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936" w:rsidRDefault="00B92C73">
      <w:pPr>
        <w:pStyle w:val="Bodytext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50800</wp:posOffset>
                </wp:positionV>
                <wp:extent cx="941705" cy="1282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Bodytext40"/>
                            </w:pPr>
                            <w:r>
                              <w:t>Datum: 14.11.2022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85000000000002pt;margin-top:4.pt;width:74.150000000000006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Datum: 14.11.2022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Položkový rozpočet stavby</w:t>
      </w:r>
    </w:p>
    <w:p w:rsidR="00234936" w:rsidRDefault="00B92C73">
      <w:pPr>
        <w:pStyle w:val="Heading210"/>
        <w:keepNext/>
        <w:keepLines/>
        <w:tabs>
          <w:tab w:val="left" w:pos="3695"/>
        </w:tabs>
        <w:spacing w:after="240"/>
        <w:ind w:firstLine="820"/>
      </w:pPr>
      <w:bookmarkStart w:id="1" w:name="bookmark6"/>
      <w:bookmarkStart w:id="2" w:name="bookmark7"/>
      <w:bookmarkStart w:id="3" w:name="bookmark8"/>
      <w:r>
        <w:rPr>
          <w:b w:val="0"/>
          <w:bCs w:val="0"/>
        </w:rPr>
        <w:t xml:space="preserve">Stavba : </w:t>
      </w:r>
      <w:r>
        <w:t>Si_202210</w:t>
      </w:r>
      <w:r>
        <w:tab/>
        <w:t>Útulek Čápka, KM_dle projektu VÝBĚROVĚ ŘÍZENI</w:t>
      </w:r>
      <w:bookmarkEnd w:id="1"/>
      <w:bookmarkEnd w:id="2"/>
      <w:bookmarkEnd w:id="3"/>
    </w:p>
    <w:p w:rsidR="00234936" w:rsidRDefault="00B92C73">
      <w:pPr>
        <w:pStyle w:val="Bodytext10"/>
        <w:spacing w:after="680"/>
        <w:ind w:firstLine="560"/>
      </w:pPr>
      <w:r>
        <w:rPr>
          <w:b/>
          <w:bCs/>
        </w:rPr>
        <w:t xml:space="preserve">Objednatel: </w:t>
      </w:r>
      <w:r>
        <w:t>Město kroměříž</w:t>
      </w:r>
    </w:p>
    <w:p w:rsidR="00234936" w:rsidRDefault="00B92C73">
      <w:pPr>
        <w:pStyle w:val="Bodytext10"/>
        <w:ind w:firstLine="6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12700</wp:posOffset>
                </wp:positionV>
                <wp:extent cx="1021080" cy="3048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Bodytext10"/>
                              <w:tabs>
                                <w:tab w:val="left" w:pos="749"/>
                              </w:tabs>
                            </w:pPr>
                            <w:r>
                              <w:t>IČO:</w:t>
                            </w:r>
                            <w:r>
                              <w:tab/>
                              <w:t>26244888</w:t>
                            </w:r>
                          </w:p>
                          <w:p w:rsidR="00234936" w:rsidRDefault="00B92C73">
                            <w:pPr>
                              <w:pStyle w:val="Bodytext10"/>
                            </w:pPr>
                            <w:r>
                              <w:t>DIČ : CZ26244888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0.85000000000002pt;margin-top:1.pt;width:80.400000000000006pt;height:24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IČO:</w:t>
                        <w:tab/>
                        <w:t>26244888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DIČ : CZ26244888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Zhotovitel : </w:t>
      </w:r>
      <w:r w:rsidR="0070682B">
        <w:rPr>
          <w:b/>
          <w:bCs/>
        </w:rPr>
        <w:t xml:space="preserve">  </w:t>
      </w:r>
      <w:r>
        <w:rPr>
          <w:lang w:val="en-US" w:eastAsia="en-US" w:bidi="en-US"/>
        </w:rPr>
        <w:t xml:space="preserve">PROVING </w:t>
      </w:r>
      <w:r>
        <w:t>s.r.o.</w:t>
      </w:r>
    </w:p>
    <w:p w:rsidR="00234936" w:rsidRDefault="00B92C73">
      <w:pPr>
        <w:pStyle w:val="Bodytext10"/>
        <w:ind w:left="1720"/>
      </w:pPr>
      <w:r>
        <w:t>Poštovní 480</w:t>
      </w:r>
    </w:p>
    <w:p w:rsidR="00234936" w:rsidRDefault="0070682B">
      <w:pPr>
        <w:pStyle w:val="Bodytext10"/>
        <w:ind w:left="1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569595</wp:posOffset>
                </wp:positionV>
                <wp:extent cx="628650" cy="857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5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234936">
                            <w:pPr>
                              <w:pStyle w:val="Tablecaption1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8" type="#_x0000_t202" style="position:absolute;left:0;text-align:left;margin-left:237pt;margin-top:44.85pt;width:49.5pt;height:6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" filled="f" stroked="f">
                <v:textbox inset="0,0,0,0">
                  <w:txbxContent>
                    <w:p w:rsidR="00234936" w:rsidRDefault="00234936">
                      <w:pPr>
                        <w:pStyle w:val="Tablecaption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2C73">
        <w:t>768 24 hulín</w:t>
      </w:r>
    </w:p>
    <w:p w:rsidR="00234936" w:rsidRDefault="00B92C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7310" distB="1697990" distL="0" distR="0" simplePos="0" relativeHeight="12582938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67310</wp:posOffset>
                </wp:positionV>
                <wp:extent cx="807720" cy="1435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Bodytext10"/>
                            </w:pPr>
                            <w:r>
                              <w:t>Za zhotovitele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400000000000006pt;margin-top:5.2999999999999998pt;width:63.600000000000001pt;height:11.300000000000001pt;z-index:-125829371;mso-wrap-distance-left:0;mso-wrap-distance-top:5.2999999999999998pt;mso-wrap-distance-right:0;mso-wrap-distance-bottom:133.6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 zhotovitele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730" distB="1469390" distL="0" distR="0" simplePos="0" relativeHeight="125829384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125730</wp:posOffset>
                </wp:positionV>
                <wp:extent cx="865505" cy="3136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234936">
                            <w:pPr>
                              <w:pStyle w:val="Heading11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30" type="#_x0000_t202" style="position:absolute;margin-left:161.55pt;margin-top:9.9pt;width:68.15pt;height:24.7pt;z-index:125829384;visibility:visible;mso-wrap-style:none;mso-wrap-distance-left:0;mso-wrap-distance-top:9.9pt;mso-wrap-distance-right:0;mso-wrap-distance-bottom:11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" filled="f" stroked="f">
                <v:textbox inset="0,0,0,0">
                  <w:txbxContent>
                    <w:p w:rsidR="00234936" w:rsidRDefault="00234936">
                      <w:pPr>
                        <w:pStyle w:val="Heading11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1442085" distL="0" distR="0" simplePos="0" relativeHeight="125829386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12700</wp:posOffset>
                </wp:positionV>
                <wp:extent cx="822960" cy="4540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234936">
                            <w:pPr>
                              <w:pStyle w:val="Bodytext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1" type="#_x0000_t202" style="position:absolute;margin-left:236.65pt;margin-top:1pt;width:64.8pt;height:35.75pt;z-index:125829386;visibility:visible;mso-wrap-style:square;mso-wrap-distance-left:0;mso-wrap-distance-top:1pt;mso-wrap-distance-right:0;mso-wrap-distance-bottom:11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" filled="f" stroked="f">
                <v:textbox inset="0,0,0,0">
                  <w:txbxContent>
                    <w:p w:rsidR="00234936" w:rsidRDefault="00234936">
                      <w:pPr>
                        <w:pStyle w:val="Bodytext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95" distB="1697990" distL="0" distR="0" simplePos="0" relativeHeight="125829388" behindDoc="0" locked="0" layoutInCell="1" allowOverlap="1">
                <wp:simplePos x="0" y="0"/>
                <wp:positionH relativeFrom="page">
                  <wp:posOffset>4913630</wp:posOffset>
                </wp:positionH>
                <wp:positionV relativeFrom="paragraph">
                  <wp:posOffset>61595</wp:posOffset>
                </wp:positionV>
                <wp:extent cx="850265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Bodytext10"/>
                            </w:pPr>
                            <w:r>
                              <w:t>Za objednatele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6.90000000000003pt;margin-top:4.8500000000000005pt;width:66.950000000000003pt;height:11.75pt;z-index:-125829365;mso-wrap-distance-left:0;mso-wrap-distance-top:4.8500000000000005pt;mso-wrap-distance-right:0;mso-wrap-distance-bottom:133.6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 objednatele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685" distB="1231900" distL="0" distR="0" simplePos="0" relativeHeight="12582939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527685</wp:posOffset>
                </wp:positionV>
                <wp:extent cx="1100455" cy="1492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Bodytext10"/>
                            </w:pPr>
                            <w:r>
                              <w:t xml:space="preserve">Ing. Zbyněk </w:t>
                            </w:r>
                            <w:r>
                              <w:rPr>
                                <w:lang w:val="en-US" w:eastAsia="en-US" w:bidi="en-US"/>
                              </w:rPr>
                              <w:t>Schaffer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7.350000000000001pt;margin-top:41.550000000000004pt;width:86.650000000000006pt;height:11.75pt;z-index:-125829363;mso-wrap-distance-left:0;mso-wrap-distance-top:41.550000000000004pt;mso-wrap-distance-right:0;mso-wrap-distance-bottom:9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 xml:space="preserve">Ing. Zbyněk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Schaffer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0" distB="1134110" distL="0" distR="0" simplePos="0" relativeHeight="125829392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469900</wp:posOffset>
                </wp:positionV>
                <wp:extent cx="990600" cy="3048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234936" w:rsidP="0070682B">
                            <w:pPr>
                              <w:pStyle w:val="Heading11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4" type="#_x0000_t202" style="position:absolute;margin-left:160.8pt;margin-top:37pt;width:78pt;height:24pt;z-index:125829392;visibility:visible;mso-wrap-style:none;mso-wrap-distance-left:0;mso-wrap-distance-top:37pt;mso-wrap-distance-right:0;mso-wrap-distance-bottom:8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" filled="f" stroked="f">
                <v:textbox inset="0,0,0,0">
                  <w:txbxContent>
                    <w:p w:rsidR="00234936" w:rsidRDefault="00234936" w:rsidP="0070682B">
                      <w:pPr>
                        <w:pStyle w:val="Heading11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39165" distB="0" distL="0" distR="0" simplePos="0" relativeHeight="12582939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939165</wp:posOffset>
                </wp:positionV>
                <wp:extent cx="6724015" cy="9690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969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8"/>
                              <w:gridCol w:w="1411"/>
                              <w:gridCol w:w="6259"/>
                            </w:tblGrid>
                            <w:tr w:rsidR="00234936">
                              <w:trPr>
                                <w:trHeight w:hRule="exact" w:val="254"/>
                                <w:tblHeader/>
                              </w:trPr>
                              <w:tc>
                                <w:tcPr>
                                  <w:tcW w:w="43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CCFCA"/>
                                </w:tcPr>
                                <w:p w:rsidR="00234936" w:rsidRDefault="002349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FCA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Rozpočtové náklady</w:t>
                                  </w:r>
                                </w:p>
                              </w:tc>
                            </w:tr>
                            <w:tr w:rsidR="0023493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Základ pro 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4936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15 %</w:t>
                                  </w: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493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Základ pro 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21 %</w:t>
                                  </w: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10 398 000,00</w:t>
                                  </w:r>
                                </w:p>
                              </w:tc>
                            </w:tr>
                            <w:tr w:rsidR="00234936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9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21 %</w:t>
                                  </w: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2 183 580,00</w:t>
                                  </w:r>
                                </w:p>
                              </w:tc>
                            </w:tr>
                            <w:tr w:rsidR="0023493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9FDB9"/>
                                </w:tcPr>
                                <w:p w:rsidR="00234936" w:rsidRDefault="00B92C73">
                                  <w:pPr>
                                    <w:pStyle w:val="Other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 celkem za stavbu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9FDB9"/>
                                </w:tcPr>
                                <w:p w:rsidR="00234936" w:rsidRDefault="002349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9FDB9"/>
                                </w:tcPr>
                                <w:p w:rsidR="00234936" w:rsidRDefault="00B92C73">
                                  <w:pPr>
                                    <w:pStyle w:val="Other1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12 581 580</w:t>
                                  </w:r>
                                </w:p>
                              </w:tc>
                            </w:tr>
                          </w:tbl>
                          <w:p w:rsidR="00234936" w:rsidRDefault="0023493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5" type="#_x0000_t202" style="position:absolute;margin-left:39.85pt;margin-top:73.95pt;width:529.45pt;height:76.3pt;z-index:125829394;visibility:visible;mso-wrap-style:square;mso-wrap-distance-left:0;mso-wrap-distance-top:73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QEhAEAAAUDAAAOAAAAZHJzL2Uyb0RvYy54bWysUlFLwzAQfhf8DyHvrt3Q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8"/>
                        <w:gridCol w:w="1411"/>
                        <w:gridCol w:w="6259"/>
                      </w:tblGrid>
                      <w:tr w:rsidR="00234936">
                        <w:trPr>
                          <w:trHeight w:hRule="exact" w:val="254"/>
                          <w:tblHeader/>
                        </w:trPr>
                        <w:tc>
                          <w:tcPr>
                            <w:tcW w:w="43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CCFCA"/>
                          </w:tcPr>
                          <w:p w:rsidR="00234936" w:rsidRDefault="002349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CCFCA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Rozpočtové náklady</w:t>
                            </w:r>
                          </w:p>
                        </w:tc>
                      </w:tr>
                      <w:tr w:rsidR="00234936">
                        <w:trPr>
                          <w:trHeight w:hRule="exact" w:val="264"/>
                        </w:trPr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Základ pro DPH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62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</w:tr>
                      <w:tr w:rsidR="00234936">
                        <w:trPr>
                          <w:trHeight w:hRule="exact" w:val="226"/>
                        </w:trPr>
                        <w:tc>
                          <w:tcPr>
                            <w:tcW w:w="29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15 %</w:t>
                            </w:r>
                          </w:p>
                        </w:tc>
                        <w:tc>
                          <w:tcPr>
                            <w:tcW w:w="62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</w:tr>
                      <w:tr w:rsidR="00234936">
                        <w:trPr>
                          <w:trHeight w:hRule="exact" w:val="230"/>
                        </w:trPr>
                        <w:tc>
                          <w:tcPr>
                            <w:tcW w:w="29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Základ pro DPH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21 %</w:t>
                            </w:r>
                          </w:p>
                        </w:tc>
                        <w:tc>
                          <w:tcPr>
                            <w:tcW w:w="62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10 398 000,00</w:t>
                            </w:r>
                          </w:p>
                        </w:tc>
                      </w:tr>
                      <w:tr w:rsidR="00234936">
                        <w:trPr>
                          <w:trHeight w:hRule="exact" w:val="235"/>
                        </w:trPr>
                        <w:tc>
                          <w:tcPr>
                            <w:tcW w:w="29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21 %</w:t>
                            </w:r>
                          </w:p>
                        </w:tc>
                        <w:tc>
                          <w:tcPr>
                            <w:tcW w:w="62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2 183 580,00</w:t>
                            </w:r>
                          </w:p>
                        </w:tc>
                      </w:tr>
                      <w:tr w:rsidR="00234936">
                        <w:trPr>
                          <w:trHeight w:hRule="exact" w:val="317"/>
                        </w:trPr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9FDB9"/>
                          </w:tcPr>
                          <w:p w:rsidR="00234936" w:rsidRDefault="00B92C73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Cena celkem za stavbu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9FDB9"/>
                          </w:tcPr>
                          <w:p w:rsidR="00234936" w:rsidRDefault="002349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9FDB9"/>
                          </w:tcPr>
                          <w:p w:rsidR="00234936" w:rsidRDefault="00B92C73">
                            <w:pPr>
                              <w:pStyle w:val="Other1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12 581 580</w:t>
                            </w:r>
                          </w:p>
                        </w:tc>
                      </w:tr>
                    </w:tbl>
                    <w:p w:rsidR="00234936" w:rsidRDefault="0023493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789940</wp:posOffset>
                </wp:positionV>
                <wp:extent cx="243840" cy="9144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936" w:rsidRDefault="00B92C73">
                            <w:pPr>
                              <w:pStyle w:val="Tablecaption10"/>
                              <w:spacing w:line="240" w:lineRule="auto"/>
                            </w:pPr>
                            <w:r>
                              <w:t>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236.4pt;margin-top:62.2pt;width:19.2pt;height:7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" filled="f" stroked="f">
                <v:textbox inset="0,0,0,0">
                  <w:txbxContent>
                    <w:p w:rsidR="00234936" w:rsidRDefault="00B92C73">
                      <w:pPr>
                        <w:pStyle w:val="Tablecaption10"/>
                        <w:spacing w:line="240" w:lineRule="auto"/>
                      </w:pPr>
                      <w: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4936" w:rsidRDefault="00B92C73">
      <w:pPr>
        <w:pStyle w:val="Heading210"/>
        <w:keepNext/>
        <w:keepLines/>
        <w:spacing w:after="80"/>
      </w:pPr>
      <w:bookmarkStart w:id="4" w:name="bookmark10"/>
      <w:bookmarkStart w:id="5" w:name="bookmark11"/>
      <w:bookmarkStart w:id="6" w:name="bookmark9"/>
      <w:r>
        <w:t>Rekapitulace stavebních objektů a provozních souborů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1325"/>
        <w:gridCol w:w="1258"/>
        <w:gridCol w:w="1363"/>
        <w:gridCol w:w="1152"/>
        <w:gridCol w:w="1157"/>
      </w:tblGrid>
      <w:tr w:rsidR="00234936">
        <w:trPr>
          <w:trHeight w:hRule="exact" w:val="442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Číslo a název objektu / provozního souboru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 DPH</w:t>
            </w:r>
          </w:p>
          <w:p w:rsidR="00234936" w:rsidRDefault="00B92C73">
            <w:pPr>
              <w:pStyle w:val="Other1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 DPH 21</w:t>
            </w:r>
          </w:p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 celkem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ind w:right="48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 xml:space="preserve">SO </w:t>
            </w:r>
            <w:r>
              <w:t>01 Stavba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10 398 000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10 398 000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2 183 580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100,0</w:t>
            </w:r>
          </w:p>
        </w:tc>
      </w:tr>
      <w:tr w:rsidR="00234936">
        <w:trPr>
          <w:trHeight w:hRule="exact" w:val="326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Celkem za stavbu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10 398 000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  <w:ind w:firstLine="520"/>
              <w:jc w:val="both"/>
            </w:pPr>
            <w:r>
              <w:rPr>
                <w:b/>
                <w:bCs/>
              </w:rPr>
              <w:t>10 398 000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2 183 580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9"/>
            <w:vAlign w:val="center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100,0</w:t>
            </w:r>
          </w:p>
        </w:tc>
      </w:tr>
    </w:tbl>
    <w:p w:rsidR="00234936" w:rsidRDefault="00234936">
      <w:pPr>
        <w:spacing w:after="639" w:line="1" w:lineRule="exact"/>
      </w:pPr>
    </w:p>
    <w:p w:rsidR="00234936" w:rsidRDefault="00B92C73">
      <w:pPr>
        <w:pStyle w:val="Heading210"/>
        <w:keepNext/>
        <w:keepLines/>
      </w:pPr>
      <w:bookmarkStart w:id="7" w:name="bookmark12"/>
      <w:bookmarkStart w:id="8" w:name="bookmark13"/>
      <w:bookmarkStart w:id="9" w:name="bookmark14"/>
      <w:r>
        <w:t>Rekapitulace stavebních rozpočtů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590"/>
        <w:gridCol w:w="1325"/>
        <w:gridCol w:w="1262"/>
        <w:gridCol w:w="1358"/>
        <w:gridCol w:w="1152"/>
        <w:gridCol w:w="1166"/>
      </w:tblGrid>
      <w:tr w:rsidR="00234936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spacing w:line="283" w:lineRule="auto"/>
            </w:pPr>
            <w:r>
              <w:rPr>
                <w:b/>
                <w:bCs/>
              </w:rPr>
              <w:t>Číslo objektu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a název rozpočtu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 DPH</w:t>
            </w:r>
          </w:p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 DPH 21</w:t>
            </w:r>
          </w:p>
          <w:p w:rsidR="00234936" w:rsidRDefault="00B92C73">
            <w:pPr>
              <w:pStyle w:val="Other10"/>
              <w:ind w:firstLine="6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 celkem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FCA"/>
            <w:vAlign w:val="center"/>
          </w:tcPr>
          <w:p w:rsidR="00234936" w:rsidRDefault="00B92C73">
            <w:pPr>
              <w:pStyle w:val="Other10"/>
              <w:ind w:right="48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 xml:space="preserve">SO </w:t>
            </w:r>
            <w:r>
              <w:t>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1 Ostatní a vedlejší náklady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54 426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54 426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11 429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 xml:space="preserve">SO </w:t>
            </w:r>
            <w:r>
              <w:t>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2 STAVBA dle projektu V.Ř.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7 771 829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7 771 829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1 632 084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 xml:space="preserve">SO </w:t>
            </w:r>
            <w:r>
              <w:t>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3 Úpravy stáv. ocel, přístřešku dle projektu V.Ř.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173 110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173 110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36 353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>SO 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4 Ocelový přístavek dle projektu V.Ř.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860 801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860 801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180 768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>SO 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5 Splašková kanal dle projektu VŘ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102 429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102 429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21 510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>SO 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6 Dešťová kanal dle projektu VŘ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530 325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530 325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111 368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>SO 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7 Přípojka vody dle projektu VŘ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165 764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165 764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34 810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rPr>
                <w:lang w:val="en-US" w:eastAsia="en-US" w:bidi="en-US"/>
              </w:rPr>
              <w:t>SO 01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8 Zpevněné plochy dle projektu V.Ř.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739 317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739 317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155 257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234936">
        <w:trPr>
          <w:trHeight w:hRule="exact" w:val="245"/>
          <w:jc w:val="center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Celkem za stavbu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10 398 000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10 398 000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2 183 580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100,0</w:t>
            </w:r>
          </w:p>
        </w:tc>
      </w:tr>
    </w:tbl>
    <w:p w:rsidR="00234936" w:rsidRDefault="00234936">
      <w:pPr>
        <w:spacing w:after="499" w:line="1" w:lineRule="exact"/>
      </w:pPr>
    </w:p>
    <w:p w:rsidR="00234936" w:rsidRDefault="00B92C73">
      <w:pPr>
        <w:pStyle w:val="Heading210"/>
        <w:keepNext/>
        <w:keepLines/>
        <w:spacing w:after="140"/>
      </w:pPr>
      <w:bookmarkStart w:id="10" w:name="bookmark15"/>
      <w:bookmarkStart w:id="11" w:name="bookmark16"/>
      <w:bookmarkStart w:id="12" w:name="bookmark17"/>
      <w:r>
        <w:t>Rekapitulace stavebních dílů</w:t>
      </w:r>
      <w:bookmarkEnd w:id="10"/>
      <w:bookmarkEnd w:id="11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154"/>
        <w:gridCol w:w="686"/>
        <w:gridCol w:w="1320"/>
        <w:gridCol w:w="1262"/>
        <w:gridCol w:w="1358"/>
        <w:gridCol w:w="1157"/>
        <w:gridCol w:w="1162"/>
      </w:tblGrid>
      <w:tr w:rsidR="00234936">
        <w:trPr>
          <w:trHeight w:hRule="exact" w:val="245"/>
          <w:jc w:val="center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Číslo a název dílu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Dodávka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Montáž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ind w:right="38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HZS</w:t>
            </w:r>
          </w:p>
        </w:tc>
      </w:tr>
      <w:tr w:rsidR="00234936"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Zemní práce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11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Přípravné a přidružené práce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1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2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Základy a zvláštní zakládání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5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21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Úprava podloží a základ.spáry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3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Svislé a kompletní konstrukce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31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Zdi podpěrné a volné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34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Stěny a příčky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38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Kompletní konstrukce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4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Vodorovné konstrukce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45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Podkladní a vedlejší konstrukce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54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5</w:t>
            </w:r>
          </w:p>
        </w:tc>
        <w:tc>
          <w:tcPr>
            <w:tcW w:w="3154" w:type="dxa"/>
            <w:shd w:val="clear" w:color="auto" w:fill="FFFFFF"/>
          </w:tcPr>
          <w:p w:rsidR="00234936" w:rsidRDefault="00B92C73">
            <w:pPr>
              <w:pStyle w:val="Other10"/>
              <w:ind w:firstLine="260"/>
            </w:pPr>
            <w:r>
              <w:t>Komunikace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</w:tbl>
    <w:p w:rsidR="00234936" w:rsidRDefault="00B92C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096"/>
        <w:gridCol w:w="696"/>
        <w:gridCol w:w="1315"/>
        <w:gridCol w:w="1258"/>
        <w:gridCol w:w="1358"/>
        <w:gridCol w:w="1147"/>
        <w:gridCol w:w="1171"/>
      </w:tblGrid>
      <w:tr w:rsidR="00234936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lastRenderedPageBreak/>
              <w:t>61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234936" w:rsidRDefault="00B92C73">
            <w:pPr>
              <w:pStyle w:val="Other10"/>
              <w:ind w:firstLine="180"/>
            </w:pPr>
            <w:r>
              <w:t>Úpravy povrchů vnitřní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62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Úpravy povrchů vnější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63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Podlahy a podlahové konstrukce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64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Výplně otvorů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711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Izolace proti vodě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4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712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Živičné krytiny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713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Izolace tepelné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  <w:jc w:val="both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721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Vnitřní kanalizace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722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Vnitřní vodovod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4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732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Strojovny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762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Konstrukce tesařské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764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Konstrukce klempířské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765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Krytiny tvrdé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766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Konstrukce truhlářské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rPr>
                <w:b/>
                <w:bCs/>
              </w:rPr>
              <w:t xml:space="preserve">                         </w:t>
            </w:r>
            <w:r w:rsidR="00B92C73">
              <w:rPr>
                <w:b/>
                <w:bCs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00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767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Konstrukce zámečnické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769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Otvorové prvky z plastu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771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Podlahy z dlaždic a obklady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776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Podlahy povlakové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781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Obklady keramické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783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Nátěry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784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Malby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8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Trubní vedení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5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87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Potrubí z trub z plastických hmot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89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Ostatní konstrukce na trubním vedení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4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Doplňující práce na komunikaci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4625EF">
            <w:pPr>
              <w:pStyle w:val="Other10"/>
              <w:jc w:val="center"/>
            </w:pPr>
            <w:r>
              <w:t xml:space="preserve">                         </w:t>
            </w:r>
            <w:r w:rsidR="00B92C73"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94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Lešení a stavební výtahy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95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Dokončovací konstrukce na pozemních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96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Bourání konstrukcí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97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Prorážení otvorů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99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Staveništní přesun hmot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D96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Přesuny suti a vybouraných hmot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M21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Elektromontáže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M24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Montáže vzduchotechnických zařízení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ON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Ostatní náklady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160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0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VN</w:t>
            </w:r>
          </w:p>
        </w:tc>
        <w:tc>
          <w:tcPr>
            <w:tcW w:w="3096" w:type="dxa"/>
            <w:shd w:val="clear" w:color="auto" w:fill="FFFFFF"/>
          </w:tcPr>
          <w:p w:rsidR="00234936" w:rsidRDefault="00B92C73">
            <w:pPr>
              <w:pStyle w:val="Other10"/>
              <w:ind w:firstLine="180"/>
            </w:pPr>
            <w:r>
              <w:t>Vedlejší náklady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ind w:left="1220"/>
              <w:jc w:val="both"/>
            </w:pPr>
            <w: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54"/>
          <w:jc w:val="center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</w:pPr>
            <w:r>
              <w:t>Celkem za stavbu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23493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ind w:left="1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234936" w:rsidRDefault="00234936">
      <w:pPr>
        <w:spacing w:after="339" w:line="1" w:lineRule="exact"/>
      </w:pPr>
    </w:p>
    <w:p w:rsidR="00234936" w:rsidRDefault="00B92C73">
      <w:pPr>
        <w:pStyle w:val="Heading210"/>
        <w:keepNext/>
        <w:keepLines/>
      </w:pPr>
      <w:bookmarkStart w:id="13" w:name="bookmark18"/>
      <w:bookmarkStart w:id="14" w:name="bookmark19"/>
      <w:bookmarkStart w:id="15" w:name="bookmark20"/>
      <w:r>
        <w:t>Rekapitulace vedlejších rozpočtových nákladů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2"/>
        <w:gridCol w:w="1378"/>
      </w:tblGrid>
      <w:tr w:rsidR="00234936">
        <w:trPr>
          <w:trHeight w:hRule="exact" w:val="240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Název vedlejšího nákladu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FCA"/>
            <w:vAlign w:val="bottom"/>
          </w:tcPr>
          <w:p w:rsidR="00234936" w:rsidRDefault="00B92C73">
            <w:pPr>
              <w:pStyle w:val="Other1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celkem</w:t>
            </w:r>
          </w:p>
        </w:tc>
      </w:tr>
      <w:tr w:rsidR="00234936">
        <w:trPr>
          <w:trHeight w:hRule="exact" w:val="250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</w:pPr>
            <w:r>
              <w:t>Ztížené výrobní podmínky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Oborová přirážka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1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Přesun stavebních kapacit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Mimostaveništní doprava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1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Zařízení staveniště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2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Provoz investora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40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Kompletační činnost (IČD)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02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</w:pPr>
            <w:r>
              <w:t>Rezerva rozpočtu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36" w:rsidRDefault="00B92C73">
            <w:pPr>
              <w:pStyle w:val="Other10"/>
              <w:jc w:val="right"/>
            </w:pPr>
            <w:r>
              <w:t>0</w:t>
            </w:r>
          </w:p>
        </w:tc>
      </w:tr>
      <w:tr w:rsidR="00234936">
        <w:trPr>
          <w:trHeight w:hRule="exact" w:val="245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</w:pPr>
            <w:r>
              <w:rPr>
                <w:b/>
                <w:bCs/>
              </w:rPr>
              <w:t>Celkem za stavbu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B9"/>
          </w:tcPr>
          <w:p w:rsidR="00234936" w:rsidRDefault="00B92C73">
            <w:pPr>
              <w:pStyle w:val="Other1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</w:tbl>
    <w:p w:rsidR="00B92C73" w:rsidRDefault="00B92C73"/>
    <w:sectPr w:rsidR="00B92C73">
      <w:footerReference w:type="default" r:id="rId6"/>
      <w:pgSz w:w="11900" w:h="16840"/>
      <w:pgMar w:top="1183" w:right="524" w:bottom="721" w:left="769" w:header="7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CC" w:rsidRDefault="001207CC">
      <w:r>
        <w:separator/>
      </w:r>
    </w:p>
  </w:endnote>
  <w:endnote w:type="continuationSeparator" w:id="0">
    <w:p w:rsidR="001207CC" w:rsidRDefault="001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36" w:rsidRDefault="00B92C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10367645</wp:posOffset>
              </wp:positionV>
              <wp:extent cx="5916295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2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4936" w:rsidRDefault="00B92C73">
                          <w:pPr>
                            <w:pStyle w:val="Headerorfooter20"/>
                            <w:tabs>
                              <w:tab w:val="right" w:pos="931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Zpracováno programem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BUILDpower,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© RTS, a.s.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07C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58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63.65pt;margin-top:816.35pt;width:465.8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" filled="f" stroked="f">
              <v:textbox style="mso-fit-shape-to-text:t" inset="0,0,0,0">
                <w:txbxContent>
                  <w:p w:rsidR="00234936" w:rsidRDefault="00B92C73">
                    <w:pPr>
                      <w:pStyle w:val="Headerorfooter20"/>
                      <w:tabs>
                        <w:tab w:val="right" w:pos="931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 w:eastAsia="en-US" w:bidi="en-US"/>
                      </w:rPr>
                      <w:t xml:space="preserve">BUILDpower,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© RTS, a.s.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207C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CC" w:rsidRDefault="001207CC"/>
  </w:footnote>
  <w:footnote w:type="continuationSeparator" w:id="0">
    <w:p w:rsidR="001207CC" w:rsidRDefault="00120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6"/>
    <w:rsid w:val="001207CC"/>
    <w:rsid w:val="00234936"/>
    <w:rsid w:val="004625EF"/>
    <w:rsid w:val="0070682B"/>
    <w:rsid w:val="00961739"/>
    <w:rsid w:val="00A40728"/>
    <w:rsid w:val="00B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3B89-141B-4C7E-8575-9831315C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6"/>
      <w:szCs w:val="1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pacing w:line="288" w:lineRule="auto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|3"/>
    <w:basedOn w:val="Normln"/>
    <w:link w:val="Bodytext3"/>
    <w:pPr>
      <w:spacing w:after="140"/>
      <w:ind w:firstLine="820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2022-11-29T08:38:00Z</dcterms:created>
  <dcterms:modified xsi:type="dcterms:W3CDTF">2022-11-29T08:38:00Z</dcterms:modified>
</cp:coreProperties>
</file>