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316E" w14:textId="77777777" w:rsidR="00BB6ADA" w:rsidRDefault="00553204" w:rsidP="0010019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Dále uvedeného dne, měsíce a roku uzavřeli</w:t>
      </w:r>
    </w:p>
    <w:p w14:paraId="5C39F41E" w14:textId="181F0719" w:rsidR="00FA0822" w:rsidRDefault="0009542D" w:rsidP="00FA0822">
      <w:pPr>
        <w:pStyle w:val="Odstavecseseznamem"/>
        <w:numPr>
          <w:ilvl w:val="0"/>
          <w:numId w:val="2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42D">
        <w:rPr>
          <w:rFonts w:ascii="Times New Roman" w:hAnsi="Times New Roman" w:cs="Times New Roman"/>
          <w:b/>
          <w:bCs/>
          <w:sz w:val="24"/>
          <w:szCs w:val="24"/>
        </w:rPr>
        <w:t>DELTA facility, s.r.o.</w:t>
      </w:r>
      <w:r w:rsidRPr="0009542D">
        <w:rPr>
          <w:rFonts w:ascii="Times New Roman" w:hAnsi="Times New Roman" w:cs="Times New Roman"/>
          <w:sz w:val="24"/>
          <w:szCs w:val="24"/>
        </w:rPr>
        <w:t>, se sídlem Dobrovského 397/8, 779 00 Olomouc, IČO: 046 24</w:t>
      </w:r>
      <w:r w:rsidR="003C4862">
        <w:rPr>
          <w:rFonts w:ascii="Times New Roman" w:hAnsi="Times New Roman" w:cs="Times New Roman"/>
          <w:sz w:val="24"/>
          <w:szCs w:val="24"/>
        </w:rPr>
        <w:t> </w:t>
      </w:r>
      <w:r w:rsidRPr="0009542D">
        <w:rPr>
          <w:rFonts w:ascii="Times New Roman" w:hAnsi="Times New Roman" w:cs="Times New Roman"/>
          <w:sz w:val="24"/>
          <w:szCs w:val="24"/>
        </w:rPr>
        <w:t>041</w:t>
      </w:r>
    </w:p>
    <w:p w14:paraId="47AACC1E" w14:textId="730ED560" w:rsidR="003C4862" w:rsidRPr="0009542D" w:rsidRDefault="000A1A13" w:rsidP="003C4862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zastoupenou na zákl. plné moci Mgr. et Mgr. Markem Polákem, advokátní kancelář, se sídlem Valová 2357/8, 789 01 Zábřeh</w:t>
      </w:r>
      <w:r w:rsidR="003C4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4B588" w14:textId="753A64CD" w:rsidR="00553204" w:rsidRPr="00FA0822" w:rsidRDefault="00284B15" w:rsidP="00FA0822">
      <w:pPr>
        <w:pStyle w:val="Odstavecseseznamem"/>
        <w:spacing w:after="12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82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553204" w:rsidRPr="00FA0822">
        <w:rPr>
          <w:rFonts w:ascii="Times New Roman" w:hAnsi="Times New Roman" w:cs="Times New Roman"/>
          <w:i/>
          <w:iCs/>
          <w:sz w:val="24"/>
          <w:szCs w:val="24"/>
        </w:rPr>
        <w:t>a straně jedné</w:t>
      </w:r>
      <w:r w:rsidR="00CC5789" w:rsidRPr="00FA0822">
        <w:rPr>
          <w:rFonts w:ascii="Times New Roman" w:hAnsi="Times New Roman" w:cs="Times New Roman"/>
          <w:i/>
          <w:iCs/>
          <w:sz w:val="24"/>
          <w:szCs w:val="24"/>
        </w:rPr>
        <w:t>, dále též jako účastník 1</w:t>
      </w:r>
    </w:p>
    <w:p w14:paraId="1894F67B" w14:textId="77777777" w:rsidR="00553204" w:rsidRDefault="00553204" w:rsidP="00FA0822">
      <w:pPr>
        <w:pStyle w:val="Odstavecseseznamem"/>
        <w:spacing w:before="240" w:after="24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6E8F466" w14:textId="2C97B06B" w:rsidR="00FA0822" w:rsidRDefault="0009542D" w:rsidP="0009542D">
      <w:pPr>
        <w:pStyle w:val="Odstavecseseznamem"/>
        <w:numPr>
          <w:ilvl w:val="0"/>
          <w:numId w:val="21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42D">
        <w:rPr>
          <w:rFonts w:ascii="Times New Roman" w:hAnsi="Times New Roman" w:cs="Times New Roman"/>
          <w:b/>
          <w:bCs/>
          <w:sz w:val="24"/>
          <w:szCs w:val="24"/>
        </w:rPr>
        <w:t>Město Kroměříž</w:t>
      </w:r>
      <w:r w:rsidRPr="0009542D">
        <w:rPr>
          <w:rFonts w:ascii="Times New Roman" w:hAnsi="Times New Roman" w:cs="Times New Roman"/>
          <w:sz w:val="24"/>
          <w:szCs w:val="24"/>
        </w:rPr>
        <w:t>, IČO 00287351, se sídlem Velké náměstí 115/1, 767 01 Kroměříž</w:t>
      </w:r>
    </w:p>
    <w:p w14:paraId="5257D5B5" w14:textId="4CE5B8CD" w:rsidR="003C4862" w:rsidRPr="003C4862" w:rsidRDefault="003C4862" w:rsidP="003C4862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862">
        <w:rPr>
          <w:rFonts w:ascii="Times New Roman" w:hAnsi="Times New Roman" w:cs="Times New Roman"/>
          <w:sz w:val="24"/>
          <w:szCs w:val="24"/>
        </w:rPr>
        <w:t xml:space="preserve">zast. </w:t>
      </w:r>
      <w:r w:rsidR="004236D9">
        <w:rPr>
          <w:rFonts w:ascii="Times New Roman" w:hAnsi="Times New Roman" w:cs="Times New Roman"/>
          <w:sz w:val="24"/>
          <w:szCs w:val="24"/>
        </w:rPr>
        <w:t>Mgr. Tomášem Opatrným, starostou</w:t>
      </w:r>
    </w:p>
    <w:p w14:paraId="63DC43C1" w14:textId="265F7B90" w:rsidR="00553204" w:rsidRPr="00FA0822" w:rsidRDefault="00CC5789" w:rsidP="00FA0822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822">
        <w:rPr>
          <w:rFonts w:ascii="Times New Roman" w:hAnsi="Times New Roman" w:cs="Times New Roman"/>
          <w:i/>
          <w:iCs/>
          <w:sz w:val="24"/>
          <w:szCs w:val="24"/>
        </w:rPr>
        <w:t xml:space="preserve">na straně </w:t>
      </w:r>
      <w:r w:rsidR="004236D9">
        <w:rPr>
          <w:rFonts w:ascii="Times New Roman" w:hAnsi="Times New Roman" w:cs="Times New Roman"/>
          <w:i/>
          <w:iCs/>
          <w:sz w:val="24"/>
          <w:szCs w:val="24"/>
        </w:rPr>
        <w:t>druhé</w:t>
      </w:r>
      <w:r w:rsidRPr="00FA0822">
        <w:rPr>
          <w:rFonts w:ascii="Times New Roman" w:hAnsi="Times New Roman" w:cs="Times New Roman"/>
          <w:i/>
          <w:iCs/>
          <w:sz w:val="24"/>
          <w:szCs w:val="24"/>
        </w:rPr>
        <w:t>, dále též jako účastník 2</w:t>
      </w:r>
    </w:p>
    <w:p w14:paraId="34CF4B9E" w14:textId="77777777" w:rsidR="00CC5789" w:rsidRDefault="00CC5789" w:rsidP="008E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04138" w14:textId="6009179E" w:rsidR="00553204" w:rsidRDefault="00553204" w:rsidP="008E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</w:p>
    <w:p w14:paraId="2BBDE522" w14:textId="77777777" w:rsidR="003C4862" w:rsidRDefault="003C4862" w:rsidP="008E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2CFB8" w14:textId="77777777" w:rsidR="00553204" w:rsidRPr="00A751B0" w:rsidRDefault="003A6894" w:rsidP="008E6C1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Dohodu o narovnání</w:t>
      </w:r>
    </w:p>
    <w:p w14:paraId="33979F89" w14:textId="77777777" w:rsidR="00FF2C46" w:rsidRPr="003C4862" w:rsidRDefault="00FF2C46" w:rsidP="008E6C14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4862">
        <w:rPr>
          <w:rFonts w:ascii="Times New Roman" w:hAnsi="Times New Roman" w:cs="Times New Roman"/>
          <w:i/>
          <w:iCs/>
          <w:sz w:val="24"/>
          <w:szCs w:val="24"/>
        </w:rPr>
        <w:t>dle</w:t>
      </w:r>
      <w:r w:rsidR="00A036F4" w:rsidRPr="003C4862">
        <w:rPr>
          <w:rFonts w:ascii="Times New Roman" w:hAnsi="Times New Roman" w:cs="Times New Roman"/>
          <w:i/>
          <w:iCs/>
          <w:sz w:val="24"/>
          <w:szCs w:val="24"/>
        </w:rPr>
        <w:t xml:space="preserve"> ust.</w:t>
      </w:r>
      <w:r w:rsidRPr="003C4862">
        <w:rPr>
          <w:rFonts w:ascii="Times New Roman" w:hAnsi="Times New Roman" w:cs="Times New Roman"/>
          <w:i/>
          <w:iCs/>
          <w:sz w:val="24"/>
          <w:szCs w:val="24"/>
        </w:rPr>
        <w:t xml:space="preserve"> §</w:t>
      </w:r>
      <w:r w:rsidR="002E689E" w:rsidRPr="003C48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3680" w:rsidRPr="003C4862">
        <w:rPr>
          <w:rFonts w:ascii="Times New Roman" w:hAnsi="Times New Roman" w:cs="Times New Roman"/>
          <w:i/>
          <w:iCs/>
          <w:sz w:val="24"/>
          <w:szCs w:val="24"/>
        </w:rPr>
        <w:t>1903</w:t>
      </w:r>
      <w:r w:rsidR="002E689E" w:rsidRPr="003C4862">
        <w:rPr>
          <w:rFonts w:ascii="Times New Roman" w:hAnsi="Times New Roman" w:cs="Times New Roman"/>
          <w:i/>
          <w:iCs/>
          <w:sz w:val="24"/>
          <w:szCs w:val="24"/>
        </w:rPr>
        <w:t xml:space="preserve"> a násl.</w:t>
      </w:r>
      <w:r w:rsidRPr="003C4862">
        <w:rPr>
          <w:rFonts w:ascii="Times New Roman" w:hAnsi="Times New Roman" w:cs="Times New Roman"/>
          <w:i/>
          <w:iCs/>
          <w:sz w:val="24"/>
          <w:szCs w:val="24"/>
        </w:rPr>
        <w:t xml:space="preserve"> zák. č. 89/2012 Sb. Občanský zákoník, v platném znění</w:t>
      </w:r>
    </w:p>
    <w:p w14:paraId="5AD00E81" w14:textId="77777777" w:rsidR="00C336E8" w:rsidRDefault="00C336E8" w:rsidP="008E6C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94C7E" w14:textId="6624E778" w:rsidR="00553204" w:rsidRPr="002B1B9C" w:rsidRDefault="002B1B9C" w:rsidP="003C4862">
      <w:pPr>
        <w:pStyle w:val="Odstavecseseznamem"/>
        <w:numPr>
          <w:ilvl w:val="0"/>
          <w:numId w:val="23"/>
        </w:numPr>
        <w:spacing w:before="360" w:after="120" w:line="240" w:lineRule="auto"/>
        <w:ind w:left="1077"/>
        <w:contextualSpacing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1B9C">
        <w:rPr>
          <w:rFonts w:ascii="Times New Roman" w:hAnsi="Times New Roman" w:cs="Times New Roman"/>
          <w:i/>
          <w:iCs/>
          <w:sz w:val="24"/>
          <w:szCs w:val="24"/>
        </w:rPr>
        <w:t xml:space="preserve">Obsah závazkového </w:t>
      </w:r>
      <w:r>
        <w:rPr>
          <w:rFonts w:ascii="Times New Roman" w:hAnsi="Times New Roman" w:cs="Times New Roman"/>
          <w:i/>
          <w:iCs/>
          <w:sz w:val="24"/>
          <w:szCs w:val="24"/>
        </w:rPr>
        <w:t>vztahu</w:t>
      </w:r>
    </w:p>
    <w:p w14:paraId="1788719E" w14:textId="6A6FD9F2" w:rsidR="006F6EEA" w:rsidRPr="00DE5DF9" w:rsidRDefault="00CC5789" w:rsidP="002B1B9C">
      <w:pPr>
        <w:pStyle w:val="Odstavecseseznamem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</w:t>
      </w:r>
      <w:r w:rsidR="002B1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1 a 2 uzavřeli </w:t>
      </w:r>
      <w:r w:rsidR="0009542D" w:rsidRPr="0009542D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smlouvu o provádění úklidových prací, číslo smlouvy objednatele: SML/153/2020 ze dne 30.3.2020</w:t>
      </w:r>
      <w:r w:rsidR="003C4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48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(dále též jen jako smlouva)</w:t>
      </w:r>
      <w:r w:rsidR="000954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12A87F1" w14:textId="5AC63E4F" w:rsidR="0016301B" w:rsidRPr="002B1B9C" w:rsidRDefault="002B1B9C" w:rsidP="003C4862">
      <w:pPr>
        <w:pStyle w:val="Odstavecseseznamem"/>
        <w:numPr>
          <w:ilvl w:val="0"/>
          <w:numId w:val="23"/>
        </w:numPr>
        <w:spacing w:before="360" w:after="120" w:line="240" w:lineRule="auto"/>
        <w:ind w:left="1077"/>
        <w:contextualSpacing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1B9C">
        <w:rPr>
          <w:rFonts w:ascii="Times New Roman" w:hAnsi="Times New Roman" w:cs="Times New Roman"/>
          <w:i/>
          <w:iCs/>
          <w:sz w:val="24"/>
          <w:szCs w:val="24"/>
        </w:rPr>
        <w:t>Předmět sporu</w:t>
      </w:r>
    </w:p>
    <w:p w14:paraId="37AE23CF" w14:textId="4BAF24EF" w:rsidR="00BB6ADA" w:rsidRDefault="00423FF6" w:rsidP="002B1B9C">
      <w:pPr>
        <w:pStyle w:val="Normlnweb"/>
        <w:spacing w:before="120" w:beforeAutospacing="0" w:after="120" w:afterAutospacing="0"/>
        <w:ind w:firstLine="709"/>
        <w:jc w:val="both"/>
      </w:pPr>
      <w:r>
        <w:t>Mezi účastníky této dohody vznikl spor</w:t>
      </w:r>
      <w:r w:rsidR="003C4862">
        <w:t xml:space="preserve"> ohledně plnění smlouvy</w:t>
      </w:r>
      <w:r w:rsidR="006F6EEA">
        <w:t>, kdy</w:t>
      </w:r>
    </w:p>
    <w:p w14:paraId="46BF08EA" w14:textId="3814094C" w:rsidR="009D1EA6" w:rsidRDefault="0009542D" w:rsidP="00D437EB">
      <w:pPr>
        <w:pStyle w:val="Normlnweb"/>
        <w:numPr>
          <w:ilvl w:val="0"/>
          <w:numId w:val="32"/>
        </w:numPr>
        <w:spacing w:before="120" w:beforeAutospacing="0" w:after="120" w:afterAutospacing="0"/>
        <w:jc w:val="both"/>
      </w:pPr>
      <w:r>
        <w:t xml:space="preserve">účastník 1 vyzval účastníka 2 k zaplacení </w:t>
      </w:r>
      <w:r w:rsidRPr="0009542D">
        <w:t>faktur za úklidové práce</w:t>
      </w:r>
      <w:r>
        <w:t>, a to faktury</w:t>
      </w:r>
      <w:r w:rsidRPr="0009542D">
        <w:t xml:space="preserve"> </w:t>
      </w:r>
      <w:r>
        <w:t>za</w:t>
      </w:r>
      <w:r w:rsidRPr="0009542D">
        <w:t xml:space="preserve"> květen 2022 č. 22212 se splatností d</w:t>
      </w:r>
      <w:r w:rsidR="004236D9">
        <w:t>o</w:t>
      </w:r>
      <w:r w:rsidRPr="0009542D">
        <w:t xml:space="preserve"> 30.6.2022 na částku 154.672,79 Kč</w:t>
      </w:r>
      <w:r>
        <w:t>, faktury</w:t>
      </w:r>
      <w:r w:rsidRPr="0009542D">
        <w:t xml:space="preserve"> </w:t>
      </w:r>
      <w:r>
        <w:t>za</w:t>
      </w:r>
      <w:r w:rsidRPr="0009542D">
        <w:t xml:space="preserve"> červen </w:t>
      </w:r>
      <w:r>
        <w:t xml:space="preserve">2022 </w:t>
      </w:r>
      <w:r w:rsidRPr="0009542D">
        <w:t>č. 223</w:t>
      </w:r>
      <w:r>
        <w:t>03</w:t>
      </w:r>
      <w:r w:rsidRPr="0009542D">
        <w:t xml:space="preserve"> se splatností </w:t>
      </w:r>
      <w:r w:rsidR="004236D9">
        <w:t xml:space="preserve">do </w:t>
      </w:r>
      <w:r w:rsidRPr="0009542D">
        <w:t>31.</w:t>
      </w:r>
      <w:r>
        <w:t>7</w:t>
      </w:r>
      <w:r w:rsidRPr="0009542D">
        <w:t>.2 022 na částku 15</w:t>
      </w:r>
      <w:r>
        <w:t>9</w:t>
      </w:r>
      <w:r w:rsidRPr="0009542D">
        <w:t>.</w:t>
      </w:r>
      <w:r>
        <w:t>577,06</w:t>
      </w:r>
      <w:r w:rsidRPr="0009542D">
        <w:t xml:space="preserve"> Kč</w:t>
      </w:r>
      <w:r w:rsidR="009D1EA6">
        <w:t>,</w:t>
      </w:r>
    </w:p>
    <w:p w14:paraId="4E542C48" w14:textId="06A7351B" w:rsidR="0009542D" w:rsidRDefault="009D1EA6" w:rsidP="00D437EB">
      <w:pPr>
        <w:pStyle w:val="Normlnweb"/>
        <w:numPr>
          <w:ilvl w:val="0"/>
          <w:numId w:val="32"/>
        </w:numPr>
        <w:spacing w:before="120" w:beforeAutospacing="0" w:after="120" w:afterAutospacing="0"/>
        <w:jc w:val="both"/>
      </w:pPr>
      <w:r>
        <w:t>účastník  2  vyzval účastníka 1 k úpravě  faktury</w:t>
      </w:r>
      <w:r w:rsidRPr="0009542D">
        <w:t xml:space="preserve"> </w:t>
      </w:r>
      <w:r>
        <w:t>za</w:t>
      </w:r>
      <w:r w:rsidRPr="0009542D">
        <w:t xml:space="preserve"> květen 2022 č. 22212 se splatností dne 30.6.2022 na částku 154.672,79 Kč</w:t>
      </w:r>
      <w:r>
        <w:t>, faktury</w:t>
      </w:r>
      <w:r w:rsidRPr="0009542D">
        <w:t xml:space="preserve"> </w:t>
      </w:r>
      <w:r>
        <w:t>za</w:t>
      </w:r>
      <w:r w:rsidRPr="0009542D">
        <w:t xml:space="preserve"> červen </w:t>
      </w:r>
      <w:r>
        <w:t xml:space="preserve">2022 </w:t>
      </w:r>
      <w:r w:rsidRPr="0009542D">
        <w:t>č. 223</w:t>
      </w:r>
      <w:r>
        <w:t>03</w:t>
      </w:r>
      <w:r w:rsidRPr="0009542D">
        <w:t xml:space="preserve"> se splatností 31.</w:t>
      </w:r>
      <w:r>
        <w:t>7</w:t>
      </w:r>
      <w:r w:rsidRPr="0009542D">
        <w:t>.2 022 na částku 15</w:t>
      </w:r>
      <w:r>
        <w:t>9</w:t>
      </w:r>
      <w:r w:rsidRPr="0009542D">
        <w:t>.</w:t>
      </w:r>
      <w:r>
        <w:t>577,06</w:t>
      </w:r>
      <w:r w:rsidRPr="0009542D">
        <w:t xml:space="preserve"> Kč</w:t>
      </w:r>
      <w:r>
        <w:t>,</w:t>
      </w:r>
      <w:r w:rsidR="0009542D">
        <w:t xml:space="preserve"> a </w:t>
      </w:r>
      <w:r>
        <w:t xml:space="preserve"> dále </w:t>
      </w:r>
      <w:r w:rsidR="0009542D">
        <w:t>faktury</w:t>
      </w:r>
      <w:r w:rsidR="0009542D" w:rsidRPr="0009542D">
        <w:t xml:space="preserve"> </w:t>
      </w:r>
      <w:r w:rsidR="0009542D">
        <w:t>za</w:t>
      </w:r>
      <w:r w:rsidR="0009542D" w:rsidRPr="0009542D">
        <w:t xml:space="preserve"> červenec</w:t>
      </w:r>
      <w:r w:rsidR="0009542D">
        <w:t xml:space="preserve"> 2022</w:t>
      </w:r>
      <w:r w:rsidR="0009542D" w:rsidRPr="0009542D">
        <w:t xml:space="preserve"> č. 22332 se splatností 31.8.2022 na částku 135.804,54 Kč</w:t>
      </w:r>
      <w:r w:rsidR="0009542D">
        <w:t>,</w:t>
      </w:r>
    </w:p>
    <w:p w14:paraId="2914D684" w14:textId="51D4D594" w:rsidR="006B0FC5" w:rsidRDefault="006B0FC5" w:rsidP="00D437EB">
      <w:pPr>
        <w:pStyle w:val="Normlnweb"/>
        <w:numPr>
          <w:ilvl w:val="0"/>
          <w:numId w:val="32"/>
        </w:numPr>
        <w:spacing w:before="120" w:beforeAutospacing="0" w:after="120" w:afterAutospacing="0"/>
        <w:jc w:val="both"/>
      </w:pPr>
      <w:r>
        <w:t>účastník 1 písemně odstoupil od smlouvy s účinností k 26.10.2022 a dnem 4.11.2022 ukončil poskytování plnění dle smlouvy,</w:t>
      </w:r>
    </w:p>
    <w:p w14:paraId="1E70BD82" w14:textId="617E2A8B" w:rsidR="0009542D" w:rsidRDefault="0009542D" w:rsidP="00B5403E">
      <w:pPr>
        <w:pStyle w:val="Normlnweb"/>
        <w:numPr>
          <w:ilvl w:val="0"/>
          <w:numId w:val="32"/>
        </w:numPr>
        <w:spacing w:before="120" w:beforeAutospacing="0" w:after="120" w:afterAutospacing="0"/>
        <w:jc w:val="both"/>
      </w:pPr>
      <w:r>
        <w:t>účastník 2 uplatnil práva z vadného plnění, kdy od května do srpna 2022 nedocházelo k úklidu budov C a D dle Standardů úklidových služeb dle Smlouvy,</w:t>
      </w:r>
    </w:p>
    <w:p w14:paraId="40330936" w14:textId="0AD045A5" w:rsidR="0009542D" w:rsidRDefault="0009542D" w:rsidP="00B5403E">
      <w:pPr>
        <w:pStyle w:val="Normlnweb"/>
        <w:numPr>
          <w:ilvl w:val="0"/>
          <w:numId w:val="32"/>
        </w:numPr>
        <w:spacing w:before="120" w:beforeAutospacing="0" w:after="120" w:afterAutospacing="0"/>
        <w:jc w:val="both"/>
      </w:pPr>
      <w:r>
        <w:t xml:space="preserve">účastník 2 vyčíslil smluvní pokutu, a to  </w:t>
      </w:r>
    </w:p>
    <w:p w14:paraId="06332554" w14:textId="19B37EF3" w:rsidR="0009542D" w:rsidRDefault="0009542D" w:rsidP="0009542D">
      <w:pPr>
        <w:pStyle w:val="Normlnweb"/>
        <w:spacing w:before="0" w:beforeAutospacing="0" w:after="0" w:afterAutospacing="0"/>
        <w:ind w:left="720"/>
        <w:jc w:val="both"/>
      </w:pPr>
      <w:r>
        <w:t xml:space="preserve">za neprovedení úklidu budov C a D dle Přílohy č. 1 smlouvy konkrétně podle čl. VII. odst. 2, písm. a) smlouvy v období od 1.5. do 31.7.2022, tzn. za 92 dnů smluvní pokutu ve výši 92.000 Kč, </w:t>
      </w:r>
    </w:p>
    <w:p w14:paraId="0655F6DA" w14:textId="77777777" w:rsidR="000A1A13" w:rsidRDefault="000A1A13" w:rsidP="0009542D">
      <w:pPr>
        <w:pStyle w:val="Normlnweb"/>
        <w:spacing w:before="0" w:beforeAutospacing="0" w:after="0" w:afterAutospacing="0"/>
        <w:ind w:left="720"/>
        <w:jc w:val="both"/>
      </w:pPr>
    </w:p>
    <w:p w14:paraId="3125F82D" w14:textId="6928AC63" w:rsidR="0009542D" w:rsidRDefault="0009542D" w:rsidP="0009542D">
      <w:pPr>
        <w:pStyle w:val="Normlnweb"/>
        <w:spacing w:before="0" w:beforeAutospacing="0" w:after="0" w:afterAutospacing="0"/>
        <w:ind w:left="720"/>
        <w:jc w:val="both"/>
      </w:pPr>
      <w:r>
        <w:lastRenderedPageBreak/>
        <w:t>za opakovaná vadná plnění ve smyslu čl. VII. odst. 2, písm. b) smlouvy od 26.5. do 9.8.2022, tj. za 76 dnů smluvní pokutu ve výši 76.000 Kč,</w:t>
      </w:r>
    </w:p>
    <w:p w14:paraId="25357A35" w14:textId="0E84CE75" w:rsidR="0009542D" w:rsidRDefault="0009542D" w:rsidP="0009542D">
      <w:pPr>
        <w:pStyle w:val="Normlnweb"/>
        <w:spacing w:before="0" w:beforeAutospacing="0" w:after="0" w:afterAutospacing="0"/>
        <w:ind w:left="720"/>
        <w:jc w:val="both"/>
      </w:pPr>
      <w:r>
        <w:t>za chybějící dokumenty ve smyslu čl. VII. odst. 2, písm. c) smlouvy od 7.4. do 25.10.2022, tj. za 139 dnů smluvní pokutu ve výši 417.000 Kč.</w:t>
      </w:r>
    </w:p>
    <w:p w14:paraId="2FCEDE40" w14:textId="784E68B0" w:rsidR="0009542D" w:rsidRDefault="0009542D" w:rsidP="0009542D">
      <w:pPr>
        <w:pStyle w:val="Normlnweb"/>
        <w:spacing w:before="0" w:beforeAutospacing="0" w:after="0" w:afterAutospacing="0"/>
        <w:ind w:left="720"/>
        <w:jc w:val="both"/>
      </w:pPr>
      <w:r>
        <w:t>za neoznámení změn pracovníků ve smyslu čl. VII. odst. 2, písm. d) smlouvy od 7.4. do 25.10.2022, tj. za 139 dnů smluvní pokutu ve výši 69.500 Kč.</w:t>
      </w:r>
    </w:p>
    <w:p w14:paraId="6080BCA0" w14:textId="76CC26AE" w:rsidR="000A0FA1" w:rsidRPr="002B1B9C" w:rsidRDefault="002B1B9C" w:rsidP="003C4862">
      <w:pPr>
        <w:pStyle w:val="Normlnweb"/>
        <w:numPr>
          <w:ilvl w:val="0"/>
          <w:numId w:val="23"/>
        </w:numPr>
        <w:spacing w:before="360" w:beforeAutospacing="0" w:after="120" w:afterAutospacing="0"/>
        <w:ind w:left="1077"/>
        <w:jc w:val="center"/>
        <w:rPr>
          <w:i/>
          <w:iCs/>
        </w:rPr>
      </w:pPr>
      <w:r w:rsidRPr="002B1B9C">
        <w:rPr>
          <w:i/>
          <w:iCs/>
        </w:rPr>
        <w:t>Obsah dohody o narovnání</w:t>
      </w:r>
    </w:p>
    <w:p w14:paraId="62D3EB54" w14:textId="12DD41EE" w:rsidR="006B74E6" w:rsidRPr="006B74E6" w:rsidRDefault="006B74E6" w:rsidP="003C4862">
      <w:pPr>
        <w:pStyle w:val="Odstavecseseznamem"/>
        <w:numPr>
          <w:ilvl w:val="0"/>
          <w:numId w:val="30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</w:t>
      </w:r>
      <w:r w:rsidRPr="006B7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mají v úmyslu touto dohodou nahradit veškerá jejich případná dosavadní sporná práva a povinnosti vztahující se k závazkový</w:t>
      </w:r>
      <w:r w:rsidR="006B0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6B7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vztahům uvedeným v článku I</w:t>
      </w:r>
      <w:r w:rsidR="006B0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6B7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této dohody právy a povinnostmi vyplývajícími z této dohody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5F6D708" w14:textId="135A9E79" w:rsidR="006B74E6" w:rsidRPr="006B74E6" w:rsidRDefault="006B74E6" w:rsidP="003C4862">
      <w:pPr>
        <w:pStyle w:val="Odstavecseseznamem"/>
        <w:numPr>
          <w:ilvl w:val="0"/>
          <w:numId w:val="30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</w:t>
      </w:r>
      <w:r w:rsidRPr="006B74E6">
        <w:rPr>
          <w:rFonts w:ascii="Times New Roman" w:hAnsi="Times New Roman" w:cs="Times New Roman"/>
          <w:sz w:val="24"/>
          <w:szCs w:val="24"/>
        </w:rPr>
        <w:t xml:space="preserve"> tímto shodně prohlašují a činí nesporným, že mají zejména s ohledem na sv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B74E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74E6">
        <w:rPr>
          <w:rFonts w:ascii="Times New Roman" w:hAnsi="Times New Roman" w:cs="Times New Roman"/>
          <w:sz w:val="24"/>
          <w:szCs w:val="24"/>
        </w:rPr>
        <w:t xml:space="preserve"> právní jistotu značný zájem na konečném a úplné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B74E6">
        <w:rPr>
          <w:rFonts w:ascii="Times New Roman" w:hAnsi="Times New Roman" w:cs="Times New Roman"/>
          <w:sz w:val="24"/>
          <w:szCs w:val="24"/>
        </w:rPr>
        <w:t xml:space="preserve"> vypořádání všech </w:t>
      </w:r>
      <w:r>
        <w:rPr>
          <w:rFonts w:ascii="Times New Roman" w:hAnsi="Times New Roman" w:cs="Times New Roman"/>
          <w:sz w:val="24"/>
          <w:szCs w:val="24"/>
        </w:rPr>
        <w:t xml:space="preserve">dosavadních </w:t>
      </w:r>
      <w:r w:rsidRPr="006B74E6">
        <w:rPr>
          <w:rFonts w:ascii="Times New Roman" w:hAnsi="Times New Roman" w:cs="Times New Roman"/>
          <w:sz w:val="24"/>
          <w:szCs w:val="24"/>
        </w:rPr>
        <w:t xml:space="preserve">sporných právních vztahů uvedených </w:t>
      </w:r>
      <w:r>
        <w:rPr>
          <w:rFonts w:ascii="Times New Roman" w:hAnsi="Times New Roman" w:cs="Times New Roman"/>
          <w:sz w:val="24"/>
          <w:szCs w:val="24"/>
        </w:rPr>
        <w:t>v čl. I. a II této d</w:t>
      </w:r>
      <w:r w:rsidR="006D09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hody</w:t>
      </w:r>
      <w:r w:rsidRPr="006B74E6">
        <w:rPr>
          <w:rFonts w:ascii="Times New Roman" w:hAnsi="Times New Roman" w:cs="Times New Roman"/>
          <w:sz w:val="24"/>
          <w:szCs w:val="24"/>
        </w:rPr>
        <w:t>, a proto sjednávají, že veškeré takové sporné právní vztahy a tvrzení uvedené výše a veškerá jednotlivá práva a povinnosti z nich plynoucí a s nimi související touto dohodou jednou provždy vypořádávají, a to tak, že sjednáv</w:t>
      </w:r>
      <w:r w:rsidR="004236D9">
        <w:rPr>
          <w:rFonts w:ascii="Times New Roman" w:hAnsi="Times New Roman" w:cs="Times New Roman"/>
          <w:sz w:val="24"/>
          <w:szCs w:val="24"/>
        </w:rPr>
        <w:t>ají</w:t>
      </w:r>
      <w:r w:rsidRPr="006B74E6">
        <w:rPr>
          <w:rFonts w:ascii="Times New Roman" w:hAnsi="Times New Roman" w:cs="Times New Roman"/>
          <w:sz w:val="24"/>
          <w:szCs w:val="24"/>
        </w:rPr>
        <w:t xml:space="preserve"> jejich narovnání, to je</w:t>
      </w:r>
      <w:r w:rsidR="004236D9">
        <w:rPr>
          <w:rFonts w:ascii="Times New Roman" w:hAnsi="Times New Roman" w:cs="Times New Roman"/>
          <w:sz w:val="24"/>
          <w:szCs w:val="24"/>
        </w:rPr>
        <w:t>,</w:t>
      </w:r>
      <w:r w:rsidRPr="006B74E6">
        <w:rPr>
          <w:rFonts w:ascii="Times New Roman" w:hAnsi="Times New Roman" w:cs="Times New Roman"/>
          <w:sz w:val="24"/>
          <w:szCs w:val="24"/>
        </w:rPr>
        <w:t xml:space="preserve"> sjednávají jej</w:t>
      </w:r>
      <w:r w:rsidR="006D0996">
        <w:rPr>
          <w:rFonts w:ascii="Times New Roman" w:hAnsi="Times New Roman" w:cs="Times New Roman"/>
          <w:sz w:val="24"/>
          <w:szCs w:val="24"/>
        </w:rPr>
        <w:t>ich</w:t>
      </w:r>
      <w:r w:rsidRPr="006B74E6">
        <w:rPr>
          <w:rFonts w:ascii="Times New Roman" w:hAnsi="Times New Roman" w:cs="Times New Roman"/>
          <w:sz w:val="24"/>
          <w:szCs w:val="24"/>
        </w:rPr>
        <w:t xml:space="preserve"> zánik, a nahrazují je zcela novými závazky z</w:t>
      </w:r>
      <w:r w:rsidR="004236D9">
        <w:rPr>
          <w:rFonts w:ascii="Times New Roman" w:hAnsi="Times New Roman" w:cs="Times New Roman"/>
          <w:sz w:val="24"/>
          <w:szCs w:val="24"/>
        </w:rPr>
        <w:t> </w:t>
      </w:r>
      <w:r w:rsidRPr="006B74E6">
        <w:rPr>
          <w:rFonts w:ascii="Times New Roman" w:hAnsi="Times New Roman" w:cs="Times New Roman"/>
          <w:sz w:val="24"/>
          <w:szCs w:val="24"/>
        </w:rPr>
        <w:t>narovnání</w:t>
      </w:r>
      <w:r w:rsidR="004236D9">
        <w:rPr>
          <w:rFonts w:ascii="Times New Roman" w:hAnsi="Times New Roman" w:cs="Times New Roman"/>
          <w:sz w:val="24"/>
          <w:szCs w:val="24"/>
        </w:rPr>
        <w:t>,</w:t>
      </w:r>
      <w:r w:rsidRPr="006B74E6">
        <w:rPr>
          <w:rFonts w:ascii="Times New Roman" w:hAnsi="Times New Roman" w:cs="Times New Roman"/>
          <w:sz w:val="24"/>
          <w:szCs w:val="24"/>
        </w:rPr>
        <w:t xml:space="preserve"> a to takto:</w:t>
      </w:r>
    </w:p>
    <w:p w14:paraId="7F4CED97" w14:textId="2F0C0ED0" w:rsidR="006B0FC5" w:rsidRDefault="00CC5789" w:rsidP="00F0309C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FC5">
        <w:rPr>
          <w:rFonts w:ascii="Times New Roman" w:hAnsi="Times New Roman" w:cs="Times New Roman"/>
          <w:sz w:val="24"/>
          <w:szCs w:val="24"/>
        </w:rPr>
        <w:t xml:space="preserve">Účastník </w:t>
      </w:r>
      <w:r w:rsidR="006B0FC5" w:rsidRPr="006B0FC5">
        <w:rPr>
          <w:rFonts w:ascii="Times New Roman" w:hAnsi="Times New Roman" w:cs="Times New Roman"/>
          <w:sz w:val="24"/>
          <w:szCs w:val="24"/>
        </w:rPr>
        <w:t>1</w:t>
      </w:r>
      <w:r w:rsidRPr="006B0FC5">
        <w:rPr>
          <w:rFonts w:ascii="Times New Roman" w:hAnsi="Times New Roman" w:cs="Times New Roman"/>
          <w:sz w:val="24"/>
          <w:szCs w:val="24"/>
        </w:rPr>
        <w:t xml:space="preserve"> </w:t>
      </w:r>
      <w:r w:rsidR="006B0FC5" w:rsidRPr="006B0FC5">
        <w:rPr>
          <w:rFonts w:ascii="Times New Roman" w:hAnsi="Times New Roman" w:cs="Times New Roman"/>
          <w:sz w:val="24"/>
          <w:szCs w:val="24"/>
        </w:rPr>
        <w:t>uznává vady plnění poskytování služeb úklidu, jak bylo uvedeno ve vyjádření účastníka 2 ze dne 25.10.2022 „Odpověď na výzvu ze dne 14.10.2022, doručenou dne 19.10.2022 na město Kroměříž (vaše značka</w:t>
      </w:r>
      <w:r w:rsidR="006B0FC5">
        <w:rPr>
          <w:rFonts w:ascii="Times New Roman" w:hAnsi="Times New Roman" w:cs="Times New Roman"/>
          <w:sz w:val="24"/>
          <w:szCs w:val="24"/>
        </w:rPr>
        <w:t xml:space="preserve"> </w:t>
      </w:r>
      <w:r w:rsidR="006B0FC5" w:rsidRPr="006B0FC5">
        <w:rPr>
          <w:rFonts w:ascii="Times New Roman" w:hAnsi="Times New Roman" w:cs="Times New Roman"/>
          <w:sz w:val="24"/>
          <w:szCs w:val="24"/>
        </w:rPr>
        <w:t>982/2022) a vyúčtování smluvní pokuty</w:t>
      </w:r>
      <w:r w:rsidR="006B0FC5">
        <w:rPr>
          <w:rFonts w:ascii="Times New Roman" w:hAnsi="Times New Roman" w:cs="Times New Roman"/>
          <w:sz w:val="24"/>
          <w:szCs w:val="24"/>
        </w:rPr>
        <w:t>“.</w:t>
      </w:r>
    </w:p>
    <w:p w14:paraId="7CA103A5" w14:textId="02BF894D" w:rsidR="003C4862" w:rsidRPr="006B0FC5" w:rsidRDefault="003C4862" w:rsidP="00F0309C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1 bere zpět své odstoupení od smlouvy a zavazuje se neprodleně obnovit poskytování služeb dle smlouvy, a to nejpozději ke dni 21.11.2022.</w:t>
      </w:r>
    </w:p>
    <w:p w14:paraId="40D8921A" w14:textId="77777777" w:rsidR="003C4862" w:rsidRPr="006B0FC5" w:rsidRDefault="003C4862" w:rsidP="003C4862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FC5">
        <w:rPr>
          <w:rFonts w:ascii="Times New Roman" w:hAnsi="Times New Roman" w:cs="Times New Roman"/>
          <w:sz w:val="24"/>
          <w:szCs w:val="24"/>
        </w:rPr>
        <w:t>Účastník 2 se zavazuje zaplatit k rukám účastníka 1 bankovním převodem dle platebních údajů uvedených na příslušných účetních dokladech fakturu</w:t>
      </w:r>
      <w:r w:rsidRPr="006B0FC5">
        <w:t xml:space="preserve"> </w:t>
      </w:r>
      <w:r w:rsidRPr="006B0FC5">
        <w:rPr>
          <w:rFonts w:ascii="Times New Roman" w:hAnsi="Times New Roman" w:cs="Times New Roman"/>
          <w:sz w:val="24"/>
          <w:szCs w:val="24"/>
        </w:rPr>
        <w:t>za květen 2022 č. 22212 ve výši 154.672,79 Kč, fakturu za červen 2022 č. 22303 ve výši 159.577,06 Kč a fakturu za červenec 2022 č. 22332 ve výši 135.804,54 Kč, to vše ve lhůtě sedmi dnů od podpisu této dohody posledním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0FC5">
        <w:rPr>
          <w:rFonts w:ascii="Times New Roman" w:hAnsi="Times New Roman" w:cs="Times New Roman"/>
          <w:sz w:val="24"/>
          <w:szCs w:val="24"/>
        </w:rPr>
        <w:t>účastníků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80DF8C" w14:textId="0A9E6B06" w:rsidR="006B0FC5" w:rsidRDefault="006B0FC5" w:rsidP="006B74E6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1 se vzdává nároku na zaplacení úroku z prodlení se zaplacením faktur dle písm. </w:t>
      </w:r>
      <w:r w:rsidR="003C48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t</w:t>
      </w:r>
      <w:r w:rsidR="003C4862">
        <w:rPr>
          <w:rFonts w:ascii="Times New Roman" w:hAnsi="Times New Roman" w:cs="Times New Roman"/>
          <w:sz w:val="24"/>
          <w:szCs w:val="24"/>
        </w:rPr>
        <w:t>ohoto článku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1B4EA" w14:textId="045BDBC2" w:rsidR="00011DD1" w:rsidRDefault="006B0FC5" w:rsidP="006B74E6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2 má právo na slevu z ceny plnění smlouvy </w:t>
      </w:r>
      <w:r w:rsidR="003C4862">
        <w:rPr>
          <w:rFonts w:ascii="Times New Roman" w:hAnsi="Times New Roman" w:cs="Times New Roman"/>
          <w:sz w:val="24"/>
          <w:szCs w:val="24"/>
        </w:rPr>
        <w:t xml:space="preserve">za vady plnění, jak jsou specifikovány výše </w:t>
      </w:r>
      <w:r>
        <w:rPr>
          <w:rFonts w:ascii="Times New Roman" w:hAnsi="Times New Roman" w:cs="Times New Roman"/>
          <w:sz w:val="24"/>
          <w:szCs w:val="24"/>
        </w:rPr>
        <w:t xml:space="preserve">v celkové výši 92.605,53 Kč, která bude účastníkem 1 poskytnuta jako srážka z odměny za poskytování úklidových služeb dle smlouvy účtovaných za </w:t>
      </w:r>
      <w:r w:rsidR="003957B4">
        <w:rPr>
          <w:rFonts w:ascii="Times New Roman" w:hAnsi="Times New Roman" w:cs="Times New Roman"/>
          <w:sz w:val="24"/>
          <w:szCs w:val="24"/>
        </w:rPr>
        <w:t>říjen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DE3F1A6" w14:textId="19C9FC5D" w:rsidR="003A42DF" w:rsidRDefault="003A42DF" w:rsidP="006B74E6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 2  má právo na slevu z ceny plnění  smlouvy za neprovedení  úklidových prací  vůbec  v období  od 7. 11. 2022 – 11. 11. 2022 ve výši  </w:t>
      </w:r>
      <w:r w:rsidRPr="00E74544">
        <w:rPr>
          <w:rFonts w:ascii="Times New Roman" w:hAnsi="Times New Roman" w:cs="Times New Roman"/>
          <w:sz w:val="24"/>
          <w:szCs w:val="24"/>
        </w:rPr>
        <w:t>29.780,64 Kč, která bude účastníkem  1</w:t>
      </w:r>
      <w:r>
        <w:rPr>
          <w:rFonts w:ascii="Times New Roman" w:hAnsi="Times New Roman" w:cs="Times New Roman"/>
          <w:sz w:val="24"/>
          <w:szCs w:val="24"/>
        </w:rPr>
        <w:t xml:space="preserve"> poskytnuta jako  srážka z odměny za poskytování úklidových služeb dle smlouvy účtovaných za listopad 2022, </w:t>
      </w:r>
    </w:p>
    <w:p w14:paraId="0EB4F683" w14:textId="530A53E7" w:rsidR="003C4862" w:rsidRPr="00C63FF1" w:rsidRDefault="003C4862" w:rsidP="006B74E6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2 se vzdává nároku na zaplacení smluvní pokuty dle čl. II. písm. </w:t>
      </w:r>
      <w:r w:rsidR="003957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této dohody.</w:t>
      </w:r>
    </w:p>
    <w:p w14:paraId="19429652" w14:textId="2D8627A5" w:rsidR="00DE5DF9" w:rsidRDefault="00DE5DF9" w:rsidP="006B74E6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právního zastoupení spojen</w:t>
      </w:r>
      <w:r w:rsidR="00CC578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 vypořádáním </w:t>
      </w:r>
      <w:r w:rsidR="00CC5789">
        <w:rPr>
          <w:rFonts w:ascii="Times New Roman" w:hAnsi="Times New Roman" w:cs="Times New Roman"/>
          <w:sz w:val="24"/>
          <w:szCs w:val="24"/>
        </w:rPr>
        <w:t>předmět</w:t>
      </w:r>
      <w:r w:rsidR="006B0FC5">
        <w:rPr>
          <w:rFonts w:ascii="Times New Roman" w:hAnsi="Times New Roman" w:cs="Times New Roman"/>
          <w:sz w:val="24"/>
          <w:szCs w:val="24"/>
        </w:rPr>
        <w:t>u</w:t>
      </w:r>
      <w:r w:rsidR="00CC5789">
        <w:rPr>
          <w:rFonts w:ascii="Times New Roman" w:hAnsi="Times New Roman" w:cs="Times New Roman"/>
          <w:sz w:val="24"/>
          <w:szCs w:val="24"/>
        </w:rPr>
        <w:t xml:space="preserve"> této dohody o uznání</w:t>
      </w:r>
      <w:r>
        <w:rPr>
          <w:rFonts w:ascii="Times New Roman" w:hAnsi="Times New Roman" w:cs="Times New Roman"/>
          <w:sz w:val="24"/>
          <w:szCs w:val="24"/>
        </w:rPr>
        <w:t>, jak je specifikován</w:t>
      </w:r>
      <w:r w:rsidR="00CC57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 čl. I.</w:t>
      </w:r>
      <w:r w:rsidR="006B0FC5">
        <w:rPr>
          <w:rFonts w:ascii="Times New Roman" w:hAnsi="Times New Roman" w:cs="Times New Roman"/>
          <w:sz w:val="24"/>
          <w:szCs w:val="24"/>
        </w:rPr>
        <w:t>, II. a III.</w:t>
      </w:r>
      <w:r>
        <w:rPr>
          <w:rFonts w:ascii="Times New Roman" w:hAnsi="Times New Roman" w:cs="Times New Roman"/>
          <w:sz w:val="24"/>
          <w:szCs w:val="24"/>
        </w:rPr>
        <w:t xml:space="preserve"> této dohody a veškeré další náklady týkající se uvedené věci ponese každý účastník ze svého.</w:t>
      </w:r>
    </w:p>
    <w:p w14:paraId="102C17F9" w14:textId="5A0ACF9C" w:rsidR="000A0FA1" w:rsidRPr="003C4862" w:rsidRDefault="003C4862" w:rsidP="003C4862">
      <w:pPr>
        <w:pStyle w:val="Odstavecseseznamem"/>
        <w:numPr>
          <w:ilvl w:val="0"/>
          <w:numId w:val="23"/>
        </w:numPr>
        <w:spacing w:before="360" w:after="120" w:line="240" w:lineRule="auto"/>
        <w:ind w:left="1077"/>
        <w:contextualSpacing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4862">
        <w:rPr>
          <w:rFonts w:ascii="Times New Roman" w:hAnsi="Times New Roman" w:cs="Times New Roman"/>
          <w:i/>
          <w:iCs/>
          <w:sz w:val="24"/>
          <w:szCs w:val="24"/>
        </w:rPr>
        <w:t>Další ujednání</w:t>
      </w:r>
    </w:p>
    <w:p w14:paraId="06A070D8" w14:textId="77777777" w:rsidR="00682C7E" w:rsidRDefault="000A0FA1" w:rsidP="008E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C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4C4A">
        <w:rPr>
          <w:rFonts w:ascii="Times New Roman" w:hAnsi="Times New Roman" w:cs="Times New Roman"/>
          <w:sz w:val="24"/>
          <w:szCs w:val="24"/>
        </w:rPr>
        <w:t>Účastníci této dohody</w:t>
      </w:r>
      <w:r w:rsidRPr="00643CC8">
        <w:rPr>
          <w:rFonts w:ascii="Times New Roman" w:hAnsi="Times New Roman" w:cs="Times New Roman"/>
          <w:sz w:val="24"/>
          <w:szCs w:val="24"/>
        </w:rPr>
        <w:t xml:space="preserve"> se zavazují veškeré své jednání podle této dohody vést v jejím smyslu a duchu směrem k úspěšnému splnění jejího účelu a rovněž se zavazují nezneužívat práv vyplývajících z této dohody a nevyužívat případných situací touto dohodou neupravených, k záměrnému poškozování druhé strany. V případě, byť částečného nesplnění závazků vyplývajících z této dohody, se může druhá smluvní strana domáhat jejich splnění soudní cestou. </w:t>
      </w:r>
    </w:p>
    <w:p w14:paraId="5415C996" w14:textId="14536585" w:rsidR="000A0FA1" w:rsidRDefault="000A0FA1" w:rsidP="008E6C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CC8">
        <w:rPr>
          <w:rFonts w:ascii="Times New Roman" w:hAnsi="Times New Roman" w:cs="Times New Roman"/>
          <w:sz w:val="24"/>
          <w:szCs w:val="24"/>
        </w:rPr>
        <w:t xml:space="preserve">Splněním závazků vyplývajících z této dohody jsou veškeré sporné otázky mezi účastníky narovnány a účastníci nemají další vzájemné sporné závazky. </w:t>
      </w:r>
    </w:p>
    <w:p w14:paraId="5E6A6AEB" w14:textId="77777777" w:rsidR="003C4862" w:rsidRDefault="003C4862" w:rsidP="008E6C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D52D4" w14:textId="00407322" w:rsidR="002B1B9C" w:rsidRPr="003C4862" w:rsidRDefault="002B1B9C" w:rsidP="003C4862">
      <w:pPr>
        <w:pStyle w:val="Odstavecseseznamem"/>
        <w:numPr>
          <w:ilvl w:val="0"/>
          <w:numId w:val="23"/>
        </w:numPr>
        <w:spacing w:before="360" w:after="120" w:line="240" w:lineRule="auto"/>
        <w:ind w:left="1077"/>
        <w:contextualSpacing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4862">
        <w:rPr>
          <w:rFonts w:ascii="Times New Roman" w:hAnsi="Times New Roman" w:cs="Times New Roman"/>
          <w:i/>
          <w:iCs/>
          <w:sz w:val="24"/>
          <w:szCs w:val="24"/>
        </w:rPr>
        <w:t>Závěrečná ujednání</w:t>
      </w:r>
    </w:p>
    <w:p w14:paraId="77CC53AD" w14:textId="16DFC6B7" w:rsidR="00F7721A" w:rsidRPr="00F7721A" w:rsidRDefault="00F7721A" w:rsidP="00F7721A">
      <w:pPr>
        <w:numPr>
          <w:ilvl w:val="0"/>
          <w:numId w:val="27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721A">
        <w:rPr>
          <w:rFonts w:ascii="Times New Roman" w:hAnsi="Times New Roman" w:cs="Times New Roman"/>
          <w:sz w:val="24"/>
          <w:szCs w:val="24"/>
        </w:rPr>
        <w:t xml:space="preserve">Tato </w:t>
      </w:r>
      <w:r>
        <w:rPr>
          <w:rFonts w:ascii="Times New Roman" w:hAnsi="Times New Roman" w:cs="Times New Roman"/>
          <w:sz w:val="24"/>
          <w:szCs w:val="24"/>
        </w:rPr>
        <w:t>dohod</w:t>
      </w:r>
      <w:r w:rsidRPr="00F7721A">
        <w:rPr>
          <w:rFonts w:ascii="Times New Roman" w:hAnsi="Times New Roman" w:cs="Times New Roman"/>
          <w:sz w:val="24"/>
          <w:szCs w:val="24"/>
        </w:rPr>
        <w:t>a je vyhotovena ve třech vyhotoveních s platností originálu, z nichž každá Smluvní strana obdrží po jednom vyhotovení. Jedno vyhotovení si ponechá Mgr. et Mgr. Marek Polák, advokátní kancelář, se sídlem Valová 2357/8, 789 01 Zábřeh.</w:t>
      </w:r>
    </w:p>
    <w:p w14:paraId="115AB369" w14:textId="1E7678D4" w:rsidR="00F7721A" w:rsidRPr="00F7721A" w:rsidRDefault="00F7721A" w:rsidP="00F7721A">
      <w:pPr>
        <w:numPr>
          <w:ilvl w:val="0"/>
          <w:numId w:val="27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721A">
        <w:rPr>
          <w:rFonts w:ascii="Times New Roman" w:hAnsi="Times New Roman" w:cs="Times New Roman"/>
          <w:sz w:val="24"/>
          <w:szCs w:val="24"/>
        </w:rPr>
        <w:t xml:space="preserve">Změny </w:t>
      </w:r>
      <w:r>
        <w:rPr>
          <w:rFonts w:ascii="Times New Roman" w:hAnsi="Times New Roman" w:cs="Times New Roman"/>
          <w:sz w:val="24"/>
          <w:szCs w:val="24"/>
        </w:rPr>
        <w:t>Dohod</w:t>
      </w:r>
      <w:r w:rsidRPr="00F7721A">
        <w:rPr>
          <w:rFonts w:ascii="Times New Roman" w:hAnsi="Times New Roman" w:cs="Times New Roman"/>
          <w:sz w:val="24"/>
          <w:szCs w:val="24"/>
        </w:rPr>
        <w:t xml:space="preserve">y mohou být provedeny pouze písemnou dohodou </w:t>
      </w:r>
      <w:r>
        <w:rPr>
          <w:rFonts w:ascii="Times New Roman" w:hAnsi="Times New Roman" w:cs="Times New Roman"/>
          <w:sz w:val="24"/>
          <w:szCs w:val="24"/>
        </w:rPr>
        <w:t>účastníků</w:t>
      </w:r>
      <w:r w:rsidRPr="00F7721A">
        <w:rPr>
          <w:rFonts w:ascii="Times New Roman" w:hAnsi="Times New Roman" w:cs="Times New Roman"/>
          <w:sz w:val="24"/>
          <w:szCs w:val="24"/>
        </w:rPr>
        <w:t xml:space="preserve"> formou písemných dodatků, které budou podepsány účastníky </w:t>
      </w:r>
      <w:r>
        <w:rPr>
          <w:rFonts w:ascii="Times New Roman" w:hAnsi="Times New Roman" w:cs="Times New Roman"/>
          <w:sz w:val="24"/>
          <w:szCs w:val="24"/>
        </w:rPr>
        <w:t>dohod</w:t>
      </w:r>
      <w:r w:rsidRPr="00F7721A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0CB453E7" w14:textId="20364839" w:rsidR="00F7721A" w:rsidRPr="0010019C" w:rsidRDefault="00F7721A" w:rsidP="00F7721A">
      <w:pPr>
        <w:numPr>
          <w:ilvl w:val="0"/>
          <w:numId w:val="27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019C">
        <w:rPr>
          <w:rFonts w:ascii="Times New Roman" w:hAnsi="Times New Roman" w:cs="Times New Roman"/>
          <w:sz w:val="24"/>
          <w:szCs w:val="24"/>
        </w:rPr>
        <w:t>Smluvní strany se zavazují vzájemně si poskytnout veškerou nutnou součinnost a vyvinout veškeré úsilí ke splnění účelu Dohody.</w:t>
      </w:r>
      <w:r w:rsidR="0010019C">
        <w:rPr>
          <w:rFonts w:ascii="Times New Roman" w:hAnsi="Times New Roman" w:cs="Times New Roman"/>
          <w:sz w:val="24"/>
          <w:szCs w:val="24"/>
        </w:rPr>
        <w:t xml:space="preserve"> </w:t>
      </w:r>
      <w:r w:rsidRPr="0010019C">
        <w:rPr>
          <w:rFonts w:ascii="Times New Roman" w:hAnsi="Times New Roman" w:cs="Times New Roman"/>
          <w:sz w:val="24"/>
          <w:szCs w:val="24"/>
        </w:rPr>
        <w:t>Účastníci se zavazují, že se budou vzájemně včas a pravdivě informovat o okolnostech, které jsou podstatné pro řádné plnění Dohody.</w:t>
      </w:r>
    </w:p>
    <w:p w14:paraId="51C46F9B" w14:textId="072E5250" w:rsidR="00F7721A" w:rsidRPr="00F7721A" w:rsidRDefault="0010019C" w:rsidP="00F7721A">
      <w:pPr>
        <w:numPr>
          <w:ilvl w:val="0"/>
          <w:numId w:val="27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F7721A">
        <w:rPr>
          <w:rFonts w:ascii="Times New Roman" w:hAnsi="Times New Roman" w:cs="Times New Roman"/>
          <w:sz w:val="24"/>
          <w:szCs w:val="24"/>
        </w:rPr>
        <w:t>častníci</w:t>
      </w:r>
      <w:r w:rsidR="00F7721A" w:rsidRPr="00F7721A">
        <w:rPr>
          <w:rFonts w:ascii="Times New Roman" w:hAnsi="Times New Roman" w:cs="Times New Roman"/>
          <w:sz w:val="24"/>
          <w:szCs w:val="24"/>
        </w:rPr>
        <w:t xml:space="preserve"> prohlašují, že </w:t>
      </w:r>
      <w:r w:rsidR="00F7721A">
        <w:rPr>
          <w:rFonts w:ascii="Times New Roman" w:hAnsi="Times New Roman" w:cs="Times New Roman"/>
          <w:sz w:val="24"/>
          <w:szCs w:val="24"/>
        </w:rPr>
        <w:t>dohod</w:t>
      </w:r>
      <w:r w:rsidR="00F7721A" w:rsidRPr="00F7721A">
        <w:rPr>
          <w:rFonts w:ascii="Times New Roman" w:hAnsi="Times New Roman" w:cs="Times New Roman"/>
          <w:sz w:val="24"/>
          <w:szCs w:val="24"/>
        </w:rPr>
        <w:t xml:space="preserve">u před jejím podepsáním přečetly, je jim znám význam jednotlivých ujednání této </w:t>
      </w:r>
      <w:r w:rsidR="00F7721A">
        <w:rPr>
          <w:rFonts w:ascii="Times New Roman" w:hAnsi="Times New Roman" w:cs="Times New Roman"/>
          <w:sz w:val="24"/>
          <w:szCs w:val="24"/>
        </w:rPr>
        <w:t>Dohod</w:t>
      </w:r>
      <w:r w:rsidR="00F7721A" w:rsidRPr="00F7721A">
        <w:rPr>
          <w:rFonts w:ascii="Times New Roman" w:hAnsi="Times New Roman" w:cs="Times New Roman"/>
          <w:sz w:val="24"/>
          <w:szCs w:val="24"/>
        </w:rPr>
        <w:t xml:space="preserve">y a že tuto </w:t>
      </w:r>
      <w:r w:rsidR="00F7721A">
        <w:rPr>
          <w:rFonts w:ascii="Times New Roman" w:hAnsi="Times New Roman" w:cs="Times New Roman"/>
          <w:sz w:val="24"/>
          <w:szCs w:val="24"/>
        </w:rPr>
        <w:t>Dohod</w:t>
      </w:r>
      <w:r w:rsidR="00F7721A" w:rsidRPr="00F7721A">
        <w:rPr>
          <w:rFonts w:ascii="Times New Roman" w:hAnsi="Times New Roman" w:cs="Times New Roman"/>
          <w:sz w:val="24"/>
          <w:szCs w:val="24"/>
        </w:rPr>
        <w:t>u uzavírají na základě své pravé a svobodné vůle. Na důkaz toho připojují níže své podpisy.</w:t>
      </w:r>
    </w:p>
    <w:p w14:paraId="1ECFCD34" w14:textId="77777777" w:rsidR="004772C2" w:rsidRDefault="004772C2" w:rsidP="008E6C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50007B4" w14:textId="72A92537" w:rsidR="00284B15" w:rsidRDefault="00284B15" w:rsidP="008E6C1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B6ADA">
        <w:rPr>
          <w:rFonts w:ascii="Times New Roman" w:hAnsi="Times New Roman" w:cs="Times New Roman"/>
          <w:sz w:val="24"/>
          <w:szCs w:val="24"/>
        </w:rPr>
        <w:t> </w:t>
      </w:r>
      <w:r w:rsidR="0010019C">
        <w:rPr>
          <w:rFonts w:ascii="Times New Roman" w:hAnsi="Times New Roman" w:cs="Times New Roman"/>
          <w:sz w:val="24"/>
          <w:szCs w:val="24"/>
        </w:rPr>
        <w:t>Zábřehu</w:t>
      </w:r>
      <w:r w:rsidR="00BB6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0D3C37">
        <w:rPr>
          <w:rFonts w:ascii="Times New Roman" w:hAnsi="Times New Roman" w:cs="Times New Roman"/>
          <w:sz w:val="24"/>
          <w:szCs w:val="24"/>
        </w:rPr>
        <w:t xml:space="preserve"> </w:t>
      </w:r>
      <w:r w:rsidR="000A1A13">
        <w:rPr>
          <w:rFonts w:ascii="Times New Roman" w:hAnsi="Times New Roman" w:cs="Times New Roman"/>
          <w:sz w:val="24"/>
          <w:szCs w:val="24"/>
        </w:rPr>
        <w:t>23.11.2022</w:t>
      </w:r>
      <w:r w:rsidR="00DD4C4A">
        <w:rPr>
          <w:rFonts w:ascii="Times New Roman" w:hAnsi="Times New Roman" w:cs="Times New Roman"/>
          <w:sz w:val="24"/>
          <w:szCs w:val="24"/>
        </w:rPr>
        <w:tab/>
      </w:r>
      <w:r w:rsidR="00BB6ADA">
        <w:rPr>
          <w:rFonts w:ascii="Times New Roman" w:hAnsi="Times New Roman" w:cs="Times New Roman"/>
          <w:sz w:val="24"/>
          <w:szCs w:val="24"/>
        </w:rPr>
        <w:tab/>
      </w:r>
      <w:r w:rsidR="00BB6ADA">
        <w:rPr>
          <w:rFonts w:ascii="Times New Roman" w:hAnsi="Times New Roman" w:cs="Times New Roman"/>
          <w:sz w:val="24"/>
          <w:szCs w:val="24"/>
        </w:rPr>
        <w:tab/>
      </w:r>
      <w:r w:rsidR="0010019C">
        <w:rPr>
          <w:rFonts w:ascii="Times New Roman" w:hAnsi="Times New Roman" w:cs="Times New Roman"/>
          <w:sz w:val="24"/>
          <w:szCs w:val="24"/>
        </w:rPr>
        <w:tab/>
      </w:r>
      <w:r w:rsidR="00DD4C4A">
        <w:rPr>
          <w:rFonts w:ascii="Times New Roman" w:hAnsi="Times New Roman" w:cs="Times New Roman"/>
          <w:sz w:val="24"/>
          <w:szCs w:val="24"/>
        </w:rPr>
        <w:t>V</w:t>
      </w:r>
      <w:r w:rsidR="00BB6ADA">
        <w:rPr>
          <w:rFonts w:ascii="Times New Roman" w:hAnsi="Times New Roman" w:cs="Times New Roman"/>
          <w:sz w:val="24"/>
          <w:szCs w:val="24"/>
        </w:rPr>
        <w:t> </w:t>
      </w:r>
      <w:r w:rsidR="00F94E38">
        <w:rPr>
          <w:rFonts w:ascii="Times New Roman" w:hAnsi="Times New Roman" w:cs="Times New Roman"/>
          <w:sz w:val="24"/>
          <w:szCs w:val="24"/>
        </w:rPr>
        <w:t>Kroměříži</w:t>
      </w:r>
      <w:r w:rsidR="00BB6ADA">
        <w:rPr>
          <w:rFonts w:ascii="Times New Roman" w:hAnsi="Times New Roman" w:cs="Times New Roman"/>
          <w:sz w:val="24"/>
          <w:szCs w:val="24"/>
        </w:rPr>
        <w:t>,</w:t>
      </w:r>
      <w:r w:rsidR="00DD4C4A">
        <w:rPr>
          <w:rFonts w:ascii="Times New Roman" w:hAnsi="Times New Roman" w:cs="Times New Roman"/>
          <w:sz w:val="24"/>
          <w:szCs w:val="24"/>
        </w:rPr>
        <w:t xml:space="preserve"> dne </w:t>
      </w:r>
      <w:r w:rsidR="000A1A13">
        <w:rPr>
          <w:rFonts w:ascii="Times New Roman" w:hAnsi="Times New Roman" w:cs="Times New Roman"/>
          <w:sz w:val="24"/>
          <w:szCs w:val="24"/>
        </w:rPr>
        <w:t>28.11.2022</w:t>
      </w:r>
    </w:p>
    <w:p w14:paraId="0D3446A1" w14:textId="39A1C5AB" w:rsidR="00DD4C4A" w:rsidRDefault="00DD4C4A" w:rsidP="008E6C1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E2910BC" w14:textId="77777777" w:rsidR="000D3C37" w:rsidRDefault="000D3C37" w:rsidP="008E6C1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1E4CCA4" w14:textId="19A0783F" w:rsidR="003C3F77" w:rsidRDefault="00284B15" w:rsidP="008E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C3F77">
        <w:rPr>
          <w:rFonts w:ascii="Times New Roman" w:hAnsi="Times New Roman" w:cs="Times New Roman"/>
          <w:sz w:val="24"/>
          <w:szCs w:val="24"/>
        </w:rPr>
        <w:t>…</w:t>
      </w:r>
      <w:r w:rsidR="003A6894">
        <w:rPr>
          <w:rFonts w:ascii="Times New Roman" w:hAnsi="Times New Roman" w:cs="Times New Roman"/>
          <w:sz w:val="24"/>
          <w:szCs w:val="24"/>
        </w:rPr>
        <w:t>……</w:t>
      </w:r>
      <w:r w:rsidR="003C3F77">
        <w:rPr>
          <w:rFonts w:ascii="Times New Roman" w:hAnsi="Times New Roman" w:cs="Times New Roman"/>
          <w:sz w:val="24"/>
          <w:szCs w:val="24"/>
        </w:rPr>
        <w:t xml:space="preserve">       </w:t>
      </w:r>
      <w:r w:rsidR="003A6894">
        <w:rPr>
          <w:rFonts w:ascii="Times New Roman" w:hAnsi="Times New Roman" w:cs="Times New Roman"/>
          <w:sz w:val="24"/>
          <w:szCs w:val="24"/>
        </w:rPr>
        <w:tab/>
      </w:r>
      <w:r w:rsidR="003A6894">
        <w:rPr>
          <w:rFonts w:ascii="Times New Roman" w:hAnsi="Times New Roman" w:cs="Times New Roman"/>
          <w:sz w:val="24"/>
          <w:szCs w:val="24"/>
        </w:rPr>
        <w:tab/>
      </w:r>
      <w:r w:rsidR="003A68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3F77">
        <w:rPr>
          <w:rFonts w:ascii="Times New Roman" w:hAnsi="Times New Roman" w:cs="Times New Roman"/>
          <w:sz w:val="24"/>
          <w:szCs w:val="24"/>
        </w:rPr>
        <w:t>…..</w:t>
      </w:r>
      <w:r w:rsidR="00A60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ABFCE" w14:textId="67DD9F9A" w:rsidR="003C4862" w:rsidRPr="003C4862" w:rsidRDefault="003C4862" w:rsidP="003C4862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C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C4862">
        <w:rPr>
          <w:rFonts w:ascii="Times New Roman" w:hAnsi="Times New Roman" w:cs="Times New Roman"/>
          <w:b/>
          <w:bCs/>
          <w:sz w:val="24"/>
          <w:szCs w:val="24"/>
        </w:rPr>
        <w:t>DELTA facility, s.r.o.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Město Kroměříž</w:t>
      </w:r>
    </w:p>
    <w:p w14:paraId="3A6D1E4C" w14:textId="3EF13145" w:rsidR="003C4862" w:rsidRDefault="000A1A13" w:rsidP="00F94E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zast. Mgr. et Mgr. Marek Polák,      </w:t>
      </w:r>
      <w:r w:rsidR="003C4862">
        <w:rPr>
          <w:rFonts w:ascii="Times New Roman" w:hAnsi="Times New Roman" w:cs="Times New Roman"/>
          <w:sz w:val="24"/>
          <w:szCs w:val="24"/>
        </w:rPr>
        <w:tab/>
      </w:r>
      <w:r w:rsidR="00F94E3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4862">
        <w:rPr>
          <w:rFonts w:ascii="Times New Roman" w:hAnsi="Times New Roman" w:cs="Times New Roman"/>
          <w:sz w:val="24"/>
          <w:szCs w:val="24"/>
        </w:rPr>
        <w:t xml:space="preserve">zast. </w:t>
      </w:r>
      <w:r w:rsidR="00F94E38">
        <w:rPr>
          <w:rFonts w:ascii="Times New Roman" w:hAnsi="Times New Roman" w:cs="Times New Roman"/>
          <w:sz w:val="24"/>
          <w:szCs w:val="24"/>
        </w:rPr>
        <w:t>Mgr. Tomášem Opatrným starostou</w:t>
      </w:r>
    </w:p>
    <w:p w14:paraId="45FBFB36" w14:textId="56188764" w:rsidR="000A1A13" w:rsidRPr="003C4862" w:rsidRDefault="000A1A13" w:rsidP="00F94E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advokátní kancelář</w:t>
      </w:r>
    </w:p>
    <w:p w14:paraId="3C31D6D0" w14:textId="77777777" w:rsidR="003C4862" w:rsidRDefault="003C4862" w:rsidP="008E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5F8A2" w14:textId="77777777" w:rsidR="00996897" w:rsidRPr="00B70C4D" w:rsidRDefault="00996897" w:rsidP="00F772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3218" w14:textId="77777777" w:rsidR="004772C2" w:rsidRPr="00B70C4D" w:rsidRDefault="004772C2" w:rsidP="008E6C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72C2" w:rsidRPr="00B70C4D" w:rsidSect="000D31EF">
      <w:foot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A1A5E" w14:textId="77777777" w:rsidR="006F7CFD" w:rsidRDefault="006F7CFD" w:rsidP="00D32792">
      <w:pPr>
        <w:spacing w:after="0" w:line="240" w:lineRule="auto"/>
      </w:pPr>
      <w:r>
        <w:separator/>
      </w:r>
    </w:p>
  </w:endnote>
  <w:endnote w:type="continuationSeparator" w:id="0">
    <w:p w14:paraId="253C752B" w14:textId="77777777" w:rsidR="006F7CFD" w:rsidRDefault="006F7CFD" w:rsidP="00D3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04304400"/>
      <w:docPartObj>
        <w:docPartGallery w:val="Page Numbers (Bottom of Page)"/>
        <w:docPartUnique/>
      </w:docPartObj>
    </w:sdtPr>
    <w:sdtEndPr/>
    <w:sdtContent>
      <w:p w14:paraId="1FDF2B1D" w14:textId="77777777" w:rsidR="00A751B0" w:rsidRPr="004772C2" w:rsidRDefault="00A751B0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772C2">
          <w:rPr>
            <w:rFonts w:ascii="Times New Roman" w:hAnsi="Times New Roman" w:cs="Times New Roman"/>
            <w:sz w:val="20"/>
            <w:szCs w:val="20"/>
          </w:rPr>
          <w:t xml:space="preserve">Stránka | </w:t>
        </w:r>
        <w:r w:rsidRPr="004772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772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772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40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772C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772C2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4F85C17D" w14:textId="77777777" w:rsidR="00A751B0" w:rsidRDefault="00A751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8F0CB" w14:textId="77777777" w:rsidR="006F7CFD" w:rsidRDefault="006F7CFD" w:rsidP="00D32792">
      <w:pPr>
        <w:spacing w:after="0" w:line="240" w:lineRule="auto"/>
      </w:pPr>
      <w:r>
        <w:separator/>
      </w:r>
    </w:p>
  </w:footnote>
  <w:footnote w:type="continuationSeparator" w:id="0">
    <w:p w14:paraId="7D29B438" w14:textId="77777777" w:rsidR="006F7CFD" w:rsidRDefault="006F7CFD" w:rsidP="00D3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206D" w14:textId="77777777" w:rsidR="00A751B0" w:rsidRDefault="00A751B0" w:rsidP="008D30FD">
    <w:pPr>
      <w:pStyle w:val="Zhlav"/>
      <w:ind w:left="-567"/>
    </w:pPr>
    <w:r>
      <w:rPr>
        <w:noProof/>
        <w:lang w:eastAsia="cs-CZ"/>
      </w:rPr>
      <w:drawing>
        <wp:inline distT="0" distB="0" distL="0" distR="0" wp14:anchorId="7C91E2B6" wp14:editId="03B359E1">
          <wp:extent cx="6535512" cy="5784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Polá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152" cy="57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422"/>
    <w:multiLevelType w:val="hybridMultilevel"/>
    <w:tmpl w:val="91803E20"/>
    <w:lvl w:ilvl="0" w:tplc="9E28FFE6">
      <w:start w:val="1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A93"/>
    <w:multiLevelType w:val="hybridMultilevel"/>
    <w:tmpl w:val="282C7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9A5"/>
    <w:multiLevelType w:val="hybridMultilevel"/>
    <w:tmpl w:val="6FE4F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05D5"/>
    <w:multiLevelType w:val="hybridMultilevel"/>
    <w:tmpl w:val="892CC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2EB0"/>
    <w:multiLevelType w:val="hybridMultilevel"/>
    <w:tmpl w:val="8F9AA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4F5"/>
    <w:multiLevelType w:val="hybridMultilevel"/>
    <w:tmpl w:val="D06C6486"/>
    <w:lvl w:ilvl="0" w:tplc="3C46A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3945"/>
    <w:multiLevelType w:val="hybridMultilevel"/>
    <w:tmpl w:val="BDC48F64"/>
    <w:lvl w:ilvl="0" w:tplc="9E28FFE6">
      <w:start w:val="1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6237B"/>
    <w:multiLevelType w:val="hybridMultilevel"/>
    <w:tmpl w:val="033C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25C6"/>
    <w:multiLevelType w:val="hybridMultilevel"/>
    <w:tmpl w:val="8766D744"/>
    <w:lvl w:ilvl="0" w:tplc="11322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76D2"/>
    <w:multiLevelType w:val="hybridMultilevel"/>
    <w:tmpl w:val="74CC34F8"/>
    <w:lvl w:ilvl="0" w:tplc="2E6C5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6A53"/>
    <w:multiLevelType w:val="hybridMultilevel"/>
    <w:tmpl w:val="57920B64"/>
    <w:lvl w:ilvl="0" w:tplc="41BE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43578"/>
    <w:multiLevelType w:val="hybridMultilevel"/>
    <w:tmpl w:val="F70C2EEC"/>
    <w:lvl w:ilvl="0" w:tplc="B0CE5D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3DD1"/>
    <w:multiLevelType w:val="hybridMultilevel"/>
    <w:tmpl w:val="5F4C4424"/>
    <w:lvl w:ilvl="0" w:tplc="62828F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10"/>
    <w:multiLevelType w:val="hybridMultilevel"/>
    <w:tmpl w:val="3BD6DCDC"/>
    <w:lvl w:ilvl="0" w:tplc="670808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C38B1"/>
    <w:multiLevelType w:val="hybridMultilevel"/>
    <w:tmpl w:val="9C387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D200A"/>
    <w:multiLevelType w:val="hybridMultilevel"/>
    <w:tmpl w:val="92122524"/>
    <w:lvl w:ilvl="0" w:tplc="2C1C8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8CA"/>
    <w:multiLevelType w:val="multilevel"/>
    <w:tmpl w:val="C5969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8F23AC9"/>
    <w:multiLevelType w:val="hybridMultilevel"/>
    <w:tmpl w:val="8402DF4E"/>
    <w:lvl w:ilvl="0" w:tplc="5EB237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AC0598C"/>
    <w:multiLevelType w:val="hybridMultilevel"/>
    <w:tmpl w:val="A5AA1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D107B"/>
    <w:multiLevelType w:val="hybridMultilevel"/>
    <w:tmpl w:val="4F4C9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34295"/>
    <w:multiLevelType w:val="hybridMultilevel"/>
    <w:tmpl w:val="81A288FC"/>
    <w:lvl w:ilvl="0" w:tplc="62828F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229B"/>
    <w:multiLevelType w:val="hybridMultilevel"/>
    <w:tmpl w:val="3B4C4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1730D"/>
    <w:multiLevelType w:val="hybridMultilevel"/>
    <w:tmpl w:val="C4322A2A"/>
    <w:lvl w:ilvl="0" w:tplc="9CC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95660"/>
    <w:multiLevelType w:val="hybridMultilevel"/>
    <w:tmpl w:val="F0F8E74E"/>
    <w:lvl w:ilvl="0" w:tplc="9E28FFE6">
      <w:start w:val="1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961CB"/>
    <w:multiLevelType w:val="hybridMultilevel"/>
    <w:tmpl w:val="6D98FF7E"/>
    <w:lvl w:ilvl="0" w:tplc="22208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3B87"/>
    <w:multiLevelType w:val="hybridMultilevel"/>
    <w:tmpl w:val="6D98F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17C0A"/>
    <w:multiLevelType w:val="hybridMultilevel"/>
    <w:tmpl w:val="BAE6C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B2445"/>
    <w:multiLevelType w:val="hybridMultilevel"/>
    <w:tmpl w:val="149AD926"/>
    <w:lvl w:ilvl="0" w:tplc="B0CE5D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936EB"/>
    <w:multiLevelType w:val="hybridMultilevel"/>
    <w:tmpl w:val="D842F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116E0"/>
    <w:multiLevelType w:val="hybridMultilevel"/>
    <w:tmpl w:val="F4BC5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01D07"/>
    <w:multiLevelType w:val="hybridMultilevel"/>
    <w:tmpl w:val="ED127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F1E40"/>
    <w:multiLevelType w:val="hybridMultilevel"/>
    <w:tmpl w:val="F4BC5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D5B56"/>
    <w:multiLevelType w:val="hybridMultilevel"/>
    <w:tmpl w:val="92A2C04A"/>
    <w:lvl w:ilvl="0" w:tplc="B0CE5D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7"/>
  </w:num>
  <w:num w:numId="4">
    <w:abstractNumId w:val="26"/>
  </w:num>
  <w:num w:numId="5">
    <w:abstractNumId w:val="27"/>
  </w:num>
  <w:num w:numId="6">
    <w:abstractNumId w:val="32"/>
  </w:num>
  <w:num w:numId="7">
    <w:abstractNumId w:val="11"/>
  </w:num>
  <w:num w:numId="8">
    <w:abstractNumId w:val="31"/>
  </w:num>
  <w:num w:numId="9">
    <w:abstractNumId w:val="20"/>
  </w:num>
  <w:num w:numId="10">
    <w:abstractNumId w:val="12"/>
  </w:num>
  <w:num w:numId="11">
    <w:abstractNumId w:val="16"/>
  </w:num>
  <w:num w:numId="12">
    <w:abstractNumId w:val="17"/>
  </w:num>
  <w:num w:numId="13">
    <w:abstractNumId w:val="6"/>
  </w:num>
  <w:num w:numId="14">
    <w:abstractNumId w:val="23"/>
  </w:num>
  <w:num w:numId="15">
    <w:abstractNumId w:val="0"/>
  </w:num>
  <w:num w:numId="16">
    <w:abstractNumId w:val="8"/>
  </w:num>
  <w:num w:numId="17">
    <w:abstractNumId w:val="15"/>
  </w:num>
  <w:num w:numId="18">
    <w:abstractNumId w:val="14"/>
  </w:num>
  <w:num w:numId="19">
    <w:abstractNumId w:val="19"/>
  </w:num>
  <w:num w:numId="20">
    <w:abstractNumId w:val="30"/>
  </w:num>
  <w:num w:numId="21">
    <w:abstractNumId w:val="24"/>
  </w:num>
  <w:num w:numId="22">
    <w:abstractNumId w:val="2"/>
  </w:num>
  <w:num w:numId="23">
    <w:abstractNumId w:val="22"/>
  </w:num>
  <w:num w:numId="24">
    <w:abstractNumId w:val="28"/>
  </w:num>
  <w:num w:numId="25">
    <w:abstractNumId w:val="1"/>
  </w:num>
  <w:num w:numId="26">
    <w:abstractNumId w:val="9"/>
  </w:num>
  <w:num w:numId="27">
    <w:abstractNumId w:val="4"/>
  </w:num>
  <w:num w:numId="28">
    <w:abstractNumId w:val="13"/>
  </w:num>
  <w:num w:numId="29">
    <w:abstractNumId w:val="10"/>
  </w:num>
  <w:num w:numId="30">
    <w:abstractNumId w:val="5"/>
  </w:num>
  <w:num w:numId="31">
    <w:abstractNumId w:val="18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92"/>
    <w:rsid w:val="0000052A"/>
    <w:rsid w:val="00011DD1"/>
    <w:rsid w:val="0004092F"/>
    <w:rsid w:val="000771F3"/>
    <w:rsid w:val="0009542D"/>
    <w:rsid w:val="000A0FA1"/>
    <w:rsid w:val="000A1A13"/>
    <w:rsid w:val="000A6270"/>
    <w:rsid w:val="000B358E"/>
    <w:rsid w:val="000B67A1"/>
    <w:rsid w:val="000B6923"/>
    <w:rsid w:val="000D110D"/>
    <w:rsid w:val="000D31EF"/>
    <w:rsid w:val="000D3C37"/>
    <w:rsid w:val="000D5C51"/>
    <w:rsid w:val="000E55AB"/>
    <w:rsid w:val="0010019C"/>
    <w:rsid w:val="001171AB"/>
    <w:rsid w:val="00134290"/>
    <w:rsid w:val="001470A8"/>
    <w:rsid w:val="001530B6"/>
    <w:rsid w:val="0016301B"/>
    <w:rsid w:val="001834D0"/>
    <w:rsid w:val="0019518C"/>
    <w:rsid w:val="001B3EFD"/>
    <w:rsid w:val="001C782D"/>
    <w:rsid w:val="001C7D1E"/>
    <w:rsid w:val="001D1C5C"/>
    <w:rsid w:val="00221F5C"/>
    <w:rsid w:val="0023002F"/>
    <w:rsid w:val="002666C8"/>
    <w:rsid w:val="00284B15"/>
    <w:rsid w:val="00294254"/>
    <w:rsid w:val="002A25AE"/>
    <w:rsid w:val="002B1B9C"/>
    <w:rsid w:val="002E5D19"/>
    <w:rsid w:val="002E689E"/>
    <w:rsid w:val="003020CC"/>
    <w:rsid w:val="0030667A"/>
    <w:rsid w:val="0034536C"/>
    <w:rsid w:val="003566F5"/>
    <w:rsid w:val="00357B30"/>
    <w:rsid w:val="00363489"/>
    <w:rsid w:val="00383C76"/>
    <w:rsid w:val="003957B4"/>
    <w:rsid w:val="003A0F19"/>
    <w:rsid w:val="003A42DF"/>
    <w:rsid w:val="003A6894"/>
    <w:rsid w:val="003B559A"/>
    <w:rsid w:val="003C3F77"/>
    <w:rsid w:val="003C42C2"/>
    <w:rsid w:val="003C4862"/>
    <w:rsid w:val="003E3516"/>
    <w:rsid w:val="003F76E8"/>
    <w:rsid w:val="00415420"/>
    <w:rsid w:val="004236D9"/>
    <w:rsid w:val="00423FF6"/>
    <w:rsid w:val="0045778D"/>
    <w:rsid w:val="0047349B"/>
    <w:rsid w:val="004772C2"/>
    <w:rsid w:val="004B309C"/>
    <w:rsid w:val="004D319F"/>
    <w:rsid w:val="00522BB4"/>
    <w:rsid w:val="00531485"/>
    <w:rsid w:val="005324AB"/>
    <w:rsid w:val="00553204"/>
    <w:rsid w:val="005906B4"/>
    <w:rsid w:val="005A760A"/>
    <w:rsid w:val="005D2695"/>
    <w:rsid w:val="005E1975"/>
    <w:rsid w:val="0061363A"/>
    <w:rsid w:val="00634318"/>
    <w:rsid w:val="00652CBB"/>
    <w:rsid w:val="00663DA3"/>
    <w:rsid w:val="00682C7E"/>
    <w:rsid w:val="006B0FC5"/>
    <w:rsid w:val="006B74E6"/>
    <w:rsid w:val="006B7866"/>
    <w:rsid w:val="006D0996"/>
    <w:rsid w:val="006D0BDE"/>
    <w:rsid w:val="006D1FFF"/>
    <w:rsid w:val="006E0276"/>
    <w:rsid w:val="006E68A6"/>
    <w:rsid w:val="006F6EEA"/>
    <w:rsid w:val="006F7CFD"/>
    <w:rsid w:val="007016BB"/>
    <w:rsid w:val="00707E8B"/>
    <w:rsid w:val="007140AE"/>
    <w:rsid w:val="00724190"/>
    <w:rsid w:val="00724E98"/>
    <w:rsid w:val="007353A1"/>
    <w:rsid w:val="00743846"/>
    <w:rsid w:val="00757C82"/>
    <w:rsid w:val="00760C83"/>
    <w:rsid w:val="007A23C5"/>
    <w:rsid w:val="007D55FA"/>
    <w:rsid w:val="00811513"/>
    <w:rsid w:val="00835F65"/>
    <w:rsid w:val="00863F90"/>
    <w:rsid w:val="00884E75"/>
    <w:rsid w:val="00885E22"/>
    <w:rsid w:val="008873DC"/>
    <w:rsid w:val="008B3680"/>
    <w:rsid w:val="008D2900"/>
    <w:rsid w:val="008D30FD"/>
    <w:rsid w:val="008D7EF2"/>
    <w:rsid w:val="008E6919"/>
    <w:rsid w:val="008E6C14"/>
    <w:rsid w:val="009028C4"/>
    <w:rsid w:val="00976356"/>
    <w:rsid w:val="00982867"/>
    <w:rsid w:val="00992FB8"/>
    <w:rsid w:val="00994D44"/>
    <w:rsid w:val="00996897"/>
    <w:rsid w:val="009A6A8F"/>
    <w:rsid w:val="009D1EA6"/>
    <w:rsid w:val="009D2806"/>
    <w:rsid w:val="009D7F2E"/>
    <w:rsid w:val="009E3292"/>
    <w:rsid w:val="00A036F4"/>
    <w:rsid w:val="00A20F18"/>
    <w:rsid w:val="00A435ED"/>
    <w:rsid w:val="00A559EE"/>
    <w:rsid w:val="00A57584"/>
    <w:rsid w:val="00A60C71"/>
    <w:rsid w:val="00A73569"/>
    <w:rsid w:val="00A7396F"/>
    <w:rsid w:val="00A751B0"/>
    <w:rsid w:val="00B10F67"/>
    <w:rsid w:val="00B44850"/>
    <w:rsid w:val="00B57607"/>
    <w:rsid w:val="00B70C4D"/>
    <w:rsid w:val="00BA08DA"/>
    <w:rsid w:val="00BA5F7E"/>
    <w:rsid w:val="00BB6ADA"/>
    <w:rsid w:val="00BE1447"/>
    <w:rsid w:val="00BE17B9"/>
    <w:rsid w:val="00BE6BA1"/>
    <w:rsid w:val="00C149A8"/>
    <w:rsid w:val="00C26C35"/>
    <w:rsid w:val="00C3086D"/>
    <w:rsid w:val="00C336E8"/>
    <w:rsid w:val="00C55C6F"/>
    <w:rsid w:val="00C63FF1"/>
    <w:rsid w:val="00C662B1"/>
    <w:rsid w:val="00C72155"/>
    <w:rsid w:val="00CB5C07"/>
    <w:rsid w:val="00CC5789"/>
    <w:rsid w:val="00D05E10"/>
    <w:rsid w:val="00D16D78"/>
    <w:rsid w:val="00D32792"/>
    <w:rsid w:val="00D41424"/>
    <w:rsid w:val="00D57CC9"/>
    <w:rsid w:val="00DD4C4A"/>
    <w:rsid w:val="00DE5DF9"/>
    <w:rsid w:val="00E10230"/>
    <w:rsid w:val="00E20EFD"/>
    <w:rsid w:val="00E43494"/>
    <w:rsid w:val="00E5179E"/>
    <w:rsid w:val="00E60657"/>
    <w:rsid w:val="00E74544"/>
    <w:rsid w:val="00E774F2"/>
    <w:rsid w:val="00E97868"/>
    <w:rsid w:val="00EA3257"/>
    <w:rsid w:val="00EC2D22"/>
    <w:rsid w:val="00ED0761"/>
    <w:rsid w:val="00EF0D56"/>
    <w:rsid w:val="00F46A77"/>
    <w:rsid w:val="00F6510B"/>
    <w:rsid w:val="00F710EC"/>
    <w:rsid w:val="00F7721A"/>
    <w:rsid w:val="00F94E38"/>
    <w:rsid w:val="00FA0822"/>
    <w:rsid w:val="00FB13B8"/>
    <w:rsid w:val="00FB4DA0"/>
    <w:rsid w:val="00FC5925"/>
    <w:rsid w:val="00FE02FD"/>
    <w:rsid w:val="00FF1545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0488"/>
  <w15:chartTrackingRefBased/>
  <w15:docId w15:val="{7DA601C9-3D62-480A-BB55-D8FB0D1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792"/>
  </w:style>
  <w:style w:type="paragraph" w:styleId="Zpat">
    <w:name w:val="footer"/>
    <w:basedOn w:val="Normln"/>
    <w:link w:val="ZpatChar"/>
    <w:uiPriority w:val="99"/>
    <w:unhideWhenUsed/>
    <w:rsid w:val="00D3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792"/>
  </w:style>
  <w:style w:type="character" w:styleId="Hypertextovodkaz">
    <w:name w:val="Hyperlink"/>
    <w:basedOn w:val="Standardnpsmoodstavce"/>
    <w:uiPriority w:val="99"/>
    <w:unhideWhenUsed/>
    <w:rsid w:val="00D3279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792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5532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EF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F1545"/>
    <w:rPr>
      <w:b/>
      <w:bCs/>
    </w:rPr>
  </w:style>
  <w:style w:type="paragraph" w:styleId="Zkladntext">
    <w:name w:val="Body Text"/>
    <w:basedOn w:val="Normln"/>
    <w:link w:val="ZkladntextChar"/>
    <w:rsid w:val="00011D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1D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1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Polák</dc:creator>
  <cp:keywords/>
  <dc:description/>
  <cp:lastModifiedBy>Krejčiříková Jaroslava</cp:lastModifiedBy>
  <cp:revision>2</cp:revision>
  <cp:lastPrinted>2018-05-30T12:36:00Z</cp:lastPrinted>
  <dcterms:created xsi:type="dcterms:W3CDTF">2022-11-29T08:48:00Z</dcterms:created>
  <dcterms:modified xsi:type="dcterms:W3CDTF">2022-11-29T08:48:00Z</dcterms:modified>
</cp:coreProperties>
</file>