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1F" w:rsidRPr="00A059CD" w:rsidRDefault="0013571F" w:rsidP="0013571F">
      <w:pPr>
        <w:rPr>
          <w:rFonts w:asciiTheme="minorHAnsi" w:hAnsiTheme="minorHAnsi" w:cstheme="minorHAnsi"/>
          <w:b/>
          <w:sz w:val="22"/>
          <w:szCs w:val="22"/>
        </w:rPr>
      </w:pPr>
      <w:r w:rsidRPr="00A059CD">
        <w:rPr>
          <w:rFonts w:asciiTheme="minorHAnsi" w:hAnsiTheme="minorHAnsi" w:cstheme="minorHAnsi"/>
          <w:b/>
          <w:sz w:val="22"/>
          <w:szCs w:val="22"/>
        </w:rPr>
        <w:t>Národní památkový ústav</w:t>
      </w:r>
    </w:p>
    <w:p w:rsidR="0013571F" w:rsidRPr="00A059CD" w:rsidRDefault="0013571F" w:rsidP="0013571F">
      <w:pPr>
        <w:rPr>
          <w:rFonts w:asciiTheme="minorHAnsi" w:hAnsiTheme="minorHAnsi" w:cstheme="minorHAnsi"/>
          <w:sz w:val="22"/>
          <w:szCs w:val="22"/>
        </w:rPr>
      </w:pPr>
      <w:r w:rsidRPr="00A059CD">
        <w:rPr>
          <w:rFonts w:asciiTheme="minorHAnsi" w:hAnsiTheme="minorHAnsi" w:cstheme="minorHAnsi"/>
          <w:sz w:val="22"/>
          <w:szCs w:val="22"/>
        </w:rPr>
        <w:t>Valdštejnské nám. 3, 118 01  Praha 1 – Malá Strana</w:t>
      </w:r>
    </w:p>
    <w:p w:rsidR="0013571F" w:rsidRPr="00A059CD" w:rsidRDefault="0013571F" w:rsidP="0013571F">
      <w:pPr>
        <w:rPr>
          <w:rFonts w:asciiTheme="minorHAnsi" w:hAnsiTheme="minorHAnsi" w:cstheme="minorHAnsi"/>
          <w:sz w:val="22"/>
          <w:szCs w:val="22"/>
        </w:rPr>
      </w:pPr>
      <w:r w:rsidRPr="00A059CD">
        <w:rPr>
          <w:rFonts w:asciiTheme="minorHAnsi" w:hAnsiTheme="minorHAnsi" w:cstheme="minorHAnsi"/>
          <w:sz w:val="22"/>
          <w:szCs w:val="22"/>
        </w:rPr>
        <w:t>IČ: 75032333, DIČ: CZ75032333</w:t>
      </w:r>
    </w:p>
    <w:p w:rsidR="0013571F" w:rsidRPr="00A059CD" w:rsidRDefault="0013571F" w:rsidP="0013571F">
      <w:pPr>
        <w:rPr>
          <w:rFonts w:asciiTheme="minorHAnsi" w:hAnsiTheme="minorHAnsi" w:cstheme="minorHAnsi"/>
          <w:sz w:val="22"/>
          <w:szCs w:val="22"/>
        </w:rPr>
      </w:pPr>
      <w:r w:rsidRPr="00A059CD">
        <w:rPr>
          <w:rFonts w:asciiTheme="minorHAnsi" w:hAnsiTheme="minorHAnsi" w:cstheme="minorHAnsi"/>
          <w:sz w:val="22"/>
          <w:szCs w:val="22"/>
        </w:rPr>
        <w:t xml:space="preserve">bankovní spojení: ČNB, č. </w:t>
      </w:r>
      <w:proofErr w:type="spellStart"/>
      <w:r w:rsidRPr="00A059CD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A059CD">
        <w:rPr>
          <w:rFonts w:asciiTheme="minorHAnsi" w:hAnsiTheme="minorHAnsi" w:cstheme="minorHAnsi"/>
          <w:sz w:val="22"/>
          <w:szCs w:val="22"/>
        </w:rPr>
        <w:t xml:space="preserve"> 400004-60039011/0710</w:t>
      </w:r>
    </w:p>
    <w:p w:rsidR="0013571F" w:rsidRPr="00A059CD" w:rsidRDefault="0013571F" w:rsidP="0013571F">
      <w:pPr>
        <w:rPr>
          <w:rFonts w:asciiTheme="minorHAnsi" w:hAnsiTheme="minorHAnsi" w:cstheme="minorHAnsi"/>
          <w:sz w:val="22"/>
          <w:szCs w:val="22"/>
        </w:rPr>
      </w:pPr>
      <w:r w:rsidRPr="00A059CD">
        <w:rPr>
          <w:rFonts w:asciiTheme="minorHAnsi" w:hAnsiTheme="minorHAnsi" w:cstheme="minorHAnsi"/>
          <w:sz w:val="22"/>
          <w:szCs w:val="22"/>
        </w:rPr>
        <w:t xml:space="preserve">zastoupený: Mgr. Vladimírem </w:t>
      </w:r>
      <w:proofErr w:type="spellStart"/>
      <w:r w:rsidRPr="00A059CD">
        <w:rPr>
          <w:rFonts w:asciiTheme="minorHAnsi" w:hAnsiTheme="minorHAnsi" w:cstheme="minorHAnsi"/>
          <w:sz w:val="22"/>
          <w:szCs w:val="22"/>
        </w:rPr>
        <w:t>Treglem</w:t>
      </w:r>
      <w:proofErr w:type="spellEnd"/>
      <w:r w:rsidRPr="00A059CD">
        <w:rPr>
          <w:rFonts w:asciiTheme="minorHAnsi" w:hAnsiTheme="minorHAnsi" w:cstheme="minorHAnsi"/>
          <w:sz w:val="22"/>
          <w:szCs w:val="22"/>
        </w:rPr>
        <w:t>, vedoucím správy státního zámku Zákupy</w:t>
      </w:r>
    </w:p>
    <w:p w:rsidR="0013571F" w:rsidRPr="00A059CD" w:rsidRDefault="0013571F" w:rsidP="0013571F">
      <w:pPr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A059CD">
        <w:rPr>
          <w:rFonts w:asciiTheme="minorHAnsi" w:hAnsiTheme="minorHAnsi" w:cstheme="minorHAnsi"/>
          <w:i/>
          <w:sz w:val="22"/>
          <w:szCs w:val="22"/>
          <w:u w:val="single"/>
        </w:rPr>
        <w:t>Doručovací adresa:</w:t>
      </w:r>
    </w:p>
    <w:p w:rsidR="0013571F" w:rsidRPr="00A059CD" w:rsidRDefault="0013571F" w:rsidP="0013571F">
      <w:pPr>
        <w:rPr>
          <w:rFonts w:asciiTheme="minorHAnsi" w:hAnsiTheme="minorHAnsi" w:cstheme="minorHAnsi"/>
          <w:sz w:val="22"/>
          <w:szCs w:val="22"/>
        </w:rPr>
      </w:pPr>
      <w:r w:rsidRPr="00A059CD">
        <w:rPr>
          <w:rFonts w:asciiTheme="minorHAnsi" w:hAnsiTheme="minorHAnsi" w:cstheme="minorHAnsi"/>
          <w:sz w:val="22"/>
          <w:szCs w:val="22"/>
        </w:rPr>
        <w:t>Národní památkový ústav, správa státního zámku Zákupy</w:t>
      </w:r>
    </w:p>
    <w:p w:rsidR="0013571F" w:rsidRPr="00A059CD" w:rsidRDefault="0013571F" w:rsidP="0013571F">
      <w:pPr>
        <w:rPr>
          <w:rFonts w:asciiTheme="minorHAnsi" w:hAnsiTheme="minorHAnsi" w:cstheme="minorHAnsi"/>
          <w:sz w:val="22"/>
          <w:szCs w:val="22"/>
        </w:rPr>
      </w:pPr>
      <w:r w:rsidRPr="00A059CD">
        <w:rPr>
          <w:rFonts w:asciiTheme="minorHAnsi" w:hAnsiTheme="minorHAnsi" w:cstheme="minorHAnsi"/>
          <w:sz w:val="22"/>
          <w:szCs w:val="22"/>
        </w:rPr>
        <w:t>Borská 1, 471 23  Zákupy</w:t>
      </w:r>
    </w:p>
    <w:p w:rsidR="0013571F" w:rsidRPr="00A059CD" w:rsidRDefault="00B53DB5" w:rsidP="0013571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tel.: </w:t>
      </w:r>
      <w:proofErr w:type="spellStart"/>
      <w:r>
        <w:rPr>
          <w:rFonts w:asciiTheme="minorHAnsi" w:hAnsiTheme="minorHAnsi" w:cstheme="minorHAnsi"/>
          <w:sz w:val="22"/>
          <w:szCs w:val="22"/>
        </w:rPr>
        <w:t>xxxxxxxxxxxxxxxxxxxxxxxxxxxxxxxxxxxxxxxxxx</w:t>
      </w:r>
      <w:proofErr w:type="spellEnd"/>
    </w:p>
    <w:p w:rsidR="0013571F" w:rsidRPr="00A059CD" w:rsidRDefault="0013571F" w:rsidP="0013571F">
      <w:pPr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A059CD">
        <w:rPr>
          <w:rFonts w:asciiTheme="minorHAnsi" w:hAnsiTheme="minorHAnsi" w:cstheme="minorHAnsi"/>
          <w:i/>
          <w:sz w:val="22"/>
          <w:szCs w:val="22"/>
          <w:u w:val="single"/>
        </w:rPr>
        <w:t>Fakturační adresa:</w:t>
      </w:r>
    </w:p>
    <w:p w:rsidR="0013571F" w:rsidRPr="00A059CD" w:rsidRDefault="0013571F" w:rsidP="0013571F">
      <w:pPr>
        <w:rPr>
          <w:rFonts w:asciiTheme="minorHAnsi" w:hAnsiTheme="minorHAnsi" w:cstheme="minorHAnsi"/>
          <w:sz w:val="22"/>
          <w:szCs w:val="22"/>
        </w:rPr>
      </w:pPr>
      <w:r w:rsidRPr="00A059CD">
        <w:rPr>
          <w:rFonts w:asciiTheme="minorHAnsi" w:hAnsiTheme="minorHAnsi" w:cstheme="minorHAnsi"/>
          <w:sz w:val="22"/>
          <w:szCs w:val="22"/>
        </w:rPr>
        <w:t>Národní památkový ústav, územní památková správa na Sychrově</w:t>
      </w:r>
    </w:p>
    <w:p w:rsidR="0013571F" w:rsidRPr="00A059CD" w:rsidRDefault="0013571F" w:rsidP="0013571F">
      <w:pPr>
        <w:rPr>
          <w:rFonts w:asciiTheme="minorHAnsi" w:hAnsiTheme="minorHAnsi" w:cstheme="minorHAnsi"/>
          <w:sz w:val="22"/>
          <w:szCs w:val="22"/>
        </w:rPr>
      </w:pPr>
      <w:r w:rsidRPr="00A059CD">
        <w:rPr>
          <w:rFonts w:asciiTheme="minorHAnsi" w:hAnsiTheme="minorHAnsi" w:cstheme="minorHAnsi"/>
          <w:sz w:val="22"/>
          <w:szCs w:val="22"/>
        </w:rPr>
        <w:t>Zámek Sychrov 3, 463 44  Sychrov</w:t>
      </w:r>
    </w:p>
    <w:p w:rsidR="0013571F" w:rsidRPr="00A059CD" w:rsidRDefault="0013571F" w:rsidP="0013571F">
      <w:pPr>
        <w:rPr>
          <w:rFonts w:asciiTheme="minorHAnsi" w:hAnsiTheme="minorHAnsi" w:cstheme="minorHAnsi"/>
          <w:sz w:val="22"/>
          <w:szCs w:val="22"/>
        </w:rPr>
      </w:pPr>
      <w:r w:rsidRPr="00A059CD">
        <w:rPr>
          <w:rFonts w:asciiTheme="minorHAnsi" w:hAnsiTheme="minorHAnsi" w:cstheme="minorHAnsi"/>
          <w:sz w:val="22"/>
          <w:szCs w:val="22"/>
        </w:rPr>
        <w:t>(dále jen „</w:t>
      </w:r>
      <w:r w:rsidRPr="00A059CD">
        <w:rPr>
          <w:rFonts w:asciiTheme="minorHAnsi" w:hAnsiTheme="minorHAnsi" w:cstheme="minorHAnsi"/>
          <w:b/>
          <w:sz w:val="22"/>
          <w:szCs w:val="22"/>
        </w:rPr>
        <w:t>objednatel</w:t>
      </w:r>
      <w:r w:rsidRPr="00A059CD">
        <w:rPr>
          <w:rFonts w:asciiTheme="minorHAnsi" w:hAnsiTheme="minorHAnsi" w:cstheme="minorHAnsi"/>
          <w:sz w:val="22"/>
          <w:szCs w:val="22"/>
        </w:rPr>
        <w:t>“)</w:t>
      </w:r>
    </w:p>
    <w:p w:rsidR="001C1453" w:rsidRPr="00474C47" w:rsidRDefault="001C1453" w:rsidP="001C1453">
      <w:pPr>
        <w:rPr>
          <w:rFonts w:ascii="Calibri" w:hAnsi="Calibri" w:cs="Arial"/>
          <w:sz w:val="22"/>
          <w:szCs w:val="22"/>
        </w:rPr>
      </w:pPr>
    </w:p>
    <w:p w:rsidR="001C1453" w:rsidRDefault="001C1453" w:rsidP="001C1453">
      <w:p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a</w:t>
      </w:r>
    </w:p>
    <w:p w:rsidR="00BF023F" w:rsidRPr="00C233EE" w:rsidRDefault="00BF023F" w:rsidP="00BF023F">
      <w:pPr>
        <w:rPr>
          <w:rFonts w:ascii="Calibri" w:hAnsi="Calibri" w:cs="Arial"/>
          <w:sz w:val="22"/>
          <w:szCs w:val="22"/>
        </w:rPr>
      </w:pPr>
    </w:p>
    <w:p w:rsidR="00272352" w:rsidRDefault="00272352" w:rsidP="00272352">
      <w:pPr>
        <w:rPr>
          <w:rFonts w:ascii="Calibri" w:hAnsi="Calibri" w:cs="Arial"/>
          <w:sz w:val="22"/>
          <w:szCs w:val="22"/>
        </w:rPr>
      </w:pPr>
      <w:r w:rsidRPr="008B6D57">
        <w:rPr>
          <w:rFonts w:ascii="Calibri" w:hAnsi="Calibri" w:cs="Arial"/>
          <w:b/>
          <w:sz w:val="22"/>
          <w:szCs w:val="22"/>
        </w:rPr>
        <w:t>Zdeněk Špaček</w:t>
      </w:r>
      <w:r>
        <w:rPr>
          <w:rFonts w:ascii="Calibri" w:hAnsi="Calibri" w:cs="Arial"/>
          <w:sz w:val="22"/>
          <w:szCs w:val="22"/>
        </w:rPr>
        <w:t>, Podlesí 1832/16, 678 01  Blansko</w:t>
      </w:r>
    </w:p>
    <w:p w:rsidR="00272352" w:rsidRDefault="00272352" w:rsidP="0027235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adresa provozovny: </w:t>
      </w:r>
      <w:r w:rsidRPr="00ED59AE">
        <w:rPr>
          <w:rFonts w:ascii="Calibri" w:hAnsi="Calibri" w:cs="Arial"/>
          <w:b/>
          <w:sz w:val="22"/>
          <w:szCs w:val="22"/>
        </w:rPr>
        <w:t>Mezimostí 451, 679 32  Svitávka</w:t>
      </w:r>
    </w:p>
    <w:p w:rsidR="00272352" w:rsidRDefault="00B53DB5" w:rsidP="0027235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IČ: 13076418, DIČ: </w:t>
      </w:r>
      <w:proofErr w:type="spellStart"/>
      <w:r>
        <w:rPr>
          <w:rFonts w:ascii="Calibri" w:hAnsi="Calibri" w:cs="Arial"/>
          <w:sz w:val="22"/>
          <w:szCs w:val="22"/>
        </w:rPr>
        <w:t>xxxxxxxxxxxxx</w:t>
      </w:r>
      <w:proofErr w:type="spellEnd"/>
    </w:p>
    <w:p w:rsidR="00272352" w:rsidRDefault="00272352" w:rsidP="0027235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bankovní spojení: KB Boskovice, č. </w:t>
      </w:r>
      <w:proofErr w:type="spellStart"/>
      <w:r>
        <w:rPr>
          <w:rFonts w:ascii="Calibri" w:hAnsi="Calibri" w:cs="Arial"/>
          <w:sz w:val="22"/>
          <w:szCs w:val="22"/>
        </w:rPr>
        <w:t>ú.</w:t>
      </w:r>
      <w:proofErr w:type="spellEnd"/>
      <w:r>
        <w:rPr>
          <w:rFonts w:ascii="Calibri" w:hAnsi="Calibri" w:cs="Arial"/>
          <w:sz w:val="22"/>
          <w:szCs w:val="22"/>
        </w:rPr>
        <w:t xml:space="preserve"> 19-4863440237/0100</w:t>
      </w:r>
    </w:p>
    <w:p w:rsidR="00BF023F" w:rsidRPr="00C233EE" w:rsidRDefault="00BF023F" w:rsidP="00272352">
      <w:pPr>
        <w:rPr>
          <w:rFonts w:ascii="Calibri" w:hAnsi="Calibri" w:cs="Arial"/>
          <w:sz w:val="22"/>
          <w:szCs w:val="22"/>
        </w:rPr>
      </w:pPr>
      <w:r w:rsidRPr="00C233EE">
        <w:rPr>
          <w:rFonts w:ascii="Calibri" w:hAnsi="Calibri" w:cs="Arial"/>
          <w:sz w:val="22"/>
          <w:szCs w:val="22"/>
        </w:rPr>
        <w:t>(dále jen „</w:t>
      </w:r>
      <w:r w:rsidRPr="00C233EE">
        <w:rPr>
          <w:rFonts w:ascii="Calibri" w:hAnsi="Calibri" w:cs="Arial"/>
          <w:b/>
          <w:sz w:val="22"/>
          <w:szCs w:val="22"/>
        </w:rPr>
        <w:t>zhotovitel</w:t>
      </w:r>
      <w:r w:rsidRPr="00C233EE">
        <w:rPr>
          <w:rFonts w:ascii="Calibri" w:hAnsi="Calibri" w:cs="Arial"/>
          <w:sz w:val="22"/>
          <w:szCs w:val="22"/>
        </w:rPr>
        <w:t>“)</w:t>
      </w:r>
    </w:p>
    <w:p w:rsidR="00BF023F" w:rsidRPr="00474C47" w:rsidRDefault="00BF023F" w:rsidP="00BF023F">
      <w:pPr>
        <w:rPr>
          <w:rFonts w:ascii="Calibri" w:hAnsi="Calibri" w:cs="Arial"/>
        </w:rPr>
      </w:pPr>
    </w:p>
    <w:p w:rsidR="00BF023F" w:rsidRDefault="00BF023F" w:rsidP="00BF023F">
      <w:pPr>
        <w:pStyle w:val="Normln0"/>
        <w:jc w:val="center"/>
        <w:rPr>
          <w:rFonts w:ascii="Calibri" w:hAnsi="Calibri"/>
        </w:rPr>
      </w:pPr>
      <w:r w:rsidRPr="00474C47">
        <w:rPr>
          <w:rFonts w:ascii="Calibri" w:hAnsi="Calibri"/>
        </w:rPr>
        <w:t xml:space="preserve">jako smluvní strany uzavřely </w:t>
      </w:r>
      <w:r>
        <w:rPr>
          <w:rFonts w:ascii="Calibri" w:hAnsi="Calibri"/>
        </w:rPr>
        <w:t xml:space="preserve">v souladu se </w:t>
      </w:r>
      <w:r w:rsidRPr="00902424">
        <w:rPr>
          <w:rFonts w:ascii="Calibri" w:hAnsi="Calibri"/>
        </w:rPr>
        <w:t>zákon</w:t>
      </w:r>
      <w:r>
        <w:rPr>
          <w:rFonts w:ascii="Calibri" w:hAnsi="Calibri"/>
        </w:rPr>
        <w:t>em</w:t>
      </w:r>
      <w:r w:rsidRPr="00902424">
        <w:rPr>
          <w:rFonts w:ascii="Calibri" w:hAnsi="Calibri"/>
        </w:rPr>
        <w:t xml:space="preserve"> č. 89/2012 Sb., občanský zákoník</w:t>
      </w:r>
      <w:r>
        <w:rPr>
          <w:rFonts w:ascii="Calibri" w:hAnsi="Calibri"/>
        </w:rPr>
        <w:t>,</w:t>
      </w:r>
      <w:r w:rsidRPr="00902424">
        <w:rPr>
          <w:rFonts w:ascii="Calibri" w:hAnsi="Calibri"/>
        </w:rPr>
        <w:t xml:space="preserve"> ve znění pozdějších</w:t>
      </w:r>
      <w:r w:rsidRPr="00581CC1">
        <w:rPr>
          <w:rFonts w:ascii="Calibri" w:hAnsi="Calibri"/>
        </w:rPr>
        <w:t xml:space="preserve"> předpisů</w:t>
      </w:r>
      <w:r>
        <w:rPr>
          <w:rFonts w:ascii="Calibri" w:hAnsi="Calibri"/>
        </w:rPr>
        <w:t>,</w:t>
      </w:r>
      <w:r w:rsidRPr="00474C47">
        <w:rPr>
          <w:rFonts w:ascii="Calibri" w:hAnsi="Calibri"/>
        </w:rPr>
        <w:t xml:space="preserve"> níže uvedeného dne, měsíce a roku tuto</w:t>
      </w:r>
    </w:p>
    <w:p w:rsidR="007C7392" w:rsidRDefault="007C7392" w:rsidP="00BF023F">
      <w:pPr>
        <w:pStyle w:val="Normln0"/>
        <w:jc w:val="center"/>
        <w:rPr>
          <w:rFonts w:ascii="Calibri" w:hAnsi="Calibri"/>
        </w:rPr>
      </w:pPr>
    </w:p>
    <w:p w:rsidR="003E5A0F" w:rsidRPr="00474C47" w:rsidRDefault="003E5A0F" w:rsidP="00BF023F">
      <w:pPr>
        <w:pStyle w:val="Normln0"/>
        <w:jc w:val="center"/>
        <w:rPr>
          <w:rFonts w:ascii="Calibri" w:hAnsi="Calibri"/>
        </w:rPr>
      </w:pPr>
    </w:p>
    <w:p w:rsidR="00F36E78" w:rsidRDefault="00BF023F" w:rsidP="00BF023F">
      <w:pPr>
        <w:pStyle w:val="Normln0"/>
        <w:jc w:val="center"/>
        <w:rPr>
          <w:rFonts w:ascii="Calibri" w:hAnsi="Calibri"/>
          <w:b/>
          <w:sz w:val="36"/>
          <w:szCs w:val="36"/>
        </w:rPr>
      </w:pPr>
      <w:r w:rsidRPr="00474C47">
        <w:rPr>
          <w:rFonts w:ascii="Calibri" w:hAnsi="Calibri"/>
          <w:b/>
          <w:sz w:val="36"/>
          <w:szCs w:val="36"/>
        </w:rPr>
        <w:t>smlouvu o dílo:</w:t>
      </w:r>
    </w:p>
    <w:p w:rsidR="00DA2CBD" w:rsidRDefault="00240786" w:rsidP="00F36E78">
      <w:pPr>
        <w:pStyle w:val="Normln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SZ Zákupy – </w:t>
      </w:r>
      <w:r w:rsidR="0013571F">
        <w:rPr>
          <w:rFonts w:ascii="Calibri" w:hAnsi="Calibri"/>
          <w:b/>
          <w:sz w:val="32"/>
          <w:szCs w:val="32"/>
        </w:rPr>
        <w:t xml:space="preserve">oprava historického </w:t>
      </w:r>
      <w:r w:rsidR="007B59A3">
        <w:rPr>
          <w:rFonts w:ascii="Calibri" w:hAnsi="Calibri"/>
          <w:b/>
          <w:sz w:val="32"/>
          <w:szCs w:val="32"/>
        </w:rPr>
        <w:t>nábytku</w:t>
      </w:r>
    </w:p>
    <w:p w:rsidR="0097183A" w:rsidRPr="00006BE5" w:rsidRDefault="0097183A" w:rsidP="00F36E78">
      <w:pPr>
        <w:pStyle w:val="Normln0"/>
        <w:jc w:val="center"/>
        <w:rPr>
          <w:rFonts w:ascii="Calibri" w:hAnsi="Calibri"/>
          <w:b/>
          <w:sz w:val="32"/>
          <w:szCs w:val="32"/>
        </w:rPr>
      </w:pPr>
    </w:p>
    <w:p w:rsidR="00BF023F" w:rsidRPr="00FC1FB1" w:rsidRDefault="00BF023F" w:rsidP="00BF023F">
      <w:pPr>
        <w:rPr>
          <w:rFonts w:ascii="Calibri" w:hAnsi="Calibri"/>
          <w:sz w:val="22"/>
        </w:rPr>
      </w:pPr>
    </w:p>
    <w:p w:rsidR="00D24055" w:rsidRDefault="00D24055" w:rsidP="00D1648C">
      <w:pPr>
        <w:pStyle w:val="Nadpis1"/>
        <w:numPr>
          <w:ilvl w:val="0"/>
          <w:numId w:val="3"/>
        </w:numPr>
        <w:spacing w:before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Úvodní ustanovení</w:t>
      </w:r>
    </w:p>
    <w:p w:rsidR="00FB4F22" w:rsidRPr="000E64DF" w:rsidRDefault="00197B5F" w:rsidP="00197B5F">
      <w:pPr>
        <w:pStyle w:val="Nzev"/>
        <w:ind w:left="360"/>
        <w:jc w:val="both"/>
        <w:rPr>
          <w:rFonts w:ascii="Calibri" w:hAnsi="Calibri" w:cs="Calibri"/>
          <w:snapToGrid w:val="0"/>
          <w:sz w:val="22"/>
          <w:szCs w:val="22"/>
          <w:lang w:val="cs-CZ"/>
        </w:rPr>
      </w:pPr>
      <w:r w:rsidRPr="00BA6469">
        <w:rPr>
          <w:rFonts w:ascii="Calibri" w:hAnsi="Calibri" w:cs="Calibri"/>
          <w:b w:val="0"/>
          <w:snapToGrid w:val="0"/>
          <w:sz w:val="22"/>
          <w:szCs w:val="22"/>
        </w:rPr>
        <w:t xml:space="preserve">Podkladem pro uzavření této smlouvy o dílo je nabídka, kterou zhotovitel podal </w:t>
      </w:r>
      <w:r w:rsidRPr="00BA6469">
        <w:rPr>
          <w:rFonts w:ascii="Calibri" w:hAnsi="Calibri" w:cs="Calibri"/>
          <w:b w:val="0"/>
          <w:snapToGrid w:val="0"/>
          <w:sz w:val="22"/>
          <w:szCs w:val="22"/>
          <w:lang w:val="cs-CZ"/>
        </w:rPr>
        <w:t xml:space="preserve">na základě průzkumu trhu. </w:t>
      </w:r>
      <w:r w:rsidRPr="000D6E33">
        <w:rPr>
          <w:rFonts w:ascii="Calibri" w:hAnsi="Calibri" w:cs="Calibri"/>
          <w:b w:val="0"/>
          <w:snapToGrid w:val="0"/>
          <w:sz w:val="22"/>
          <w:szCs w:val="22"/>
          <w:lang w:val="cs-CZ"/>
        </w:rPr>
        <w:t>Tato</w:t>
      </w:r>
      <w:r w:rsidRPr="00170049">
        <w:rPr>
          <w:rFonts w:ascii="Calibri" w:hAnsi="Calibri" w:cs="Calibri"/>
          <w:b w:val="0"/>
          <w:snapToGrid w:val="0"/>
          <w:sz w:val="22"/>
          <w:szCs w:val="22"/>
        </w:rPr>
        <w:t xml:space="preserve"> </w:t>
      </w:r>
      <w:r w:rsidRPr="00170049">
        <w:rPr>
          <w:rFonts w:ascii="Calibri" w:hAnsi="Calibri" w:cs="Calibri"/>
          <w:b w:val="0"/>
          <w:snapToGrid w:val="0"/>
          <w:sz w:val="22"/>
          <w:szCs w:val="22"/>
          <w:lang w:val="cs-CZ"/>
        </w:rPr>
        <w:t>zakázka je zaevidována v Národním elektronickém nástroji pod názvem</w:t>
      </w:r>
      <w:r w:rsidRPr="00170049">
        <w:rPr>
          <w:rFonts w:ascii="Calibri" w:hAnsi="Calibri" w:cs="Calibri"/>
          <w:b w:val="0"/>
          <w:snapToGrid w:val="0"/>
          <w:sz w:val="22"/>
          <w:szCs w:val="22"/>
        </w:rPr>
        <w:t xml:space="preserve"> </w:t>
      </w:r>
      <w:r w:rsidRPr="003B70CB">
        <w:rPr>
          <w:rFonts w:ascii="Calibri" w:hAnsi="Calibri" w:cs="Calibri"/>
          <w:b w:val="0"/>
          <w:snapToGrid w:val="0"/>
          <w:sz w:val="22"/>
          <w:szCs w:val="22"/>
        </w:rPr>
        <w:t xml:space="preserve">– </w:t>
      </w:r>
      <w:r w:rsidRPr="003B70CB">
        <w:rPr>
          <w:rFonts w:ascii="Calibri" w:hAnsi="Calibri" w:cs="Calibri"/>
          <w:snapToGrid w:val="0"/>
          <w:sz w:val="22"/>
          <w:szCs w:val="22"/>
        </w:rPr>
        <w:t>„</w:t>
      </w:r>
      <w:r w:rsidRPr="003B70CB">
        <w:rPr>
          <w:rFonts w:ascii="Calibri" w:hAnsi="Calibri" w:cs="Calibri"/>
          <w:snapToGrid w:val="0"/>
          <w:sz w:val="22"/>
          <w:szCs w:val="22"/>
          <w:lang w:val="cs-CZ"/>
        </w:rPr>
        <w:t>S</w:t>
      </w:r>
      <w:r w:rsidR="007B59A3" w:rsidRPr="003B70CB">
        <w:rPr>
          <w:rFonts w:ascii="Calibri" w:hAnsi="Calibri" w:cs="Calibri"/>
          <w:snapToGrid w:val="0"/>
          <w:sz w:val="22"/>
          <w:szCs w:val="22"/>
          <w:lang w:val="cs-CZ"/>
        </w:rPr>
        <w:t>tátní zámek</w:t>
      </w:r>
      <w:r w:rsidRPr="003B70CB">
        <w:rPr>
          <w:rFonts w:ascii="Calibri" w:hAnsi="Calibri" w:cs="Calibri"/>
          <w:snapToGrid w:val="0"/>
          <w:sz w:val="22"/>
          <w:szCs w:val="22"/>
          <w:lang w:val="cs-CZ"/>
        </w:rPr>
        <w:t xml:space="preserve"> Zákupy – </w:t>
      </w:r>
      <w:r w:rsidR="0013571F">
        <w:rPr>
          <w:rFonts w:ascii="Calibri" w:hAnsi="Calibri" w:cs="Calibri"/>
          <w:snapToGrid w:val="0"/>
          <w:sz w:val="22"/>
          <w:szCs w:val="22"/>
          <w:lang w:val="cs-CZ"/>
        </w:rPr>
        <w:t xml:space="preserve">oprava historického </w:t>
      </w:r>
      <w:r w:rsidR="007B59A3" w:rsidRPr="003B70CB">
        <w:rPr>
          <w:rFonts w:ascii="Calibri" w:hAnsi="Calibri" w:cs="Calibri"/>
          <w:snapToGrid w:val="0"/>
          <w:sz w:val="22"/>
          <w:szCs w:val="22"/>
          <w:lang w:val="cs-CZ"/>
        </w:rPr>
        <w:t>nábytku</w:t>
      </w:r>
      <w:r w:rsidRPr="003B70CB">
        <w:rPr>
          <w:rFonts w:ascii="Calibri" w:hAnsi="Calibri" w:cs="Calibri"/>
          <w:sz w:val="22"/>
          <w:szCs w:val="22"/>
          <w:lang w:val="cs-CZ"/>
        </w:rPr>
        <w:t xml:space="preserve">“, </w:t>
      </w:r>
      <w:r w:rsidRPr="003B70CB">
        <w:rPr>
          <w:rFonts w:ascii="Calibri" w:hAnsi="Calibri" w:cs="Calibri"/>
          <w:b w:val="0"/>
          <w:sz w:val="22"/>
          <w:szCs w:val="22"/>
          <w:lang w:val="cs-CZ"/>
        </w:rPr>
        <w:t>systémové č</w:t>
      </w:r>
      <w:r w:rsidR="007B59A3" w:rsidRPr="003B70CB">
        <w:rPr>
          <w:rFonts w:ascii="Calibri" w:hAnsi="Calibri" w:cs="Calibri"/>
          <w:b w:val="0"/>
          <w:sz w:val="22"/>
          <w:szCs w:val="22"/>
          <w:lang w:val="cs-CZ"/>
        </w:rPr>
        <w:t xml:space="preserve">. </w:t>
      </w:r>
      <w:r w:rsidRPr="003B70CB">
        <w:rPr>
          <w:rFonts w:ascii="Calibri" w:hAnsi="Calibri" w:cs="Calibri"/>
          <w:b w:val="0"/>
          <w:sz w:val="22"/>
          <w:szCs w:val="22"/>
          <w:lang w:val="cs-CZ"/>
        </w:rPr>
        <w:t>NEN</w:t>
      </w:r>
      <w:r w:rsidR="00170049" w:rsidRPr="003B70CB">
        <w:rPr>
          <w:rFonts w:ascii="Calibri" w:hAnsi="Calibri" w:cs="Calibri"/>
          <w:b w:val="0"/>
          <w:sz w:val="22"/>
          <w:szCs w:val="22"/>
          <w:lang w:val="cs-CZ"/>
        </w:rPr>
        <w:t xml:space="preserve"> N006/2</w:t>
      </w:r>
      <w:r w:rsidR="0013571F">
        <w:rPr>
          <w:rFonts w:ascii="Calibri" w:hAnsi="Calibri" w:cs="Calibri"/>
          <w:b w:val="0"/>
          <w:sz w:val="22"/>
          <w:szCs w:val="22"/>
          <w:lang w:val="cs-CZ"/>
        </w:rPr>
        <w:t>2</w:t>
      </w:r>
      <w:r w:rsidR="00AB38A4">
        <w:rPr>
          <w:rFonts w:ascii="Calibri" w:hAnsi="Calibri" w:cs="Calibri"/>
          <w:b w:val="0"/>
          <w:sz w:val="22"/>
          <w:szCs w:val="22"/>
          <w:lang w:val="cs-CZ"/>
        </w:rPr>
        <w:t>/V00031730.</w:t>
      </w:r>
    </w:p>
    <w:p w:rsidR="00FB4F22" w:rsidRPr="00FB4F22" w:rsidRDefault="00FB4F22" w:rsidP="00FB4F22">
      <w:pPr>
        <w:pStyle w:val="Odstavecseseznamem"/>
        <w:numPr>
          <w:ilvl w:val="0"/>
          <w:numId w:val="0"/>
        </w:numPr>
        <w:ind w:left="567"/>
      </w:pPr>
    </w:p>
    <w:p w:rsidR="00D24055" w:rsidRPr="008F0D87" w:rsidRDefault="00224ED6" w:rsidP="00D1648C">
      <w:pPr>
        <w:pStyle w:val="Odstavecseseznamem"/>
        <w:numPr>
          <w:ilvl w:val="0"/>
          <w:numId w:val="8"/>
        </w:numPr>
        <w:spacing w:after="0"/>
        <w:rPr>
          <w:rFonts w:ascii="Calibri" w:eastAsia="Times New Roman" w:hAnsi="Calibri"/>
          <w:bCs/>
          <w:sz w:val="22"/>
          <w:szCs w:val="28"/>
        </w:rPr>
      </w:pPr>
      <w:r w:rsidRPr="008F0D87">
        <w:rPr>
          <w:rFonts w:ascii="Calibri" w:eastAsia="Times New Roman" w:hAnsi="Calibri"/>
          <w:bCs/>
          <w:sz w:val="22"/>
          <w:szCs w:val="28"/>
        </w:rPr>
        <w:t>Zhotovitel prohlašuje, že je způsobilý</w:t>
      </w:r>
      <w:r w:rsidRPr="008F0D87">
        <w:rPr>
          <w:rFonts w:ascii="Calibri" w:eastAsia="Times New Roman" w:hAnsi="Calibri"/>
          <w:b/>
          <w:bCs/>
          <w:sz w:val="22"/>
          <w:szCs w:val="28"/>
        </w:rPr>
        <w:t xml:space="preserve"> </w:t>
      </w:r>
      <w:r w:rsidRPr="008F0D87">
        <w:rPr>
          <w:rFonts w:ascii="Calibri" w:eastAsia="Times New Roman" w:hAnsi="Calibri"/>
          <w:bCs/>
          <w:sz w:val="22"/>
          <w:szCs w:val="28"/>
        </w:rPr>
        <w:t>k provedení prací tvořících předmět této smlouvy o dílo.</w:t>
      </w:r>
    </w:p>
    <w:p w:rsidR="00224ED6" w:rsidRPr="004B10CF" w:rsidRDefault="00224ED6" w:rsidP="004B10CF">
      <w:pPr>
        <w:pStyle w:val="Odstavecseseznamem"/>
        <w:numPr>
          <w:ilvl w:val="0"/>
          <w:numId w:val="8"/>
        </w:numPr>
        <w:spacing w:after="0"/>
        <w:rPr>
          <w:rFonts w:asciiTheme="minorHAnsi" w:eastAsia="Times New Roman" w:hAnsiTheme="minorHAnsi"/>
          <w:bCs/>
          <w:sz w:val="22"/>
        </w:rPr>
      </w:pPr>
      <w:r w:rsidRPr="008F0D87">
        <w:rPr>
          <w:rFonts w:ascii="Calibri" w:eastAsia="Times New Roman" w:hAnsi="Calibri"/>
          <w:bCs/>
          <w:color w:val="000000" w:themeColor="text1"/>
          <w:sz w:val="22"/>
          <w:szCs w:val="28"/>
        </w:rPr>
        <w:t>Pověřenou osobou objednatele je</w:t>
      </w:r>
      <w:r w:rsidR="00B53DB5">
        <w:rPr>
          <w:rFonts w:ascii="Calibri" w:eastAsia="Times New Roman" w:hAnsi="Calibri"/>
          <w:bCs/>
          <w:color w:val="000000" w:themeColor="text1"/>
          <w:sz w:val="22"/>
          <w:szCs w:val="28"/>
        </w:rPr>
        <w:t xml:space="preserve"> </w:t>
      </w:r>
      <w:proofErr w:type="spellStart"/>
      <w:r w:rsidR="00B53DB5">
        <w:rPr>
          <w:rFonts w:ascii="Calibri" w:eastAsia="Times New Roman" w:hAnsi="Calibri"/>
          <w:bCs/>
          <w:color w:val="000000" w:themeColor="text1"/>
          <w:sz w:val="22"/>
          <w:szCs w:val="28"/>
        </w:rPr>
        <w:t>xxxxxxxxxxxxxxxxxxxxxxxxxxxxxxxxxxxxxxxxxxxxxxxx</w:t>
      </w:r>
      <w:proofErr w:type="spellEnd"/>
      <w:r w:rsidR="00885CD9" w:rsidRPr="008F0D87">
        <w:rPr>
          <w:rFonts w:ascii="Calibri" w:eastAsia="Times New Roman" w:hAnsi="Calibri"/>
          <w:bCs/>
          <w:color w:val="000000" w:themeColor="text1"/>
          <w:sz w:val="22"/>
          <w:szCs w:val="28"/>
        </w:rPr>
        <w:t xml:space="preserve">. </w:t>
      </w:r>
      <w:r w:rsidR="00552B20" w:rsidRPr="008F0D87">
        <w:rPr>
          <w:rFonts w:ascii="Calibri" w:eastAsia="Times New Roman" w:hAnsi="Calibri"/>
          <w:bCs/>
          <w:color w:val="000000" w:themeColor="text1"/>
          <w:sz w:val="22"/>
          <w:szCs w:val="28"/>
        </w:rPr>
        <w:t>P</w:t>
      </w:r>
      <w:r w:rsidR="007F1C33" w:rsidRPr="008F0D87">
        <w:rPr>
          <w:rFonts w:ascii="Calibri" w:eastAsia="Times New Roman" w:hAnsi="Calibri"/>
          <w:bCs/>
          <w:color w:val="000000" w:themeColor="text1"/>
          <w:sz w:val="22"/>
          <w:szCs w:val="28"/>
        </w:rPr>
        <w:t xml:space="preserve">ověřenou </w:t>
      </w:r>
      <w:r w:rsidR="007F1C33" w:rsidRPr="008F0D87">
        <w:rPr>
          <w:rFonts w:ascii="Calibri" w:eastAsia="Times New Roman" w:hAnsi="Calibri"/>
          <w:bCs/>
          <w:sz w:val="22"/>
          <w:szCs w:val="28"/>
        </w:rPr>
        <w:t>osobou zhotovitele je</w:t>
      </w:r>
      <w:r w:rsidR="004B10CF" w:rsidRPr="004B10CF">
        <w:rPr>
          <w:rFonts w:ascii="Calibri" w:eastAsia="Times New Roman" w:hAnsi="Calibri"/>
          <w:bCs/>
          <w:sz w:val="22"/>
          <w:szCs w:val="28"/>
        </w:rPr>
        <w:t xml:space="preserve"> </w:t>
      </w:r>
      <w:proofErr w:type="spellStart"/>
      <w:r w:rsidR="00B53DB5">
        <w:rPr>
          <w:rFonts w:ascii="Calibri" w:eastAsia="Times New Roman" w:hAnsi="Calibri"/>
          <w:bCs/>
          <w:sz w:val="22"/>
          <w:szCs w:val="28"/>
        </w:rPr>
        <w:t>xxxxxxxxxxxxxxxxxxxxxxxxxxxxxxxxxxxxxxxxxxxxxxxxxxxxx</w:t>
      </w:r>
      <w:proofErr w:type="spellEnd"/>
      <w:r w:rsidR="004B10CF">
        <w:rPr>
          <w:rFonts w:ascii="Calibri" w:eastAsia="Times New Roman" w:hAnsi="Calibri"/>
          <w:bCs/>
          <w:sz w:val="22"/>
          <w:szCs w:val="28"/>
        </w:rPr>
        <w:t>.</w:t>
      </w:r>
    </w:p>
    <w:p w:rsidR="00635FB9" w:rsidRPr="008F0D87" w:rsidRDefault="00635FB9" w:rsidP="00635FB9">
      <w:pPr>
        <w:pStyle w:val="Odstavecseseznamem"/>
        <w:numPr>
          <w:ilvl w:val="0"/>
          <w:numId w:val="0"/>
        </w:numPr>
        <w:spacing w:after="0"/>
        <w:ind w:left="420"/>
        <w:rPr>
          <w:rFonts w:asciiTheme="minorHAnsi" w:eastAsia="Times New Roman" w:hAnsiTheme="minorHAnsi"/>
          <w:bCs/>
          <w:sz w:val="22"/>
        </w:rPr>
      </w:pPr>
    </w:p>
    <w:p w:rsidR="00BF023F" w:rsidRPr="00FC1FB1" w:rsidRDefault="00BF023F" w:rsidP="00BF023F">
      <w:pPr>
        <w:pStyle w:val="Nadpis1"/>
        <w:numPr>
          <w:ilvl w:val="0"/>
          <w:numId w:val="3"/>
        </w:numPr>
        <w:rPr>
          <w:rFonts w:ascii="Calibri" w:hAnsi="Calibri"/>
          <w:sz w:val="22"/>
        </w:rPr>
      </w:pPr>
      <w:r w:rsidRPr="00FC1FB1">
        <w:rPr>
          <w:rFonts w:ascii="Calibri" w:hAnsi="Calibri"/>
          <w:sz w:val="22"/>
        </w:rPr>
        <w:t>Předmět smlouvy</w:t>
      </w:r>
      <w:bookmarkStart w:id="0" w:name="_GoBack"/>
      <w:bookmarkEnd w:id="0"/>
    </w:p>
    <w:p w:rsidR="00240786" w:rsidRPr="00240786" w:rsidRDefault="00BF023F" w:rsidP="00BF023F">
      <w:pPr>
        <w:pStyle w:val="Odstavecseseznamem"/>
        <w:numPr>
          <w:ilvl w:val="0"/>
          <w:numId w:val="4"/>
        </w:numPr>
        <w:ind w:left="426"/>
        <w:contextualSpacing/>
        <w:rPr>
          <w:rFonts w:ascii="Calibri" w:hAnsi="Calibri"/>
          <w:sz w:val="22"/>
        </w:rPr>
      </w:pPr>
      <w:r w:rsidRPr="00FB4F22">
        <w:rPr>
          <w:rFonts w:ascii="Calibri" w:hAnsi="Calibri"/>
          <w:sz w:val="22"/>
        </w:rPr>
        <w:t>Předmětem této smlouvy je úprava podmínek, za kterých zhotovitel provede pro objednatele následující díl</w:t>
      </w:r>
      <w:r w:rsidRPr="004A6B94">
        <w:rPr>
          <w:rFonts w:ascii="Calibri" w:hAnsi="Calibri"/>
          <w:sz w:val="22"/>
        </w:rPr>
        <w:t>o</w:t>
      </w:r>
      <w:r w:rsidRPr="004A6B94">
        <w:rPr>
          <w:rFonts w:ascii="Calibri" w:hAnsi="Calibri"/>
          <w:b/>
          <w:sz w:val="22"/>
        </w:rPr>
        <w:t>:</w:t>
      </w:r>
      <w:r w:rsidR="004A6B94" w:rsidRPr="004A6B94">
        <w:rPr>
          <w:rFonts w:asciiTheme="minorHAnsi" w:hAnsiTheme="minorHAnsi" w:cstheme="minorHAnsi"/>
          <w:color w:val="000000"/>
          <w:sz w:val="22"/>
        </w:rPr>
        <w:t xml:space="preserve"> </w:t>
      </w:r>
      <w:r w:rsidR="0013571F">
        <w:rPr>
          <w:rFonts w:asciiTheme="minorHAnsi" w:hAnsiTheme="minorHAnsi" w:cstheme="minorHAnsi"/>
          <w:b/>
          <w:color w:val="000000"/>
          <w:sz w:val="22"/>
        </w:rPr>
        <w:t>oprava historického nábytku z mobiliárního fondu</w:t>
      </w:r>
      <w:r w:rsidR="0097183A">
        <w:rPr>
          <w:rFonts w:asciiTheme="minorHAnsi" w:hAnsiTheme="minorHAnsi" w:cstheme="minorHAnsi"/>
          <w:b/>
          <w:color w:val="000000"/>
          <w:sz w:val="22"/>
        </w:rPr>
        <w:t xml:space="preserve"> </w:t>
      </w:r>
      <w:r w:rsidR="00584686">
        <w:rPr>
          <w:rFonts w:asciiTheme="minorHAnsi" w:hAnsiTheme="minorHAnsi" w:cstheme="minorHAnsi"/>
          <w:b/>
          <w:color w:val="000000"/>
          <w:sz w:val="22"/>
        </w:rPr>
        <w:t>SZ Zákupy</w:t>
      </w:r>
      <w:r w:rsidR="00BE5760" w:rsidRPr="004A6B94">
        <w:rPr>
          <w:rFonts w:ascii="Calibri" w:hAnsi="Calibri"/>
          <w:b/>
          <w:sz w:val="22"/>
        </w:rPr>
        <w:t xml:space="preserve"> </w:t>
      </w:r>
      <w:r w:rsidRPr="004A6B94">
        <w:rPr>
          <w:rFonts w:ascii="Calibri" w:hAnsi="Calibri"/>
          <w:color w:val="000000" w:themeColor="text1"/>
          <w:sz w:val="22"/>
        </w:rPr>
        <w:t>(dále jen „dílo“)</w:t>
      </w:r>
      <w:r w:rsidR="0055543A" w:rsidRPr="004A6B94">
        <w:rPr>
          <w:rFonts w:ascii="Calibri" w:hAnsi="Calibri"/>
          <w:color w:val="000000" w:themeColor="text1"/>
          <w:sz w:val="22"/>
        </w:rPr>
        <w:t>.</w:t>
      </w:r>
    </w:p>
    <w:p w:rsidR="003E5A0F" w:rsidRPr="0055543A" w:rsidRDefault="00BF023F" w:rsidP="0055543A">
      <w:pPr>
        <w:pStyle w:val="Odstavecseseznamem"/>
        <w:numPr>
          <w:ilvl w:val="0"/>
          <w:numId w:val="4"/>
        </w:numPr>
        <w:ind w:left="426"/>
        <w:contextualSpacing/>
        <w:rPr>
          <w:rFonts w:ascii="Calibri" w:hAnsi="Calibri"/>
          <w:sz w:val="22"/>
        </w:rPr>
      </w:pPr>
      <w:r w:rsidRPr="0055543A">
        <w:rPr>
          <w:rFonts w:ascii="Calibri" w:hAnsi="Calibri"/>
          <w:sz w:val="22"/>
        </w:rPr>
        <w:t>Zhotovitel se zavazuje provést dílo řádně, kvalitně a včas. Objednatel se zavazuje řádně zhotovené dílo převzít a včas zaplatit cenu sjednanou podle této smlouvy.</w:t>
      </w:r>
    </w:p>
    <w:p w:rsidR="0055543A" w:rsidRPr="0055543A" w:rsidRDefault="009A721B" w:rsidP="0055543A">
      <w:pPr>
        <w:pStyle w:val="Odstavecseseznamem"/>
        <w:numPr>
          <w:ilvl w:val="0"/>
          <w:numId w:val="4"/>
        </w:numPr>
        <w:ind w:left="417"/>
        <w:contextualSpacing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Speci</w:t>
      </w:r>
      <w:r w:rsidR="00A101F0" w:rsidRPr="009A721B">
        <w:rPr>
          <w:rFonts w:ascii="Calibri" w:hAnsi="Calibri"/>
          <w:sz w:val="22"/>
        </w:rPr>
        <w:t>fikace předmětu plnění:</w:t>
      </w:r>
      <w:r w:rsidR="0055543A">
        <w:rPr>
          <w:rFonts w:ascii="Calibri" w:hAnsi="Calibri"/>
          <w:sz w:val="22"/>
        </w:rPr>
        <w:t xml:space="preserve"> </w:t>
      </w:r>
      <w:r w:rsidR="0013571F">
        <w:rPr>
          <w:rFonts w:ascii="Calibri" w:hAnsi="Calibri"/>
          <w:sz w:val="22"/>
        </w:rPr>
        <w:t xml:space="preserve">oprava čtyř </w:t>
      </w:r>
      <w:r w:rsidR="007B59A3">
        <w:rPr>
          <w:rFonts w:ascii="Calibri" w:hAnsi="Calibri"/>
          <w:sz w:val="22"/>
        </w:rPr>
        <w:t xml:space="preserve">kusů historického nábytku, které jsou součástí mobiliárního fondu </w:t>
      </w:r>
      <w:r w:rsidR="0097183A">
        <w:rPr>
          <w:rFonts w:ascii="Calibri" w:hAnsi="Calibri"/>
          <w:sz w:val="22"/>
        </w:rPr>
        <w:t xml:space="preserve">SZ </w:t>
      </w:r>
      <w:r w:rsidR="007B59A3">
        <w:rPr>
          <w:rFonts w:ascii="Calibri" w:hAnsi="Calibri"/>
          <w:sz w:val="22"/>
        </w:rPr>
        <w:t>Zákupy</w:t>
      </w:r>
      <w:r w:rsidR="0097183A">
        <w:rPr>
          <w:rFonts w:ascii="Calibri" w:hAnsi="Calibri"/>
          <w:sz w:val="22"/>
        </w:rPr>
        <w:t xml:space="preserve"> a které jsou po </w:t>
      </w:r>
      <w:r w:rsidR="0013571F">
        <w:rPr>
          <w:rFonts w:ascii="Calibri" w:hAnsi="Calibri"/>
          <w:sz w:val="22"/>
        </w:rPr>
        <w:t xml:space="preserve">opravě </w:t>
      </w:r>
      <w:r w:rsidR="0097183A">
        <w:rPr>
          <w:rFonts w:ascii="Calibri" w:hAnsi="Calibri"/>
          <w:sz w:val="22"/>
        </w:rPr>
        <w:t>určeny k využití v interiérové instalaci SZ Zákupy</w:t>
      </w:r>
      <w:r w:rsidR="007B59A3">
        <w:rPr>
          <w:rFonts w:ascii="Calibri" w:hAnsi="Calibri"/>
          <w:sz w:val="22"/>
        </w:rPr>
        <w:t xml:space="preserve">. Jedná se o: </w:t>
      </w:r>
      <w:proofErr w:type="spellStart"/>
      <w:r w:rsidR="007B2680">
        <w:rPr>
          <w:rFonts w:ascii="Calibri" w:hAnsi="Calibri"/>
          <w:sz w:val="22"/>
        </w:rPr>
        <w:t>inv</w:t>
      </w:r>
      <w:proofErr w:type="spellEnd"/>
      <w:r w:rsidR="007B2680">
        <w:rPr>
          <w:rFonts w:ascii="Calibri" w:hAnsi="Calibri"/>
          <w:sz w:val="22"/>
        </w:rPr>
        <w:t xml:space="preserve">. č. </w:t>
      </w:r>
      <w:r w:rsidR="0013571F">
        <w:rPr>
          <w:rFonts w:ascii="Calibri" w:hAnsi="Calibri"/>
          <w:sz w:val="22"/>
        </w:rPr>
        <w:t xml:space="preserve">Z-05258 – stojan na květiny, </w:t>
      </w:r>
      <w:proofErr w:type="spellStart"/>
      <w:r w:rsidR="0013571F">
        <w:rPr>
          <w:rFonts w:ascii="Calibri" w:hAnsi="Calibri"/>
          <w:sz w:val="22"/>
        </w:rPr>
        <w:t>inv</w:t>
      </w:r>
      <w:proofErr w:type="spellEnd"/>
      <w:r w:rsidR="0013571F">
        <w:rPr>
          <w:rFonts w:ascii="Calibri" w:hAnsi="Calibri"/>
          <w:sz w:val="22"/>
        </w:rPr>
        <w:t xml:space="preserve">. č. Z-05394 – skříň šatní, dvoudveřová, </w:t>
      </w:r>
      <w:r w:rsidR="0013571F">
        <w:rPr>
          <w:rFonts w:ascii="Calibri" w:hAnsi="Calibri"/>
          <w:sz w:val="22"/>
        </w:rPr>
        <w:lastRenderedPageBreak/>
        <w:t xml:space="preserve">ve stylu biedermeieru, </w:t>
      </w:r>
      <w:proofErr w:type="spellStart"/>
      <w:r w:rsidR="0013571F">
        <w:rPr>
          <w:rFonts w:ascii="Calibri" w:hAnsi="Calibri"/>
          <w:sz w:val="22"/>
        </w:rPr>
        <w:t>inv</w:t>
      </w:r>
      <w:proofErr w:type="spellEnd"/>
      <w:r w:rsidR="0013571F">
        <w:rPr>
          <w:rFonts w:ascii="Calibri" w:hAnsi="Calibri"/>
          <w:sz w:val="22"/>
        </w:rPr>
        <w:t xml:space="preserve">. č. Z-05395 – skříň šatní, dvoudveřová, intarzovaná, </w:t>
      </w:r>
      <w:proofErr w:type="spellStart"/>
      <w:r w:rsidR="0013571F">
        <w:rPr>
          <w:rFonts w:ascii="Calibri" w:hAnsi="Calibri"/>
          <w:sz w:val="22"/>
        </w:rPr>
        <w:t>inv</w:t>
      </w:r>
      <w:proofErr w:type="spellEnd"/>
      <w:r w:rsidR="0013571F">
        <w:rPr>
          <w:rFonts w:ascii="Calibri" w:hAnsi="Calibri"/>
          <w:sz w:val="22"/>
        </w:rPr>
        <w:t xml:space="preserve">. č. Z-05396 – komoda </w:t>
      </w:r>
      <w:proofErr w:type="spellStart"/>
      <w:r w:rsidR="0013571F">
        <w:rPr>
          <w:rFonts w:ascii="Calibri" w:hAnsi="Calibri"/>
          <w:sz w:val="22"/>
        </w:rPr>
        <w:t>dvouzásuvková</w:t>
      </w:r>
      <w:proofErr w:type="spellEnd"/>
      <w:r w:rsidR="004A6B94" w:rsidRPr="004A6B94">
        <w:rPr>
          <w:rFonts w:asciiTheme="minorHAnsi" w:hAnsiTheme="minorHAnsi" w:cstheme="minorHAnsi"/>
          <w:color w:val="000000"/>
          <w:sz w:val="22"/>
        </w:rPr>
        <w:t>.</w:t>
      </w:r>
      <w:r w:rsidR="007B59A3">
        <w:rPr>
          <w:rFonts w:asciiTheme="minorHAnsi" w:hAnsiTheme="minorHAnsi" w:cstheme="minorHAnsi"/>
          <w:color w:val="000000"/>
          <w:sz w:val="22"/>
        </w:rPr>
        <w:t xml:space="preserve"> Oprava těchto nábytkových kusů </w:t>
      </w:r>
      <w:r w:rsidR="0013571F">
        <w:rPr>
          <w:rFonts w:asciiTheme="minorHAnsi" w:hAnsiTheme="minorHAnsi" w:cstheme="minorHAnsi"/>
          <w:color w:val="000000"/>
          <w:sz w:val="22"/>
        </w:rPr>
        <w:t>ne</w:t>
      </w:r>
      <w:r w:rsidR="007B59A3">
        <w:rPr>
          <w:rFonts w:asciiTheme="minorHAnsi" w:hAnsiTheme="minorHAnsi" w:cstheme="minorHAnsi"/>
          <w:color w:val="000000"/>
          <w:sz w:val="22"/>
        </w:rPr>
        <w:t xml:space="preserve">podléhá zákonu </w:t>
      </w:r>
      <w:r w:rsidR="00247492">
        <w:rPr>
          <w:rFonts w:asciiTheme="minorHAnsi" w:hAnsiTheme="minorHAnsi" w:cstheme="minorHAnsi"/>
          <w:color w:val="000000"/>
          <w:sz w:val="22"/>
        </w:rPr>
        <w:t xml:space="preserve">o státní památkové péči </w:t>
      </w:r>
      <w:r w:rsidR="007B59A3">
        <w:rPr>
          <w:rFonts w:asciiTheme="minorHAnsi" w:hAnsiTheme="minorHAnsi" w:cstheme="minorHAnsi"/>
          <w:color w:val="000000"/>
          <w:sz w:val="22"/>
        </w:rPr>
        <w:t xml:space="preserve">č. 20/1987 Sb., neboť </w:t>
      </w:r>
      <w:r w:rsidR="007B2680">
        <w:rPr>
          <w:rFonts w:asciiTheme="minorHAnsi" w:hAnsiTheme="minorHAnsi" w:cstheme="minorHAnsi"/>
          <w:color w:val="000000"/>
          <w:sz w:val="22"/>
        </w:rPr>
        <w:t xml:space="preserve">uvedené předměty </w:t>
      </w:r>
      <w:r w:rsidR="0013571F">
        <w:rPr>
          <w:rFonts w:asciiTheme="minorHAnsi" w:hAnsiTheme="minorHAnsi" w:cstheme="minorHAnsi"/>
          <w:color w:val="000000"/>
          <w:sz w:val="22"/>
        </w:rPr>
        <w:t>ne</w:t>
      </w:r>
      <w:r w:rsidR="007B59A3">
        <w:rPr>
          <w:rFonts w:asciiTheme="minorHAnsi" w:hAnsiTheme="minorHAnsi" w:cstheme="minorHAnsi"/>
          <w:color w:val="000000"/>
          <w:sz w:val="22"/>
        </w:rPr>
        <w:t>jsou evidov</w:t>
      </w:r>
      <w:r w:rsidR="0097183A">
        <w:rPr>
          <w:rFonts w:asciiTheme="minorHAnsi" w:hAnsiTheme="minorHAnsi" w:cstheme="minorHAnsi"/>
          <w:color w:val="000000"/>
          <w:sz w:val="22"/>
        </w:rPr>
        <w:t>ány</w:t>
      </w:r>
      <w:r w:rsidR="007B2680">
        <w:rPr>
          <w:rFonts w:asciiTheme="minorHAnsi" w:hAnsiTheme="minorHAnsi" w:cstheme="minorHAnsi"/>
          <w:color w:val="000000"/>
          <w:sz w:val="22"/>
        </w:rPr>
        <w:t xml:space="preserve"> jako kulturní památka; staly </w:t>
      </w:r>
      <w:r w:rsidR="0013571F">
        <w:rPr>
          <w:rFonts w:asciiTheme="minorHAnsi" w:hAnsiTheme="minorHAnsi" w:cstheme="minorHAnsi"/>
          <w:color w:val="000000"/>
          <w:sz w:val="22"/>
        </w:rPr>
        <w:t xml:space="preserve">se </w:t>
      </w:r>
      <w:r w:rsidR="007B2680">
        <w:rPr>
          <w:rFonts w:asciiTheme="minorHAnsi" w:hAnsiTheme="minorHAnsi" w:cstheme="minorHAnsi"/>
          <w:color w:val="000000"/>
          <w:sz w:val="22"/>
        </w:rPr>
        <w:t>součástí mobiliárního fondu SZ Zákupy až po jeho prohlášení za kulturní památku</w:t>
      </w:r>
      <w:r w:rsidR="0013571F">
        <w:rPr>
          <w:rFonts w:asciiTheme="minorHAnsi" w:hAnsiTheme="minorHAnsi" w:cstheme="minorHAnsi"/>
          <w:color w:val="000000"/>
          <w:sz w:val="22"/>
        </w:rPr>
        <w:t>,</w:t>
      </w:r>
      <w:r w:rsidR="007B2680">
        <w:rPr>
          <w:rFonts w:asciiTheme="minorHAnsi" w:hAnsiTheme="minorHAnsi" w:cstheme="minorHAnsi"/>
          <w:color w:val="000000"/>
          <w:sz w:val="22"/>
        </w:rPr>
        <w:t xml:space="preserve"> a výše uvedenému zákonu </w:t>
      </w:r>
      <w:r w:rsidR="0013571F">
        <w:rPr>
          <w:rFonts w:asciiTheme="minorHAnsi" w:hAnsiTheme="minorHAnsi" w:cstheme="minorHAnsi"/>
          <w:color w:val="000000"/>
          <w:sz w:val="22"/>
        </w:rPr>
        <w:t xml:space="preserve">proto </w:t>
      </w:r>
      <w:r w:rsidR="007B2680">
        <w:rPr>
          <w:rFonts w:asciiTheme="minorHAnsi" w:hAnsiTheme="minorHAnsi" w:cstheme="minorHAnsi"/>
          <w:color w:val="000000"/>
          <w:sz w:val="22"/>
        </w:rPr>
        <w:t>nepodléhají.</w:t>
      </w:r>
    </w:p>
    <w:p w:rsidR="0066174D" w:rsidRPr="0055543A" w:rsidRDefault="0066174D" w:rsidP="0055543A">
      <w:pPr>
        <w:pStyle w:val="Odstavecseseznamem"/>
        <w:numPr>
          <w:ilvl w:val="0"/>
          <w:numId w:val="4"/>
        </w:numPr>
        <w:ind w:left="417"/>
        <w:contextualSpacing/>
        <w:rPr>
          <w:rFonts w:ascii="Calibri" w:hAnsi="Calibri"/>
          <w:sz w:val="22"/>
        </w:rPr>
      </w:pPr>
      <w:r w:rsidRPr="0055543A">
        <w:rPr>
          <w:rFonts w:ascii="Calibri" w:hAnsi="Calibri" w:cs="Calibri"/>
          <w:sz w:val="22"/>
        </w:rPr>
        <w:t>Dále jsou předmětem díla i položky výše výslovně neuvedené, pokud o nich zhotovitel věděl nebo na základě své odborné kvalifikace měl či mohl vědět, že provedení takových prací je k</w:t>
      </w:r>
      <w:r w:rsidR="00635FB9">
        <w:rPr>
          <w:rFonts w:ascii="Calibri" w:hAnsi="Calibri" w:cs="Calibri"/>
          <w:sz w:val="22"/>
        </w:rPr>
        <w:t> </w:t>
      </w:r>
      <w:r w:rsidRPr="0055543A">
        <w:rPr>
          <w:rFonts w:ascii="Calibri" w:hAnsi="Calibri" w:cs="Calibri"/>
          <w:sz w:val="22"/>
        </w:rPr>
        <w:t>řádnému</w:t>
      </w:r>
      <w:r w:rsidR="00635FB9">
        <w:rPr>
          <w:rFonts w:ascii="Calibri" w:hAnsi="Calibri" w:cs="Calibri"/>
          <w:sz w:val="22"/>
        </w:rPr>
        <w:t xml:space="preserve"> a</w:t>
      </w:r>
      <w:r w:rsidRPr="0055543A">
        <w:rPr>
          <w:rFonts w:ascii="Calibri" w:hAnsi="Calibri" w:cs="Calibri"/>
          <w:sz w:val="22"/>
        </w:rPr>
        <w:t xml:space="preserve"> kvalitnímu zhotovení díla třeba.</w:t>
      </w:r>
    </w:p>
    <w:p w:rsidR="00532AEB" w:rsidRPr="00C34923" w:rsidRDefault="001E369D" w:rsidP="009A721B">
      <w:pPr>
        <w:pStyle w:val="Odstavecseseznamem"/>
        <w:numPr>
          <w:ilvl w:val="0"/>
          <w:numId w:val="8"/>
        </w:numPr>
        <w:tabs>
          <w:tab w:val="left" w:pos="709"/>
        </w:tabs>
        <w:spacing w:before="40" w:after="0"/>
        <w:ind w:left="426"/>
        <w:rPr>
          <w:rFonts w:asciiTheme="minorHAnsi" w:hAnsiTheme="minorHAnsi"/>
          <w:snapToGrid w:val="0"/>
          <w:color w:val="000000" w:themeColor="text1"/>
          <w:sz w:val="22"/>
        </w:rPr>
      </w:pPr>
      <w:r w:rsidRPr="00D90390">
        <w:rPr>
          <w:rFonts w:ascii="Calibri" w:hAnsi="Calibri" w:cs="Calibri"/>
          <w:sz w:val="22"/>
        </w:rPr>
        <w:t xml:space="preserve">Dílo je specifikováno </w:t>
      </w:r>
      <w:r w:rsidR="00E110D5" w:rsidRPr="00D90390">
        <w:rPr>
          <w:rFonts w:ascii="Calibri" w:hAnsi="Calibri" w:cs="Calibri"/>
          <w:sz w:val="22"/>
        </w:rPr>
        <w:t xml:space="preserve">touto smlouvou </w:t>
      </w:r>
      <w:r w:rsidR="003E24E9">
        <w:rPr>
          <w:rFonts w:ascii="Calibri" w:hAnsi="Calibri" w:cs="Calibri"/>
          <w:sz w:val="22"/>
        </w:rPr>
        <w:t xml:space="preserve">o </w:t>
      </w:r>
      <w:r w:rsidR="00E110D5" w:rsidRPr="00D90390">
        <w:rPr>
          <w:rFonts w:ascii="Calibri" w:hAnsi="Calibri" w:cs="Calibri"/>
          <w:sz w:val="22"/>
        </w:rPr>
        <w:t>dílo</w:t>
      </w:r>
      <w:r w:rsidR="00837615">
        <w:rPr>
          <w:rFonts w:ascii="Calibri" w:hAnsi="Calibri" w:cs="Calibri"/>
          <w:sz w:val="22"/>
        </w:rPr>
        <w:t xml:space="preserve">, </w:t>
      </w:r>
      <w:r w:rsidR="00837615" w:rsidRPr="00C34923">
        <w:rPr>
          <w:rFonts w:ascii="Calibri" w:hAnsi="Calibri" w:cs="Calibri"/>
          <w:color w:val="000000" w:themeColor="text1"/>
          <w:sz w:val="22"/>
        </w:rPr>
        <w:t>poptávkou a nabídkou zhotovitele</w:t>
      </w:r>
      <w:r w:rsidR="00BD356C">
        <w:rPr>
          <w:rFonts w:ascii="Calibri" w:hAnsi="Calibri" w:cs="Calibri"/>
          <w:color w:val="000000" w:themeColor="text1"/>
          <w:sz w:val="22"/>
        </w:rPr>
        <w:t>.</w:t>
      </w:r>
    </w:p>
    <w:p w:rsidR="007D1286" w:rsidRPr="00D90390" w:rsidRDefault="007D1286" w:rsidP="00D90390">
      <w:pPr>
        <w:pStyle w:val="Odstavecseseznamem"/>
        <w:numPr>
          <w:ilvl w:val="0"/>
          <w:numId w:val="0"/>
        </w:numPr>
        <w:tabs>
          <w:tab w:val="left" w:pos="709"/>
        </w:tabs>
        <w:spacing w:before="40" w:after="0"/>
        <w:ind w:left="426"/>
        <w:rPr>
          <w:rFonts w:asciiTheme="minorHAnsi" w:hAnsiTheme="minorHAnsi"/>
          <w:snapToGrid w:val="0"/>
          <w:sz w:val="22"/>
        </w:rPr>
      </w:pPr>
    </w:p>
    <w:p w:rsidR="00635FB9" w:rsidRPr="00FC1FB1" w:rsidRDefault="00635FB9" w:rsidP="00635FB9">
      <w:pPr>
        <w:pStyle w:val="Odstavecseseznamem"/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Dodací podmínky, </w:t>
      </w:r>
      <w:r w:rsidRPr="00FC1FB1">
        <w:rPr>
          <w:rFonts w:ascii="Calibri" w:hAnsi="Calibri"/>
          <w:b/>
          <w:sz w:val="22"/>
        </w:rPr>
        <w:t>termíny předání díla</w:t>
      </w:r>
      <w:r>
        <w:rPr>
          <w:rFonts w:ascii="Calibri" w:hAnsi="Calibri"/>
          <w:b/>
          <w:sz w:val="22"/>
        </w:rPr>
        <w:t xml:space="preserve"> a místo plnění</w:t>
      </w:r>
    </w:p>
    <w:p w:rsidR="00635FB9" w:rsidRDefault="00635FB9" w:rsidP="00635FB9">
      <w:pPr>
        <w:pStyle w:val="Odstavecseseznamem"/>
        <w:numPr>
          <w:ilvl w:val="0"/>
          <w:numId w:val="5"/>
        </w:numPr>
        <w:ind w:left="426"/>
        <w:rPr>
          <w:rFonts w:ascii="Calibri" w:hAnsi="Calibri"/>
          <w:sz w:val="22"/>
        </w:rPr>
      </w:pPr>
      <w:r w:rsidRPr="00FC1FB1">
        <w:rPr>
          <w:rFonts w:ascii="Calibri" w:hAnsi="Calibri"/>
          <w:sz w:val="22"/>
        </w:rPr>
        <w:t xml:space="preserve">Zhotovitel se zavazuje zhotovit dílo a řádně předat objednateli </w:t>
      </w:r>
      <w:r w:rsidRPr="00C34923">
        <w:rPr>
          <w:rFonts w:ascii="Calibri" w:hAnsi="Calibri"/>
          <w:sz w:val="22"/>
        </w:rPr>
        <w:t xml:space="preserve">nejpozději </w:t>
      </w:r>
      <w:r w:rsidRPr="00C34923">
        <w:rPr>
          <w:rFonts w:ascii="Calibri" w:hAnsi="Calibri"/>
          <w:color w:val="000000" w:themeColor="text1"/>
          <w:sz w:val="22"/>
        </w:rPr>
        <w:t xml:space="preserve">do </w:t>
      </w:r>
      <w:r>
        <w:rPr>
          <w:rFonts w:ascii="Calibri" w:hAnsi="Calibri"/>
          <w:color w:val="000000" w:themeColor="text1"/>
          <w:sz w:val="22"/>
        </w:rPr>
        <w:t>31. října 2023</w:t>
      </w:r>
      <w:r w:rsidRPr="00EF218A">
        <w:rPr>
          <w:rFonts w:ascii="Calibri" w:hAnsi="Calibri"/>
          <w:sz w:val="22"/>
        </w:rPr>
        <w:t>.</w:t>
      </w:r>
    </w:p>
    <w:p w:rsidR="00635FB9" w:rsidRDefault="00635FB9" w:rsidP="00635FB9">
      <w:pPr>
        <w:pStyle w:val="Odstavecseseznamem"/>
        <w:numPr>
          <w:ilvl w:val="0"/>
          <w:numId w:val="5"/>
        </w:numPr>
        <w:ind w:left="426"/>
        <w:rPr>
          <w:rFonts w:ascii="Calibri" w:hAnsi="Calibri"/>
          <w:sz w:val="22"/>
        </w:rPr>
      </w:pPr>
      <w:r w:rsidRPr="00FC1FB1">
        <w:rPr>
          <w:rFonts w:ascii="Calibri" w:hAnsi="Calibri"/>
          <w:sz w:val="22"/>
        </w:rPr>
        <w:t>O předání díla bude mezi smluvními stranami sepsán protokol. Objednatel dílo nepřevezme, nebude-li dodáno v požadovaném množství, jakosti či druhu provedení.</w:t>
      </w:r>
    </w:p>
    <w:p w:rsidR="00635FB9" w:rsidRPr="005A096E" w:rsidRDefault="00635FB9" w:rsidP="00635FB9">
      <w:pPr>
        <w:pStyle w:val="Odstavecseseznamem"/>
        <w:numPr>
          <w:ilvl w:val="0"/>
          <w:numId w:val="5"/>
        </w:numPr>
        <w:ind w:left="426"/>
        <w:rPr>
          <w:rFonts w:ascii="Calibri" w:hAnsi="Calibri"/>
          <w:sz w:val="22"/>
        </w:rPr>
      </w:pPr>
      <w:r>
        <w:rPr>
          <w:rFonts w:ascii="Calibri" w:hAnsi="Calibri" w:cs="Calibri"/>
          <w:snapToGrid w:val="0"/>
          <w:sz w:val="22"/>
        </w:rPr>
        <w:t>Zhotovitel je dílo nebo jeho části oprávněn provést před termínem sjednaným v odst. 1 tohoto článku smlouvy.</w:t>
      </w:r>
    </w:p>
    <w:p w:rsidR="00635FB9" w:rsidRDefault="00635FB9" w:rsidP="00635FB9">
      <w:pPr>
        <w:pStyle w:val="Odstavecseseznamem"/>
        <w:numPr>
          <w:ilvl w:val="0"/>
          <w:numId w:val="5"/>
        </w:numPr>
        <w:ind w:left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Místem plnění jsou státní zámek Zákupy a pro</w:t>
      </w:r>
      <w:r w:rsidR="004B10CF">
        <w:rPr>
          <w:rFonts w:ascii="Calibri" w:hAnsi="Calibri"/>
          <w:sz w:val="22"/>
        </w:rPr>
        <w:t xml:space="preserve">vozovna </w:t>
      </w:r>
      <w:r>
        <w:rPr>
          <w:rFonts w:ascii="Calibri" w:hAnsi="Calibri"/>
          <w:sz w:val="22"/>
        </w:rPr>
        <w:t>zhotovitele.</w:t>
      </w:r>
    </w:p>
    <w:p w:rsidR="00635FB9" w:rsidRPr="00FC1FB1" w:rsidRDefault="00635FB9" w:rsidP="00635FB9">
      <w:pPr>
        <w:jc w:val="both"/>
        <w:rPr>
          <w:rFonts w:ascii="Calibri" w:hAnsi="Calibri"/>
          <w:sz w:val="22"/>
        </w:rPr>
      </w:pPr>
    </w:p>
    <w:p w:rsidR="00635FB9" w:rsidRPr="00FC1FB1" w:rsidRDefault="00635FB9" w:rsidP="00635FB9">
      <w:pPr>
        <w:pStyle w:val="Odstavecseseznamem"/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 w:rsidRPr="00FC1FB1">
        <w:rPr>
          <w:rFonts w:ascii="Calibri" w:hAnsi="Calibri"/>
          <w:b/>
          <w:sz w:val="22"/>
        </w:rPr>
        <w:t>Cena a platební podmínky</w:t>
      </w:r>
    </w:p>
    <w:p w:rsidR="00635FB9" w:rsidRPr="00AE7409" w:rsidRDefault="00635FB9" w:rsidP="00635FB9">
      <w:pPr>
        <w:pStyle w:val="Odstavecseseznamem"/>
        <w:numPr>
          <w:ilvl w:val="0"/>
          <w:numId w:val="6"/>
        </w:numPr>
        <w:ind w:left="426"/>
        <w:rPr>
          <w:rFonts w:ascii="Calibri" w:hAnsi="Calibri"/>
          <w:b/>
          <w:sz w:val="22"/>
        </w:rPr>
      </w:pPr>
      <w:r w:rsidRPr="00C72330">
        <w:rPr>
          <w:rFonts w:ascii="Calibri" w:hAnsi="Calibri"/>
          <w:color w:val="000000" w:themeColor="text1"/>
          <w:sz w:val="22"/>
        </w:rPr>
        <w:t>Celková cena díla je</w:t>
      </w:r>
      <w:r w:rsidR="004B10CF">
        <w:rPr>
          <w:rFonts w:ascii="Calibri" w:hAnsi="Calibri"/>
          <w:color w:val="000000" w:themeColor="text1"/>
          <w:sz w:val="22"/>
        </w:rPr>
        <w:t xml:space="preserve"> 475.000</w:t>
      </w:r>
      <w:r w:rsidRPr="00C72330">
        <w:rPr>
          <w:rFonts w:ascii="Calibri" w:hAnsi="Calibri"/>
          <w:color w:val="000000" w:themeColor="text1"/>
          <w:sz w:val="22"/>
        </w:rPr>
        <w:t xml:space="preserve">,- Kč bez DPH. Zhotovitel je plátcem DPH ve výši </w:t>
      </w:r>
      <w:r w:rsidR="004B10CF">
        <w:rPr>
          <w:rFonts w:ascii="Calibri" w:hAnsi="Calibri"/>
          <w:color w:val="000000" w:themeColor="text1"/>
          <w:sz w:val="22"/>
        </w:rPr>
        <w:t>15</w:t>
      </w:r>
      <w:r w:rsidRPr="00C72330">
        <w:rPr>
          <w:rFonts w:ascii="Calibri" w:hAnsi="Calibri"/>
          <w:color w:val="000000" w:themeColor="text1"/>
          <w:sz w:val="22"/>
        </w:rPr>
        <w:t>%.</w:t>
      </w:r>
      <w:r>
        <w:rPr>
          <w:rFonts w:ascii="Calibri" w:hAnsi="Calibri"/>
          <w:b/>
          <w:color w:val="000000" w:themeColor="text1"/>
          <w:sz w:val="22"/>
        </w:rPr>
        <w:t xml:space="preserve"> Celková cena díla je</w:t>
      </w:r>
      <w:r w:rsidR="004B10CF">
        <w:rPr>
          <w:rFonts w:ascii="Calibri" w:hAnsi="Calibri"/>
          <w:b/>
          <w:color w:val="000000" w:themeColor="text1"/>
          <w:sz w:val="22"/>
        </w:rPr>
        <w:t xml:space="preserve"> 546.250</w:t>
      </w:r>
      <w:r w:rsidRPr="00BE5760">
        <w:rPr>
          <w:rFonts w:ascii="Calibri" w:hAnsi="Calibri"/>
          <w:b/>
          <w:color w:val="000000" w:themeColor="text1"/>
          <w:sz w:val="22"/>
        </w:rPr>
        <w:t xml:space="preserve">,- Kč </w:t>
      </w:r>
      <w:r>
        <w:rPr>
          <w:rFonts w:ascii="Calibri" w:hAnsi="Calibri"/>
          <w:b/>
          <w:color w:val="000000" w:themeColor="text1"/>
          <w:sz w:val="22"/>
        </w:rPr>
        <w:t xml:space="preserve">včetně </w:t>
      </w:r>
      <w:r w:rsidRPr="00BE5760">
        <w:rPr>
          <w:rFonts w:ascii="Calibri" w:hAnsi="Calibri"/>
          <w:b/>
          <w:color w:val="000000" w:themeColor="text1"/>
          <w:sz w:val="22"/>
        </w:rPr>
        <w:t>DPH</w:t>
      </w:r>
      <w:r>
        <w:rPr>
          <w:rFonts w:ascii="Calibri" w:hAnsi="Calibri"/>
          <w:b/>
          <w:color w:val="000000" w:themeColor="text1"/>
          <w:sz w:val="22"/>
        </w:rPr>
        <w:t>.</w:t>
      </w:r>
    </w:p>
    <w:p w:rsidR="00635FB9" w:rsidRPr="00C34923" w:rsidRDefault="00635FB9" w:rsidP="00635FB9">
      <w:pPr>
        <w:pStyle w:val="Odstavecseseznamem"/>
        <w:numPr>
          <w:ilvl w:val="0"/>
          <w:numId w:val="6"/>
        </w:numPr>
        <w:ind w:left="426"/>
        <w:rPr>
          <w:rFonts w:ascii="Calibri" w:hAnsi="Calibri"/>
          <w:b/>
          <w:sz w:val="22"/>
        </w:rPr>
      </w:pPr>
      <w:r w:rsidRPr="00C34923">
        <w:rPr>
          <w:rFonts w:ascii="Calibri" w:hAnsi="Calibri"/>
          <w:sz w:val="22"/>
        </w:rPr>
        <w:t>Sjednaná cena díla je konečná a nepřekročitelná a zahrnuje provedení a dodání díla, jakož i veškeré výlohy, výdaje a náklady vzniklé zhotoviteli v souvislosti se zhotovením a předáním díla. Změna ceny je možná pouze na základě souhlasu obou smluvních stran.</w:t>
      </w:r>
    </w:p>
    <w:p w:rsidR="00635FB9" w:rsidRPr="00637DF0" w:rsidRDefault="00635FB9" w:rsidP="00635FB9">
      <w:pPr>
        <w:pStyle w:val="Odstavecseseznamem"/>
        <w:numPr>
          <w:ilvl w:val="0"/>
          <w:numId w:val="6"/>
        </w:numPr>
        <w:ind w:left="426"/>
        <w:rPr>
          <w:rFonts w:ascii="Calibri" w:hAnsi="Calibri"/>
          <w:b/>
          <w:sz w:val="22"/>
        </w:rPr>
      </w:pPr>
      <w:r w:rsidRPr="00FC1FB1">
        <w:rPr>
          <w:rFonts w:ascii="Calibri" w:hAnsi="Calibri"/>
          <w:sz w:val="22"/>
        </w:rPr>
        <w:t>Po řádném předání díla objednateli vystaví zhotovitel na úhradu díla bez zbytečného odkladu běžný daňový d</w:t>
      </w:r>
      <w:r>
        <w:rPr>
          <w:rFonts w:ascii="Calibri" w:hAnsi="Calibri"/>
          <w:sz w:val="22"/>
        </w:rPr>
        <w:t>oklad (fakturu) se splatností 14</w:t>
      </w:r>
      <w:r w:rsidRPr="00FC1FB1">
        <w:rPr>
          <w:rFonts w:ascii="Calibri" w:hAnsi="Calibri"/>
          <w:sz w:val="22"/>
        </w:rPr>
        <w:t xml:space="preserve"> dní ode dne jejího doručení objednateli.</w:t>
      </w:r>
      <w:r>
        <w:rPr>
          <w:rFonts w:ascii="Calibri" w:hAnsi="Calibri"/>
          <w:sz w:val="22"/>
        </w:rPr>
        <w:t xml:space="preserve"> Objednatel umožňuje zhotoviteli i dílčí fakturaci za část provedených prací.</w:t>
      </w:r>
    </w:p>
    <w:p w:rsidR="00635FB9" w:rsidRPr="00342958" w:rsidRDefault="00635FB9" w:rsidP="00635FB9">
      <w:pPr>
        <w:pStyle w:val="Odstavecseseznamem"/>
        <w:numPr>
          <w:ilvl w:val="0"/>
          <w:numId w:val="6"/>
        </w:numPr>
        <w:ind w:left="426"/>
        <w:rPr>
          <w:rFonts w:ascii="Calibri" w:hAnsi="Calibri"/>
          <w:b/>
          <w:sz w:val="22"/>
        </w:rPr>
      </w:pPr>
      <w:r w:rsidRPr="00342958">
        <w:rPr>
          <w:rFonts w:ascii="Calibri" w:hAnsi="Calibri" w:cs="Arial"/>
          <w:snapToGrid w:val="0"/>
          <w:sz w:val="22"/>
        </w:rPr>
        <w:t>Pokud dojde k rozšíření rozsahu předmětu díla na základě požadavku objednatele nebo na základě předchozí dohody s ním, bude to předmětem písemného dodatku k této smlouvě s úpravou dohodnuté ceny. Jakékoliv vícepráce musí být předem písemně odsouhlaseny a oceněny</w:t>
      </w:r>
      <w:r>
        <w:rPr>
          <w:rFonts w:ascii="Calibri" w:hAnsi="Calibri" w:cs="Arial"/>
          <w:snapToGrid w:val="0"/>
          <w:sz w:val="22"/>
        </w:rPr>
        <w:t xml:space="preserve"> objednatelem</w:t>
      </w:r>
      <w:r w:rsidRPr="00342958">
        <w:rPr>
          <w:rFonts w:ascii="Calibri" w:hAnsi="Calibri" w:cs="Arial"/>
          <w:snapToGrid w:val="0"/>
          <w:sz w:val="22"/>
        </w:rPr>
        <w:t xml:space="preserve">. </w:t>
      </w:r>
    </w:p>
    <w:p w:rsidR="00635FB9" w:rsidRPr="00FC1FB1" w:rsidRDefault="00635FB9" w:rsidP="00635FB9">
      <w:pPr>
        <w:pStyle w:val="Odstavecseseznamem"/>
        <w:numPr>
          <w:ilvl w:val="0"/>
          <w:numId w:val="6"/>
        </w:numPr>
        <w:ind w:left="426"/>
        <w:rPr>
          <w:rFonts w:ascii="Calibri" w:hAnsi="Calibri"/>
          <w:b/>
          <w:sz w:val="22"/>
        </w:rPr>
      </w:pPr>
      <w:r w:rsidRPr="00FC1FB1">
        <w:rPr>
          <w:rFonts w:ascii="Calibri" w:hAnsi="Calibri"/>
          <w:sz w:val="22"/>
        </w:rPr>
        <w:t xml:space="preserve">V případě prodlení zhotovitele s provedením díla, je zhotovitel povinen uhradit objednateli smluvní pokutu ve výši </w:t>
      </w:r>
      <w:r w:rsidRPr="00166A0F">
        <w:rPr>
          <w:rFonts w:ascii="Calibri" w:hAnsi="Calibri"/>
          <w:sz w:val="22"/>
        </w:rPr>
        <w:t>100,- Kč,</w:t>
      </w:r>
      <w:r w:rsidRPr="00FC1FB1">
        <w:rPr>
          <w:rFonts w:ascii="Calibri" w:hAnsi="Calibri"/>
          <w:sz w:val="22"/>
        </w:rPr>
        <w:t xml:space="preserve"> a to za každý byť i jen započatý den prodlení se splatností 21 dnů od doručení písemného vyúčtování zhotoviteli s tím, že nárok na náhradu škody tím není dotčen.</w:t>
      </w:r>
    </w:p>
    <w:p w:rsidR="00635FB9" w:rsidRPr="00FC1FB1" w:rsidRDefault="00635FB9" w:rsidP="00635FB9">
      <w:pPr>
        <w:numPr>
          <w:ilvl w:val="0"/>
          <w:numId w:val="6"/>
        </w:numPr>
        <w:spacing w:after="60"/>
        <w:ind w:left="426"/>
        <w:jc w:val="both"/>
        <w:rPr>
          <w:rFonts w:ascii="Calibri" w:hAnsi="Calibri"/>
          <w:sz w:val="22"/>
        </w:rPr>
      </w:pPr>
      <w:r w:rsidRPr="00FC1FB1">
        <w:rPr>
          <w:rFonts w:ascii="Calibri" w:hAnsi="Calibr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:rsidR="00635FB9" w:rsidRPr="00C56250" w:rsidRDefault="00635FB9" w:rsidP="00635FB9">
      <w:pPr>
        <w:pStyle w:val="Odstavecseseznamem"/>
        <w:numPr>
          <w:ilvl w:val="0"/>
          <w:numId w:val="6"/>
        </w:numPr>
        <w:ind w:left="426"/>
        <w:rPr>
          <w:rFonts w:ascii="Calibri" w:hAnsi="Calibri"/>
          <w:b/>
          <w:sz w:val="22"/>
        </w:rPr>
      </w:pPr>
      <w:r w:rsidRPr="00C56250">
        <w:rPr>
          <w:rFonts w:ascii="Calibri" w:hAnsi="Calibri"/>
          <w:sz w:val="22"/>
        </w:rPr>
        <w:t>Smluvní strany sjednaly, že objednatel má nad rámec ustanovení § 2605 občanského zákoníku lhůtu 7 dní, po kterou může na zhotoviteli nad rámec zákona dále uplatňovat zjevné vady díla.</w:t>
      </w:r>
    </w:p>
    <w:p w:rsidR="00635FB9" w:rsidRPr="00342958" w:rsidRDefault="00635FB9" w:rsidP="00635FB9">
      <w:pPr>
        <w:pStyle w:val="Odstavecseseznamem"/>
        <w:numPr>
          <w:ilvl w:val="0"/>
          <w:numId w:val="6"/>
        </w:numPr>
        <w:ind w:left="426"/>
        <w:rPr>
          <w:rFonts w:ascii="Calibri" w:hAnsi="Calibri"/>
          <w:b/>
          <w:sz w:val="22"/>
        </w:rPr>
      </w:pPr>
      <w:r w:rsidRPr="00C56250">
        <w:rPr>
          <w:rFonts w:ascii="Calibri" w:hAnsi="Calibri"/>
          <w:sz w:val="22"/>
        </w:rPr>
        <w:t>Zhotovitel odpovídá, že si dílo zachová užitné vlastnosti i po jeho převzetí</w:t>
      </w:r>
      <w:r>
        <w:rPr>
          <w:rFonts w:ascii="Calibri" w:hAnsi="Calibri"/>
          <w:sz w:val="22"/>
        </w:rPr>
        <w:t>.</w:t>
      </w:r>
    </w:p>
    <w:p w:rsidR="00635FB9" w:rsidRPr="00B24420" w:rsidRDefault="00635FB9" w:rsidP="00635FB9">
      <w:pPr>
        <w:pStyle w:val="Odstavecseseznamem"/>
        <w:numPr>
          <w:ilvl w:val="0"/>
          <w:numId w:val="6"/>
        </w:numPr>
        <w:ind w:left="426"/>
        <w:rPr>
          <w:rFonts w:ascii="Calibri" w:hAnsi="Calibri"/>
          <w:b/>
          <w:sz w:val="22"/>
        </w:rPr>
      </w:pPr>
      <w:r w:rsidRPr="00342958">
        <w:rPr>
          <w:rFonts w:ascii="Calibri" w:hAnsi="Calibri" w:cs="Arial"/>
          <w:snapToGrid w:val="0"/>
          <w:sz w:val="22"/>
        </w:rPr>
        <w:t xml:space="preserve">Zhotovitel je povinen odstranit bez prodlení a bezplatně zjištěné vady svých prací nebo dodávek. </w:t>
      </w:r>
    </w:p>
    <w:p w:rsidR="00635FB9" w:rsidRPr="00B24420" w:rsidRDefault="00635FB9" w:rsidP="00635FB9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b/>
          <w:sz w:val="22"/>
        </w:rPr>
      </w:pPr>
      <w:r w:rsidRPr="00B24420">
        <w:rPr>
          <w:rFonts w:asciiTheme="minorHAnsi" w:hAnsiTheme="minorHAnsi"/>
          <w:sz w:val="22"/>
        </w:rPr>
        <w:lastRenderedPageBreak/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:rsidR="00635FB9" w:rsidRPr="00635FB9" w:rsidRDefault="00635FB9" w:rsidP="00635FB9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b/>
          <w:sz w:val="22"/>
        </w:rPr>
      </w:pPr>
      <w:r w:rsidRPr="00B24420">
        <w:rPr>
          <w:rFonts w:asciiTheme="minorHAnsi" w:hAnsiTheme="minorHAnsi"/>
          <w:sz w:val="22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</w:t>
      </w:r>
      <w:r>
        <w:rPr>
          <w:rFonts w:asciiTheme="minorHAnsi" w:hAnsiTheme="minorHAnsi"/>
          <w:sz w:val="22"/>
        </w:rPr>
        <w:t>připočtené k celkové ceně díla.</w:t>
      </w:r>
      <w:r w:rsidRPr="00B24420">
        <w:rPr>
          <w:rFonts w:asciiTheme="minorHAnsi" w:hAnsiTheme="minorHAnsi"/>
          <w:sz w:val="22"/>
        </w:rPr>
        <w:t xml:space="preserve"> </w:t>
      </w:r>
    </w:p>
    <w:p w:rsidR="00635FB9" w:rsidRPr="00AE7409" w:rsidRDefault="00635FB9" w:rsidP="00635FB9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b/>
          <w:sz w:val="22"/>
        </w:rPr>
      </w:pPr>
    </w:p>
    <w:p w:rsidR="00635FB9" w:rsidRPr="00C56250" w:rsidRDefault="00635FB9" w:rsidP="00635FB9">
      <w:pPr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 w:rsidRPr="00C56250">
        <w:rPr>
          <w:rFonts w:ascii="Calibri" w:hAnsi="Calibri"/>
          <w:b/>
          <w:sz w:val="22"/>
        </w:rPr>
        <w:t>Společná a závěrečná ustanovení</w:t>
      </w:r>
    </w:p>
    <w:p w:rsidR="00635FB9" w:rsidRPr="00C56250" w:rsidRDefault="00635FB9" w:rsidP="00635FB9">
      <w:pPr>
        <w:ind w:left="709" w:hanging="709"/>
        <w:jc w:val="both"/>
        <w:rPr>
          <w:rFonts w:ascii="Calibri" w:hAnsi="Calibri"/>
          <w:sz w:val="22"/>
        </w:rPr>
      </w:pPr>
    </w:p>
    <w:p w:rsidR="00635FB9" w:rsidRPr="00C56250" w:rsidRDefault="00635FB9" w:rsidP="00635FB9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>Zhotovitel se vzdává svého práva namítat nepřiměřenou výši sml</w:t>
      </w:r>
      <w:r>
        <w:rPr>
          <w:rFonts w:ascii="Calibri" w:hAnsi="Calibri"/>
          <w:sz w:val="22"/>
        </w:rPr>
        <w:t>uvní pokuty u soudu ve smyslu § </w:t>
      </w:r>
      <w:r w:rsidRPr="00C56250">
        <w:rPr>
          <w:rFonts w:ascii="Calibri" w:hAnsi="Calibri"/>
          <w:sz w:val="22"/>
        </w:rPr>
        <w:t>2051 zákona č. 89/2012 Sb., občanský zákoník, ve znění pozdějších předpisů.</w:t>
      </w:r>
    </w:p>
    <w:p w:rsidR="00635FB9" w:rsidRDefault="00635FB9" w:rsidP="00635FB9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>T</w:t>
      </w:r>
      <w:r>
        <w:rPr>
          <w:rFonts w:ascii="Calibri" w:hAnsi="Calibri"/>
          <w:sz w:val="22"/>
        </w:rPr>
        <w:t>ato smlouva byla sepsána ve třech</w:t>
      </w:r>
      <w:r w:rsidRPr="00C56250">
        <w:rPr>
          <w:rFonts w:ascii="Calibri" w:hAnsi="Calibri"/>
          <w:sz w:val="22"/>
        </w:rPr>
        <w:t xml:space="preserve"> vyhotoveních. </w:t>
      </w:r>
      <w:r>
        <w:rPr>
          <w:rFonts w:ascii="Calibri" w:hAnsi="Calibri"/>
          <w:sz w:val="22"/>
        </w:rPr>
        <w:t xml:space="preserve">Z nichž dvě obdrží objednatel a jeden zhotovitel. </w:t>
      </w:r>
    </w:p>
    <w:p w:rsidR="00635FB9" w:rsidRDefault="00635FB9" w:rsidP="00635FB9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berou na vědomí, že tato smlouva může podléhat uveřejnění dle zákona č. 340/2015 Sb., o zvláštních podmínkách účinnosti některých smluv, uveřejňování těchto smluv a o registru smluv (zákon o registru smluv), ve znění pozdějších předpisů. O tom, zda tato smlouva bude v registru uveřejněna, rozhoduje objednatel.</w:t>
      </w:r>
    </w:p>
    <w:p w:rsidR="00635FB9" w:rsidRPr="000E5D2F" w:rsidRDefault="00635FB9" w:rsidP="00635FB9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0E5D2F">
        <w:rPr>
          <w:rFonts w:ascii="Calibri" w:hAnsi="Calibri" w:cs="Arial"/>
          <w:sz w:val="22"/>
        </w:rPr>
        <w:t>Zhotovitel výslovně souhlasí, že obsah smlouvy v tomto znění může být zveřejněn v registru smluv.</w:t>
      </w:r>
    </w:p>
    <w:p w:rsidR="00635FB9" w:rsidRPr="00C56250" w:rsidRDefault="00635FB9" w:rsidP="00635FB9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Tato smlouva nabývá platnosti a účinnosti dnem podpisu oběma smluvními stranami. Pokud tato smlouva podléhá povinnosti uveřejnění dle předchozího odstavce, nabude účinnosti dnem uveřejnění.</w:t>
      </w:r>
    </w:p>
    <w:p w:rsidR="00635FB9" w:rsidRPr="00C56250" w:rsidRDefault="00635FB9" w:rsidP="00635FB9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635FB9" w:rsidRDefault="00635FB9" w:rsidP="00635FB9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 xml:space="preserve">Smlouvu je možno měnit či doplňovat výhradně písemnými číslovanými dodatky. </w:t>
      </w:r>
    </w:p>
    <w:p w:rsidR="00635FB9" w:rsidRPr="007D1286" w:rsidRDefault="00635FB9" w:rsidP="00635FB9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6E67CA">
        <w:rPr>
          <w:rFonts w:ascii="Calibri" w:hAnsi="Calibri" w:cs="Arial"/>
          <w:sz w:val="22"/>
        </w:rPr>
        <w:t>Odstoupení od smlouvy je možné za podmínek stanovených zákonem či touto smlouvou. Odstoupení od smlouvy je platné a účinné okamžikem doručení projevu vůle směřujícího k odstoupení od smlouvy druhé smluvní straně.</w:t>
      </w:r>
    </w:p>
    <w:p w:rsidR="00635FB9" w:rsidRDefault="00635FB9" w:rsidP="00635FB9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prohlašují, že tuto smlouvu uzavřely podle své pravé a svobodné vůle prosté omylů, nikoliv v tísni a že vzájemné plnění dle této</w:t>
      </w:r>
      <w:r>
        <w:rPr>
          <w:rFonts w:ascii="Calibri" w:hAnsi="Calibri"/>
          <w:color w:val="000000"/>
          <w:sz w:val="22"/>
        </w:rPr>
        <w:t xml:space="preserve"> smlouvy není v hrubém nepoměru. Smlouva je pro obě strany určitá a srozumitelná.</w:t>
      </w:r>
    </w:p>
    <w:p w:rsidR="00635FB9" w:rsidRDefault="00635FB9" w:rsidP="00635FB9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Informace k ochraně osobních údajů jsou ze strany NPÚ uveřejněny na webových stránkách </w:t>
      </w:r>
      <w:hyperlink r:id="rId7" w:history="1">
        <w:r w:rsidRPr="001D600A">
          <w:rPr>
            <w:rStyle w:val="Hypertextovodkaz"/>
            <w:rFonts w:ascii="Calibri" w:hAnsi="Calibri"/>
            <w:sz w:val="22"/>
          </w:rPr>
          <w:t>www.npu.cz</w:t>
        </w:r>
      </w:hyperlink>
      <w:r>
        <w:rPr>
          <w:rFonts w:ascii="Calibri" w:hAnsi="Calibri"/>
          <w:color w:val="000000"/>
          <w:sz w:val="22"/>
        </w:rPr>
        <w:t xml:space="preserve"> v sekci „Ochrana osobních údajů“.</w:t>
      </w:r>
    </w:p>
    <w:p w:rsidR="000E5D2F" w:rsidRDefault="000E5D2F" w:rsidP="000E5D2F">
      <w:pPr>
        <w:widowControl w:val="0"/>
        <w:suppressAutoHyphens/>
        <w:rPr>
          <w:rFonts w:ascii="Calibri" w:hAnsi="Calibri"/>
          <w:color w:val="000000"/>
          <w:sz w:val="22"/>
        </w:rPr>
      </w:pPr>
    </w:p>
    <w:p w:rsidR="00BF023F" w:rsidRDefault="00BF023F" w:rsidP="00BF023F">
      <w:pPr>
        <w:pStyle w:val="Zkladntext"/>
        <w:ind w:left="360"/>
        <w:jc w:val="both"/>
        <w:rPr>
          <w:rFonts w:ascii="Calibri" w:hAnsi="Calibri"/>
          <w:b w:val="0"/>
          <w:sz w:val="22"/>
        </w:rPr>
      </w:pPr>
    </w:p>
    <w:p w:rsidR="007D1286" w:rsidRPr="00C56250" w:rsidRDefault="007D1286" w:rsidP="00BF023F">
      <w:pPr>
        <w:pStyle w:val="Zkladntext"/>
        <w:ind w:left="360"/>
        <w:jc w:val="both"/>
        <w:rPr>
          <w:rFonts w:ascii="Calibri" w:hAnsi="Calibri"/>
          <w:b w:val="0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BF023F" w:rsidRPr="00A85EAE" w:rsidTr="00FC1FB1">
        <w:trPr>
          <w:jc w:val="center"/>
        </w:trPr>
        <w:tc>
          <w:tcPr>
            <w:tcW w:w="4606" w:type="dxa"/>
          </w:tcPr>
          <w:p w:rsidR="00BF023F" w:rsidRPr="006617E9" w:rsidRDefault="00635FB9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 Zákupech, </w:t>
            </w:r>
            <w:r w:rsidR="00BF023F" w:rsidRPr="006617E9">
              <w:rPr>
                <w:rFonts w:ascii="Calibri" w:hAnsi="Calibri"/>
                <w:sz w:val="22"/>
                <w:szCs w:val="22"/>
              </w:rPr>
              <w:t>dne</w:t>
            </w:r>
            <w:r w:rsidR="004B10CF">
              <w:rPr>
                <w:rFonts w:ascii="Calibri" w:hAnsi="Calibri"/>
                <w:sz w:val="22"/>
                <w:szCs w:val="22"/>
              </w:rPr>
              <w:t xml:space="preserve"> 28. listopadu 2022</w:t>
            </w:r>
          </w:p>
          <w:p w:rsidR="00BF023F" w:rsidRPr="006617E9" w:rsidRDefault="00BF023F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F023F" w:rsidRDefault="00BF023F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B32AD" w:rsidRDefault="00CB32AD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54DC2" w:rsidRPr="006617E9" w:rsidRDefault="00E54DC2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F023F" w:rsidRPr="006617E9" w:rsidRDefault="00BF023F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617E9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BF023F" w:rsidRPr="006617E9" w:rsidRDefault="009E3ABF" w:rsidP="007B2680">
            <w:pPr>
              <w:rPr>
                <w:rFonts w:ascii="Calibri" w:hAnsi="Calibri"/>
                <w:sz w:val="22"/>
                <w:szCs w:val="22"/>
              </w:rPr>
            </w:pPr>
            <w:r w:rsidRPr="006617E9">
              <w:rPr>
                <w:rFonts w:ascii="Calibri" w:hAnsi="Calibri"/>
                <w:sz w:val="22"/>
                <w:szCs w:val="22"/>
              </w:rPr>
              <w:t xml:space="preserve">                         </w:t>
            </w:r>
            <w:r w:rsidR="00635FB9">
              <w:rPr>
                <w:rFonts w:ascii="Calibri" w:hAnsi="Calibri"/>
                <w:sz w:val="22"/>
                <w:szCs w:val="22"/>
              </w:rPr>
              <w:t>Mgr. Vladimír Tregl</w:t>
            </w:r>
          </w:p>
        </w:tc>
        <w:tc>
          <w:tcPr>
            <w:tcW w:w="4606" w:type="dxa"/>
          </w:tcPr>
          <w:p w:rsidR="00BF023F" w:rsidRPr="00460DB8" w:rsidRDefault="00BF023F" w:rsidP="004B10CF">
            <w:pPr>
              <w:rPr>
                <w:rFonts w:ascii="Calibri" w:hAnsi="Calibri"/>
                <w:sz w:val="22"/>
                <w:szCs w:val="22"/>
              </w:rPr>
            </w:pPr>
          </w:p>
          <w:p w:rsidR="00BF023F" w:rsidRPr="00460DB8" w:rsidRDefault="00BF023F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F023F" w:rsidRPr="00460DB8" w:rsidRDefault="00BF023F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54DC2" w:rsidRPr="00460DB8" w:rsidRDefault="00E54DC2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54DC2" w:rsidRPr="00460DB8" w:rsidRDefault="00E54DC2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F023F" w:rsidRPr="006617E9" w:rsidRDefault="00BF023F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10CF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A30F08" w:rsidRPr="00A85EAE" w:rsidRDefault="004B10CF" w:rsidP="00C87B4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Zdeněk Špaček</w:t>
            </w:r>
          </w:p>
        </w:tc>
      </w:tr>
    </w:tbl>
    <w:p w:rsidR="00BF023F" w:rsidRDefault="00BF023F" w:rsidP="00BF023F">
      <w:pPr>
        <w:rPr>
          <w:rFonts w:ascii="Calibri" w:hAnsi="Calibri"/>
          <w:sz w:val="22"/>
        </w:rPr>
      </w:pPr>
    </w:p>
    <w:p w:rsidR="00E172C2" w:rsidRDefault="00E172C2" w:rsidP="00BF023F">
      <w:pPr>
        <w:rPr>
          <w:rFonts w:ascii="Calibri" w:hAnsi="Calibri"/>
          <w:sz w:val="22"/>
        </w:rPr>
      </w:pPr>
    </w:p>
    <w:sectPr w:rsidR="00E172C2" w:rsidSect="003D5EED"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709" w:footer="7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ADD" w:rsidRDefault="00015ADD">
      <w:r>
        <w:separator/>
      </w:r>
    </w:p>
  </w:endnote>
  <w:endnote w:type="continuationSeparator" w:id="0">
    <w:p w:rsidR="00015ADD" w:rsidRDefault="0001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250" w:rsidRPr="00474C47" w:rsidRDefault="00BF023F" w:rsidP="00C56250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t xml:space="preserve">strana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B53DB5">
      <w:rPr>
        <w:rFonts w:ascii="Calibri" w:hAnsi="Calibri" w:cs="Arial"/>
        <w:noProof/>
        <w:sz w:val="22"/>
        <w:szCs w:val="22"/>
      </w:rPr>
      <w:t>2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(celkem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SECTIONPAGES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B53DB5">
      <w:rPr>
        <w:rFonts w:ascii="Calibri" w:hAnsi="Calibri" w:cs="Arial"/>
        <w:noProof/>
        <w:sz w:val="22"/>
        <w:szCs w:val="22"/>
      </w:rPr>
      <w:t>3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>)</w:t>
    </w:r>
  </w:p>
  <w:p w:rsidR="001501D2" w:rsidRDefault="00B53D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3C0" w:rsidRPr="003D5EED" w:rsidRDefault="00BF023F">
    <w:pPr>
      <w:pStyle w:val="Zpat"/>
      <w:jc w:val="center"/>
      <w:rPr>
        <w:sz w:val="16"/>
        <w:szCs w:val="16"/>
      </w:rPr>
    </w:pPr>
    <w:r w:rsidRPr="003D5EED">
      <w:rPr>
        <w:b/>
        <w:bCs/>
        <w:sz w:val="16"/>
        <w:szCs w:val="16"/>
      </w:rPr>
      <w:fldChar w:fldCharType="begin"/>
    </w:r>
    <w:r w:rsidRPr="003D5EED">
      <w:rPr>
        <w:b/>
        <w:bCs/>
        <w:sz w:val="16"/>
        <w:szCs w:val="16"/>
      </w:rPr>
      <w:instrText>PAGE</w:instrText>
    </w:r>
    <w:r w:rsidRPr="003D5EED">
      <w:rPr>
        <w:b/>
        <w:bCs/>
        <w:sz w:val="16"/>
        <w:szCs w:val="16"/>
      </w:rPr>
      <w:fldChar w:fldCharType="separate"/>
    </w:r>
    <w:r w:rsidR="00B53DB5">
      <w:rPr>
        <w:b/>
        <w:bCs/>
        <w:noProof/>
        <w:sz w:val="16"/>
        <w:szCs w:val="16"/>
      </w:rPr>
      <w:t>1</w:t>
    </w:r>
    <w:r w:rsidRPr="003D5EED">
      <w:rPr>
        <w:b/>
        <w:bCs/>
        <w:sz w:val="16"/>
        <w:szCs w:val="16"/>
      </w:rPr>
      <w:fldChar w:fldCharType="end"/>
    </w:r>
    <w:r w:rsidRPr="003D5EED">
      <w:rPr>
        <w:sz w:val="16"/>
        <w:szCs w:val="16"/>
      </w:rPr>
      <w:t xml:space="preserve"> / </w:t>
    </w:r>
    <w:r w:rsidRPr="003D5EED">
      <w:rPr>
        <w:b/>
        <w:bCs/>
        <w:sz w:val="16"/>
        <w:szCs w:val="16"/>
      </w:rPr>
      <w:fldChar w:fldCharType="begin"/>
    </w:r>
    <w:r w:rsidRPr="003D5EED">
      <w:rPr>
        <w:b/>
        <w:bCs/>
        <w:sz w:val="16"/>
        <w:szCs w:val="16"/>
      </w:rPr>
      <w:instrText>NUMPAGES</w:instrText>
    </w:r>
    <w:r w:rsidRPr="003D5EED">
      <w:rPr>
        <w:b/>
        <w:bCs/>
        <w:sz w:val="16"/>
        <w:szCs w:val="16"/>
      </w:rPr>
      <w:fldChar w:fldCharType="separate"/>
    </w:r>
    <w:r w:rsidR="00B53DB5">
      <w:rPr>
        <w:b/>
        <w:bCs/>
        <w:noProof/>
        <w:sz w:val="16"/>
        <w:szCs w:val="16"/>
      </w:rPr>
      <w:t>3</w:t>
    </w:r>
    <w:r w:rsidRPr="003D5EED">
      <w:rPr>
        <w:b/>
        <w:bCs/>
        <w:sz w:val="16"/>
        <w:szCs w:val="16"/>
      </w:rPr>
      <w:fldChar w:fldCharType="end"/>
    </w:r>
  </w:p>
  <w:p w:rsidR="001501D2" w:rsidRDefault="00B53D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ADD" w:rsidRDefault="00015ADD">
      <w:r>
        <w:separator/>
      </w:r>
    </w:p>
  </w:footnote>
  <w:footnote w:type="continuationSeparator" w:id="0">
    <w:p w:rsidR="00015ADD" w:rsidRDefault="00015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453" w:rsidRPr="004E60A2" w:rsidRDefault="001C1453" w:rsidP="001C1453">
    <w:pPr>
      <w:tabs>
        <w:tab w:val="left" w:pos="3686"/>
        <w:tab w:val="right" w:pos="9354"/>
      </w:tabs>
      <w:rPr>
        <w:rStyle w:val="Siln"/>
        <w:rFonts w:ascii="Calibri" w:hAnsi="Calibri" w:cs="Calibri"/>
        <w:b w:val="0"/>
        <w:sz w:val="21"/>
        <w:szCs w:val="21"/>
      </w:rPr>
    </w:pPr>
    <w:r w:rsidRPr="002F2B01">
      <w:rPr>
        <w:rStyle w:val="Siln"/>
        <w:rFonts w:ascii="Calibri" w:hAnsi="Calibri" w:cs="Calibri"/>
        <w:sz w:val="21"/>
        <w:szCs w:val="21"/>
      </w:rPr>
      <w:t>Čj.: NPÚ-440/</w:t>
    </w:r>
    <w:r w:rsidR="00AB38A4">
      <w:rPr>
        <w:rStyle w:val="Siln"/>
        <w:rFonts w:ascii="Calibri" w:hAnsi="Calibri" w:cs="Calibri"/>
        <w:sz w:val="21"/>
        <w:szCs w:val="21"/>
      </w:rPr>
      <w:t>96627/</w:t>
    </w:r>
    <w:r w:rsidRPr="002F2B01">
      <w:rPr>
        <w:rStyle w:val="Siln"/>
        <w:rFonts w:ascii="Calibri" w:hAnsi="Calibri" w:cs="Calibri"/>
        <w:sz w:val="21"/>
        <w:szCs w:val="21"/>
      </w:rPr>
      <w:t>20</w:t>
    </w:r>
    <w:r w:rsidR="00240786">
      <w:rPr>
        <w:rStyle w:val="Siln"/>
        <w:rFonts w:ascii="Calibri" w:hAnsi="Calibri" w:cs="Calibri"/>
        <w:sz w:val="21"/>
        <w:szCs w:val="21"/>
      </w:rPr>
      <w:t>2</w:t>
    </w:r>
    <w:r w:rsidR="00794001">
      <w:rPr>
        <w:rStyle w:val="Siln"/>
        <w:rFonts w:ascii="Calibri" w:hAnsi="Calibri" w:cs="Calibri"/>
        <w:sz w:val="21"/>
        <w:szCs w:val="21"/>
      </w:rPr>
      <w:t>2</w:t>
    </w:r>
    <w:r w:rsidRPr="002F2B01">
      <w:rPr>
        <w:rStyle w:val="Siln"/>
        <w:rFonts w:ascii="Calibri" w:hAnsi="Calibri" w:cs="Calibri"/>
        <w:sz w:val="21"/>
        <w:szCs w:val="21"/>
      </w:rPr>
      <w:tab/>
      <w:t xml:space="preserve">                     Evidenční číslo:</w:t>
    </w:r>
    <w:r w:rsidR="00A059CD">
      <w:rPr>
        <w:rStyle w:val="Siln"/>
        <w:rFonts w:ascii="Calibri" w:hAnsi="Calibri" w:cs="Calibri"/>
        <w:sz w:val="21"/>
        <w:szCs w:val="21"/>
      </w:rPr>
      <w:t xml:space="preserve"> 4008H12</w:t>
    </w:r>
    <w:r w:rsidR="00794001">
      <w:rPr>
        <w:rStyle w:val="Siln"/>
        <w:rFonts w:ascii="Calibri" w:hAnsi="Calibri" w:cs="Calibri"/>
        <w:sz w:val="21"/>
        <w:szCs w:val="21"/>
      </w:rPr>
      <w:t>2</w:t>
    </w:r>
    <w:r w:rsidR="00A059CD">
      <w:rPr>
        <w:rStyle w:val="Siln"/>
        <w:rFonts w:ascii="Calibri" w:hAnsi="Calibri" w:cs="Calibri"/>
        <w:sz w:val="21"/>
        <w:szCs w:val="21"/>
      </w:rPr>
      <w:t>00</w:t>
    </w:r>
    <w:r w:rsidR="00794001">
      <w:rPr>
        <w:rStyle w:val="Siln"/>
        <w:rFonts w:ascii="Calibri" w:hAnsi="Calibri" w:cs="Calibri"/>
        <w:sz w:val="21"/>
        <w:szCs w:val="21"/>
      </w:rPr>
      <w:t>3</w:t>
    </w:r>
    <w:r w:rsidR="0097183A">
      <w:rPr>
        <w:rStyle w:val="Siln"/>
        <w:rFonts w:ascii="Calibri" w:hAnsi="Calibri" w:cs="Calibri"/>
        <w:sz w:val="21"/>
        <w:szCs w:val="21"/>
      </w:rPr>
      <w:t>1</w:t>
    </w:r>
    <w:r w:rsidR="007C7392">
      <w:rPr>
        <w:rStyle w:val="Siln"/>
        <w:rFonts w:ascii="Calibri" w:hAnsi="Calibri" w:cs="Calibri"/>
        <w:sz w:val="21"/>
        <w:szCs w:val="21"/>
      </w:rPr>
      <w:tab/>
    </w:r>
    <w:proofErr w:type="spellStart"/>
    <w:r w:rsidR="007C7392">
      <w:rPr>
        <w:rStyle w:val="Siln"/>
        <w:rFonts w:ascii="Calibri" w:hAnsi="Calibri" w:cs="Calibri"/>
        <w:sz w:val="21"/>
        <w:szCs w:val="21"/>
      </w:rPr>
      <w:t>Zn</w:t>
    </w:r>
    <w:proofErr w:type="spellEnd"/>
    <w:r w:rsidR="007C7392">
      <w:rPr>
        <w:rStyle w:val="Siln"/>
        <w:rFonts w:ascii="Calibri" w:hAnsi="Calibri" w:cs="Calibri"/>
        <w:sz w:val="21"/>
        <w:szCs w:val="21"/>
      </w:rPr>
      <w:t xml:space="preserve">: </w:t>
    </w:r>
    <w:r w:rsidR="00240786">
      <w:rPr>
        <w:rStyle w:val="Siln"/>
        <w:rFonts w:ascii="Calibri" w:hAnsi="Calibri" w:cs="Calibri"/>
        <w:sz w:val="21"/>
        <w:szCs w:val="21"/>
      </w:rPr>
      <w:t>Z</w:t>
    </w:r>
  </w:p>
  <w:p w:rsidR="00725E30" w:rsidRDefault="00BF023F" w:rsidP="00070C0B">
    <w:pPr>
      <w:pStyle w:val="Zhlav"/>
      <w:tabs>
        <w:tab w:val="clear" w:pos="4536"/>
        <w:tab w:val="clear" w:pos="9072"/>
        <w:tab w:val="left" w:pos="238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5657CE" wp14:editId="4A734896">
              <wp:simplePos x="0" y="0"/>
              <wp:positionH relativeFrom="column">
                <wp:posOffset>-352425</wp:posOffset>
              </wp:positionH>
              <wp:positionV relativeFrom="paragraph">
                <wp:posOffset>335915</wp:posOffset>
              </wp:positionV>
              <wp:extent cx="2438400" cy="3429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E30" w:rsidRDefault="00B53DB5">
                          <w:pPr>
                            <w:rPr>
                              <w:rFonts w:ascii="Arial" w:hAnsi="Arial" w:cs="Arial"/>
                              <w:b/>
                              <w:color w:val="5D5D5D"/>
                              <w:sz w:val="20"/>
                              <w:szCs w:val="20"/>
                            </w:rPr>
                          </w:pPr>
                        </w:p>
                        <w:p w:rsidR="00725E30" w:rsidRDefault="00B53DB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B5657C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-27.75pt;margin-top:26.45pt;width:192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extAIAAK4FAAAOAAAAZHJzL2Uyb0RvYy54bWysVFtu2zAQ/C/QOxD8V/QI7UhC5CCxrKJA&#10;+gCSHoCWKIuoRKokbTkteqCeoxfrkrIcJ0GBoq0+iCW5nN3ZHe3l1b5r0Y4pzaXIcHgWYMREKSsu&#10;Nhn+dF94MUbaUFHRVgqW4Qem8dXi9avLoU9ZJBvZVkwhABE6HfoMN8b0qe/rsmEd1WeyZwIua6k6&#10;amCrNn6l6ADoXetHQTD3B6mqXsmSaQ2n+XiJFw6/rllpPtS1Zga1GYbcjFuVW9d29ReXNN0o2je8&#10;PKRB/yKLjnIBQY9QOTUUbRV/AdXxUkkta3NWys6Xdc1L5jgAmzB4xuauoT1zXKA4uj+WSf8/2PL9&#10;7qNCvILeYSRoBy26Z3sjdz9/oF62DIW2REOvU/C868HX7G/k3rpburq/leVnjYRcNlRs2LVScmgY&#10;rSBF99I/eTriaAuyHt7JCmLRrZEOaF+rzgJCRRCgQ6seju2BfFAJhxE5j0kAVyXcnZMoARuS82k6&#10;ve6VNm+Y7JA1Mqyg/Q6d7m61GV0nFxtMyIK3rZNAK54cAOZ4ArHhqb2zWbiOfkuCZBWvYuKRaL7y&#10;SJDn3nWxJN68CC9m+Xm+XObhdxs3JGnDq4oJG2ZSV0j+rHsHnY+6OOpLy5ZXFs6mpNVmvWwV2lFQ&#10;d+G+Q0FO3Pynabh6AZdnlMKIBDdR4hXz+MIjBZl5yUUQe0GY3CTzgCQkL55SuuWC/TslNGQ4mUWz&#10;UUy/5Ra47yU3mnbcwPxoeZfh+OhEUyvBlahcaw3l7WiflMKm/1gKaPfUaCdYq9FRrWa/3gOKVfFa&#10;Vg8gXSVBWSBCGHpgNFJ9xWiAAZJh/WVLFcOofStA/nbaTIaajPVkUFHC0wwbjEZzacaptO0V3zSA&#10;PP5gQl7DL1Jzp97HLCB1u4Gh4EgcBpidOqd75/U4Zhe/AAAA//8DAFBLAwQUAAYACAAAACEAQKB3&#10;ud8AAAAKAQAADwAAAGRycy9kb3ducmV2LnhtbEyPwU7DMAyG70i8Q2QkbltCUau1NJ0mBCckRFcO&#10;HNMma6M1Tmmyrbw95sSOtj/9/v5yu7iRnc0crEcJD2sBzGDntcVewmfzutoAC1GhVqNHI+HHBNhW&#10;tzelKrS/YG3O+9gzCsFQKAlDjFPBeegG41RY+8kg3Q5+dirSOPdcz+pC4W7kiRAZd8oifRjUZJ4H&#10;0x33Jydh94X1i/1+bz/qQ22bJhf4lh2lvL9bdk/AolniPwx/+qQOFTm1/oQ6sFHCKk1TQiWkSQ6M&#10;gMdkQ4uWSJHlwKuSX1eofgEAAP//AwBQSwECLQAUAAYACAAAACEAtoM4kv4AAADhAQAAEwAAAAAA&#10;AAAAAAAAAAAAAAAAW0NvbnRlbnRfVHlwZXNdLnhtbFBLAQItABQABgAIAAAAIQA4/SH/1gAAAJQB&#10;AAALAAAAAAAAAAAAAAAAAC8BAABfcmVscy8ucmVsc1BLAQItABQABgAIAAAAIQAMHbextAIAAK4F&#10;AAAOAAAAAAAAAAAAAAAAAC4CAABkcnMvZTJvRG9jLnhtbFBLAQItABQABgAIAAAAIQBAoHe53wAA&#10;AAoBAAAPAAAAAAAAAAAAAAAAAA4FAABkcnMvZG93bnJldi54bWxQSwUGAAAAAAQABADzAAAAGgYA&#10;AAAA&#10;" filled="f" stroked="f">
              <v:textbox inset="0,0,0,0">
                <w:txbxContent>
                  <w:p w:rsidR="00725E30" w:rsidRDefault="00015ADD">
                    <w:pPr>
                      <w:rPr>
                        <w:rFonts w:ascii="Arial" w:hAnsi="Arial" w:cs="Arial"/>
                        <w:b/>
                        <w:color w:val="5D5D5D"/>
                        <w:sz w:val="20"/>
                        <w:szCs w:val="20"/>
                      </w:rPr>
                    </w:pPr>
                  </w:p>
                  <w:p w:rsidR="00725E30" w:rsidRDefault="00015AD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CC451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A16F61"/>
    <w:multiLevelType w:val="hybridMultilevel"/>
    <w:tmpl w:val="645A3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A5419"/>
    <w:multiLevelType w:val="multilevel"/>
    <w:tmpl w:val="2D269A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01F7D"/>
    <w:multiLevelType w:val="hybridMultilevel"/>
    <w:tmpl w:val="F430686E"/>
    <w:lvl w:ilvl="0" w:tplc="91C85016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46CF40AC"/>
    <w:multiLevelType w:val="multilevel"/>
    <w:tmpl w:val="E26AB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1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D21353F"/>
    <w:multiLevelType w:val="hybridMultilevel"/>
    <w:tmpl w:val="7A02F9F0"/>
    <w:lvl w:ilvl="0" w:tplc="39EA5222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1125AF7"/>
    <w:multiLevelType w:val="multilevel"/>
    <w:tmpl w:val="E8828A0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color w:val="auto"/>
      </w:rPr>
    </w:lvl>
    <w:lvl w:ilvl="3">
      <w:start w:val="1"/>
      <w:numFmt w:val="decimal"/>
      <w:lvlText w:val="3.1.2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6F461630"/>
    <w:multiLevelType w:val="multilevel"/>
    <w:tmpl w:val="2A0ED8BE"/>
    <w:lvl w:ilvl="0">
      <w:start w:val="1"/>
      <w:numFmt w:val="decimal"/>
      <w:lvlText w:val="%1."/>
      <w:lvlJc w:val="left"/>
      <w:pPr>
        <w:ind w:left="420" w:hanging="375"/>
      </w:pPr>
      <w:rPr>
        <w:rFonts w:asciiTheme="minorHAnsi" w:eastAsia="Calibri" w:hAnsiTheme="minorHAnsi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3" w:hanging="1800"/>
      </w:pPr>
      <w:rPr>
        <w:rFonts w:hint="default"/>
      </w:rPr>
    </w:lvl>
  </w:abstractNum>
  <w:abstractNum w:abstractNumId="16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5"/>
  </w:num>
  <w:num w:numId="9">
    <w:abstractNumId w:val="13"/>
  </w:num>
  <w:num w:numId="10">
    <w:abstractNumId w:val="14"/>
  </w:num>
  <w:num w:numId="11">
    <w:abstractNumId w:val="9"/>
  </w:num>
  <w:num w:numId="12">
    <w:abstractNumId w:val="0"/>
  </w:num>
  <w:num w:numId="13">
    <w:abstractNumId w:val="11"/>
  </w:num>
  <w:num w:numId="14">
    <w:abstractNumId w:val="8"/>
  </w:num>
  <w:num w:numId="15">
    <w:abstractNumId w:val="6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3F"/>
    <w:rsid w:val="00001205"/>
    <w:rsid w:val="00001AF4"/>
    <w:rsid w:val="00006105"/>
    <w:rsid w:val="00012A7B"/>
    <w:rsid w:val="00015ADD"/>
    <w:rsid w:val="00033767"/>
    <w:rsid w:val="00052358"/>
    <w:rsid w:val="00057682"/>
    <w:rsid w:val="00064722"/>
    <w:rsid w:val="000702A9"/>
    <w:rsid w:val="000879FA"/>
    <w:rsid w:val="000A2CF7"/>
    <w:rsid w:val="000A36EE"/>
    <w:rsid w:val="000E1F0F"/>
    <w:rsid w:val="000E5D2F"/>
    <w:rsid w:val="0013571F"/>
    <w:rsid w:val="0013703D"/>
    <w:rsid w:val="00160EA6"/>
    <w:rsid w:val="0016126F"/>
    <w:rsid w:val="001649E4"/>
    <w:rsid w:val="00166A0F"/>
    <w:rsid w:val="00170049"/>
    <w:rsid w:val="0017193D"/>
    <w:rsid w:val="00173B01"/>
    <w:rsid w:val="0018056B"/>
    <w:rsid w:val="00197B5F"/>
    <w:rsid w:val="001C1453"/>
    <w:rsid w:val="001D0EE8"/>
    <w:rsid w:val="001D47ED"/>
    <w:rsid w:val="001E369D"/>
    <w:rsid w:val="001E5940"/>
    <w:rsid w:val="001E7C01"/>
    <w:rsid w:val="001F1235"/>
    <w:rsid w:val="001F6615"/>
    <w:rsid w:val="001F71E3"/>
    <w:rsid w:val="0020214E"/>
    <w:rsid w:val="00205D26"/>
    <w:rsid w:val="00212FE5"/>
    <w:rsid w:val="00224ED6"/>
    <w:rsid w:val="00232EB6"/>
    <w:rsid w:val="0023792B"/>
    <w:rsid w:val="00240786"/>
    <w:rsid w:val="0024220C"/>
    <w:rsid w:val="00244448"/>
    <w:rsid w:val="00247492"/>
    <w:rsid w:val="00272352"/>
    <w:rsid w:val="00272F30"/>
    <w:rsid w:val="002957EB"/>
    <w:rsid w:val="002A39EF"/>
    <w:rsid w:val="002B0852"/>
    <w:rsid w:val="002B60BB"/>
    <w:rsid w:val="002C0E2C"/>
    <w:rsid w:val="002C10DE"/>
    <w:rsid w:val="002C7FAB"/>
    <w:rsid w:val="002D72FE"/>
    <w:rsid w:val="002E2DA1"/>
    <w:rsid w:val="002F0D29"/>
    <w:rsid w:val="002F5297"/>
    <w:rsid w:val="002F7B87"/>
    <w:rsid w:val="00303516"/>
    <w:rsid w:val="00310F15"/>
    <w:rsid w:val="0033679D"/>
    <w:rsid w:val="00342958"/>
    <w:rsid w:val="0036705E"/>
    <w:rsid w:val="0036791C"/>
    <w:rsid w:val="003761CD"/>
    <w:rsid w:val="0038106C"/>
    <w:rsid w:val="00392193"/>
    <w:rsid w:val="003A2205"/>
    <w:rsid w:val="003A5D91"/>
    <w:rsid w:val="003B5C75"/>
    <w:rsid w:val="003B70CB"/>
    <w:rsid w:val="003C29F5"/>
    <w:rsid w:val="003D7436"/>
    <w:rsid w:val="003E24E9"/>
    <w:rsid w:val="003E5A0F"/>
    <w:rsid w:val="003F28D7"/>
    <w:rsid w:val="00413739"/>
    <w:rsid w:val="004171B4"/>
    <w:rsid w:val="00420C03"/>
    <w:rsid w:val="00423226"/>
    <w:rsid w:val="00427672"/>
    <w:rsid w:val="00460DB8"/>
    <w:rsid w:val="00471429"/>
    <w:rsid w:val="004725FB"/>
    <w:rsid w:val="00472DF7"/>
    <w:rsid w:val="00474E91"/>
    <w:rsid w:val="004A192A"/>
    <w:rsid w:val="004A4071"/>
    <w:rsid w:val="004A5411"/>
    <w:rsid w:val="004A6B94"/>
    <w:rsid w:val="004B10CF"/>
    <w:rsid w:val="004B4AC9"/>
    <w:rsid w:val="004C4960"/>
    <w:rsid w:val="004C7EB8"/>
    <w:rsid w:val="004D0329"/>
    <w:rsid w:val="004D1E47"/>
    <w:rsid w:val="004F16DD"/>
    <w:rsid w:val="004F3E14"/>
    <w:rsid w:val="004F5CD3"/>
    <w:rsid w:val="00510805"/>
    <w:rsid w:val="00532AEB"/>
    <w:rsid w:val="00541526"/>
    <w:rsid w:val="00541B8E"/>
    <w:rsid w:val="00541C2E"/>
    <w:rsid w:val="00552B20"/>
    <w:rsid w:val="0055317D"/>
    <w:rsid w:val="0055543A"/>
    <w:rsid w:val="00566D50"/>
    <w:rsid w:val="00572490"/>
    <w:rsid w:val="00572E80"/>
    <w:rsid w:val="00582EB6"/>
    <w:rsid w:val="00584686"/>
    <w:rsid w:val="00587DFB"/>
    <w:rsid w:val="00591016"/>
    <w:rsid w:val="005C3BF3"/>
    <w:rsid w:val="005C63F4"/>
    <w:rsid w:val="005D7B4A"/>
    <w:rsid w:val="00612D48"/>
    <w:rsid w:val="0061425B"/>
    <w:rsid w:val="00627E65"/>
    <w:rsid w:val="00630435"/>
    <w:rsid w:val="00631B61"/>
    <w:rsid w:val="00635FB9"/>
    <w:rsid w:val="00636746"/>
    <w:rsid w:val="00637DF0"/>
    <w:rsid w:val="00641EED"/>
    <w:rsid w:val="006512C6"/>
    <w:rsid w:val="00651559"/>
    <w:rsid w:val="0066174D"/>
    <w:rsid w:val="006617E9"/>
    <w:rsid w:val="00671CF1"/>
    <w:rsid w:val="00676A30"/>
    <w:rsid w:val="00681290"/>
    <w:rsid w:val="00681B7A"/>
    <w:rsid w:val="00686F2D"/>
    <w:rsid w:val="0069201F"/>
    <w:rsid w:val="006A1AF7"/>
    <w:rsid w:val="006A4D46"/>
    <w:rsid w:val="006A7D2F"/>
    <w:rsid w:val="006B2A24"/>
    <w:rsid w:val="006B4EF5"/>
    <w:rsid w:val="006C0B27"/>
    <w:rsid w:val="006E67CA"/>
    <w:rsid w:val="007103E9"/>
    <w:rsid w:val="00762568"/>
    <w:rsid w:val="00763E56"/>
    <w:rsid w:val="0077346C"/>
    <w:rsid w:val="007811E3"/>
    <w:rsid w:val="00794001"/>
    <w:rsid w:val="007A5C0C"/>
    <w:rsid w:val="007A7BA3"/>
    <w:rsid w:val="007B2680"/>
    <w:rsid w:val="007B59A3"/>
    <w:rsid w:val="007B6B65"/>
    <w:rsid w:val="007B6CD4"/>
    <w:rsid w:val="007C7392"/>
    <w:rsid w:val="007D1286"/>
    <w:rsid w:val="007E793D"/>
    <w:rsid w:val="007F1C33"/>
    <w:rsid w:val="007F678C"/>
    <w:rsid w:val="00816201"/>
    <w:rsid w:val="00824261"/>
    <w:rsid w:val="008310B2"/>
    <w:rsid w:val="00837615"/>
    <w:rsid w:val="008554C2"/>
    <w:rsid w:val="0085644E"/>
    <w:rsid w:val="00857B2A"/>
    <w:rsid w:val="00863B6D"/>
    <w:rsid w:val="00880CA1"/>
    <w:rsid w:val="00882696"/>
    <w:rsid w:val="00885CD9"/>
    <w:rsid w:val="008B06C6"/>
    <w:rsid w:val="008B7126"/>
    <w:rsid w:val="008C5340"/>
    <w:rsid w:val="008D32DB"/>
    <w:rsid w:val="008D51B4"/>
    <w:rsid w:val="008E587E"/>
    <w:rsid w:val="008F0D87"/>
    <w:rsid w:val="00905B19"/>
    <w:rsid w:val="009167B7"/>
    <w:rsid w:val="009532AB"/>
    <w:rsid w:val="0097183A"/>
    <w:rsid w:val="00972CC3"/>
    <w:rsid w:val="0098317E"/>
    <w:rsid w:val="009913AE"/>
    <w:rsid w:val="009A35A0"/>
    <w:rsid w:val="009A721B"/>
    <w:rsid w:val="009A7FAA"/>
    <w:rsid w:val="009B374A"/>
    <w:rsid w:val="009C2D7B"/>
    <w:rsid w:val="009C371F"/>
    <w:rsid w:val="009C671C"/>
    <w:rsid w:val="009D0009"/>
    <w:rsid w:val="009D2C6B"/>
    <w:rsid w:val="009D5D4A"/>
    <w:rsid w:val="009E2CA7"/>
    <w:rsid w:val="009E3ABF"/>
    <w:rsid w:val="00A01A6A"/>
    <w:rsid w:val="00A059CD"/>
    <w:rsid w:val="00A101F0"/>
    <w:rsid w:val="00A10719"/>
    <w:rsid w:val="00A12B17"/>
    <w:rsid w:val="00A12C01"/>
    <w:rsid w:val="00A16D75"/>
    <w:rsid w:val="00A30F08"/>
    <w:rsid w:val="00A46979"/>
    <w:rsid w:val="00A82233"/>
    <w:rsid w:val="00A8392F"/>
    <w:rsid w:val="00A93D12"/>
    <w:rsid w:val="00A95650"/>
    <w:rsid w:val="00AA7F8D"/>
    <w:rsid w:val="00AB1B5D"/>
    <w:rsid w:val="00AB2383"/>
    <w:rsid w:val="00AB38A4"/>
    <w:rsid w:val="00AE0286"/>
    <w:rsid w:val="00AE7CB8"/>
    <w:rsid w:val="00AF605E"/>
    <w:rsid w:val="00B02DFF"/>
    <w:rsid w:val="00B12AD1"/>
    <w:rsid w:val="00B1681F"/>
    <w:rsid w:val="00B16D4A"/>
    <w:rsid w:val="00B24420"/>
    <w:rsid w:val="00B24EE7"/>
    <w:rsid w:val="00B265B1"/>
    <w:rsid w:val="00B53DB5"/>
    <w:rsid w:val="00B545D9"/>
    <w:rsid w:val="00B570B3"/>
    <w:rsid w:val="00B65068"/>
    <w:rsid w:val="00B855F5"/>
    <w:rsid w:val="00BA6469"/>
    <w:rsid w:val="00BD356C"/>
    <w:rsid w:val="00BD7D89"/>
    <w:rsid w:val="00BE5760"/>
    <w:rsid w:val="00BE79E2"/>
    <w:rsid w:val="00BF023F"/>
    <w:rsid w:val="00BF47C0"/>
    <w:rsid w:val="00C34923"/>
    <w:rsid w:val="00C362F0"/>
    <w:rsid w:val="00C61989"/>
    <w:rsid w:val="00C67FED"/>
    <w:rsid w:val="00C72330"/>
    <w:rsid w:val="00C80BD1"/>
    <w:rsid w:val="00C87910"/>
    <w:rsid w:val="00C87B47"/>
    <w:rsid w:val="00C9524A"/>
    <w:rsid w:val="00CA21DD"/>
    <w:rsid w:val="00CA7975"/>
    <w:rsid w:val="00CB32AD"/>
    <w:rsid w:val="00CB4012"/>
    <w:rsid w:val="00CC65F5"/>
    <w:rsid w:val="00CE35C0"/>
    <w:rsid w:val="00CE7915"/>
    <w:rsid w:val="00CF2174"/>
    <w:rsid w:val="00CF6415"/>
    <w:rsid w:val="00CF780B"/>
    <w:rsid w:val="00D1325C"/>
    <w:rsid w:val="00D14FCB"/>
    <w:rsid w:val="00D1648C"/>
    <w:rsid w:val="00D17CC8"/>
    <w:rsid w:val="00D237F7"/>
    <w:rsid w:val="00D24055"/>
    <w:rsid w:val="00D26766"/>
    <w:rsid w:val="00D34A0D"/>
    <w:rsid w:val="00D54CF1"/>
    <w:rsid w:val="00D56D70"/>
    <w:rsid w:val="00D61743"/>
    <w:rsid w:val="00D646C4"/>
    <w:rsid w:val="00D666F8"/>
    <w:rsid w:val="00D724F3"/>
    <w:rsid w:val="00D83A29"/>
    <w:rsid w:val="00D90390"/>
    <w:rsid w:val="00D93179"/>
    <w:rsid w:val="00DA2CBD"/>
    <w:rsid w:val="00DA46F7"/>
    <w:rsid w:val="00DD07E0"/>
    <w:rsid w:val="00DD09E2"/>
    <w:rsid w:val="00DD4A99"/>
    <w:rsid w:val="00DE243A"/>
    <w:rsid w:val="00DF4B16"/>
    <w:rsid w:val="00DF5599"/>
    <w:rsid w:val="00DF7094"/>
    <w:rsid w:val="00E000E4"/>
    <w:rsid w:val="00E05352"/>
    <w:rsid w:val="00E110D5"/>
    <w:rsid w:val="00E1672B"/>
    <w:rsid w:val="00E172C2"/>
    <w:rsid w:val="00E266DC"/>
    <w:rsid w:val="00E44696"/>
    <w:rsid w:val="00E54DC2"/>
    <w:rsid w:val="00E80A00"/>
    <w:rsid w:val="00E87264"/>
    <w:rsid w:val="00EA4412"/>
    <w:rsid w:val="00EB1049"/>
    <w:rsid w:val="00EB1480"/>
    <w:rsid w:val="00EB4975"/>
    <w:rsid w:val="00EC598D"/>
    <w:rsid w:val="00EE35FD"/>
    <w:rsid w:val="00EF218A"/>
    <w:rsid w:val="00EF5144"/>
    <w:rsid w:val="00EF7AE3"/>
    <w:rsid w:val="00F02742"/>
    <w:rsid w:val="00F10D60"/>
    <w:rsid w:val="00F36E78"/>
    <w:rsid w:val="00F44DB3"/>
    <w:rsid w:val="00F575C7"/>
    <w:rsid w:val="00F609ED"/>
    <w:rsid w:val="00F82C48"/>
    <w:rsid w:val="00F9683D"/>
    <w:rsid w:val="00FB4F22"/>
    <w:rsid w:val="00FD308F"/>
    <w:rsid w:val="00FD3331"/>
    <w:rsid w:val="00FD55F9"/>
    <w:rsid w:val="00FD672E"/>
    <w:rsid w:val="00FE1E61"/>
    <w:rsid w:val="00FF17E4"/>
    <w:rsid w:val="00FF1BBF"/>
    <w:rsid w:val="00F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7820E2"/>
  <w15:docId w15:val="{50E85257-7806-4B3B-BA82-4602E43A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BF02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02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BF02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02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F02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F02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F02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customStyle="1" w:styleId="Pododstavec">
    <w:name w:val="Pododstavec"/>
    <w:basedOn w:val="Normln"/>
    <w:qFormat/>
    <w:rsid w:val="00BF02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paragraph" w:styleId="Zkladntext">
    <w:name w:val="Body Text"/>
    <w:basedOn w:val="Normln"/>
    <w:link w:val="ZkladntextChar"/>
    <w:rsid w:val="00BF023F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rsid w:val="00BF023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Odkaznakoment">
    <w:name w:val="annotation reference"/>
    <w:rsid w:val="00BF023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F02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F02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BF023F"/>
    <w:rPr>
      <w:b/>
      <w:bCs/>
    </w:rPr>
  </w:style>
  <w:style w:type="paragraph" w:customStyle="1" w:styleId="Normln0">
    <w:name w:val="Normální~"/>
    <w:basedOn w:val="Normln"/>
    <w:rsid w:val="00BF023F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02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23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a">
    <w:qFormat/>
    <w:rsid w:val="001C1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1C1453"/>
    <w:rPr>
      <w:i/>
      <w:iCs/>
    </w:rPr>
  </w:style>
  <w:style w:type="character" w:customStyle="1" w:styleId="OdstavecseseznamemChar">
    <w:name w:val="Odstavec se seznamem Char"/>
    <w:link w:val="Odstavecseseznamem"/>
    <w:uiPriority w:val="34"/>
    <w:locked/>
    <w:rsid w:val="00A101F0"/>
    <w:rPr>
      <w:rFonts w:ascii="Times New Roman" w:eastAsia="Calibri" w:hAnsi="Times New Roman" w:cs="Times New Roman"/>
      <w:sz w:val="24"/>
    </w:rPr>
  </w:style>
  <w:style w:type="character" w:styleId="Hypertextovodkaz">
    <w:name w:val="Hyperlink"/>
    <w:basedOn w:val="Standardnpsmoodstavce"/>
    <w:rsid w:val="00012A7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FB4F22"/>
    <w:pPr>
      <w:jc w:val="center"/>
    </w:pPr>
    <w:rPr>
      <w:b/>
      <w:bCs/>
      <w:sz w:val="36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B4F22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customStyle="1" w:styleId="Default">
    <w:name w:val="Default"/>
    <w:rsid w:val="0023792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object">
    <w:name w:val="object"/>
    <w:basedOn w:val="Standardnpsmoodstavce"/>
    <w:rsid w:val="00584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1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1220</Words>
  <Characters>7198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Bolinová</dc:creator>
  <cp:lastModifiedBy>Lucie Bryknarová</cp:lastModifiedBy>
  <cp:revision>2</cp:revision>
  <cp:lastPrinted>2020-11-26T09:13:00Z</cp:lastPrinted>
  <dcterms:created xsi:type="dcterms:W3CDTF">2022-11-29T07:35:00Z</dcterms:created>
  <dcterms:modified xsi:type="dcterms:W3CDTF">2022-11-29T07:35:00Z</dcterms:modified>
</cp:coreProperties>
</file>