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C8BB6" w14:textId="0F47E6E6" w:rsidR="00344E14" w:rsidRPr="00AD53D9" w:rsidRDefault="00344E14" w:rsidP="00344E14">
      <w:pPr>
        <w:pStyle w:val="Zkladntext"/>
        <w:spacing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D4EDCC1" w14:textId="044367D4" w:rsidR="00937119" w:rsidRDefault="00D338E6" w:rsidP="00CE229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AD53D9">
        <w:rPr>
          <w:rFonts w:ascii="Times New Roman" w:hAnsi="Times New Roman"/>
          <w:b/>
          <w:sz w:val="24"/>
          <w:szCs w:val="24"/>
        </w:rPr>
        <w:t>SMLOUVA</w:t>
      </w:r>
      <w:r w:rsidR="00334039">
        <w:rPr>
          <w:rFonts w:ascii="Times New Roman" w:hAnsi="Times New Roman"/>
          <w:b/>
          <w:sz w:val="24"/>
          <w:szCs w:val="24"/>
        </w:rPr>
        <w:t xml:space="preserve"> O ZAJIŠTĚNÍ OSTRAHY</w:t>
      </w:r>
    </w:p>
    <w:p w14:paraId="536ABDDB" w14:textId="77777777" w:rsidR="00AD53D9" w:rsidRPr="00AD53D9" w:rsidRDefault="00AD53D9" w:rsidP="00CE229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E96A5C" w14:textId="77777777" w:rsidR="00AD53D9" w:rsidRPr="00E05FF8" w:rsidRDefault="00AD53D9" w:rsidP="00AD53D9">
      <w:pPr>
        <w:rPr>
          <w:rFonts w:ascii="Times New Roman" w:hAnsi="Times New Roman"/>
          <w:b/>
          <w:sz w:val="24"/>
          <w:szCs w:val="24"/>
        </w:rPr>
      </w:pPr>
      <w:r w:rsidRPr="00E05FF8">
        <w:rPr>
          <w:rFonts w:ascii="Times New Roman" w:hAnsi="Times New Roman"/>
          <w:b/>
          <w:sz w:val="24"/>
          <w:szCs w:val="24"/>
        </w:rPr>
        <w:t>Moravská zemská knihovna v Brně</w:t>
      </w:r>
    </w:p>
    <w:p w14:paraId="72A1EE86" w14:textId="77777777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státní příspěvková organizace zřízená Ministerstvem kultury České republiky</w:t>
      </w:r>
    </w:p>
    <w:p w14:paraId="49487B7D" w14:textId="77777777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sídlo: Kounicova 65a, 601 87 Brno</w:t>
      </w:r>
    </w:p>
    <w:p w14:paraId="7CB63376" w14:textId="77777777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IČ: 00094943</w:t>
      </w:r>
    </w:p>
    <w:p w14:paraId="74E139E3" w14:textId="77777777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DIČ: CZ00094943</w:t>
      </w:r>
    </w:p>
    <w:p w14:paraId="7F76BBC3" w14:textId="77777777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 xml:space="preserve">bankovní spojení: ČNB, číslo účtu: 197638621/0710 </w:t>
      </w:r>
    </w:p>
    <w:p w14:paraId="090E2340" w14:textId="305A30FB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zastoupená:</w:t>
      </w:r>
      <w:r w:rsidRPr="00E05FF8">
        <w:rPr>
          <w:rFonts w:ascii="Times New Roman" w:hAnsi="Times New Roman"/>
          <w:sz w:val="24"/>
          <w:szCs w:val="24"/>
        </w:rPr>
        <w:tab/>
        <w:t>ve věcech smluvních:</w:t>
      </w:r>
      <w:r w:rsidRPr="00E05FF8">
        <w:rPr>
          <w:rFonts w:ascii="Times New Roman" w:hAnsi="Times New Roman"/>
          <w:sz w:val="24"/>
          <w:szCs w:val="24"/>
        </w:rPr>
        <w:tab/>
      </w:r>
      <w:r w:rsidR="00996F07">
        <w:rPr>
          <w:rFonts w:ascii="Times New Roman" w:hAnsi="Times New Roman"/>
          <w:sz w:val="24"/>
          <w:szCs w:val="24"/>
        </w:rPr>
        <w:t xml:space="preserve">Mgr. Radkou Chlupovou, </w:t>
      </w:r>
      <w:proofErr w:type="spellStart"/>
      <w:r w:rsidR="00996F07">
        <w:rPr>
          <w:rFonts w:ascii="Times New Roman" w:hAnsi="Times New Roman"/>
          <w:sz w:val="24"/>
          <w:szCs w:val="24"/>
        </w:rPr>
        <w:t>MBa</w:t>
      </w:r>
      <w:proofErr w:type="spellEnd"/>
      <w:r w:rsidR="00996F07">
        <w:rPr>
          <w:rFonts w:ascii="Times New Roman" w:hAnsi="Times New Roman"/>
          <w:sz w:val="24"/>
          <w:szCs w:val="24"/>
        </w:rPr>
        <w:t>., zástupcem ředitele</w:t>
      </w:r>
    </w:p>
    <w:p w14:paraId="7E6B0804" w14:textId="24F42B6C" w:rsidR="00AD53D9" w:rsidRPr="00E05FF8" w:rsidRDefault="00AD53D9" w:rsidP="00AD53D9">
      <w:pPr>
        <w:spacing w:after="12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ve věcech technických:</w:t>
      </w:r>
      <w:r w:rsidR="00334039">
        <w:rPr>
          <w:rFonts w:ascii="Times New Roman" w:hAnsi="Times New Roman"/>
          <w:sz w:val="24"/>
          <w:szCs w:val="24"/>
        </w:rPr>
        <w:t xml:space="preserve"> ing. Jaroslavem </w:t>
      </w:r>
      <w:proofErr w:type="spellStart"/>
      <w:r w:rsidR="00334039">
        <w:rPr>
          <w:rFonts w:ascii="Times New Roman" w:hAnsi="Times New Roman"/>
          <w:sz w:val="24"/>
          <w:szCs w:val="24"/>
        </w:rPr>
        <w:t>Ronzanim</w:t>
      </w:r>
      <w:proofErr w:type="spellEnd"/>
      <w:r w:rsidRPr="00E05FF8">
        <w:rPr>
          <w:rFonts w:ascii="Times New Roman" w:hAnsi="Times New Roman"/>
          <w:sz w:val="24"/>
          <w:szCs w:val="24"/>
        </w:rPr>
        <w:t xml:space="preserve">, vedoucím správy a údržby, </w:t>
      </w:r>
      <w:r w:rsidR="00334039">
        <w:rPr>
          <w:rFonts w:ascii="Times New Roman" w:hAnsi="Times New Roman"/>
          <w:sz w:val="24"/>
          <w:szCs w:val="24"/>
        </w:rPr>
        <w:t>e</w:t>
      </w:r>
      <w:r w:rsidR="00AE00C0">
        <w:rPr>
          <w:rFonts w:ascii="Times New Roman" w:hAnsi="Times New Roman"/>
          <w:sz w:val="24"/>
          <w:szCs w:val="24"/>
        </w:rPr>
        <w:t>-</w:t>
      </w:r>
      <w:r w:rsidRPr="00E05FF8">
        <w:rPr>
          <w:rFonts w:ascii="Times New Roman" w:hAnsi="Times New Roman"/>
          <w:sz w:val="24"/>
          <w:szCs w:val="24"/>
        </w:rPr>
        <w:t xml:space="preserve">mail </w:t>
      </w:r>
      <w:hyperlink r:id="rId9" w:history="1">
        <w:r w:rsidR="00334039" w:rsidRPr="00EA24C5">
          <w:rPr>
            <w:rStyle w:val="Hypertextovodkaz"/>
            <w:rFonts w:ascii="Times New Roman" w:hAnsi="Times New Roman"/>
            <w:sz w:val="24"/>
            <w:szCs w:val="24"/>
          </w:rPr>
          <w:t>jaroslav.ronzani@mzk.cz</w:t>
        </w:r>
      </w:hyperlink>
      <w:r w:rsidRPr="00E05FF8">
        <w:rPr>
          <w:rFonts w:ascii="Times New Roman" w:hAnsi="Times New Roman"/>
          <w:sz w:val="24"/>
          <w:szCs w:val="24"/>
        </w:rPr>
        <w:t xml:space="preserve"> </w:t>
      </w:r>
    </w:p>
    <w:p w14:paraId="32FFF8E1" w14:textId="2B016837" w:rsidR="00AD53D9" w:rsidRPr="00E05FF8" w:rsidRDefault="00AD53D9" w:rsidP="00AD53D9">
      <w:pPr>
        <w:rPr>
          <w:rFonts w:ascii="Times New Roman" w:hAnsi="Times New Roman"/>
          <w:i/>
          <w:sz w:val="24"/>
          <w:szCs w:val="24"/>
        </w:rPr>
      </w:pPr>
      <w:r w:rsidRPr="00E05FF8">
        <w:rPr>
          <w:rFonts w:ascii="Times New Roman" w:hAnsi="Times New Roman"/>
          <w:i/>
          <w:sz w:val="24"/>
          <w:szCs w:val="24"/>
        </w:rPr>
        <w:t>(jako „objednatel“) na straně jedné a</w:t>
      </w:r>
    </w:p>
    <w:p w14:paraId="20FBA515" w14:textId="77777777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</w:p>
    <w:p w14:paraId="70F8EC32" w14:textId="77777777" w:rsidR="00AD53D9" w:rsidRPr="00E05FF8" w:rsidRDefault="00AD53D9" w:rsidP="00AD53D9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a</w:t>
      </w:r>
    </w:p>
    <w:p w14:paraId="188A24A4" w14:textId="77777777" w:rsidR="00AD53D9" w:rsidRDefault="00AD53D9" w:rsidP="00AD53D9">
      <w:pPr>
        <w:rPr>
          <w:rFonts w:ascii="Times New Roman" w:hAnsi="Times New Roman"/>
          <w:b/>
          <w:sz w:val="24"/>
          <w:szCs w:val="24"/>
        </w:rPr>
      </w:pPr>
    </w:p>
    <w:p w14:paraId="60CDE4D3" w14:textId="15EFDAF5" w:rsidR="008D2660" w:rsidRDefault="008D2660" w:rsidP="00AD53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TK SECURIT, s.r.o.</w:t>
      </w:r>
    </w:p>
    <w:p w14:paraId="177F9E7D" w14:textId="486C1C75" w:rsidR="008D2660" w:rsidRPr="008D2660" w:rsidRDefault="008D2660" w:rsidP="00AD53D9">
      <w:pPr>
        <w:rPr>
          <w:rFonts w:ascii="Times New Roman" w:hAnsi="Times New Roman"/>
          <w:sz w:val="24"/>
          <w:szCs w:val="24"/>
        </w:rPr>
      </w:pPr>
      <w:r w:rsidRPr="008D2660">
        <w:rPr>
          <w:rFonts w:ascii="Times New Roman" w:hAnsi="Times New Roman"/>
          <w:sz w:val="24"/>
          <w:szCs w:val="24"/>
        </w:rPr>
        <w:t>IČ 29928451</w:t>
      </w:r>
    </w:p>
    <w:p w14:paraId="5A94A31A" w14:textId="39154EB4" w:rsidR="008D2660" w:rsidRPr="008D2660" w:rsidRDefault="008D2660" w:rsidP="00AD53D9">
      <w:pPr>
        <w:rPr>
          <w:rFonts w:ascii="Times New Roman" w:hAnsi="Times New Roman"/>
          <w:sz w:val="24"/>
          <w:szCs w:val="24"/>
        </w:rPr>
      </w:pPr>
      <w:r w:rsidRPr="008D2660">
        <w:rPr>
          <w:rFonts w:ascii="Times New Roman" w:hAnsi="Times New Roman"/>
          <w:sz w:val="24"/>
          <w:szCs w:val="24"/>
        </w:rPr>
        <w:t>DIČ CZ26928451</w:t>
      </w:r>
    </w:p>
    <w:p w14:paraId="35C747AB" w14:textId="59890904" w:rsidR="008D2660" w:rsidRDefault="008D2660" w:rsidP="00AD5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 ČSOB, </w:t>
      </w:r>
      <w:proofErr w:type="gramStart"/>
      <w:r>
        <w:rPr>
          <w:rFonts w:ascii="Times New Roman" w:hAnsi="Times New Roman"/>
          <w:sz w:val="24"/>
          <w:szCs w:val="24"/>
        </w:rPr>
        <w:t>č.p.</w:t>
      </w:r>
      <w:proofErr w:type="gramEnd"/>
      <w:r>
        <w:rPr>
          <w:rFonts w:ascii="Times New Roman" w:hAnsi="Times New Roman"/>
          <w:sz w:val="24"/>
          <w:szCs w:val="24"/>
        </w:rPr>
        <w:t xml:space="preserve"> 187739680/0300</w:t>
      </w:r>
    </w:p>
    <w:p w14:paraId="00CDF3A4" w14:textId="05672B18" w:rsidR="008D2660" w:rsidRDefault="008D2660" w:rsidP="00AD5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 ve věcech smluvních Jiřím Barešem, jednatelem</w:t>
      </w:r>
    </w:p>
    <w:p w14:paraId="05396929" w14:textId="00409FC8" w:rsidR="008D2660" w:rsidRDefault="008D2660" w:rsidP="00AD5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ve věcech technických Michalem </w:t>
      </w:r>
      <w:proofErr w:type="spellStart"/>
      <w:r>
        <w:rPr>
          <w:rFonts w:ascii="Times New Roman" w:hAnsi="Times New Roman"/>
          <w:sz w:val="24"/>
          <w:szCs w:val="24"/>
        </w:rPr>
        <w:t>Dismanem</w:t>
      </w:r>
      <w:proofErr w:type="spellEnd"/>
      <w:r>
        <w:rPr>
          <w:rFonts w:ascii="Times New Roman" w:hAnsi="Times New Roman"/>
          <w:sz w:val="24"/>
          <w:szCs w:val="24"/>
        </w:rPr>
        <w:t>, inspektorem společnosti,</w:t>
      </w:r>
    </w:p>
    <w:p w14:paraId="7A68883B" w14:textId="42B3F5CE" w:rsidR="007C1164" w:rsidRPr="00E05FF8" w:rsidRDefault="008D2660" w:rsidP="008D26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e-mail </w:t>
      </w:r>
      <w:hyperlink r:id="rId10" w:history="1">
        <w:r w:rsidRPr="00EB3020">
          <w:rPr>
            <w:rStyle w:val="Hypertextovodkaz"/>
            <w:rFonts w:ascii="Times New Roman" w:hAnsi="Times New Roman"/>
            <w:sz w:val="24"/>
            <w:szCs w:val="24"/>
          </w:rPr>
          <w:t>tksecurit@volny.cz</w:t>
        </w:r>
      </w:hyperlink>
      <w:r>
        <w:rPr>
          <w:rFonts w:ascii="Times New Roman" w:hAnsi="Times New Roman"/>
          <w:sz w:val="24"/>
          <w:szCs w:val="24"/>
        </w:rPr>
        <w:t>, tel. 602 216 307, 602 589 797</w:t>
      </w:r>
    </w:p>
    <w:p w14:paraId="5CBA252B" w14:textId="77777777" w:rsidR="00AD53D9" w:rsidRPr="00E05FF8" w:rsidRDefault="00AD53D9" w:rsidP="00AD53D9">
      <w:pPr>
        <w:ind w:left="708" w:firstLine="708"/>
        <w:rPr>
          <w:rFonts w:ascii="Times New Roman" w:hAnsi="Times New Roman"/>
          <w:sz w:val="24"/>
          <w:szCs w:val="24"/>
        </w:rPr>
      </w:pPr>
    </w:p>
    <w:p w14:paraId="6C30C85F" w14:textId="26B0AF5E" w:rsidR="00AD53D9" w:rsidRPr="00E05FF8" w:rsidRDefault="00AD53D9" w:rsidP="00AD53D9">
      <w:pPr>
        <w:rPr>
          <w:rFonts w:ascii="Times New Roman" w:hAnsi="Times New Roman"/>
          <w:b/>
          <w:smallCaps/>
          <w:color w:val="FF0000"/>
          <w:sz w:val="24"/>
          <w:szCs w:val="24"/>
        </w:rPr>
      </w:pPr>
      <w:r w:rsidRPr="00E05FF8">
        <w:rPr>
          <w:rFonts w:ascii="Times New Roman" w:hAnsi="Times New Roman"/>
          <w:i/>
          <w:sz w:val="24"/>
          <w:szCs w:val="24"/>
        </w:rPr>
        <w:t>(jako „</w:t>
      </w:r>
      <w:r>
        <w:rPr>
          <w:rFonts w:ascii="Times New Roman" w:hAnsi="Times New Roman"/>
          <w:i/>
          <w:sz w:val="24"/>
          <w:szCs w:val="24"/>
        </w:rPr>
        <w:t>poskytovatel</w:t>
      </w:r>
      <w:r w:rsidRPr="00E05FF8">
        <w:rPr>
          <w:rFonts w:ascii="Times New Roman" w:hAnsi="Times New Roman"/>
          <w:i/>
          <w:sz w:val="24"/>
          <w:szCs w:val="24"/>
        </w:rPr>
        <w:t>“) na straně druhé</w:t>
      </w:r>
    </w:p>
    <w:p w14:paraId="2683D7FA" w14:textId="77777777" w:rsidR="00AD53D9" w:rsidRDefault="00AD53D9" w:rsidP="00AD53D9">
      <w:pPr>
        <w:rPr>
          <w:b/>
          <w:smallCaps/>
          <w:color w:val="FF0000"/>
          <w:sz w:val="40"/>
          <w:szCs w:val="40"/>
        </w:rPr>
      </w:pPr>
    </w:p>
    <w:p w14:paraId="0CE9AAFE" w14:textId="77777777" w:rsidR="008D2660" w:rsidRDefault="008D2660" w:rsidP="00AD53D9">
      <w:pPr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14:paraId="07D96DCB" w14:textId="6481338C" w:rsidR="008D2660" w:rsidRDefault="008D2660" w:rsidP="008D2660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Preambule</w:t>
      </w:r>
    </w:p>
    <w:p w14:paraId="204D7E99" w14:textId="77777777" w:rsidR="00B14904" w:rsidRPr="00B14904" w:rsidRDefault="008D2660" w:rsidP="008D2660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státní příspěvkovou organizací, která dle </w:t>
      </w:r>
      <w:proofErr w:type="spellStart"/>
      <w:r>
        <w:rPr>
          <w:rFonts w:ascii="Times New Roman" w:hAnsi="Times New Roman"/>
          <w:sz w:val="24"/>
          <w:szCs w:val="24"/>
        </w:rPr>
        <w:t>z.č</w:t>
      </w:r>
      <w:proofErr w:type="spellEnd"/>
      <w:r>
        <w:rPr>
          <w:rFonts w:ascii="Times New Roman" w:hAnsi="Times New Roman"/>
          <w:sz w:val="24"/>
          <w:szCs w:val="24"/>
        </w:rPr>
        <w:t xml:space="preserve">. 134/2016 Sb. zahájila dne </w:t>
      </w:r>
      <w:proofErr w:type="gramStart"/>
      <w:r w:rsidR="002F3BE8">
        <w:rPr>
          <w:rFonts w:ascii="Times New Roman" w:hAnsi="Times New Roman"/>
          <w:sz w:val="24"/>
          <w:szCs w:val="24"/>
        </w:rPr>
        <w:t>10.10.2022</w:t>
      </w:r>
      <w:proofErr w:type="gramEnd"/>
      <w:r w:rsidR="002F3BE8">
        <w:rPr>
          <w:rFonts w:ascii="Times New Roman" w:hAnsi="Times New Roman"/>
          <w:sz w:val="24"/>
          <w:szCs w:val="24"/>
        </w:rPr>
        <w:t xml:space="preserve"> zadávací řízení na zajištění ostrahy ve svých objektech tak, jak je popsáno v této smlouvě s předpokládaným termínem plnění od 1</w:t>
      </w:r>
      <w:r w:rsidR="00B14904">
        <w:rPr>
          <w:rFonts w:ascii="Times New Roman" w:hAnsi="Times New Roman"/>
          <w:sz w:val="24"/>
          <w:szCs w:val="24"/>
        </w:rPr>
        <w:t>2</w:t>
      </w:r>
      <w:r w:rsidR="002F3BE8">
        <w:rPr>
          <w:rFonts w:ascii="Times New Roman" w:hAnsi="Times New Roman"/>
          <w:sz w:val="24"/>
          <w:szCs w:val="24"/>
        </w:rPr>
        <w:t>.</w:t>
      </w:r>
      <w:r w:rsidR="00B14904">
        <w:rPr>
          <w:rFonts w:ascii="Times New Roman" w:hAnsi="Times New Roman"/>
          <w:sz w:val="24"/>
          <w:szCs w:val="24"/>
        </w:rPr>
        <w:t>1</w:t>
      </w:r>
      <w:r w:rsidR="002F3BE8">
        <w:rPr>
          <w:rFonts w:ascii="Times New Roman" w:hAnsi="Times New Roman"/>
          <w:sz w:val="24"/>
          <w:szCs w:val="24"/>
        </w:rPr>
        <w:t>2.2022.</w:t>
      </w:r>
    </w:p>
    <w:p w14:paraId="28918A58" w14:textId="77777777" w:rsidR="00B14904" w:rsidRDefault="002F3BE8" w:rsidP="00B14904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Lhůta pro podání nabídek </w:t>
      </w:r>
      <w:r w:rsidR="00B14904">
        <w:rPr>
          <w:rFonts w:ascii="Times New Roman" w:hAnsi="Times New Roman"/>
          <w:sz w:val="24"/>
          <w:szCs w:val="24"/>
        </w:rPr>
        <w:t xml:space="preserve">v tomto zadávacím řízení </w:t>
      </w:r>
      <w:r>
        <w:rPr>
          <w:rFonts w:ascii="Times New Roman" w:hAnsi="Times New Roman"/>
          <w:sz w:val="24"/>
          <w:szCs w:val="24"/>
        </w:rPr>
        <w:t xml:space="preserve">skončila dne </w:t>
      </w:r>
      <w:proofErr w:type="gramStart"/>
      <w:r>
        <w:rPr>
          <w:rFonts w:ascii="Times New Roman" w:hAnsi="Times New Roman"/>
          <w:sz w:val="24"/>
          <w:szCs w:val="24"/>
        </w:rPr>
        <w:t>14.11.2022</w:t>
      </w:r>
      <w:proofErr w:type="gramEnd"/>
      <w:r>
        <w:rPr>
          <w:rFonts w:ascii="Times New Roman" w:hAnsi="Times New Roman"/>
          <w:sz w:val="24"/>
          <w:szCs w:val="24"/>
        </w:rPr>
        <w:t>, podáno bylo 11 nabídek.</w:t>
      </w:r>
    </w:p>
    <w:p w14:paraId="5FE9309C" w14:textId="77777777" w:rsidR="00B14904" w:rsidRDefault="002F3BE8" w:rsidP="00B14904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vyzval 9 účastníků  řízení k doplnění nabídek se lhůtou pro doplnění do </w:t>
      </w:r>
      <w:proofErr w:type="gramStart"/>
      <w:r>
        <w:rPr>
          <w:rFonts w:ascii="Times New Roman" w:hAnsi="Times New Roman"/>
          <w:sz w:val="24"/>
          <w:szCs w:val="24"/>
        </w:rPr>
        <w:t>30.11.2022</w:t>
      </w:r>
      <w:proofErr w:type="gramEnd"/>
      <w:r>
        <w:rPr>
          <w:rFonts w:ascii="Times New Roman" w:hAnsi="Times New Roman"/>
          <w:sz w:val="24"/>
          <w:szCs w:val="24"/>
        </w:rPr>
        <w:t>, jednoho účastníka řízení vyloučil z důvodu nesplnění způsobilosti, lhůta pro námitky do tohoto vyloučení končí dne 29.11.2022.</w:t>
      </w:r>
    </w:p>
    <w:p w14:paraId="4BA35DF2" w14:textId="22F2A125" w:rsidR="008D2660" w:rsidRPr="00572D03" w:rsidRDefault="002F3BE8" w:rsidP="00B14904">
      <w:pPr>
        <w:pStyle w:val="Odstavecseseznamem"/>
        <w:ind w:left="284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tak zřejmé, že objednatel v tomto zadávacím řízení z objektivních důvodů nemůže uzavřít smlouvu na zajištění ostrahy</w:t>
      </w:r>
      <w:r w:rsidR="00572D03">
        <w:rPr>
          <w:rFonts w:ascii="Times New Roman" w:hAnsi="Times New Roman"/>
          <w:sz w:val="24"/>
          <w:szCs w:val="24"/>
        </w:rPr>
        <w:t xml:space="preserve"> v tomto zadávacím řízení s termínem zahájení </w:t>
      </w:r>
      <w:proofErr w:type="gramStart"/>
      <w:r w:rsidR="00572D03">
        <w:rPr>
          <w:rFonts w:ascii="Times New Roman" w:hAnsi="Times New Roman"/>
          <w:sz w:val="24"/>
          <w:szCs w:val="24"/>
        </w:rPr>
        <w:t>1</w:t>
      </w:r>
      <w:r w:rsidR="00B14904">
        <w:rPr>
          <w:rFonts w:ascii="Times New Roman" w:hAnsi="Times New Roman"/>
          <w:sz w:val="24"/>
          <w:szCs w:val="24"/>
        </w:rPr>
        <w:t>2</w:t>
      </w:r>
      <w:r w:rsidR="00572D03">
        <w:rPr>
          <w:rFonts w:ascii="Times New Roman" w:hAnsi="Times New Roman"/>
          <w:sz w:val="24"/>
          <w:szCs w:val="24"/>
        </w:rPr>
        <w:t>.12.2022</w:t>
      </w:r>
      <w:proofErr w:type="gramEnd"/>
      <w:r w:rsidR="00572D03">
        <w:rPr>
          <w:rFonts w:ascii="Times New Roman" w:hAnsi="Times New Roman"/>
          <w:sz w:val="24"/>
          <w:szCs w:val="24"/>
        </w:rPr>
        <w:t>.</w:t>
      </w:r>
    </w:p>
    <w:p w14:paraId="2195B4E3" w14:textId="6CAC1B06" w:rsidR="00572D03" w:rsidRPr="00572D03" w:rsidRDefault="00572D03" w:rsidP="008D2660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provádí zajištění ostrahy v objektu objednatele od roku 2001 na základě smlouvy z </w:t>
      </w:r>
      <w:proofErr w:type="gramStart"/>
      <w:r>
        <w:rPr>
          <w:rFonts w:ascii="Times New Roman" w:hAnsi="Times New Roman"/>
          <w:sz w:val="24"/>
          <w:szCs w:val="24"/>
        </w:rPr>
        <w:t>21.12.2000</w:t>
      </w:r>
      <w:proofErr w:type="gramEnd"/>
      <w:r>
        <w:rPr>
          <w:rFonts w:ascii="Times New Roman" w:hAnsi="Times New Roman"/>
          <w:sz w:val="24"/>
          <w:szCs w:val="24"/>
        </w:rPr>
        <w:t xml:space="preserve">. Tuto smlouvu v srpnu 2022 poskytovatel vypověděl a výpovědní lhůta skončí </w:t>
      </w:r>
      <w:proofErr w:type="gramStart"/>
      <w:r>
        <w:rPr>
          <w:rFonts w:ascii="Times New Roman" w:hAnsi="Times New Roman"/>
          <w:sz w:val="24"/>
          <w:szCs w:val="24"/>
        </w:rPr>
        <w:t>30.11.2000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5572D8AD" w14:textId="4D2FAD70" w:rsidR="00572D03" w:rsidRPr="00572D03" w:rsidRDefault="00572D03" w:rsidP="008D2660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podal v zadávacím řízení uvedeném v odst. 1 preambule nabídku s cenou 110,- Kč/h a je účastníkem tohoto zadávacího řízení. </w:t>
      </w:r>
    </w:p>
    <w:p w14:paraId="7A3D2927" w14:textId="2195AD4B" w:rsidR="00572D03" w:rsidRPr="00572D03" w:rsidRDefault="00572D03" w:rsidP="008D2660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předpokládá, že smlouvu na zajištění ostrahy svých objektů v zadávacím řízení uvedeném v bodě 1 preambule uzavře s vybraným dodavatelem do konce ledna 2023</w:t>
      </w:r>
      <w:r w:rsidR="00B14904">
        <w:rPr>
          <w:rFonts w:ascii="Times New Roman" w:hAnsi="Times New Roman"/>
          <w:sz w:val="24"/>
          <w:szCs w:val="24"/>
        </w:rPr>
        <w:t xml:space="preserve"> se zahájením plnění od </w:t>
      </w:r>
      <w:proofErr w:type="gramStart"/>
      <w:r w:rsidR="00B14904">
        <w:rPr>
          <w:rFonts w:ascii="Times New Roman" w:hAnsi="Times New Roman"/>
          <w:sz w:val="24"/>
          <w:szCs w:val="24"/>
        </w:rPr>
        <w:t>1.2.2022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391D8AA0" w14:textId="0625D052" w:rsidR="00572D03" w:rsidRPr="008D2660" w:rsidRDefault="00572D03" w:rsidP="008D2660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ohledem na výše uvedené se strany dohodly na zjištění ostrahy objektů objednatele poskytovatelem tak, jak je dále uvedeno.</w:t>
      </w:r>
    </w:p>
    <w:p w14:paraId="6982E809" w14:textId="0C19AE5F" w:rsidR="00210681" w:rsidRPr="00AD53D9" w:rsidRDefault="00210681" w:rsidP="00210681">
      <w:pPr>
        <w:pStyle w:val="standard"/>
        <w:suppressLineNumbers/>
        <w:tabs>
          <w:tab w:val="left" w:pos="737"/>
        </w:tabs>
        <w:rPr>
          <w:szCs w:val="24"/>
        </w:rPr>
      </w:pPr>
      <w:r w:rsidRPr="00AD53D9">
        <w:rPr>
          <w:szCs w:val="24"/>
        </w:rPr>
        <w:t xml:space="preserve">                 </w:t>
      </w:r>
    </w:p>
    <w:p w14:paraId="02D29ADD" w14:textId="0B5C5B27" w:rsidR="001564BB" w:rsidRPr="00AD53D9" w:rsidRDefault="00710C6D" w:rsidP="001564BB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I.</w:t>
      </w:r>
    </w:p>
    <w:p w14:paraId="60DF01A4" w14:textId="3F4B94DC" w:rsidR="00937119" w:rsidRPr="00C31921" w:rsidRDefault="00937119" w:rsidP="00C31921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AD53D9">
        <w:rPr>
          <w:rFonts w:ascii="Times New Roman" w:hAnsi="Times New Roman"/>
          <w:b/>
          <w:sz w:val="24"/>
          <w:szCs w:val="24"/>
        </w:rPr>
        <w:t>Předmět smlouvy</w:t>
      </w:r>
    </w:p>
    <w:p w14:paraId="2D00FA01" w14:textId="4FDBFB4C" w:rsidR="006858B9" w:rsidRDefault="00D338E6" w:rsidP="00710C6D">
      <w:pPr>
        <w:pStyle w:val="Odstavecseseznamem"/>
        <w:numPr>
          <w:ilvl w:val="1"/>
          <w:numId w:val="2"/>
        </w:numPr>
        <w:tabs>
          <w:tab w:val="clear" w:pos="705"/>
          <w:tab w:val="num" w:pos="284"/>
        </w:tabs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0C6D">
        <w:rPr>
          <w:rFonts w:ascii="Times New Roman" w:hAnsi="Times New Roman"/>
          <w:sz w:val="24"/>
          <w:szCs w:val="24"/>
        </w:rPr>
        <w:t xml:space="preserve">Předmětem této Smlouvy je závazek Poskytovatele provést pro Objednatele činnosti </w:t>
      </w:r>
      <w:r w:rsidR="00334039" w:rsidRPr="00C143C0">
        <w:rPr>
          <w:rFonts w:ascii="Times New Roman" w:hAnsi="Times New Roman"/>
          <w:sz w:val="24"/>
          <w:szCs w:val="24"/>
        </w:rPr>
        <w:t xml:space="preserve">Zajištění ostrahy </w:t>
      </w:r>
      <w:r w:rsidR="003513A4">
        <w:rPr>
          <w:rFonts w:ascii="Times New Roman" w:hAnsi="Times New Roman"/>
          <w:sz w:val="24"/>
          <w:szCs w:val="24"/>
        </w:rPr>
        <w:t xml:space="preserve">(specifikace činností v přílohách smlouvy specifikace předmětu smlouvy a popis míst výkonu) </w:t>
      </w:r>
      <w:r w:rsidR="00334039" w:rsidRPr="00C143C0">
        <w:rPr>
          <w:rFonts w:ascii="Times New Roman" w:hAnsi="Times New Roman"/>
          <w:sz w:val="24"/>
          <w:szCs w:val="24"/>
        </w:rPr>
        <w:t>v objekt</w:t>
      </w:r>
      <w:r w:rsidR="006858B9">
        <w:rPr>
          <w:rFonts w:ascii="Times New Roman" w:hAnsi="Times New Roman"/>
          <w:sz w:val="24"/>
          <w:szCs w:val="24"/>
        </w:rPr>
        <w:t>ech</w:t>
      </w:r>
      <w:r w:rsidR="00334039" w:rsidRPr="00C143C0">
        <w:rPr>
          <w:rFonts w:ascii="Times New Roman" w:hAnsi="Times New Roman"/>
          <w:sz w:val="24"/>
          <w:szCs w:val="24"/>
        </w:rPr>
        <w:t xml:space="preserve"> MZK V</w:t>
      </w:r>
      <w:r w:rsidR="006858B9">
        <w:rPr>
          <w:rFonts w:ascii="Times New Roman" w:hAnsi="Times New Roman"/>
          <w:sz w:val="24"/>
          <w:szCs w:val="24"/>
        </w:rPr>
        <w:t> </w:t>
      </w:r>
      <w:r w:rsidR="00334039" w:rsidRPr="00C143C0">
        <w:rPr>
          <w:rFonts w:ascii="Times New Roman" w:hAnsi="Times New Roman"/>
          <w:sz w:val="24"/>
          <w:szCs w:val="24"/>
        </w:rPr>
        <w:t>BRNĚ</w:t>
      </w:r>
      <w:r w:rsidR="006858B9">
        <w:rPr>
          <w:rFonts w:ascii="Times New Roman" w:hAnsi="Times New Roman"/>
          <w:sz w:val="24"/>
          <w:szCs w:val="24"/>
        </w:rPr>
        <w:t>:</w:t>
      </w:r>
    </w:p>
    <w:p w14:paraId="622815DC" w14:textId="6DE9C476" w:rsidR="006858B9" w:rsidRDefault="006858B9" w:rsidP="00C8327E">
      <w:pPr>
        <w:pStyle w:val="Odstavecseseznamem"/>
        <w:numPr>
          <w:ilvl w:val="0"/>
          <w:numId w:val="19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objekt knihovny v Brně </w:t>
      </w:r>
      <w:r w:rsidR="00334039" w:rsidRPr="00C143C0">
        <w:rPr>
          <w:rFonts w:ascii="Times New Roman" w:hAnsi="Times New Roman"/>
          <w:sz w:val="24"/>
          <w:szCs w:val="24"/>
        </w:rPr>
        <w:t>Kounicova 65a</w:t>
      </w:r>
      <w:r w:rsidR="002E0BFD">
        <w:rPr>
          <w:rFonts w:ascii="Times New Roman" w:hAnsi="Times New Roman"/>
          <w:sz w:val="24"/>
          <w:szCs w:val="24"/>
        </w:rPr>
        <w:t xml:space="preserve"> </w:t>
      </w:r>
      <w:r w:rsidR="00680738">
        <w:rPr>
          <w:rFonts w:ascii="Times New Roman" w:hAnsi="Times New Roman"/>
          <w:sz w:val="24"/>
          <w:szCs w:val="24"/>
        </w:rPr>
        <w:t>– rozsah I a rozsah II uvedený v popisu místa výkonu práce</w:t>
      </w:r>
    </w:p>
    <w:p w14:paraId="2BBD9C1A" w14:textId="6A046164" w:rsidR="00264059" w:rsidRPr="00B14904" w:rsidRDefault="002E0BFD" w:rsidP="00C8327E">
      <w:pPr>
        <w:pStyle w:val="Odstavecseseznamem"/>
        <w:numPr>
          <w:ilvl w:val="0"/>
          <w:numId w:val="19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B14904">
        <w:rPr>
          <w:rFonts w:ascii="Times New Roman" w:hAnsi="Times New Roman"/>
          <w:sz w:val="24"/>
          <w:szCs w:val="24"/>
        </w:rPr>
        <w:t>objektu H1 v Brně, Bulínova 1</w:t>
      </w:r>
      <w:r w:rsidR="00FC5926" w:rsidRPr="00B14904">
        <w:rPr>
          <w:rFonts w:ascii="Times New Roman" w:hAnsi="Times New Roman"/>
          <w:sz w:val="24"/>
          <w:szCs w:val="24"/>
        </w:rPr>
        <w:t xml:space="preserve"> (objednatel je oprávněn omezit výkon předmětu smlouvy na tomto objektu jednostranným oznámením i ústním)</w:t>
      </w:r>
    </w:p>
    <w:p w14:paraId="664EE517" w14:textId="17E83CD7" w:rsidR="00937119" w:rsidRPr="003513A4" w:rsidRDefault="00D338E6" w:rsidP="00710C6D">
      <w:pPr>
        <w:pStyle w:val="Odstavecseseznamem"/>
        <w:numPr>
          <w:ilvl w:val="1"/>
          <w:numId w:val="2"/>
        </w:numPr>
        <w:tabs>
          <w:tab w:val="clear" w:pos="705"/>
          <w:tab w:val="num" w:pos="284"/>
        </w:tabs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513A4">
        <w:rPr>
          <w:rFonts w:ascii="Times New Roman" w:hAnsi="Times New Roman"/>
          <w:sz w:val="24"/>
          <w:szCs w:val="24"/>
        </w:rPr>
        <w:t>Poskytovatel se zavazuje provádět tyto činnosti na své náklady a na vlastní zodpovědnost v rozsahu a kvalitě, podmínkách</w:t>
      </w:r>
      <w:r w:rsidR="007C1164" w:rsidRPr="003513A4">
        <w:rPr>
          <w:rFonts w:ascii="Times New Roman" w:hAnsi="Times New Roman"/>
          <w:sz w:val="24"/>
          <w:szCs w:val="24"/>
        </w:rPr>
        <w:t xml:space="preserve"> </w:t>
      </w:r>
      <w:r w:rsidR="007C1164" w:rsidRPr="003513A4">
        <w:rPr>
          <w:rFonts w:ascii="Times New Roman" w:hAnsi="Times New Roman"/>
          <w:color w:val="000000"/>
          <w:sz w:val="24"/>
          <w:szCs w:val="24"/>
        </w:rPr>
        <w:t>nepřetržitě 24 hodin denně, každý den včetně dnů pracovního klidu (tj. víkendů a státních svátků) dle této smlouvy</w:t>
      </w:r>
      <w:r w:rsidRPr="003513A4">
        <w:rPr>
          <w:rFonts w:ascii="Times New Roman" w:hAnsi="Times New Roman"/>
          <w:sz w:val="24"/>
          <w:szCs w:val="24"/>
        </w:rPr>
        <w:t>.</w:t>
      </w:r>
    </w:p>
    <w:p w14:paraId="5B49E3E7" w14:textId="60033C26" w:rsidR="00D338E6" w:rsidRPr="003513A4" w:rsidRDefault="00710C6D" w:rsidP="00710C6D">
      <w:pPr>
        <w:numPr>
          <w:ilvl w:val="1"/>
          <w:numId w:val="2"/>
        </w:numPr>
        <w:tabs>
          <w:tab w:val="clear" w:pos="705"/>
          <w:tab w:val="num" w:pos="284"/>
        </w:tabs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513A4">
        <w:rPr>
          <w:rFonts w:ascii="Times New Roman" w:hAnsi="Times New Roman"/>
          <w:sz w:val="24"/>
          <w:szCs w:val="24"/>
        </w:rPr>
        <w:t>Předmět smlouvy zahrnuje</w:t>
      </w:r>
      <w:r w:rsidR="00D338E6" w:rsidRPr="003513A4">
        <w:rPr>
          <w:rFonts w:ascii="Times New Roman" w:hAnsi="Times New Roman"/>
          <w:sz w:val="24"/>
          <w:szCs w:val="24"/>
        </w:rPr>
        <w:t xml:space="preserve">: </w:t>
      </w:r>
    </w:p>
    <w:p w14:paraId="2B7F1A95" w14:textId="104F9E03" w:rsidR="00334039" w:rsidRPr="003513A4" w:rsidRDefault="00334039" w:rsidP="00C8327E">
      <w:pPr>
        <w:pStyle w:val="Odstavecseseznamem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3513A4">
        <w:rPr>
          <w:rFonts w:ascii="Times New Roman" w:hAnsi="Times New Roman"/>
          <w:sz w:val="24"/>
          <w:szCs w:val="24"/>
        </w:rPr>
        <w:t>nepřetržitou ostrahu objekt</w:t>
      </w:r>
      <w:r w:rsidR="006858B9" w:rsidRPr="003513A4">
        <w:rPr>
          <w:rFonts w:ascii="Times New Roman" w:hAnsi="Times New Roman"/>
          <w:sz w:val="24"/>
          <w:szCs w:val="24"/>
        </w:rPr>
        <w:t>ů</w:t>
      </w:r>
      <w:r w:rsidRPr="003513A4">
        <w:rPr>
          <w:rFonts w:ascii="Times New Roman" w:hAnsi="Times New Roman"/>
          <w:sz w:val="24"/>
          <w:szCs w:val="24"/>
        </w:rPr>
        <w:t xml:space="preserve"> objednatele </w:t>
      </w:r>
      <w:r w:rsidR="006858B9" w:rsidRPr="003513A4">
        <w:rPr>
          <w:rFonts w:ascii="Times New Roman" w:hAnsi="Times New Roman"/>
          <w:sz w:val="24"/>
          <w:szCs w:val="24"/>
        </w:rPr>
        <w:t>specifikovanou v přílohách této smlouvy (specifikace předmětu smlouvy, popis míst výkonu – smluvní strany se dohodly, že objednatel je popis míst výkonu v průběhu trvání smlouvy změnit /nikoli místa, jen časový rozsah na jednotlivých místech/)</w:t>
      </w:r>
    </w:p>
    <w:p w14:paraId="58C9DDCD" w14:textId="3943C1C6" w:rsidR="00334039" w:rsidRPr="003513A4" w:rsidRDefault="00334039" w:rsidP="00C8327E">
      <w:pPr>
        <w:pStyle w:val="Odstavecseseznamem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3513A4">
        <w:rPr>
          <w:rFonts w:ascii="Times New Roman" w:hAnsi="Times New Roman"/>
          <w:sz w:val="24"/>
          <w:szCs w:val="24"/>
        </w:rPr>
        <w:t>poskyt</w:t>
      </w:r>
      <w:r w:rsidR="001F2D78">
        <w:rPr>
          <w:rFonts w:ascii="Times New Roman" w:hAnsi="Times New Roman"/>
          <w:sz w:val="24"/>
          <w:szCs w:val="24"/>
        </w:rPr>
        <w:t>ova</w:t>
      </w:r>
      <w:r w:rsidRPr="003513A4">
        <w:rPr>
          <w:rFonts w:ascii="Times New Roman" w:hAnsi="Times New Roman"/>
          <w:sz w:val="24"/>
          <w:szCs w:val="24"/>
        </w:rPr>
        <w:t>t objednateli recepční služby a související služby specifikovan</w:t>
      </w:r>
      <w:r w:rsidR="00426C75" w:rsidRPr="003513A4">
        <w:rPr>
          <w:rFonts w:ascii="Times New Roman" w:hAnsi="Times New Roman"/>
          <w:sz w:val="24"/>
          <w:szCs w:val="24"/>
        </w:rPr>
        <w:t>ých</w:t>
      </w:r>
      <w:r w:rsidRPr="003513A4">
        <w:rPr>
          <w:rFonts w:ascii="Times New Roman" w:hAnsi="Times New Roman"/>
          <w:sz w:val="24"/>
          <w:szCs w:val="24"/>
        </w:rPr>
        <w:t xml:space="preserve"> v přílo</w:t>
      </w:r>
      <w:r w:rsidR="006858B9" w:rsidRPr="003513A4">
        <w:rPr>
          <w:rFonts w:ascii="Times New Roman" w:hAnsi="Times New Roman"/>
          <w:sz w:val="24"/>
          <w:szCs w:val="24"/>
        </w:rPr>
        <w:t>hách</w:t>
      </w:r>
      <w:r w:rsidRPr="003513A4">
        <w:rPr>
          <w:rFonts w:ascii="Times New Roman" w:hAnsi="Times New Roman"/>
          <w:sz w:val="24"/>
          <w:szCs w:val="24"/>
        </w:rPr>
        <w:t xml:space="preserve"> této smlouvy</w:t>
      </w:r>
      <w:r w:rsidR="00426C75" w:rsidRPr="003513A4">
        <w:rPr>
          <w:rFonts w:ascii="Times New Roman" w:hAnsi="Times New Roman"/>
          <w:sz w:val="24"/>
          <w:szCs w:val="24"/>
        </w:rPr>
        <w:t xml:space="preserve"> (specifikace předmětu smlouvy, popis míst výkonu – smluvní strany se dohodly, že objednatel je popis míst výkonu v průběhu trvání smlouvy změnit /nikoli místa, jen časový rozsah na jednotlivých místech/)</w:t>
      </w:r>
    </w:p>
    <w:p w14:paraId="60B2D4A1" w14:textId="2DA89C10" w:rsidR="00334039" w:rsidRPr="003513A4" w:rsidRDefault="00334039" w:rsidP="00C8327E">
      <w:pPr>
        <w:pStyle w:val="Odstavecseseznamem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3513A4">
        <w:rPr>
          <w:rFonts w:ascii="Times New Roman" w:hAnsi="Times New Roman"/>
          <w:sz w:val="24"/>
          <w:szCs w:val="24"/>
        </w:rPr>
        <w:t>poskyt</w:t>
      </w:r>
      <w:r w:rsidR="001F2D78">
        <w:rPr>
          <w:rFonts w:ascii="Times New Roman" w:hAnsi="Times New Roman"/>
          <w:sz w:val="24"/>
          <w:szCs w:val="24"/>
        </w:rPr>
        <w:t>ovat</w:t>
      </w:r>
      <w:r w:rsidRPr="003513A4">
        <w:rPr>
          <w:rFonts w:ascii="Times New Roman" w:hAnsi="Times New Roman"/>
          <w:sz w:val="24"/>
          <w:szCs w:val="24"/>
        </w:rPr>
        <w:t xml:space="preserve"> objednateli některé služby v oblasti požární ochrany v objekt</w:t>
      </w:r>
      <w:r w:rsidR="001F2D78">
        <w:rPr>
          <w:rFonts w:ascii="Times New Roman" w:hAnsi="Times New Roman"/>
          <w:sz w:val="24"/>
          <w:szCs w:val="24"/>
        </w:rPr>
        <w:t>ech</w:t>
      </w:r>
      <w:r w:rsidRPr="003513A4">
        <w:rPr>
          <w:rFonts w:ascii="Times New Roman" w:hAnsi="Times New Roman"/>
          <w:sz w:val="24"/>
          <w:szCs w:val="24"/>
        </w:rPr>
        <w:t xml:space="preserve"> v rozsahu a způsobem specifikovaným v příloze této smlouvy</w:t>
      </w:r>
    </w:p>
    <w:p w14:paraId="5497FAB9" w14:textId="6CA06B51" w:rsidR="006858B9" w:rsidRPr="003513A4" w:rsidRDefault="00C66026" w:rsidP="00C8327E">
      <w:pPr>
        <w:pStyle w:val="Odstavecseseznamem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3513A4">
        <w:rPr>
          <w:rFonts w:ascii="Times New Roman" w:hAnsi="Times New Roman"/>
          <w:sz w:val="24"/>
          <w:szCs w:val="24"/>
        </w:rPr>
        <w:t xml:space="preserve">zajištění veřejného pořádku v budově objednatele </w:t>
      </w:r>
      <w:r w:rsidR="001F2D78">
        <w:rPr>
          <w:rFonts w:ascii="Times New Roman" w:hAnsi="Times New Roman"/>
          <w:sz w:val="24"/>
          <w:szCs w:val="24"/>
        </w:rPr>
        <w:t>Brno, Kounicova 65a</w:t>
      </w:r>
    </w:p>
    <w:p w14:paraId="1EEC5224" w14:textId="6CDF1667" w:rsidR="00426C75" w:rsidRDefault="007C1164" w:rsidP="006858B9">
      <w:pPr>
        <w:pStyle w:val="Odstavecseseznamem"/>
        <w:numPr>
          <w:ilvl w:val="1"/>
          <w:numId w:val="2"/>
        </w:numPr>
        <w:tabs>
          <w:tab w:val="clear" w:pos="705"/>
          <w:tab w:val="num" w:pos="426"/>
        </w:tabs>
        <w:spacing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13A4">
        <w:rPr>
          <w:rFonts w:ascii="Times New Roman" w:eastAsia="Arial Unicode MS" w:hAnsi="Times New Roman"/>
          <w:sz w:val="24"/>
          <w:szCs w:val="24"/>
        </w:rPr>
        <w:t xml:space="preserve">Poskytovatel je povinen plnit smlouvu prostřednictvím svých zaměstnanců </w:t>
      </w:r>
      <w:r w:rsidR="00426C75" w:rsidRPr="003513A4">
        <w:rPr>
          <w:rFonts w:ascii="Times New Roman" w:eastAsia="Arial Unicode MS" w:hAnsi="Times New Roman"/>
          <w:sz w:val="24"/>
          <w:szCs w:val="24"/>
        </w:rPr>
        <w:t>v rozsahu popisu míst výkonu uvedeném ve smlouvě. S</w:t>
      </w:r>
      <w:r w:rsidR="00426C75" w:rsidRPr="003513A4">
        <w:rPr>
          <w:rFonts w:ascii="Times New Roman" w:hAnsi="Times New Roman"/>
          <w:sz w:val="24"/>
          <w:szCs w:val="24"/>
        </w:rPr>
        <w:t>mluvní strany se dohodly, že objednatel je popis míst výkonu v průběhu trvání smlouvy změnit /nikoli místa, jen časový rozsah na jednotlivých místech/ a oznámit tento požadavek poskytovateli mailem nejméně 2 dny dopředu, poskytovatel je tuto změnu povinen akceptovat a předmětu smlouvy provádět dle této změny.</w:t>
      </w:r>
    </w:p>
    <w:p w14:paraId="460DF20B" w14:textId="77777777" w:rsidR="00CE4688" w:rsidRPr="003513A4" w:rsidRDefault="00CE4688" w:rsidP="00CE4688">
      <w:pPr>
        <w:spacing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26A1CDF" w14:textId="4D693599" w:rsidR="007C1164" w:rsidRPr="00426C75" w:rsidRDefault="007C1164" w:rsidP="00426C7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05DCCB62" w14:textId="77777777" w:rsidR="007C2DA5" w:rsidRPr="00AD53D9" w:rsidRDefault="007C2DA5" w:rsidP="00334039">
      <w:pPr>
        <w:spacing w:line="264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14:paraId="26E583B6" w14:textId="7A1A1AB6" w:rsidR="001564BB" w:rsidRPr="00AD53D9" w:rsidRDefault="00710C6D" w:rsidP="001564BB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</w:p>
    <w:p w14:paraId="79CE45AC" w14:textId="742BB63E" w:rsidR="0065264B" w:rsidRPr="00AD53D9" w:rsidRDefault="00937119" w:rsidP="00C31921">
      <w:pPr>
        <w:spacing w:line="264" w:lineRule="auto"/>
        <w:jc w:val="center"/>
        <w:rPr>
          <w:rFonts w:ascii="Times New Roman" w:hAnsi="Times New Roman"/>
          <w:snapToGrid w:val="0"/>
          <w:vanish/>
          <w:sz w:val="24"/>
          <w:szCs w:val="24"/>
        </w:rPr>
      </w:pPr>
      <w:r w:rsidRPr="00AD53D9">
        <w:rPr>
          <w:rFonts w:ascii="Times New Roman" w:hAnsi="Times New Roman"/>
          <w:b/>
          <w:sz w:val="24"/>
          <w:szCs w:val="24"/>
        </w:rPr>
        <w:t>Doba</w:t>
      </w:r>
      <w:r w:rsidR="0065264B" w:rsidRPr="00AD53D9">
        <w:rPr>
          <w:rFonts w:ascii="Times New Roman" w:hAnsi="Times New Roman"/>
          <w:b/>
          <w:sz w:val="24"/>
          <w:szCs w:val="24"/>
        </w:rPr>
        <w:t xml:space="preserve"> a místo</w:t>
      </w:r>
      <w:r w:rsidRPr="00AD53D9">
        <w:rPr>
          <w:rFonts w:ascii="Times New Roman" w:hAnsi="Times New Roman"/>
          <w:b/>
          <w:sz w:val="24"/>
          <w:szCs w:val="24"/>
        </w:rPr>
        <w:t xml:space="preserve"> plnění</w:t>
      </w:r>
    </w:p>
    <w:p w14:paraId="72B188DE" w14:textId="77777777" w:rsidR="00710C6D" w:rsidRPr="00C31921" w:rsidRDefault="00710C6D" w:rsidP="00C31921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096B029B" w14:textId="1051FA79" w:rsidR="00572D03" w:rsidRPr="00B14904" w:rsidRDefault="0065264B" w:rsidP="00C8327E">
      <w:pPr>
        <w:pStyle w:val="Odstavecseseznamem"/>
        <w:numPr>
          <w:ilvl w:val="0"/>
          <w:numId w:val="20"/>
        </w:numPr>
        <w:tabs>
          <w:tab w:val="clear" w:pos="705"/>
          <w:tab w:val="num" w:pos="284"/>
        </w:tabs>
        <w:spacing w:line="264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B14904">
        <w:rPr>
          <w:rFonts w:ascii="Times New Roman" w:hAnsi="Times New Roman"/>
          <w:snapToGrid w:val="0"/>
          <w:sz w:val="24"/>
          <w:szCs w:val="24"/>
        </w:rPr>
        <w:t xml:space="preserve">Tato </w:t>
      </w:r>
      <w:r w:rsidR="00B14904" w:rsidRPr="00B14904">
        <w:rPr>
          <w:rFonts w:ascii="Times New Roman" w:hAnsi="Times New Roman"/>
          <w:snapToGrid w:val="0"/>
          <w:sz w:val="24"/>
          <w:szCs w:val="24"/>
        </w:rPr>
        <w:t>s</w:t>
      </w:r>
      <w:r w:rsidRPr="00B14904">
        <w:rPr>
          <w:rFonts w:ascii="Times New Roman" w:hAnsi="Times New Roman"/>
          <w:snapToGrid w:val="0"/>
          <w:sz w:val="24"/>
          <w:szCs w:val="24"/>
        </w:rPr>
        <w:t xml:space="preserve">mlouva se uzavírá na dobu </w:t>
      </w:r>
      <w:r w:rsidR="00572D03" w:rsidRPr="00B14904">
        <w:rPr>
          <w:rFonts w:ascii="Times New Roman" w:hAnsi="Times New Roman"/>
          <w:snapToGrid w:val="0"/>
          <w:sz w:val="24"/>
          <w:szCs w:val="24"/>
        </w:rPr>
        <w:t xml:space="preserve">od </w:t>
      </w:r>
      <w:proofErr w:type="gramStart"/>
      <w:r w:rsidR="00572D03" w:rsidRPr="00B14904">
        <w:rPr>
          <w:rFonts w:ascii="Times New Roman" w:hAnsi="Times New Roman"/>
          <w:snapToGrid w:val="0"/>
          <w:sz w:val="24"/>
          <w:szCs w:val="24"/>
        </w:rPr>
        <w:t>1.12.2022</w:t>
      </w:r>
      <w:proofErr w:type="gramEnd"/>
      <w:r w:rsidR="00572D03" w:rsidRPr="00B14904">
        <w:rPr>
          <w:rFonts w:ascii="Times New Roman" w:hAnsi="Times New Roman"/>
          <w:snapToGrid w:val="0"/>
          <w:sz w:val="24"/>
          <w:szCs w:val="24"/>
        </w:rPr>
        <w:t xml:space="preserve"> do 31.1.2023.</w:t>
      </w:r>
    </w:p>
    <w:p w14:paraId="1A0350F2" w14:textId="5A035B49" w:rsidR="004A009A" w:rsidRPr="00B14904" w:rsidRDefault="00572D03" w:rsidP="00C8327E">
      <w:pPr>
        <w:pStyle w:val="Odstavecseseznamem"/>
        <w:numPr>
          <w:ilvl w:val="0"/>
          <w:numId w:val="20"/>
        </w:numPr>
        <w:tabs>
          <w:tab w:val="clear" w:pos="705"/>
          <w:tab w:val="num" w:pos="284"/>
        </w:tabs>
        <w:spacing w:line="264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B14904">
        <w:rPr>
          <w:rFonts w:ascii="Times New Roman" w:hAnsi="Times New Roman"/>
          <w:snapToGrid w:val="0"/>
          <w:sz w:val="24"/>
          <w:szCs w:val="24"/>
        </w:rPr>
        <w:t xml:space="preserve">V případě, že objednatel sdělí  (i mailem na mail uvedený v záhlaví smlouvy) poskytovateli, že potřebuje prodloužit dobu trvání této smlouvy i po </w:t>
      </w:r>
      <w:proofErr w:type="gramStart"/>
      <w:r w:rsidRPr="00B14904">
        <w:rPr>
          <w:rFonts w:ascii="Times New Roman" w:hAnsi="Times New Roman"/>
          <w:snapToGrid w:val="0"/>
          <w:sz w:val="24"/>
          <w:szCs w:val="24"/>
        </w:rPr>
        <w:t>31.1.2023</w:t>
      </w:r>
      <w:proofErr w:type="gramEnd"/>
      <w:r w:rsidRPr="00B14904">
        <w:rPr>
          <w:rFonts w:ascii="Times New Roman" w:hAnsi="Times New Roman"/>
          <w:snapToGrid w:val="0"/>
          <w:sz w:val="24"/>
          <w:szCs w:val="24"/>
        </w:rPr>
        <w:t xml:space="preserve"> z důvodů nastalých skutečností v zadávacím řízení uvedeném v odst. 1 preambule této smlouvy, prodlužuje se tímto oznámení</w:t>
      </w:r>
      <w:r w:rsidR="00B14904" w:rsidRPr="00B14904">
        <w:rPr>
          <w:rFonts w:ascii="Times New Roman" w:hAnsi="Times New Roman"/>
          <w:snapToGrid w:val="0"/>
          <w:sz w:val="24"/>
          <w:szCs w:val="24"/>
        </w:rPr>
        <w:t>m</w:t>
      </w:r>
      <w:r w:rsidRPr="00B14904">
        <w:rPr>
          <w:rFonts w:ascii="Times New Roman" w:hAnsi="Times New Roman"/>
          <w:snapToGrid w:val="0"/>
          <w:sz w:val="24"/>
          <w:szCs w:val="24"/>
        </w:rPr>
        <w:t xml:space="preserve"> doba trvání dle čl. II. dost. 1 této smlouvy až do termínu uvedeného v tomto oznámení poskytovatele. Toto oznámení může objednatel činit opakova</w:t>
      </w:r>
      <w:r w:rsidR="00B14904" w:rsidRPr="00B14904">
        <w:rPr>
          <w:rFonts w:ascii="Times New Roman" w:hAnsi="Times New Roman"/>
          <w:snapToGrid w:val="0"/>
          <w:sz w:val="24"/>
          <w:szCs w:val="24"/>
        </w:rPr>
        <w:t>ně</w:t>
      </w:r>
      <w:r w:rsidRPr="00B14904">
        <w:rPr>
          <w:rFonts w:ascii="Times New Roman" w:hAnsi="Times New Roman"/>
          <w:snapToGrid w:val="0"/>
          <w:sz w:val="24"/>
          <w:szCs w:val="24"/>
        </w:rPr>
        <w:t xml:space="preserve"> v návaznosti na skutečnosti vzniklé po uzavření této smlouvy, které smluvní strany nedokáží v okamžik podpisu této smlouvy předpokládat. </w:t>
      </w:r>
    </w:p>
    <w:p w14:paraId="47E79F57" w14:textId="53DBDBB7" w:rsidR="004A009A" w:rsidRPr="004A009A" w:rsidRDefault="004A009A" w:rsidP="00C8327E">
      <w:pPr>
        <w:pStyle w:val="Odstavecseseznamem"/>
        <w:numPr>
          <w:ilvl w:val="0"/>
          <w:numId w:val="20"/>
        </w:numPr>
        <w:tabs>
          <w:tab w:val="clear" w:pos="705"/>
          <w:tab w:val="num" w:pos="284"/>
        </w:tabs>
        <w:spacing w:line="264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B14904">
        <w:rPr>
          <w:rFonts w:ascii="Times New Roman" w:hAnsi="Times New Roman"/>
          <w:sz w:val="24"/>
          <w:szCs w:val="24"/>
        </w:rPr>
        <w:t>Část předmětu smlouvy „Rozsah I“ uvedený v příloze</w:t>
      </w:r>
      <w:r w:rsidRPr="004A009A">
        <w:rPr>
          <w:rFonts w:ascii="Times New Roman" w:hAnsi="Times New Roman"/>
          <w:sz w:val="24"/>
          <w:szCs w:val="24"/>
        </w:rPr>
        <w:t xml:space="preserve"> smlouvy – popis místa výkonu práce je poskytovatel povinen plnit ode dne uvedené</w:t>
      </w:r>
      <w:r w:rsidR="00680738">
        <w:rPr>
          <w:rFonts w:ascii="Times New Roman" w:hAnsi="Times New Roman"/>
          <w:sz w:val="24"/>
          <w:szCs w:val="24"/>
        </w:rPr>
        <w:t>ho</w:t>
      </w:r>
      <w:r w:rsidR="00B14904">
        <w:rPr>
          <w:rFonts w:ascii="Times New Roman" w:hAnsi="Times New Roman"/>
          <w:sz w:val="24"/>
          <w:szCs w:val="24"/>
        </w:rPr>
        <w:t xml:space="preserve"> v čl. II. odst. 4</w:t>
      </w:r>
      <w:r w:rsidRPr="004A00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009A">
        <w:rPr>
          <w:rFonts w:ascii="Times New Roman" w:hAnsi="Times New Roman"/>
          <w:sz w:val="24"/>
          <w:szCs w:val="24"/>
        </w:rPr>
        <w:t>této</w:t>
      </w:r>
      <w:proofErr w:type="gramEnd"/>
      <w:r w:rsidRPr="004A009A">
        <w:rPr>
          <w:rFonts w:ascii="Times New Roman" w:hAnsi="Times New Roman"/>
          <w:sz w:val="24"/>
          <w:szCs w:val="24"/>
        </w:rPr>
        <w:t xml:space="preserve"> smlouvy.</w:t>
      </w:r>
    </w:p>
    <w:p w14:paraId="536EA983" w14:textId="38456B0E" w:rsidR="004A009A" w:rsidRPr="00FC5926" w:rsidRDefault="004A009A" w:rsidP="00C8327E">
      <w:pPr>
        <w:pStyle w:val="Odstavecseseznamem"/>
        <w:numPr>
          <w:ilvl w:val="0"/>
          <w:numId w:val="20"/>
        </w:numPr>
        <w:tabs>
          <w:tab w:val="clear" w:pos="705"/>
          <w:tab w:val="num" w:pos="284"/>
        </w:tabs>
        <w:spacing w:line="264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FC5926">
        <w:rPr>
          <w:rFonts w:ascii="Times New Roman" w:hAnsi="Times New Roman"/>
          <w:snapToGrid w:val="0"/>
          <w:sz w:val="24"/>
          <w:szCs w:val="24"/>
        </w:rPr>
        <w:lastRenderedPageBreak/>
        <w:t>Část předmětu smlouvy „Rozsah II“ uvedený v příloze smlouvy – popis místa výkonu práce je poskytovatel povinen poskytovat pouze, bude-li k tomuto vyzván objednatelem</w:t>
      </w:r>
      <w:r w:rsidRPr="00FC5926">
        <w:rPr>
          <w:rFonts w:ascii="Times New Roman" w:hAnsi="Times New Roman"/>
          <w:sz w:val="24"/>
          <w:szCs w:val="24"/>
        </w:rPr>
        <w:t xml:space="preserve"> mailem nejméně 2 dny před termínem zahájení tohoto rozsahu II.</w:t>
      </w:r>
      <w:r w:rsidR="00680738" w:rsidRPr="00FC5926">
        <w:rPr>
          <w:rFonts w:ascii="Times New Roman" w:hAnsi="Times New Roman"/>
          <w:sz w:val="24"/>
          <w:szCs w:val="24"/>
        </w:rPr>
        <w:t>, a to ode dne uvedeného v této výzvě objednatele.</w:t>
      </w:r>
      <w:r w:rsidRPr="00FC5926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3D172BB1" w14:textId="77777777" w:rsidR="004A009A" w:rsidRPr="004A009A" w:rsidRDefault="00937119" w:rsidP="00C8327E">
      <w:pPr>
        <w:pStyle w:val="Odstavecseseznamem"/>
        <w:numPr>
          <w:ilvl w:val="0"/>
          <w:numId w:val="20"/>
        </w:numPr>
        <w:tabs>
          <w:tab w:val="clear" w:pos="705"/>
          <w:tab w:val="num" w:pos="284"/>
        </w:tabs>
        <w:spacing w:line="264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4A009A">
        <w:rPr>
          <w:rFonts w:ascii="Times New Roman" w:hAnsi="Times New Roman"/>
          <w:sz w:val="24"/>
          <w:szCs w:val="24"/>
        </w:rPr>
        <w:t xml:space="preserve">Místem plnění </w:t>
      </w:r>
      <w:r w:rsidR="006F4821" w:rsidRPr="004A009A">
        <w:rPr>
          <w:rFonts w:ascii="Times New Roman" w:hAnsi="Times New Roman"/>
          <w:sz w:val="24"/>
          <w:szCs w:val="24"/>
        </w:rPr>
        <w:t>se rozumí</w:t>
      </w:r>
      <w:r w:rsidR="009217F0" w:rsidRPr="004A009A">
        <w:rPr>
          <w:rFonts w:ascii="Times New Roman" w:hAnsi="Times New Roman"/>
          <w:sz w:val="24"/>
          <w:szCs w:val="24"/>
        </w:rPr>
        <w:t xml:space="preserve"> </w:t>
      </w:r>
      <w:r w:rsidR="004C02A5" w:rsidRPr="004A009A">
        <w:rPr>
          <w:rFonts w:ascii="Times New Roman" w:hAnsi="Times New Roman"/>
          <w:sz w:val="24"/>
          <w:szCs w:val="24"/>
        </w:rPr>
        <w:t xml:space="preserve">budova </w:t>
      </w:r>
      <w:r w:rsidR="00AD53D9" w:rsidRPr="004A009A">
        <w:rPr>
          <w:rFonts w:ascii="Times New Roman" w:hAnsi="Times New Roman"/>
          <w:sz w:val="24"/>
          <w:szCs w:val="24"/>
        </w:rPr>
        <w:t>objednatele</w:t>
      </w:r>
      <w:r w:rsidRPr="004A009A">
        <w:rPr>
          <w:rFonts w:ascii="Times New Roman" w:hAnsi="Times New Roman"/>
          <w:sz w:val="24"/>
          <w:szCs w:val="24"/>
        </w:rPr>
        <w:t>.</w:t>
      </w:r>
    </w:p>
    <w:p w14:paraId="21AB873D" w14:textId="77777777" w:rsidR="00463D0F" w:rsidRPr="00AD53D9" w:rsidRDefault="00463D0F" w:rsidP="00F930D7">
      <w:pPr>
        <w:pStyle w:val="Zkladntextodsazen3"/>
        <w:tabs>
          <w:tab w:val="left" w:pos="709"/>
        </w:tabs>
        <w:snapToGrid w:val="0"/>
        <w:spacing w:after="0" w:line="264" w:lineRule="auto"/>
        <w:ind w:left="0"/>
        <w:rPr>
          <w:rFonts w:ascii="Times New Roman" w:hAnsi="Times New Roman"/>
          <w:sz w:val="24"/>
          <w:szCs w:val="24"/>
        </w:rPr>
      </w:pPr>
    </w:p>
    <w:p w14:paraId="2258348D" w14:textId="77777777" w:rsidR="00710C6D" w:rsidRDefault="00710C6D" w:rsidP="001564BB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CF9BFA" w14:textId="77777777" w:rsidR="00710C6D" w:rsidRDefault="00710C6D" w:rsidP="001564BB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14:paraId="11B554A5" w14:textId="728AB1E8" w:rsidR="00937119" w:rsidRDefault="00937119" w:rsidP="001564BB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AD53D9">
        <w:rPr>
          <w:rFonts w:ascii="Times New Roman" w:hAnsi="Times New Roman"/>
          <w:b/>
          <w:sz w:val="24"/>
          <w:szCs w:val="24"/>
        </w:rPr>
        <w:t xml:space="preserve">Cena </w:t>
      </w:r>
      <w:r w:rsidR="0065264B" w:rsidRPr="00AD53D9">
        <w:rPr>
          <w:rFonts w:ascii="Times New Roman" w:hAnsi="Times New Roman"/>
          <w:b/>
          <w:sz w:val="24"/>
          <w:szCs w:val="24"/>
        </w:rPr>
        <w:t>a</w:t>
      </w:r>
      <w:r w:rsidRPr="00AD53D9">
        <w:rPr>
          <w:rFonts w:ascii="Times New Roman" w:hAnsi="Times New Roman"/>
          <w:b/>
          <w:sz w:val="24"/>
          <w:szCs w:val="24"/>
        </w:rPr>
        <w:t xml:space="preserve"> platební podmínky</w:t>
      </w:r>
      <w:r w:rsidR="00C31921">
        <w:rPr>
          <w:rFonts w:ascii="Times New Roman" w:hAnsi="Times New Roman"/>
          <w:b/>
          <w:sz w:val="24"/>
          <w:szCs w:val="24"/>
        </w:rPr>
        <w:t xml:space="preserve"> </w:t>
      </w:r>
    </w:p>
    <w:p w14:paraId="3F8901C0" w14:textId="77777777" w:rsidR="00264059" w:rsidRDefault="00264059" w:rsidP="001564BB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7CF6BC" w14:textId="4537B6E5" w:rsidR="00937119" w:rsidRPr="00AD53D9" w:rsidRDefault="00937119" w:rsidP="00F43686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569F3E50" w14:textId="77777777" w:rsidR="0065264B" w:rsidRPr="00AD53D9" w:rsidRDefault="0065264B" w:rsidP="0065264B">
      <w:pPr>
        <w:pStyle w:val="Odstavecseseznamem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F441213" w14:textId="40F6482F" w:rsidR="00334039" w:rsidRPr="00B14904" w:rsidRDefault="00334039" w:rsidP="00C8327E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B14904">
        <w:rPr>
          <w:rFonts w:ascii="Times New Roman" w:hAnsi="Times New Roman" w:cs="Times New Roman"/>
        </w:rPr>
        <w:t xml:space="preserve">Cena plnění dle této </w:t>
      </w:r>
      <w:proofErr w:type="gramStart"/>
      <w:r w:rsidRPr="00B14904">
        <w:rPr>
          <w:rFonts w:ascii="Times New Roman" w:hAnsi="Times New Roman" w:cs="Times New Roman"/>
        </w:rPr>
        <w:t xml:space="preserve">smlouvy </w:t>
      </w:r>
      <w:r w:rsidR="004A009A" w:rsidRPr="00B14904">
        <w:rPr>
          <w:rFonts w:ascii="Times New Roman" w:hAnsi="Times New Roman" w:cs="Times New Roman"/>
        </w:rPr>
        <w:t xml:space="preserve"> (rozsah</w:t>
      </w:r>
      <w:proofErr w:type="gramEnd"/>
      <w:r w:rsidR="004A009A" w:rsidRPr="00B14904">
        <w:rPr>
          <w:rFonts w:ascii="Times New Roman" w:hAnsi="Times New Roman" w:cs="Times New Roman"/>
        </w:rPr>
        <w:t xml:space="preserve"> I a rozsah II) </w:t>
      </w:r>
      <w:r w:rsidRPr="00B14904">
        <w:rPr>
          <w:rFonts w:ascii="Times New Roman" w:hAnsi="Times New Roman" w:cs="Times New Roman"/>
        </w:rPr>
        <w:t xml:space="preserve">činí za </w:t>
      </w:r>
    </w:p>
    <w:p w14:paraId="2D8A0028" w14:textId="77777777" w:rsidR="00FC5926" w:rsidRPr="00B14904" w:rsidRDefault="00334039" w:rsidP="00FC5926">
      <w:pPr>
        <w:pStyle w:val="Default"/>
        <w:numPr>
          <w:ilvl w:val="2"/>
          <w:numId w:val="6"/>
        </w:numPr>
        <w:tabs>
          <w:tab w:val="left" w:pos="851"/>
        </w:tabs>
        <w:spacing w:after="120"/>
        <w:ind w:left="851" w:hanging="284"/>
        <w:jc w:val="both"/>
        <w:rPr>
          <w:rFonts w:ascii="Times New Roman" w:hAnsi="Times New Roman" w:cs="Times New Roman"/>
        </w:rPr>
      </w:pPr>
      <w:r w:rsidRPr="00B14904">
        <w:rPr>
          <w:rFonts w:ascii="Times New Roman" w:hAnsi="Times New Roman" w:cs="Times New Roman"/>
        </w:rPr>
        <w:t xml:space="preserve">1 hodinu výkonu služby </w:t>
      </w:r>
      <w:r w:rsidR="007C2DA5" w:rsidRPr="00B14904">
        <w:rPr>
          <w:rFonts w:ascii="Times New Roman" w:hAnsi="Times New Roman" w:cs="Times New Roman"/>
        </w:rPr>
        <w:t>pracovní dny 1 osoba</w:t>
      </w:r>
      <w:r w:rsidRPr="00B14904">
        <w:rPr>
          <w:rFonts w:ascii="Times New Roman" w:hAnsi="Times New Roman" w:cs="Times New Roman"/>
        </w:rPr>
        <w:t xml:space="preserve"> </w:t>
      </w:r>
      <w:r w:rsidR="00572D03" w:rsidRPr="00B14904">
        <w:rPr>
          <w:rFonts w:ascii="Times New Roman" w:hAnsi="Times New Roman" w:cs="Times New Roman"/>
        </w:rPr>
        <w:t xml:space="preserve">110,- Kč </w:t>
      </w:r>
      <w:r w:rsidRPr="00B14904">
        <w:rPr>
          <w:rFonts w:ascii="Times New Roman" w:hAnsi="Times New Roman" w:cs="Times New Roman"/>
        </w:rPr>
        <w:t>bez DPH</w:t>
      </w:r>
    </w:p>
    <w:p w14:paraId="60F8153D" w14:textId="2234D06E" w:rsidR="00386CFC" w:rsidRPr="00B14904" w:rsidRDefault="007C2DA5" w:rsidP="00FC5926">
      <w:pPr>
        <w:pStyle w:val="Default"/>
        <w:numPr>
          <w:ilvl w:val="2"/>
          <w:numId w:val="6"/>
        </w:numPr>
        <w:tabs>
          <w:tab w:val="left" w:pos="851"/>
        </w:tabs>
        <w:spacing w:after="120"/>
        <w:ind w:left="851" w:hanging="284"/>
        <w:jc w:val="both"/>
        <w:rPr>
          <w:rFonts w:ascii="Times New Roman" w:hAnsi="Times New Roman" w:cs="Times New Roman"/>
        </w:rPr>
      </w:pPr>
      <w:r w:rsidRPr="00B14904">
        <w:rPr>
          <w:rFonts w:ascii="Times New Roman" w:hAnsi="Times New Roman" w:cs="Times New Roman"/>
        </w:rPr>
        <w:t>1 hodinu výkonu služby nepracovní dny 1 osoba</w:t>
      </w:r>
      <w:r w:rsidR="00572D03" w:rsidRPr="00B14904">
        <w:rPr>
          <w:rFonts w:ascii="Times New Roman" w:hAnsi="Times New Roman" w:cs="Times New Roman"/>
        </w:rPr>
        <w:t xml:space="preserve"> 110,- K</w:t>
      </w:r>
      <w:r w:rsidRPr="00B14904">
        <w:rPr>
          <w:rFonts w:ascii="Times New Roman" w:hAnsi="Times New Roman" w:cs="Times New Roman"/>
        </w:rPr>
        <w:t>č bez DPH</w:t>
      </w:r>
    </w:p>
    <w:p w14:paraId="74AB4612" w14:textId="298EC864" w:rsidR="00334039" w:rsidRPr="00C46BD7" w:rsidRDefault="00334039" w:rsidP="00C8327E">
      <w:pPr>
        <w:pStyle w:val="Default"/>
        <w:numPr>
          <w:ilvl w:val="0"/>
          <w:numId w:val="5"/>
        </w:numPr>
        <w:tabs>
          <w:tab w:val="left" w:pos="851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</w:rPr>
        <w:t xml:space="preserve">Cena za 1 hodinu výkonu služby 1 pracovníka (dále také jen „jednotková cena“) zahrnuje veškeré náklady poskytovatele nutné nebo související s řádným plněním předmětu této smlouvy. </w:t>
      </w:r>
    </w:p>
    <w:p w14:paraId="69AC15F3" w14:textId="77777777" w:rsidR="00334039" w:rsidRPr="00C46BD7" w:rsidRDefault="00334039" w:rsidP="00C8327E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</w:rPr>
        <w:t>Jednotková cena je nepřekročitelná, s výjimkou:</w:t>
      </w:r>
    </w:p>
    <w:p w14:paraId="09D2FD66" w14:textId="77777777" w:rsidR="00334039" w:rsidRPr="00C46BD7" w:rsidRDefault="00334039" w:rsidP="00C8327E">
      <w:pPr>
        <w:pStyle w:val="Default"/>
        <w:numPr>
          <w:ilvl w:val="0"/>
          <w:numId w:val="7"/>
        </w:numPr>
        <w:tabs>
          <w:tab w:val="left" w:pos="851"/>
        </w:tabs>
        <w:spacing w:after="120"/>
        <w:ind w:left="851" w:hanging="284"/>
        <w:jc w:val="both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</w:rPr>
        <w:t>změny sazby DPH; v takovém případě není třeba uzavírat dodatek k této smlouvě – jednotková cena bude změněna (zvýšena nebo snížena) o příslušné navýšení nebo snížení sazby DPH ode dne účinnosti nové zákonné úpravy sazby DPH. Poskytovatel bude fakturovat cenu s DPH dle sazby DPH platné v době uskutečnění zdanitelného plnění,</w:t>
      </w:r>
    </w:p>
    <w:p w14:paraId="479E1776" w14:textId="77777777" w:rsidR="00C8327E" w:rsidRDefault="00C8327E" w:rsidP="00C8327E">
      <w:pPr>
        <w:pStyle w:val="Default"/>
        <w:numPr>
          <w:ilvl w:val="0"/>
          <w:numId w:val="7"/>
        </w:numPr>
        <w:tabs>
          <w:tab w:val="left" w:pos="851"/>
        </w:tabs>
        <w:spacing w:after="120"/>
        <w:jc w:val="both"/>
        <w:rPr>
          <w:rFonts w:ascii="Times New Roman" w:hAnsi="Times New Roman" w:cs="Times New Roman"/>
        </w:rPr>
      </w:pPr>
      <w:r w:rsidRPr="009D06AC">
        <w:rPr>
          <w:rFonts w:ascii="Times New Roman" w:hAnsi="Times New Roman" w:cs="Times New Roman"/>
        </w:rPr>
        <w:t xml:space="preserve">zvýšení základní hodinové sazby minimální mzdy kdykoliv od </w:t>
      </w:r>
      <w:proofErr w:type="gramStart"/>
      <w:r w:rsidRPr="009D06AC">
        <w:rPr>
          <w:rFonts w:ascii="Times New Roman" w:hAnsi="Times New Roman" w:cs="Times New Roman"/>
        </w:rPr>
        <w:t>1.1.2024</w:t>
      </w:r>
      <w:proofErr w:type="gramEnd"/>
      <w:r w:rsidRPr="009D06AC">
        <w:rPr>
          <w:rFonts w:ascii="Times New Roman" w:hAnsi="Times New Roman" w:cs="Times New Roman"/>
        </w:rPr>
        <w:t xml:space="preserve"> podle nařízení vlády č. 567/2006 Sb., o minimální mzdě, o nejnižších úrovních zaručené mzdy, o vymezení ztíženého pracovního prostředí a o výši příplatku ke mzdě za práci ve ztíženém pracovním prostředí, ve znění pozdějších předpisů; v takovém případě je možné navýšit jednotkové ceny bez DPH o částku odpovídající navýšení základní hodinové sazby minimální mzdy</w:t>
      </w:r>
      <w:r>
        <w:rPr>
          <w:rFonts w:ascii="Times New Roman" w:hAnsi="Times New Roman" w:cs="Times New Roman"/>
        </w:rPr>
        <w:t xml:space="preserve"> pro týdenní pracovní dobu 40 h týdně</w:t>
      </w:r>
      <w:r w:rsidRPr="009D06AC">
        <w:rPr>
          <w:rFonts w:ascii="Times New Roman" w:hAnsi="Times New Roman" w:cs="Times New Roman"/>
        </w:rPr>
        <w:t>, a to na základě písemného dodatku ke smlouvě</w:t>
      </w:r>
      <w:r>
        <w:rPr>
          <w:rFonts w:ascii="Times New Roman" w:hAnsi="Times New Roman" w:cs="Times New Roman"/>
        </w:rPr>
        <w:t xml:space="preserve"> dle kalkulačního vzorce:</w:t>
      </w:r>
    </w:p>
    <w:p w14:paraId="16F6EB47" w14:textId="77777777" w:rsidR="00C8327E" w:rsidRDefault="00C8327E" w:rsidP="00C8327E">
      <w:pPr>
        <w:pStyle w:val="Default"/>
        <w:numPr>
          <w:ilvl w:val="1"/>
          <w:numId w:val="7"/>
        </w:numPr>
        <w:tabs>
          <w:tab w:val="left" w:pos="851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rok 2024 o rozdíl mezi nabídkovou cenou a minimální mzdou na rok 2024 dle právních předpisů pro 40tihodinový pracovní týden</w:t>
      </w:r>
    </w:p>
    <w:p w14:paraId="19ACBB5E" w14:textId="77777777" w:rsidR="00C8327E" w:rsidRDefault="00C8327E" w:rsidP="00C8327E">
      <w:pPr>
        <w:pStyle w:val="Default"/>
        <w:numPr>
          <w:ilvl w:val="1"/>
          <w:numId w:val="7"/>
        </w:numPr>
        <w:tabs>
          <w:tab w:val="left" w:pos="851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roku 2025 o částku představující rozdíl mezi cenou dle smlouvy za rok předcházející + rozdíl mezi minimální mzdou roku předcházejícího a roku následujícího)</w:t>
      </w:r>
    </w:p>
    <w:p w14:paraId="7C9EFEA8" w14:textId="60A86F83" w:rsidR="00C31921" w:rsidRDefault="00334039" w:rsidP="00C8327E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</w:rPr>
        <w:t xml:space="preserve">Poskytovatel je oprávněn fakturovat objednateli cenu plnění měsíčně zpětně, </w:t>
      </w:r>
      <w:r w:rsidR="003875B9">
        <w:rPr>
          <w:rFonts w:ascii="Times New Roman" w:hAnsi="Times New Roman" w:cs="Times New Roman"/>
        </w:rPr>
        <w:t xml:space="preserve">a to k poslední dni kalendářního měsíce, </w:t>
      </w:r>
      <w:r w:rsidRPr="00C46BD7">
        <w:rPr>
          <w:rFonts w:ascii="Times New Roman" w:hAnsi="Times New Roman" w:cs="Times New Roman"/>
        </w:rPr>
        <w:t xml:space="preserve">vždy na základě počtu skutečně odpracovaných hodin. Poskytovatel je povinen vystavit fakturu vždy do 10. dne v měsíci za uplynulý kalendářní měsíc. Faktura poskytovatele musí obsahovat náležitosti obchodní listiny dle § 435 občanského zákoníku a daňového dokladu dle zákona č. 563/1991 Sb., o účetnictví, ve znění pozdějších předpisů a dle zákona č. 235/2004 Sb., o dani z přidané hodnoty, ve znění pozdějších předpisů. Přílohou faktury musí být vždy výkaz odpracovaných hodin a počet strážných, který bude podepsaný oprávněnou osobou objednatele a poskytovatele. Na faktuře musí být uvedeno evidenční číslo této smlouvy uvedené v záhlaví této smlouvy. </w:t>
      </w:r>
    </w:p>
    <w:p w14:paraId="3ED297FB" w14:textId="77777777" w:rsidR="00C31921" w:rsidRDefault="00334039" w:rsidP="00C8327E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31921">
        <w:rPr>
          <w:rFonts w:ascii="Times New Roman" w:hAnsi="Times New Roman" w:cs="Times New Roman"/>
        </w:rPr>
        <w:lastRenderedPageBreak/>
        <w:t xml:space="preserve">V případě, že faktura nebude mít stanovené náležitosti nebo bude obsahovat chybné údaje, je objednatel oprávněn tuto fakturu ve lhůtě její splatnosti vrátit poskytovateli, aniž by se tím objednatel dostal do prodlení s úhradou faktury. Nová lhůta splatnosti počíná běžet dnem obdržení opravené nebo nově vystavené faktury. </w:t>
      </w:r>
    </w:p>
    <w:p w14:paraId="1F4E2F6E" w14:textId="77777777" w:rsidR="00C31921" w:rsidRPr="00C31921" w:rsidRDefault="00102E31" w:rsidP="00C8327E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31921">
        <w:rPr>
          <w:rFonts w:ascii="Times New Roman" w:hAnsi="Times New Roman"/>
        </w:rPr>
        <w:t>Splatnost faktur je 30 dní ode dne jejího doručení Objednateli.</w:t>
      </w:r>
    </w:p>
    <w:p w14:paraId="73186782" w14:textId="77777777" w:rsidR="00C31921" w:rsidRPr="00C31921" w:rsidRDefault="00102E31" w:rsidP="00C8327E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31921">
        <w:rPr>
          <w:rFonts w:ascii="Times New Roman" w:hAnsi="Times New Roman"/>
        </w:rPr>
        <w:t xml:space="preserve">Povinnost Objednatele zaplatit cenu je splněna odepsáním příslušné částky z účtu Objednatele. </w:t>
      </w:r>
    </w:p>
    <w:p w14:paraId="7BFFC9EA" w14:textId="0A47E66F" w:rsidR="00102E31" w:rsidRPr="00C31921" w:rsidRDefault="00102E31" w:rsidP="00C8327E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31921">
        <w:rPr>
          <w:rFonts w:ascii="Times New Roman" w:hAnsi="Times New Roman"/>
        </w:rPr>
        <w:t>Faktury budou zasílány</w:t>
      </w:r>
      <w:r w:rsidR="004E67C5" w:rsidRPr="00C31921">
        <w:rPr>
          <w:rFonts w:ascii="Times New Roman" w:hAnsi="Times New Roman"/>
        </w:rPr>
        <w:t xml:space="preserve"> objednateli mailem na adresu faktury@mzk.cz</w:t>
      </w:r>
      <w:r w:rsidRPr="00C31921">
        <w:rPr>
          <w:rFonts w:ascii="Times New Roman" w:hAnsi="Times New Roman"/>
        </w:rPr>
        <w:t>.</w:t>
      </w:r>
    </w:p>
    <w:p w14:paraId="37F42657" w14:textId="77777777" w:rsidR="007F4F76" w:rsidRDefault="007F4F76" w:rsidP="00F43686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C0C59D" w14:textId="6EF268E2" w:rsidR="00937119" w:rsidRPr="00AD53D9" w:rsidRDefault="006932C4" w:rsidP="00F43686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</w:p>
    <w:p w14:paraId="4F066AA6" w14:textId="77777777" w:rsidR="00890A50" w:rsidRPr="00AD53D9" w:rsidRDefault="00890A50" w:rsidP="00890A50">
      <w:pPr>
        <w:pStyle w:val="Odstavecseseznamem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3438406" w14:textId="1F122940" w:rsidR="00937119" w:rsidRDefault="001E2D0D" w:rsidP="006932C4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AD53D9">
        <w:rPr>
          <w:rFonts w:ascii="Times New Roman" w:hAnsi="Times New Roman"/>
          <w:b/>
          <w:sz w:val="24"/>
          <w:szCs w:val="24"/>
        </w:rPr>
        <w:t>P</w:t>
      </w:r>
      <w:r w:rsidR="00EE5202">
        <w:rPr>
          <w:rFonts w:ascii="Times New Roman" w:hAnsi="Times New Roman"/>
          <w:b/>
          <w:sz w:val="24"/>
          <w:szCs w:val="24"/>
        </w:rPr>
        <w:t>ráva a po</w:t>
      </w:r>
      <w:r w:rsidRPr="00AD53D9">
        <w:rPr>
          <w:rFonts w:ascii="Times New Roman" w:hAnsi="Times New Roman"/>
          <w:b/>
          <w:sz w:val="24"/>
          <w:szCs w:val="24"/>
        </w:rPr>
        <w:t>vinnosti smluvních stran</w:t>
      </w:r>
    </w:p>
    <w:p w14:paraId="7486DA6F" w14:textId="77777777" w:rsidR="00264059" w:rsidRPr="00AD53D9" w:rsidRDefault="00264059" w:rsidP="006932C4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2BDAC0" w14:textId="77777777" w:rsidR="00C31921" w:rsidRPr="00C46BD7" w:rsidRDefault="00C31921" w:rsidP="00C8327E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</w:rPr>
        <w:t xml:space="preserve">Povinnosti objednatele: </w:t>
      </w:r>
    </w:p>
    <w:p w14:paraId="3619E115" w14:textId="5D9A83C6" w:rsidR="00C31921" w:rsidRPr="006858B9" w:rsidRDefault="00C31921" w:rsidP="00C8327E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Objednatel je </w:t>
      </w:r>
      <w:r w:rsidR="007F4F76" w:rsidRPr="006858B9">
        <w:rPr>
          <w:rFonts w:ascii="Times New Roman" w:hAnsi="Times New Roman" w:cs="Times New Roman"/>
        </w:rPr>
        <w:t>p</w:t>
      </w:r>
      <w:r w:rsidRPr="006858B9">
        <w:rPr>
          <w:rFonts w:ascii="Times New Roman" w:hAnsi="Times New Roman" w:cs="Times New Roman"/>
        </w:rPr>
        <w:t xml:space="preserve">ovinen poskytnout pracovníkům poskytovatele pro výkon služeb v objektu místnosti a prostory. O předání poskytnutých prostor bude sepsán předávací protokol podepsaný kontaktní osobou objednatele a poskytovatele, jehož přílohou bude rovněž seznam movitých věcí, kterými jsou tyto prostory vybaveny. </w:t>
      </w:r>
    </w:p>
    <w:p w14:paraId="2F0C138C" w14:textId="72663359" w:rsidR="00C31921" w:rsidRPr="006858B9" w:rsidRDefault="00C31921" w:rsidP="00C8327E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Objednatel předá</w:t>
      </w:r>
      <w:r w:rsidR="00386CFC" w:rsidRPr="006858B9">
        <w:rPr>
          <w:rFonts w:ascii="Times New Roman" w:hAnsi="Times New Roman" w:cs="Times New Roman"/>
        </w:rPr>
        <w:t xml:space="preserve"> </w:t>
      </w:r>
      <w:r w:rsidR="006858B9" w:rsidRPr="006858B9">
        <w:rPr>
          <w:rFonts w:ascii="Times New Roman" w:hAnsi="Times New Roman" w:cs="Times New Roman"/>
        </w:rPr>
        <w:t>a</w:t>
      </w:r>
      <w:r w:rsidRPr="006858B9">
        <w:rPr>
          <w:rFonts w:ascii="Times New Roman" w:hAnsi="Times New Roman" w:cs="Times New Roman"/>
        </w:rPr>
        <w:t xml:space="preserve"> </w:t>
      </w:r>
      <w:r w:rsidR="007F4F76" w:rsidRPr="006858B9">
        <w:rPr>
          <w:rFonts w:ascii="Times New Roman" w:hAnsi="Times New Roman" w:cs="Times New Roman"/>
        </w:rPr>
        <w:t>sez</w:t>
      </w:r>
      <w:r w:rsidRPr="006858B9">
        <w:rPr>
          <w:rFonts w:ascii="Times New Roman" w:hAnsi="Times New Roman" w:cs="Times New Roman"/>
        </w:rPr>
        <w:t>nám</w:t>
      </w:r>
      <w:r w:rsidR="007F4F76" w:rsidRPr="006858B9">
        <w:rPr>
          <w:rFonts w:ascii="Times New Roman" w:hAnsi="Times New Roman" w:cs="Times New Roman"/>
        </w:rPr>
        <w:t>í</w:t>
      </w:r>
      <w:r w:rsidRPr="006858B9">
        <w:rPr>
          <w:rFonts w:ascii="Times New Roman" w:hAnsi="Times New Roman" w:cs="Times New Roman"/>
        </w:rPr>
        <w:t xml:space="preserve"> pracovníky poskytovatele s předpisy a specifiky úseku požární ochrany (PO) a bezpečnosti a ochrany zdraví při práci (BOZP).</w:t>
      </w:r>
    </w:p>
    <w:p w14:paraId="16C54755" w14:textId="72852A1A" w:rsidR="00EE5202" w:rsidRPr="006858B9" w:rsidRDefault="00EE5202" w:rsidP="00C8327E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Práva objednatele:</w:t>
      </w:r>
    </w:p>
    <w:p w14:paraId="2A2A3DD0" w14:textId="4E24840C" w:rsidR="00EE5202" w:rsidRPr="006858B9" w:rsidRDefault="00EE5202" w:rsidP="00C8327E">
      <w:pPr>
        <w:pStyle w:val="Default"/>
        <w:numPr>
          <w:ilvl w:val="2"/>
          <w:numId w:val="5"/>
        </w:numPr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žádat o výměnu osoby vykonávající povinnosti poskytovatele v případě, že se tato osoba chová nevhodně (i telefonicky), </w:t>
      </w:r>
    </w:p>
    <w:p w14:paraId="4AE3D76E" w14:textId="77777777" w:rsidR="00EE5202" w:rsidRPr="006858B9" w:rsidRDefault="00EE5202" w:rsidP="00C8327E">
      <w:pPr>
        <w:pStyle w:val="Default"/>
        <w:numPr>
          <w:ilvl w:val="2"/>
          <w:numId w:val="5"/>
        </w:numPr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odstoupit od smlouvy v případě, že poskytovatel je v prodlení se splněním kterékoliv povinnosti dle čl. IV. této smlouvy</w:t>
      </w:r>
    </w:p>
    <w:p w14:paraId="433E22D8" w14:textId="21CC7333" w:rsidR="00EE5202" w:rsidRPr="006858B9" w:rsidRDefault="00EE5202" w:rsidP="00C8327E">
      <w:pPr>
        <w:pStyle w:val="Default"/>
        <w:numPr>
          <w:ilvl w:val="2"/>
          <w:numId w:val="5"/>
        </w:numPr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odstoupit od smlouvy v případě, že poskytovatel je v prodlení se splněním povinnosti </w:t>
      </w:r>
      <w:r w:rsidRPr="006858B9">
        <w:rPr>
          <w:rFonts w:ascii="Times New Roman" w:hAnsi="Times New Roman"/>
        </w:rPr>
        <w:t>písemně informovat objednatele o skutečnosti, že se na něj či jeho poddodavatele vztahují sankce dle nařízení EU č. 833/2014, do dvou dnů ode dne, kdy se tyto začnou na něj či poddodavatele vztahovat.</w:t>
      </w:r>
    </w:p>
    <w:p w14:paraId="7AC70FCF" w14:textId="7DD52512" w:rsidR="001E07AA" w:rsidRPr="006858B9" w:rsidRDefault="00EE5202" w:rsidP="00C8327E">
      <w:pPr>
        <w:pStyle w:val="Default"/>
        <w:numPr>
          <w:ilvl w:val="2"/>
          <w:numId w:val="5"/>
        </w:numPr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odstoupit od smlouvy v případě, že poskytovatel poruší kteroukoliv povinnost dle čl. V. a VI. této smlouvy</w:t>
      </w:r>
    </w:p>
    <w:p w14:paraId="7D56BEEB" w14:textId="77777777" w:rsidR="00C31921" w:rsidRPr="006858B9" w:rsidRDefault="00C31921" w:rsidP="00C8327E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Povinnosti poskytovatele: </w:t>
      </w:r>
    </w:p>
    <w:p w14:paraId="03E72E24" w14:textId="3EF2B263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Poskytovatel je povinen do 5 pracovních dnů od nabytí účinnosti této smlouvy předat objednateli ke schválení seznam proškolených osob (bezpečnostních pracovníků, recepčních</w:t>
      </w:r>
      <w:r w:rsidR="006858B9" w:rsidRPr="006858B9">
        <w:rPr>
          <w:rFonts w:ascii="Times New Roman" w:hAnsi="Times New Roman" w:cs="Times New Roman"/>
        </w:rPr>
        <w:t xml:space="preserve"> </w:t>
      </w:r>
      <w:r w:rsidRPr="006858B9">
        <w:rPr>
          <w:rFonts w:ascii="Times New Roman" w:hAnsi="Times New Roman" w:cs="Times New Roman"/>
        </w:rPr>
        <w:t xml:space="preserve">s oprávněním komunikovat s Policií ČR a velitelů směny, dále jen „pracovníci“), kteří budou vykonávat službu v objektu a následně vždy v dostatečném časovém předstihu, nejpozději 30 dnů před zahájením výkonu služeb, předat objednateli ke schválení seznam případných dalších pracovníků, kteří budou vykonávat službu v objektu. Seznam pracovníků, u kterých to nebylo prokázáno během zadávacího řízení předcházejícího uzavření této smlouvy, musí obsahovat jméno, příjmení, číslo občanského průkazu jednotlivých osob, případně jiného dokladu totožnosti a splnění dalších požadavků uvedených v čl. VIII odst. 2 písm. a), h), i), a j). Poskytovatel bere na vědomí, že osoby, které nebudou uvedeny na tomto seznamu, nejsou oprávněny vykonávat službu v objektu. Objednatel si vyhrazuje právo z vážného důvodu neschválit pracovníka pro výkon služby v objektech. </w:t>
      </w:r>
    </w:p>
    <w:p w14:paraId="31E016B0" w14:textId="36FD8FBD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lastRenderedPageBreak/>
        <w:t xml:space="preserve">Poskytovatel je povinen zajistit, aby jednotliví pracovníci při výkonu služby v objektu </w:t>
      </w:r>
    </w:p>
    <w:p w14:paraId="6A6EE8D9" w14:textId="62261676" w:rsidR="00C31921" w:rsidRPr="006858B9" w:rsidRDefault="00C31921" w:rsidP="00C8327E">
      <w:pPr>
        <w:pStyle w:val="Default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používali stejnokroj (uniformu) odpovídající povaze vykonávané činnosti a ročnímu období </w:t>
      </w:r>
    </w:p>
    <w:p w14:paraId="3BE7B80E" w14:textId="77777777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byli viditelně označeni osobní identifikační kartou vystavenou objednatelem na základě podkladů zaslaných vedoucím ostrahy kontaktní osobě objednatele; </w:t>
      </w:r>
    </w:p>
    <w:p w14:paraId="438CC827" w14:textId="3521D74A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  <w:color w:val="auto"/>
        </w:rPr>
      </w:pPr>
      <w:r w:rsidRPr="006858B9">
        <w:rPr>
          <w:rFonts w:ascii="Times New Roman" w:hAnsi="Times New Roman" w:cs="Times New Roman"/>
        </w:rPr>
        <w:t xml:space="preserve">k zajištění vzájemné komunikace byli vybaveni </w:t>
      </w:r>
      <w:r w:rsidR="003C5015" w:rsidRPr="006858B9">
        <w:rPr>
          <w:rFonts w:ascii="Times New Roman" w:hAnsi="Times New Roman" w:cs="Times New Roman"/>
          <w:color w:val="auto"/>
        </w:rPr>
        <w:t xml:space="preserve">mobilním telefonem event. </w:t>
      </w:r>
      <w:r w:rsidRPr="006858B9">
        <w:rPr>
          <w:rFonts w:ascii="Times New Roman" w:hAnsi="Times New Roman" w:cs="Times New Roman"/>
          <w:color w:val="auto"/>
        </w:rPr>
        <w:t xml:space="preserve">radiostanicí. </w:t>
      </w:r>
    </w:p>
    <w:p w14:paraId="0AE75C8F" w14:textId="517D89CC" w:rsidR="00C31921" w:rsidRPr="006858B9" w:rsidRDefault="00C31921" w:rsidP="00C31921">
      <w:pPr>
        <w:pStyle w:val="Default"/>
        <w:spacing w:after="120"/>
        <w:ind w:left="709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Poskytovatel bere výslovně na vědomí, že náklady na pořízení prostředků</w:t>
      </w:r>
      <w:r w:rsidR="003C5015" w:rsidRPr="006858B9">
        <w:rPr>
          <w:rFonts w:ascii="Times New Roman" w:hAnsi="Times New Roman" w:cs="Times New Roman"/>
        </w:rPr>
        <w:t xml:space="preserve"> </w:t>
      </w:r>
      <w:r w:rsidR="003C5015" w:rsidRPr="006858B9">
        <w:rPr>
          <w:rFonts w:ascii="Times New Roman" w:hAnsi="Times New Roman" w:cs="Times New Roman"/>
          <w:color w:val="auto"/>
        </w:rPr>
        <w:t>vybavení</w:t>
      </w:r>
      <w:r w:rsidRPr="006858B9">
        <w:rPr>
          <w:rFonts w:ascii="Times New Roman" w:hAnsi="Times New Roman" w:cs="Times New Roman"/>
        </w:rPr>
        <w:t xml:space="preserve"> pro pracovníky uvedené v tomto písmeni jsou již zahrnuty v ceně plnění dle této smlouvy a poskytovatel není oprávněn požadovat úhradu těchto nákladů na objednateli. </w:t>
      </w:r>
    </w:p>
    <w:p w14:paraId="4CA5D295" w14:textId="77777777" w:rsidR="00264059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je povinen po celou dobu plnění dle této smlouvy mít uzavřenu platnou a účinnou pojistnou smlouvu na pojištění odpovědnosti za škodu způsobenou poskytovatelem třetím osobám (včetně objednatele) při výkonu podnikatelské činnosti pokrývající předmět plnění této smlouvy s minimálním celkovým limitem pojistného plnění ve výši </w:t>
      </w:r>
      <w:r w:rsidR="00264059" w:rsidRPr="006858B9">
        <w:rPr>
          <w:rFonts w:ascii="Times New Roman" w:hAnsi="Times New Roman" w:cs="Times New Roman"/>
        </w:rPr>
        <w:t>2</w:t>
      </w:r>
      <w:r w:rsidRPr="006858B9">
        <w:rPr>
          <w:rFonts w:ascii="Times New Roman" w:hAnsi="Times New Roman" w:cs="Times New Roman"/>
        </w:rPr>
        <w:t>.000.000 Kč</w:t>
      </w:r>
      <w:r w:rsidR="00264059" w:rsidRPr="006858B9">
        <w:rPr>
          <w:rFonts w:ascii="Times New Roman" w:hAnsi="Times New Roman" w:cs="Times New Roman"/>
        </w:rPr>
        <w:t xml:space="preserve"> s maximální spoluúčastí 10.000,- Kč po celou dobu provádění předmětu smlouvy</w:t>
      </w:r>
      <w:r w:rsidRPr="006858B9">
        <w:rPr>
          <w:rFonts w:ascii="Times New Roman" w:hAnsi="Times New Roman" w:cs="Times New Roman"/>
        </w:rPr>
        <w:t xml:space="preserve">. </w:t>
      </w:r>
    </w:p>
    <w:p w14:paraId="7B2DEB5D" w14:textId="77777777" w:rsidR="00264059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je povinen kdykoli v průběhu plnění smlouvy na žádost objednatele do 5 pracovních dnů předložit pojistnou smlouvu nebo jiný doklad prokazující pojištění požadované objednatelem. </w:t>
      </w:r>
    </w:p>
    <w:p w14:paraId="6ADC4929" w14:textId="2BAB5BCD" w:rsidR="00EE5202" w:rsidRPr="006858B9" w:rsidRDefault="00EE5202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Poskytovatel je povinen vyhovět žádosti objednatele o do dvou hodin od okamžiku žádosti výměnu osoby vykonávající povinnosti poskytovatele v případě, že se tato osoba chová nevhodně (i telefonicky) dle čl. IV. odst. 2 písm.  a) této smlouvy do 2 hodin od okamžiku žádosti</w:t>
      </w:r>
    </w:p>
    <w:p w14:paraId="02CC348A" w14:textId="69EAAC2E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je povinen řídit se při výkonu služeb pokyny kontaktních osob objednatele. </w:t>
      </w:r>
    </w:p>
    <w:p w14:paraId="6F0832E0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je povinen při výkonu služeb informovat objednatele o skutečnostech, které mohou mít vliv na výkon služby. </w:t>
      </w:r>
    </w:p>
    <w:p w14:paraId="2894A3AE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Pracovníci poskytovatele jsou povinni dodržovat pořádek, bezpečnostní, požární předpisy, hygienické a další právní předpisy a dále neznečišťovat prostory v objektu nebo v jeho okolí. </w:t>
      </w:r>
    </w:p>
    <w:p w14:paraId="69580EC5" w14:textId="0EB3A899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je povinen řídit se při poskytování služeb vnitřními předpisy objednatele, které mu objednatel poskytne </w:t>
      </w:r>
    </w:p>
    <w:p w14:paraId="723B7D1F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Pracovníci poskytovatele jsou oprávněni používat telefonní linku a výpočetní techniku objednatele pouze v souvislosti s výkonem služby, nikoliv k soukromým účelům. </w:t>
      </w:r>
    </w:p>
    <w:p w14:paraId="6F3BFB21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je povinen poskytovat služby v souladu s platnými právními předpisy a ostatními předpisy vztahujícími se k předmětu plnění této smlouvy. </w:t>
      </w:r>
    </w:p>
    <w:p w14:paraId="6B1E1E57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Veškeré činnosti budou prováděny pracovníky s odbornou kvalifikací a platným oprávněním pro výkon činnosti, je-li k výkonu těchto prací nezbytné. </w:t>
      </w:r>
    </w:p>
    <w:p w14:paraId="7D7EEB75" w14:textId="4415F554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Pracovníci poskytovatele jsou povinni dodržovat v celém objektu zákaz kouření, zákaz požívání alkoholických nápojů nebo jiných návykových látek, zákaz vstupu s palnou, sečnou, bodnou zbraní, výbušninami všeho druhu, pyrotechnikou nebo nebezpečnými chemickými látkami nebo přípravky, zdržet se hrubého chování k </w:t>
      </w:r>
      <w:r w:rsidRPr="006858B9">
        <w:rPr>
          <w:rFonts w:ascii="Times New Roman" w:hAnsi="Times New Roman" w:cs="Times New Roman"/>
        </w:rPr>
        <w:lastRenderedPageBreak/>
        <w:t xml:space="preserve">zaměstnancům objednatele nebo jiným osobám nacházejících se v objektu nebo v jeho okolí. </w:t>
      </w:r>
    </w:p>
    <w:p w14:paraId="091BF173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není oprávněn skladovat ani odkládat žádný materiál v poskytnutých prostorách ani v ostatních prostorách v objektu. </w:t>
      </w:r>
    </w:p>
    <w:p w14:paraId="100A8BB1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je odpovědný za případné škody na věcech vnesených do objektu pracovníky poskytovatele nebo osobami zdržujícími se v objektu s jeho souhlasem, a za případné škody na majetku a za újmu na zdraví pracovníků poskytovatele nebo osob zdržujících se v objektu s jeho souhlasem. Objednatel neodpovídá za odcizení, zničení nebo jakékoliv znehodnocení uvedených věcí nebo za újmu na zdraví osob. </w:t>
      </w:r>
    </w:p>
    <w:p w14:paraId="7F9DC0A4" w14:textId="35C60319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Poskytovatel se zavazuje uhradit objednateli veškeré škody v poskytnutých prostorách nebo v objektu prokazatelně vzniklé jeho činností</w:t>
      </w:r>
      <w:r w:rsidR="007F4F76" w:rsidRPr="006858B9">
        <w:rPr>
          <w:rFonts w:ascii="Times New Roman" w:hAnsi="Times New Roman" w:cs="Times New Roman"/>
        </w:rPr>
        <w:t>, nebo jeho zaměstnanci</w:t>
      </w:r>
      <w:r w:rsidRPr="006858B9">
        <w:rPr>
          <w:rFonts w:ascii="Times New Roman" w:hAnsi="Times New Roman" w:cs="Times New Roman"/>
        </w:rPr>
        <w:t xml:space="preserve">. </w:t>
      </w:r>
    </w:p>
    <w:p w14:paraId="61F44E62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V návaznosti na znění předchozího písmene tohoto odstavce se poskytovatel zavazuje odstranit na základě pokynu objednatele bez prodlení a na své náklady poškození v poskytnutých prostorách nebo v objektu, které způsobil sám nebo osobami zdržujícími se v těchto prostorách s jeho souhlasem. Nesplní-li poskytovatel ve stanovené lhůtě, po písemné výzvě objednatele, tento svůj závazek, je objednatel oprávněn nechat provést potřebné práce na své náklady a tyto přeúčtovat poskytovateli. Poskytovatel je povinen takové náklady uhradit do 21 dnů ode dne obdržení faktury objednatele. </w:t>
      </w:r>
    </w:p>
    <w:p w14:paraId="746FFAB6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Vystřídat neprodleně na pokyn kontaktní osoby objednatele pracovníka, u kterého byla zjištěna okolnost, znemožňující jeho setrvání na stanovišti, zejména </w:t>
      </w:r>
    </w:p>
    <w:p w14:paraId="06F214A7" w14:textId="77777777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požití alkoholu nebo jiných návykových látek,</w:t>
      </w:r>
    </w:p>
    <w:p w14:paraId="100EF9F3" w14:textId="77777777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hrubé chování k zaměstnancům objednatele nebo jiným osobám nacházejícím se v objektu nebo v jeho okolí,</w:t>
      </w:r>
    </w:p>
    <w:p w14:paraId="3A6F3F0C" w14:textId="0871A3F0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fyzická nezpůsobilost výkonu služby</w:t>
      </w:r>
    </w:p>
    <w:p w14:paraId="58D28EF7" w14:textId="77777777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nesplnění pokynu objednatele, vydaného v souladu s touto smlouvou a platnými právními předpisy.</w:t>
      </w:r>
    </w:p>
    <w:p w14:paraId="20C3913E" w14:textId="77777777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je povinen vést řádně Knihu služby. Kniha služby bude obsahovat minimálně následující údaje: </w:t>
      </w:r>
    </w:p>
    <w:p w14:paraId="09A7C680" w14:textId="77777777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předání/převzetí služby mezi jednotlivými směnami pracovníků s uvedením jejich jména a příjmení, </w:t>
      </w:r>
    </w:p>
    <w:p w14:paraId="0476E137" w14:textId="77777777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čas provádění obchůzky, její výsledek, </w:t>
      </w:r>
    </w:p>
    <w:p w14:paraId="5FAA9DBF" w14:textId="77777777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v případě zjištění havárie, jakým způsobem bylo zamezeno vzniku škod, a kdy byla informována kontaktní osoba objednatele a </w:t>
      </w:r>
    </w:p>
    <w:p w14:paraId="2F728D04" w14:textId="77777777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záznam o provedení nepravidelné kontroly výkonu služby podepsaný vedoucím ostrahy, obsahující případné zjištění nedostatků a stanovení pokynů a opatření k nápravě včetně termínů k jejich provedení,</w:t>
      </w:r>
    </w:p>
    <w:p w14:paraId="5898AA1E" w14:textId="77777777" w:rsidR="00C31921" w:rsidRPr="006858B9" w:rsidRDefault="00C31921" w:rsidP="00C8327E">
      <w:pPr>
        <w:pStyle w:val="Default"/>
        <w:numPr>
          <w:ilvl w:val="0"/>
          <w:numId w:val="12"/>
        </w:numPr>
        <w:spacing w:after="120"/>
        <w:ind w:left="1276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další důležité informace a vzkazy. </w:t>
      </w:r>
    </w:p>
    <w:p w14:paraId="306152E2" w14:textId="77777777" w:rsidR="00264059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je povinen do </w:t>
      </w:r>
      <w:proofErr w:type="gramStart"/>
      <w:r w:rsidRPr="006858B9">
        <w:rPr>
          <w:rFonts w:ascii="Times New Roman" w:hAnsi="Times New Roman" w:cs="Times New Roman"/>
        </w:rPr>
        <w:t>30.11. každého</w:t>
      </w:r>
      <w:proofErr w:type="gramEnd"/>
      <w:r w:rsidRPr="006858B9">
        <w:rPr>
          <w:rFonts w:ascii="Times New Roman" w:hAnsi="Times New Roman" w:cs="Times New Roman"/>
        </w:rPr>
        <w:t xml:space="preserve"> roku trvání smlouvy předkládat kontaktní osobě Objednatele návrhy na optimalizaci, úpravu a modernizaci výkonu ostrahy a recepční služby a návrhy na změny ve Směrnicích pro výkon ostrahy s cílem zefektivnění plnění služeb a snížení nákladů.</w:t>
      </w:r>
    </w:p>
    <w:p w14:paraId="3FE7B1B8" w14:textId="20B58504" w:rsidR="00C31921" w:rsidRPr="006858B9" w:rsidRDefault="00C31921" w:rsidP="00C8327E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lastRenderedPageBreak/>
        <w:t xml:space="preserve">Poskytovatel se zavazuje, že při plnění předmětu této smlouvy bude dbát o dodržování důstojných pracovních podmínek svých zaměstnanců, kteří se na jejím plnění budou podílet, jmenovitě, že bude: </w:t>
      </w:r>
    </w:p>
    <w:p w14:paraId="535E1F27" w14:textId="77777777" w:rsidR="00264059" w:rsidRPr="006858B9" w:rsidRDefault="00C31921" w:rsidP="00C8327E">
      <w:pPr>
        <w:pStyle w:val="Default"/>
        <w:numPr>
          <w:ilvl w:val="1"/>
          <w:numId w:val="13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plnění zakázky zajišťovat zaměstnanci s řádně uzavřenými pracovními smlouvami, </w:t>
      </w:r>
    </w:p>
    <w:p w14:paraId="33A1A1BA" w14:textId="77777777" w:rsidR="00264059" w:rsidRPr="006858B9" w:rsidRDefault="00C31921" w:rsidP="00C8327E">
      <w:pPr>
        <w:pStyle w:val="Default"/>
        <w:numPr>
          <w:ilvl w:val="1"/>
          <w:numId w:val="13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ve vztahu k zaměstnancům důsledně dodržovat pracovněprávní práva a povinnosti vyplývající z obecně závazných právních předpisů a smluv, zejména vytvářet slušné a důstojné pracovní podmínky, dbát na bezpečnost a o ochranu zdraví zaměstnanců při práci, poskytovat vhodné a dostatečné pracovní pomůcky a ochranné prostředky, dodržovat pravidla pro stanovování pracovní doby a doby odpočinku, </w:t>
      </w:r>
    </w:p>
    <w:p w14:paraId="77AF434E" w14:textId="77777777" w:rsidR="00264059" w:rsidRPr="006858B9" w:rsidRDefault="00C31921" w:rsidP="00C8327E">
      <w:pPr>
        <w:pStyle w:val="Default"/>
        <w:numPr>
          <w:ilvl w:val="1"/>
          <w:numId w:val="13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zaměstnancům poskytovat pracovněprávní odměnu v souladu s právní úpravou odměňování v pracovněprávních vztazích včetně výplaty ve výplatním termínu a rovněž odpovídající odměnu (příplatek) za případnou práci přesčas, práci ve svátek atp., </w:t>
      </w:r>
    </w:p>
    <w:p w14:paraId="4CA77513" w14:textId="549D00CD" w:rsidR="00264059" w:rsidRPr="006858B9" w:rsidRDefault="00C31921" w:rsidP="00C8327E">
      <w:pPr>
        <w:pStyle w:val="Default"/>
        <w:numPr>
          <w:ilvl w:val="1"/>
          <w:numId w:val="13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>na výzvu objednatele za účelem kontroly předkládat (či zajistit předložení) příslušné doklady (zejména, nikoli však výlučně pracovněprávních smluv a dokladu o vyplacení mzdy), a to bez zbytečného odkladu od výzvy, nejpozději však do</w:t>
      </w:r>
      <w:r w:rsidR="006858B9" w:rsidRPr="006858B9">
        <w:rPr>
          <w:rFonts w:ascii="Times New Roman" w:hAnsi="Times New Roman" w:cs="Times New Roman"/>
        </w:rPr>
        <w:t xml:space="preserve"> 5</w:t>
      </w:r>
      <w:r w:rsidRPr="006858B9">
        <w:rPr>
          <w:rFonts w:ascii="Times New Roman" w:hAnsi="Times New Roman" w:cs="Times New Roman"/>
        </w:rPr>
        <w:t xml:space="preserve"> pracovních dnů. </w:t>
      </w:r>
    </w:p>
    <w:p w14:paraId="1AFD2112" w14:textId="77777777" w:rsidR="00264059" w:rsidRPr="006858B9" w:rsidRDefault="00C31921" w:rsidP="00C8327E">
      <w:pPr>
        <w:pStyle w:val="Default"/>
        <w:numPr>
          <w:ilvl w:val="1"/>
          <w:numId w:val="13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 w:cs="Times New Roman"/>
        </w:rPr>
        <w:t xml:space="preserve">Poskytovatel smluvně zaváže případné poddodavatele k dodržování stejných nebo lepších práv, která jsou uvedena v předchozím odstavci, ve vztahu k jejich zaměstnancům. Takovouto smlouvu předloží na základě žádosti k nahlédnutí objednateli. </w:t>
      </w:r>
    </w:p>
    <w:p w14:paraId="0CD2C699" w14:textId="7BEA5E24" w:rsidR="007F4F76" w:rsidRPr="006858B9" w:rsidRDefault="007F4F76" w:rsidP="00C8327E">
      <w:pPr>
        <w:pStyle w:val="Default"/>
        <w:numPr>
          <w:ilvl w:val="1"/>
          <w:numId w:val="13"/>
        </w:numPr>
        <w:spacing w:after="120"/>
        <w:jc w:val="both"/>
        <w:rPr>
          <w:rFonts w:ascii="Times New Roman" w:hAnsi="Times New Roman" w:cs="Times New Roman"/>
        </w:rPr>
      </w:pPr>
      <w:r w:rsidRPr="006858B9">
        <w:rPr>
          <w:rFonts w:ascii="Times New Roman" w:hAnsi="Times New Roman"/>
        </w:rPr>
        <w:t>Poskytovatel je povinen písemně informovat objednatele o skutečnosti, že se na něj či jeho poddodavatele vztahují sankce dle nařízení EU č. 833/2014, do dvou dnů ode dne, kdy se tyto začnou na něj či poddodavatele vztahovat.</w:t>
      </w:r>
    </w:p>
    <w:p w14:paraId="2F469B38" w14:textId="77777777" w:rsidR="00CF15E7" w:rsidRDefault="00CF15E7" w:rsidP="00264059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345B57DD" w14:textId="77777777" w:rsidR="00CF15E7" w:rsidRPr="00C46BD7" w:rsidRDefault="00CF15E7" w:rsidP="00CF15E7">
      <w:pPr>
        <w:pStyle w:val="Default"/>
        <w:spacing w:after="120"/>
        <w:ind w:left="426"/>
        <w:jc w:val="both"/>
        <w:rPr>
          <w:rFonts w:ascii="Times New Roman" w:hAnsi="Times New Roman" w:cs="Times New Roman"/>
        </w:rPr>
      </w:pPr>
    </w:p>
    <w:p w14:paraId="5DF55682" w14:textId="4EE3198A" w:rsidR="00CF15E7" w:rsidRPr="00C46BD7" w:rsidRDefault="00CF15E7" w:rsidP="00CF15E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46BD7">
        <w:rPr>
          <w:rFonts w:ascii="Times New Roman" w:hAnsi="Times New Roman" w:cs="Times New Roman"/>
          <w:b/>
          <w:bCs/>
        </w:rPr>
        <w:t xml:space="preserve">Článek V. </w:t>
      </w:r>
    </w:p>
    <w:p w14:paraId="28048F79" w14:textId="42FC0072" w:rsidR="00CF15E7" w:rsidRDefault="00CF15E7" w:rsidP="00CF15E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46BD7">
        <w:rPr>
          <w:rFonts w:ascii="Times New Roman" w:hAnsi="Times New Roman" w:cs="Times New Roman"/>
          <w:b/>
          <w:bCs/>
        </w:rPr>
        <w:t xml:space="preserve">Všeobecné požadavky na pracovníky </w:t>
      </w:r>
      <w:r>
        <w:rPr>
          <w:rFonts w:ascii="Times New Roman" w:hAnsi="Times New Roman" w:cs="Times New Roman"/>
          <w:b/>
          <w:bCs/>
        </w:rPr>
        <w:t>poskytovatele</w:t>
      </w:r>
      <w:r w:rsidRPr="00C46BD7">
        <w:rPr>
          <w:rFonts w:ascii="Times New Roman" w:hAnsi="Times New Roman" w:cs="Times New Roman"/>
          <w:b/>
          <w:bCs/>
        </w:rPr>
        <w:t xml:space="preserve"> </w:t>
      </w:r>
    </w:p>
    <w:p w14:paraId="5DE295C8" w14:textId="77777777" w:rsidR="00264059" w:rsidRPr="00C46BD7" w:rsidRDefault="00264059" w:rsidP="00CF15E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37AB779" w14:textId="77777777" w:rsidR="00CF15E7" w:rsidRPr="003513A4" w:rsidRDefault="00CF15E7" w:rsidP="00C8327E">
      <w:pPr>
        <w:pStyle w:val="Default"/>
        <w:numPr>
          <w:ilvl w:val="0"/>
          <w:numId w:val="1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513A4">
        <w:rPr>
          <w:rFonts w:ascii="Times New Roman" w:hAnsi="Times New Roman" w:cs="Times New Roman"/>
        </w:rPr>
        <w:t>Všeobecné požadavky na pracovníky:</w:t>
      </w:r>
    </w:p>
    <w:p w14:paraId="15DD5934" w14:textId="490A4602" w:rsidR="00CF15E7" w:rsidRPr="003513A4" w:rsidRDefault="00CF15E7" w:rsidP="00C8327E">
      <w:pPr>
        <w:pStyle w:val="Tabulka"/>
        <w:numPr>
          <w:ilvl w:val="0"/>
          <w:numId w:val="16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>Komunikace v Českém jazyce</w:t>
      </w:r>
    </w:p>
    <w:p w14:paraId="67B3D4DD" w14:textId="2A206393" w:rsidR="00CF15E7" w:rsidRPr="003513A4" w:rsidRDefault="00CF15E7" w:rsidP="00C8327E">
      <w:pPr>
        <w:pStyle w:val="Tabulka"/>
        <w:numPr>
          <w:ilvl w:val="0"/>
          <w:numId w:val="16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>Bezúhonnost – za bezúhonnou se pro účely kvalifikace nepovažuje osoba, která byla pravomocně odsouzena pro trestný čin spáchaný úmyslně, jestliže byl tento trestný čin spáchán v souvislosti s výkonem činnosti, kterou je fyzická ostraha, pokud se na tuto osobu nehledí, jako by nebyla odsouzena.</w:t>
      </w:r>
      <w:r w:rsidR="003513A4" w:rsidRPr="003513A4">
        <w:rPr>
          <w:rFonts w:cs="Times New Roman"/>
          <w:color w:val="000000"/>
          <w:sz w:val="24"/>
          <w:szCs w:val="24"/>
        </w:rPr>
        <w:t xml:space="preserve"> Poskytovatel toto doloží výpisem z rejstříku trestů pracovníka ne staršího než 3 měsíce před zahájením činnosti tohoto pracovníka v budovách objednatele</w:t>
      </w:r>
      <w:r w:rsidR="004D275F">
        <w:rPr>
          <w:rFonts w:cs="Times New Roman"/>
          <w:color w:val="000000"/>
          <w:sz w:val="24"/>
          <w:szCs w:val="24"/>
        </w:rPr>
        <w:t>. V případě, že tento pracovník nebude bezúhonný, není poskytovatel povinen plnit předmět této smlouvy tímto pracovníkem, a to ani z části</w:t>
      </w:r>
    </w:p>
    <w:p w14:paraId="27FFAC8D" w14:textId="77777777" w:rsidR="00F91F60" w:rsidRPr="003513A4" w:rsidRDefault="00F91F60" w:rsidP="00F91F60">
      <w:pPr>
        <w:pStyle w:val="Tabulka"/>
        <w:numPr>
          <w:ilvl w:val="0"/>
          <w:numId w:val="0"/>
        </w:numPr>
        <w:ind w:left="360"/>
        <w:jc w:val="both"/>
        <w:rPr>
          <w:rFonts w:cs="Times New Roman"/>
          <w:color w:val="000000"/>
          <w:sz w:val="24"/>
          <w:szCs w:val="24"/>
        </w:rPr>
      </w:pPr>
    </w:p>
    <w:p w14:paraId="6ACCCD45" w14:textId="77777777" w:rsidR="00CF15E7" w:rsidRPr="003513A4" w:rsidRDefault="00CF15E7" w:rsidP="00C8327E">
      <w:pPr>
        <w:pStyle w:val="Tabulka"/>
        <w:numPr>
          <w:ilvl w:val="0"/>
          <w:numId w:val="16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 xml:space="preserve">Technická zdatnost </w:t>
      </w:r>
    </w:p>
    <w:p w14:paraId="1E5990BC" w14:textId="149F43EC" w:rsidR="00CF15E7" w:rsidRPr="003513A4" w:rsidRDefault="00CF15E7" w:rsidP="00C8327E">
      <w:pPr>
        <w:pStyle w:val="Tabulka"/>
        <w:numPr>
          <w:ilvl w:val="1"/>
          <w:numId w:val="13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>recepční musí zvládat evidenci osob a vozidel v PC software pro evidenci návštěv, Microsoft Outlook pro vyřizování e-mailové komunikace a telefonní přístroj pro komunikaci se zaměstnanci objednatele,</w:t>
      </w:r>
    </w:p>
    <w:p w14:paraId="40E05FB8" w14:textId="39DE1168" w:rsidR="00CF15E7" w:rsidRPr="003513A4" w:rsidRDefault="00CF15E7" w:rsidP="00C8327E">
      <w:pPr>
        <w:pStyle w:val="Tabulka"/>
        <w:numPr>
          <w:ilvl w:val="1"/>
          <w:numId w:val="13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lastRenderedPageBreak/>
        <w:t>fyzická zdatnost pro pohyb po schodech a pohyb po budově objednatele</w:t>
      </w:r>
    </w:p>
    <w:p w14:paraId="3A8BC578" w14:textId="19EAF79E" w:rsidR="003513A4" w:rsidRPr="003513A4" w:rsidRDefault="003513A4" w:rsidP="00C8327E">
      <w:pPr>
        <w:pStyle w:val="Tabulka"/>
        <w:numPr>
          <w:ilvl w:val="1"/>
          <w:numId w:val="13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 xml:space="preserve">fyzická zdatnost pro fyzický zásah </w:t>
      </w:r>
    </w:p>
    <w:p w14:paraId="7AC4DFF2" w14:textId="1258C9D3" w:rsidR="00CF15E7" w:rsidRPr="003513A4" w:rsidRDefault="00CF15E7" w:rsidP="00C8327E">
      <w:pPr>
        <w:pStyle w:val="Tabulka"/>
        <w:numPr>
          <w:ilvl w:val="1"/>
          <w:numId w:val="13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>všichni pracovníci musí zvládnout provést prvotní hasební zásah pro</w:t>
      </w:r>
      <w:r w:rsidR="003513A4" w:rsidRPr="003513A4">
        <w:rPr>
          <w:rFonts w:cs="Times New Roman"/>
          <w:color w:val="000000"/>
          <w:sz w:val="24"/>
          <w:szCs w:val="24"/>
        </w:rPr>
        <w:t>střednictvím hasicího přístroje</w:t>
      </w:r>
    </w:p>
    <w:p w14:paraId="6DD03967" w14:textId="264E624B" w:rsidR="00CF15E7" w:rsidRPr="003513A4" w:rsidRDefault="00CF15E7" w:rsidP="00C8327E">
      <w:pPr>
        <w:pStyle w:val="Tabulka"/>
        <w:numPr>
          <w:ilvl w:val="1"/>
          <w:numId w:val="13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 xml:space="preserve">Pracovníci ostrahy budou zároveň plnit funkci preventivní požární hlídky a recepce ohlašovny požáru. </w:t>
      </w:r>
    </w:p>
    <w:p w14:paraId="328ECB1F" w14:textId="0049D1CD" w:rsidR="00CF15E7" w:rsidRPr="003513A4" w:rsidRDefault="00CF15E7" w:rsidP="00C8327E">
      <w:pPr>
        <w:pStyle w:val="Tabulka"/>
        <w:numPr>
          <w:ilvl w:val="1"/>
          <w:numId w:val="13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>Před nástupem musí nový pracovník</w:t>
      </w:r>
      <w:r w:rsidR="003513A4" w:rsidRPr="003513A4">
        <w:rPr>
          <w:rFonts w:cs="Times New Roman"/>
          <w:color w:val="000000"/>
          <w:sz w:val="24"/>
          <w:szCs w:val="24"/>
        </w:rPr>
        <w:t xml:space="preserve"> poskytovatele</w:t>
      </w:r>
      <w:r w:rsidRPr="003513A4">
        <w:rPr>
          <w:rFonts w:cs="Times New Roman"/>
          <w:color w:val="000000"/>
          <w:sz w:val="24"/>
          <w:szCs w:val="24"/>
        </w:rPr>
        <w:t xml:space="preserve"> prokázat znalost objektu, Provozních řádů objektu a Směrnice pro výkon ostrahy (přezkoušením kontaktní osobou Objednatele) a jeho nástup musí být odsouhlasen záznamem v Knize služeb kontaktní osobou Objednatele.</w:t>
      </w:r>
    </w:p>
    <w:p w14:paraId="571FCDDE" w14:textId="12D8034A" w:rsidR="00C66026" w:rsidRPr="003513A4" w:rsidRDefault="00CF15E7" w:rsidP="00C8327E">
      <w:pPr>
        <w:pStyle w:val="Tabulka"/>
        <w:numPr>
          <w:ilvl w:val="1"/>
          <w:numId w:val="13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>Všichni pracovníci musí</w:t>
      </w:r>
      <w:r w:rsidR="003513A4" w:rsidRPr="003513A4">
        <w:rPr>
          <w:rFonts w:cs="Times New Roman"/>
          <w:color w:val="000000"/>
          <w:sz w:val="24"/>
          <w:szCs w:val="24"/>
        </w:rPr>
        <w:t xml:space="preserve"> před nástupem a</w:t>
      </w:r>
      <w:r w:rsidRPr="003513A4">
        <w:rPr>
          <w:rFonts w:cs="Times New Roman"/>
          <w:color w:val="000000"/>
          <w:sz w:val="24"/>
          <w:szCs w:val="24"/>
        </w:rPr>
        <w:t>bsolvovat kurz první pomoci.</w:t>
      </w:r>
    </w:p>
    <w:p w14:paraId="23E9D784" w14:textId="0F3220B1" w:rsidR="00CF15E7" w:rsidRPr="003513A4" w:rsidRDefault="00C66026" w:rsidP="00C8327E">
      <w:pPr>
        <w:pStyle w:val="Tabulka"/>
        <w:numPr>
          <w:ilvl w:val="1"/>
          <w:numId w:val="13"/>
        </w:numPr>
        <w:jc w:val="both"/>
        <w:rPr>
          <w:rFonts w:cs="Times New Roman"/>
          <w:color w:val="000000"/>
          <w:sz w:val="24"/>
          <w:szCs w:val="24"/>
        </w:rPr>
      </w:pPr>
      <w:r w:rsidRPr="003513A4">
        <w:rPr>
          <w:rFonts w:cs="Times New Roman"/>
          <w:color w:val="000000"/>
          <w:sz w:val="24"/>
          <w:szCs w:val="24"/>
        </w:rPr>
        <w:t xml:space="preserve">Všichni pracovníci musí </w:t>
      </w:r>
      <w:r w:rsidR="006D2631" w:rsidRPr="003513A4">
        <w:rPr>
          <w:rFonts w:cs="Times New Roman"/>
          <w:color w:val="000000"/>
          <w:sz w:val="24"/>
          <w:szCs w:val="24"/>
        </w:rPr>
        <w:t>být před zahájením výkonu služby seznámeni s informacemi o obsluze technického vybavení zařízení budovy objednatele, které mají v rámci plnění předmětu smlouvy dozorovat (</w:t>
      </w:r>
      <w:r w:rsidR="003513A4" w:rsidRPr="003513A4">
        <w:rPr>
          <w:rFonts w:cs="Times New Roman"/>
          <w:color w:val="000000"/>
          <w:sz w:val="24"/>
          <w:szCs w:val="24"/>
        </w:rPr>
        <w:t>vjezd do objektu, EZS, EPS, osvětlení budovy)</w:t>
      </w:r>
      <w:r w:rsidR="00CF15E7" w:rsidRPr="003513A4">
        <w:rPr>
          <w:rFonts w:cs="Times New Roman"/>
          <w:color w:val="000000"/>
          <w:sz w:val="24"/>
          <w:szCs w:val="24"/>
        </w:rPr>
        <w:t xml:space="preserve">  </w:t>
      </w:r>
    </w:p>
    <w:p w14:paraId="1323833D" w14:textId="29989C2E" w:rsidR="00CF15E7" w:rsidRDefault="007C1164" w:rsidP="00C8327E">
      <w:pPr>
        <w:pStyle w:val="Tabulka"/>
        <w:numPr>
          <w:ilvl w:val="0"/>
          <w:numId w:val="15"/>
        </w:numPr>
        <w:ind w:left="284" w:hanging="284"/>
        <w:jc w:val="both"/>
        <w:rPr>
          <w:rFonts w:cs="Times New Roman"/>
          <w:color w:val="auto"/>
          <w:sz w:val="24"/>
          <w:szCs w:val="24"/>
        </w:rPr>
      </w:pPr>
      <w:r w:rsidRPr="003513A4">
        <w:rPr>
          <w:rFonts w:cs="Times New Roman"/>
          <w:color w:val="auto"/>
          <w:sz w:val="24"/>
          <w:szCs w:val="24"/>
        </w:rPr>
        <w:t>Potřebné pracovní síly pro plnění smluvních výkonů budou pečlivě vybrány a zaškoleny poskytovatelem.</w:t>
      </w:r>
    </w:p>
    <w:p w14:paraId="3798CBBB" w14:textId="7957AE34" w:rsidR="004D275F" w:rsidRPr="00897591" w:rsidRDefault="004D275F" w:rsidP="00C8327E">
      <w:pPr>
        <w:pStyle w:val="Tabulka"/>
        <w:numPr>
          <w:ilvl w:val="0"/>
          <w:numId w:val="15"/>
        </w:numPr>
        <w:ind w:left="284" w:hanging="284"/>
        <w:jc w:val="both"/>
        <w:rPr>
          <w:rFonts w:cs="Times New Roman"/>
          <w:color w:val="auto"/>
          <w:sz w:val="24"/>
          <w:szCs w:val="24"/>
        </w:rPr>
      </w:pPr>
      <w:r w:rsidRPr="00897591">
        <w:rPr>
          <w:rFonts w:cs="Times New Roman"/>
          <w:color w:val="auto"/>
          <w:sz w:val="24"/>
          <w:szCs w:val="24"/>
        </w:rPr>
        <w:t>Objednatel je oprávněn v průběhu trvání smlouvy si vyžádat od poskytovatele prokázání trvání bezúhonnosti pracovníků, kterými poskytovatel plní smlouvu dle čl. V. odst. 1 b) této smlouvy. V případě, že poskytovatel toto nedoloží do 1 měsíce ode dne výzvy objednatele (i mailem), je poskytovatel povinen tohoto pracovníka, u něhož trvání bezúhonnosti neprokázal, do dvou dnů ode dne uplynutí lhůty pro prokázání, nahradit jiným bezúhonným pracovníkem.</w:t>
      </w:r>
    </w:p>
    <w:p w14:paraId="2EF1C1FD" w14:textId="77777777" w:rsidR="00C66026" w:rsidRPr="00264059" w:rsidRDefault="00C66026" w:rsidP="00264059">
      <w:pPr>
        <w:pStyle w:val="Tabulka"/>
        <w:numPr>
          <w:ilvl w:val="0"/>
          <w:numId w:val="0"/>
        </w:numPr>
        <w:ind w:left="284"/>
        <w:jc w:val="both"/>
        <w:rPr>
          <w:rFonts w:cs="Times New Roman"/>
          <w:color w:val="auto"/>
          <w:sz w:val="24"/>
          <w:szCs w:val="24"/>
          <w:highlight w:val="yellow"/>
        </w:rPr>
      </w:pPr>
    </w:p>
    <w:p w14:paraId="19592C0D" w14:textId="33C2F063" w:rsidR="001564BB" w:rsidRPr="00CF15E7" w:rsidRDefault="00EE5202" w:rsidP="00CF15E7">
      <w:pPr>
        <w:pStyle w:val="Tabulka"/>
        <w:numPr>
          <w:ilvl w:val="0"/>
          <w:numId w:val="0"/>
        </w:num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VI</w:t>
      </w:r>
      <w:r w:rsidR="008D61B8" w:rsidRPr="00CF15E7">
        <w:rPr>
          <w:b/>
          <w:color w:val="auto"/>
          <w:sz w:val="24"/>
          <w:szCs w:val="24"/>
        </w:rPr>
        <w:t>.</w:t>
      </w:r>
    </w:p>
    <w:p w14:paraId="1B8231E2" w14:textId="76BF0C4F" w:rsidR="00652C3A" w:rsidRPr="00AD53D9" w:rsidRDefault="0028582E" w:rsidP="00CF15E7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F15E7">
        <w:rPr>
          <w:rFonts w:ascii="Times New Roman" w:hAnsi="Times New Roman"/>
          <w:b/>
          <w:sz w:val="24"/>
          <w:szCs w:val="24"/>
        </w:rPr>
        <w:t>San</w:t>
      </w:r>
      <w:r w:rsidRPr="00AD53D9">
        <w:rPr>
          <w:rFonts w:ascii="Times New Roman" w:hAnsi="Times New Roman"/>
          <w:b/>
          <w:sz w:val="24"/>
          <w:szCs w:val="24"/>
        </w:rPr>
        <w:t>kce</w:t>
      </w:r>
    </w:p>
    <w:p w14:paraId="2B55214D" w14:textId="1A481F0C" w:rsidR="00652C3A" w:rsidRPr="00AD53D9" w:rsidRDefault="00652C3A" w:rsidP="00652C3A">
      <w:pPr>
        <w:pStyle w:val="Zkladntext2"/>
        <w:snapToGrid w:val="0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3FF87915" w14:textId="77777777" w:rsidR="00652C3A" w:rsidRPr="00AD53D9" w:rsidRDefault="00652C3A" w:rsidP="00652C3A">
      <w:pPr>
        <w:pStyle w:val="Odstavecseseznamem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C4F7522" w14:textId="77777777" w:rsidR="007F4F76" w:rsidRDefault="00652C3A" w:rsidP="007F4F76">
      <w:pPr>
        <w:numPr>
          <w:ilvl w:val="1"/>
          <w:numId w:val="2"/>
        </w:numPr>
        <w:tabs>
          <w:tab w:val="clear" w:pos="705"/>
          <w:tab w:val="num" w:pos="426"/>
        </w:tabs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D53D9">
        <w:rPr>
          <w:rFonts w:ascii="Times New Roman" w:hAnsi="Times New Roman"/>
          <w:sz w:val="24"/>
          <w:szCs w:val="24"/>
        </w:rPr>
        <w:t xml:space="preserve">V případě prodlení Poskytovatele s Předmětem plnění </w:t>
      </w:r>
      <w:r w:rsidR="001371A2">
        <w:rPr>
          <w:rFonts w:ascii="Times New Roman" w:hAnsi="Times New Roman"/>
          <w:sz w:val="24"/>
          <w:szCs w:val="24"/>
        </w:rPr>
        <w:t>či kterékoli jeho části</w:t>
      </w:r>
      <w:r w:rsidRPr="00AD53D9">
        <w:rPr>
          <w:rFonts w:ascii="Times New Roman" w:hAnsi="Times New Roman"/>
          <w:sz w:val="24"/>
          <w:szCs w:val="24"/>
        </w:rPr>
        <w:t xml:space="preserve"> je Poskytovatel povinen uhradit Objednateli smluvní pokutu ve výši </w:t>
      </w:r>
      <w:r w:rsidR="001371A2">
        <w:rPr>
          <w:rFonts w:ascii="Times New Roman" w:hAnsi="Times New Roman"/>
          <w:sz w:val="24"/>
          <w:szCs w:val="24"/>
        </w:rPr>
        <w:t>500,- Kč</w:t>
      </w:r>
      <w:r w:rsidRPr="00AD53D9">
        <w:rPr>
          <w:rFonts w:ascii="Times New Roman" w:hAnsi="Times New Roman"/>
          <w:sz w:val="24"/>
          <w:szCs w:val="24"/>
        </w:rPr>
        <w:t xml:space="preserve"> za každý i započatý den prodlení a za každou činnost </w:t>
      </w:r>
      <w:r w:rsidR="001371A2">
        <w:rPr>
          <w:rFonts w:ascii="Times New Roman" w:hAnsi="Times New Roman"/>
          <w:sz w:val="24"/>
          <w:szCs w:val="24"/>
        </w:rPr>
        <w:t>(část předmětu plnění)</w:t>
      </w:r>
      <w:r w:rsidRPr="00AD53D9">
        <w:rPr>
          <w:rFonts w:ascii="Times New Roman" w:hAnsi="Times New Roman"/>
          <w:sz w:val="24"/>
          <w:szCs w:val="24"/>
        </w:rPr>
        <w:t>.</w:t>
      </w:r>
    </w:p>
    <w:p w14:paraId="1BC72E5D" w14:textId="04075423" w:rsidR="004D275F" w:rsidRPr="00897591" w:rsidRDefault="004D275F" w:rsidP="004D275F">
      <w:pPr>
        <w:numPr>
          <w:ilvl w:val="1"/>
          <w:numId w:val="2"/>
        </w:numPr>
        <w:tabs>
          <w:tab w:val="clear" w:pos="705"/>
          <w:tab w:val="num" w:pos="426"/>
        </w:tabs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97591">
        <w:rPr>
          <w:rFonts w:ascii="Times New Roman" w:hAnsi="Times New Roman"/>
          <w:sz w:val="24"/>
          <w:szCs w:val="24"/>
        </w:rPr>
        <w:t>V případě prodlení Poskytovatele s doložením bezúhonnosti pracovníka dle čl. VI. odst. 1 a 3 této smlouvy je Poskytovatel povinen uhradit Objednateli smluvní pokutu ve výši 500,- Kč za každý i započatý den prodlení a za každou činnost (část předmětu plnění).</w:t>
      </w:r>
    </w:p>
    <w:p w14:paraId="0ED70E2F" w14:textId="77777777" w:rsidR="00EE5202" w:rsidRDefault="007F4F76" w:rsidP="00EE5202">
      <w:pPr>
        <w:numPr>
          <w:ilvl w:val="1"/>
          <w:numId w:val="2"/>
        </w:numPr>
        <w:tabs>
          <w:tab w:val="clear" w:pos="705"/>
          <w:tab w:val="num" w:pos="426"/>
        </w:tabs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prodlení poskytovatele s informováním </w:t>
      </w:r>
      <w:r w:rsidRPr="007F4F76">
        <w:rPr>
          <w:rFonts w:ascii="Times New Roman" w:hAnsi="Times New Roman"/>
          <w:sz w:val="24"/>
          <w:szCs w:val="24"/>
        </w:rPr>
        <w:t>objednatele o skutečnosti, že se na něj či jeho poddodavatele vztahují sankce dle nařízení EU č. 833/2014</w:t>
      </w:r>
      <w:r w:rsidR="00CF15E7">
        <w:rPr>
          <w:rFonts w:ascii="Times New Roman" w:hAnsi="Times New Roman"/>
          <w:sz w:val="24"/>
          <w:szCs w:val="24"/>
        </w:rPr>
        <w:t xml:space="preserve"> je poskytovatel povinen uhradit objednateli smluvní pokutu ve výši 500.000,- Kč.</w:t>
      </w:r>
    </w:p>
    <w:p w14:paraId="0CC9FB7D" w14:textId="6BB233F9" w:rsidR="00EE5202" w:rsidRPr="00EE5202" w:rsidRDefault="00EE5202" w:rsidP="00EE5202">
      <w:pPr>
        <w:numPr>
          <w:ilvl w:val="1"/>
          <w:numId w:val="2"/>
        </w:numPr>
        <w:tabs>
          <w:tab w:val="clear" w:pos="705"/>
          <w:tab w:val="num" w:pos="426"/>
        </w:tabs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E5202">
        <w:rPr>
          <w:rFonts w:ascii="Times New Roman" w:hAnsi="Times New Roman"/>
          <w:sz w:val="24"/>
          <w:szCs w:val="24"/>
        </w:rPr>
        <w:t xml:space="preserve">Objednatel je oprávněn požadovat na poskytovateli zaplacení smluvní pokuty v případě porušení povinností dle </w:t>
      </w:r>
      <w:r>
        <w:rPr>
          <w:rFonts w:ascii="Times New Roman" w:hAnsi="Times New Roman"/>
          <w:sz w:val="24"/>
          <w:szCs w:val="24"/>
        </w:rPr>
        <w:t>pokynů objednatele</w:t>
      </w:r>
      <w:r w:rsidRPr="00EE5202">
        <w:rPr>
          <w:rFonts w:ascii="Times New Roman" w:hAnsi="Times New Roman"/>
          <w:sz w:val="24"/>
          <w:szCs w:val="24"/>
        </w:rPr>
        <w:t xml:space="preserve"> pro výkon ostrahy ve výši 2.000</w:t>
      </w:r>
      <w:r>
        <w:rPr>
          <w:rFonts w:ascii="Times New Roman" w:hAnsi="Times New Roman"/>
          <w:sz w:val="24"/>
          <w:szCs w:val="24"/>
        </w:rPr>
        <w:t>,-</w:t>
      </w:r>
      <w:r w:rsidRPr="00EE5202">
        <w:rPr>
          <w:rFonts w:ascii="Times New Roman" w:hAnsi="Times New Roman"/>
          <w:sz w:val="24"/>
          <w:szCs w:val="24"/>
        </w:rPr>
        <w:t xml:space="preserve"> Kč za každý jednotlivý případ. </w:t>
      </w:r>
    </w:p>
    <w:p w14:paraId="1C1724F6" w14:textId="77777777" w:rsidR="00CF15E7" w:rsidRDefault="00652C3A" w:rsidP="00CF15E7">
      <w:pPr>
        <w:numPr>
          <w:ilvl w:val="1"/>
          <w:numId w:val="2"/>
        </w:numPr>
        <w:tabs>
          <w:tab w:val="clear" w:pos="705"/>
          <w:tab w:val="num" w:pos="426"/>
        </w:tabs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7F4F76">
        <w:rPr>
          <w:rFonts w:ascii="Times New Roman" w:hAnsi="Times New Roman"/>
          <w:sz w:val="24"/>
          <w:szCs w:val="24"/>
        </w:rPr>
        <w:t>V případě prodlení Objednatele s úhradou řádně vystavené faktury je Objednatel povinen Poskytovateli uhradit úrok z prodlení ve výši stanovené příslušnými právními předpisy.</w:t>
      </w:r>
    </w:p>
    <w:p w14:paraId="2CB7FA4F" w14:textId="77777777" w:rsidR="00CF15E7" w:rsidRDefault="00652C3A" w:rsidP="00CF15E7">
      <w:pPr>
        <w:numPr>
          <w:ilvl w:val="1"/>
          <w:numId w:val="2"/>
        </w:numPr>
        <w:tabs>
          <w:tab w:val="clear" w:pos="705"/>
          <w:tab w:val="num" w:pos="426"/>
        </w:tabs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F15E7">
        <w:rPr>
          <w:rFonts w:ascii="Times New Roman" w:hAnsi="Times New Roman"/>
          <w:sz w:val="24"/>
          <w:szCs w:val="24"/>
        </w:rPr>
        <w:t>V případě, že Objednateli vznikne nárok na smluvní pokutu, nebo jinou majetkovou újmu vůči Poskytovateli, je Objednatel oprávněn započíst tuto pohledávku proti pohledávce na zaplacení ceny služby.</w:t>
      </w:r>
    </w:p>
    <w:p w14:paraId="35D4106A" w14:textId="290A75F4" w:rsidR="00652C3A" w:rsidRDefault="00652C3A" w:rsidP="00CF15E7">
      <w:pPr>
        <w:numPr>
          <w:ilvl w:val="1"/>
          <w:numId w:val="2"/>
        </w:numPr>
        <w:tabs>
          <w:tab w:val="clear" w:pos="705"/>
          <w:tab w:val="num" w:pos="426"/>
        </w:tabs>
        <w:spacing w:line="264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F15E7">
        <w:rPr>
          <w:rFonts w:ascii="Times New Roman" w:hAnsi="Times New Roman"/>
          <w:sz w:val="24"/>
          <w:szCs w:val="24"/>
        </w:rPr>
        <w:t xml:space="preserve">Uplatněná či již uhrazená smluvní pokuta nemá vliv na uplatnění nároku Objednatele na náhradu škody, kterou lze vymáhat samostatně vedle smluvní pokuty v celém rozsahu, tzn., </w:t>
      </w:r>
      <w:r w:rsidRPr="00CF15E7">
        <w:rPr>
          <w:rFonts w:ascii="Times New Roman" w:hAnsi="Times New Roman"/>
          <w:sz w:val="24"/>
          <w:szCs w:val="24"/>
        </w:rPr>
        <w:lastRenderedPageBreak/>
        <w:t>částka smluvní pokuty se do výše náhrady škody nezapočítává. Zaplacením smluvní pokuty není dotčena povinnost Poskytovatele splnit závazky vyplývající z této Smlouvy.</w:t>
      </w:r>
    </w:p>
    <w:p w14:paraId="6B119F9F" w14:textId="77777777" w:rsidR="004D275F" w:rsidRDefault="004D275F" w:rsidP="00B14904">
      <w:pPr>
        <w:spacing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A5B18D" w14:textId="77777777" w:rsidR="00CF15E7" w:rsidRPr="00CF15E7" w:rsidRDefault="00CF15E7" w:rsidP="00CF15E7">
      <w:pPr>
        <w:spacing w:line="264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535DEC" w14:textId="24F3AFFD" w:rsidR="00CF15E7" w:rsidRPr="00C46BD7" w:rsidRDefault="00CF15E7" w:rsidP="00CF15E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46BD7">
        <w:rPr>
          <w:rFonts w:ascii="Times New Roman" w:hAnsi="Times New Roman" w:cs="Times New Roman"/>
          <w:b/>
          <w:bCs/>
        </w:rPr>
        <w:t xml:space="preserve">Článek </w:t>
      </w:r>
      <w:r w:rsidR="00EE5202">
        <w:rPr>
          <w:rFonts w:ascii="Times New Roman" w:hAnsi="Times New Roman" w:cs="Times New Roman"/>
          <w:b/>
          <w:bCs/>
        </w:rPr>
        <w:t>VIII</w:t>
      </w:r>
      <w:r w:rsidRPr="00C46BD7">
        <w:rPr>
          <w:rFonts w:ascii="Times New Roman" w:hAnsi="Times New Roman" w:cs="Times New Roman"/>
          <w:b/>
          <w:bCs/>
        </w:rPr>
        <w:t xml:space="preserve">. </w:t>
      </w:r>
    </w:p>
    <w:p w14:paraId="334720A5" w14:textId="77777777" w:rsidR="00CF15E7" w:rsidRPr="00C46BD7" w:rsidRDefault="00CF15E7" w:rsidP="00CF15E7">
      <w:pPr>
        <w:pStyle w:val="Default"/>
        <w:jc w:val="center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  <w:b/>
          <w:bCs/>
        </w:rPr>
        <w:t xml:space="preserve">Odpovědnost za vady a odpovědnost za škodu </w:t>
      </w:r>
    </w:p>
    <w:p w14:paraId="3E9C3814" w14:textId="0AB9E8AB" w:rsidR="00264059" w:rsidRPr="003513A4" w:rsidRDefault="00CF15E7" w:rsidP="00C8327E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513A4">
        <w:rPr>
          <w:rFonts w:ascii="Times New Roman" w:hAnsi="Times New Roman" w:cs="Times New Roman"/>
        </w:rPr>
        <w:t xml:space="preserve">Poskytovatel odpovídá za to, že služby budou poskytnuty v souladu s touto smlouvou v odpovídající odborné kvalitě. </w:t>
      </w:r>
    </w:p>
    <w:p w14:paraId="2E66907F" w14:textId="6C2E136D" w:rsidR="00CF15E7" w:rsidRPr="003513A4" w:rsidRDefault="00CF15E7" w:rsidP="00C8327E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513A4">
        <w:rPr>
          <w:rFonts w:ascii="Times New Roman" w:hAnsi="Times New Roman" w:cs="Times New Roman"/>
        </w:rPr>
        <w:t>V případě, že objednatel zjistí vady plnění, je poskytovatel povinen tyto vady odstranit do 24 hodin od sdělení objednatele o vadách</w:t>
      </w:r>
      <w:r w:rsidR="00EE5202" w:rsidRPr="003513A4">
        <w:rPr>
          <w:rFonts w:ascii="Times New Roman" w:hAnsi="Times New Roman" w:cs="Times New Roman"/>
        </w:rPr>
        <w:t xml:space="preserve"> /postačí telefonicky/</w:t>
      </w:r>
      <w:r w:rsidRPr="003513A4">
        <w:rPr>
          <w:rFonts w:ascii="Times New Roman" w:hAnsi="Times New Roman" w:cs="Times New Roman"/>
        </w:rPr>
        <w:t xml:space="preserve">. S ohledem na charakter zjištěných vad je objednatel oprávněn stanovit poskytovateli </w:t>
      </w:r>
      <w:r w:rsidR="003513A4" w:rsidRPr="003513A4">
        <w:rPr>
          <w:rFonts w:ascii="Times New Roman" w:hAnsi="Times New Roman" w:cs="Times New Roman"/>
        </w:rPr>
        <w:t>i</w:t>
      </w:r>
      <w:r w:rsidR="008948C8" w:rsidRPr="003513A4">
        <w:rPr>
          <w:rFonts w:ascii="Times New Roman" w:hAnsi="Times New Roman" w:cs="Times New Roman"/>
          <w:color w:val="FF0000"/>
        </w:rPr>
        <w:t xml:space="preserve"> </w:t>
      </w:r>
      <w:r w:rsidRPr="003513A4">
        <w:rPr>
          <w:rFonts w:ascii="Times New Roman" w:hAnsi="Times New Roman" w:cs="Times New Roman"/>
        </w:rPr>
        <w:t xml:space="preserve">lhůtu </w:t>
      </w:r>
      <w:r w:rsidR="00EE5202" w:rsidRPr="003513A4">
        <w:rPr>
          <w:rFonts w:ascii="Times New Roman" w:hAnsi="Times New Roman" w:cs="Times New Roman"/>
        </w:rPr>
        <w:t>kratší</w:t>
      </w:r>
      <w:r w:rsidRPr="003513A4">
        <w:rPr>
          <w:rFonts w:ascii="Times New Roman" w:hAnsi="Times New Roman" w:cs="Times New Roman"/>
        </w:rPr>
        <w:t xml:space="preserve">. </w:t>
      </w:r>
    </w:p>
    <w:p w14:paraId="2FC22D42" w14:textId="77777777" w:rsidR="00CF15E7" w:rsidRPr="00C46BD7" w:rsidRDefault="00CF15E7" w:rsidP="00C8327E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</w:rPr>
        <w:t xml:space="preserve">Poskytovatel odpovídá za vady poskytnutých služeb v průběhu trvání této smlouvy. </w:t>
      </w:r>
    </w:p>
    <w:p w14:paraId="474EFDA4" w14:textId="77777777" w:rsidR="00CF15E7" w:rsidRPr="00C46BD7" w:rsidRDefault="00CF15E7" w:rsidP="00C8327E">
      <w:pPr>
        <w:pStyle w:val="Default"/>
        <w:numPr>
          <w:ilvl w:val="0"/>
          <w:numId w:val="1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46BD7">
        <w:rPr>
          <w:rFonts w:ascii="Times New Roman" w:hAnsi="Times New Roman" w:cs="Times New Roman"/>
        </w:rPr>
        <w:t xml:space="preserve">Uplatněním odpovědnosti za vady nejsou dotčeny nároky na náhradu škody nebo na uplatnění smluvní pokuty. </w:t>
      </w:r>
    </w:p>
    <w:p w14:paraId="4E768472" w14:textId="77777777" w:rsidR="001371A2" w:rsidRPr="00AD53D9" w:rsidRDefault="001371A2" w:rsidP="001371A2">
      <w:pPr>
        <w:spacing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7F919E" w14:textId="77777777" w:rsidR="00B84EE5" w:rsidRPr="00AD53D9" w:rsidRDefault="00B84EE5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111CD5" w14:textId="4A30A96A" w:rsidR="001564BB" w:rsidRPr="00AD53D9" w:rsidRDefault="008D61B8" w:rsidP="001564BB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EE5202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3D7A3DD" w14:textId="41037E65" w:rsidR="00937119" w:rsidRPr="00AD53D9" w:rsidRDefault="00B15C2C" w:rsidP="00264059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AD53D9">
        <w:rPr>
          <w:rFonts w:ascii="Times New Roman" w:hAnsi="Times New Roman"/>
          <w:b/>
          <w:sz w:val="24"/>
          <w:szCs w:val="24"/>
        </w:rPr>
        <w:t>Závěrečná ustanovení</w:t>
      </w:r>
    </w:p>
    <w:p w14:paraId="745A342B" w14:textId="77777777" w:rsidR="00B15C2C" w:rsidRPr="00AD53D9" w:rsidRDefault="00B15C2C" w:rsidP="00B15C2C">
      <w:pPr>
        <w:pStyle w:val="Odstavecseseznamem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45447F68" w14:textId="61024081" w:rsidR="003513A4" w:rsidRDefault="003513A4" w:rsidP="004E2A26">
      <w:pPr>
        <w:numPr>
          <w:ilvl w:val="1"/>
          <w:numId w:val="2"/>
        </w:numPr>
        <w:tabs>
          <w:tab w:val="clear" w:pos="705"/>
          <w:tab w:val="num" w:pos="284"/>
        </w:tabs>
        <w:spacing w:line="264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Přílohou této smlouvy je specifikace předmětu smlouvy a popis míst výkonu.</w:t>
      </w:r>
    </w:p>
    <w:p w14:paraId="4A099073" w14:textId="54EC3F8C" w:rsidR="00B15C2C" w:rsidRDefault="00B15C2C" w:rsidP="004E2A26">
      <w:pPr>
        <w:numPr>
          <w:ilvl w:val="1"/>
          <w:numId w:val="2"/>
        </w:numPr>
        <w:tabs>
          <w:tab w:val="clear" w:pos="705"/>
          <w:tab w:val="num" w:pos="284"/>
        </w:tabs>
        <w:spacing w:line="264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D53D9">
        <w:rPr>
          <w:rFonts w:ascii="Times New Roman" w:hAnsi="Times New Roman"/>
          <w:sz w:val="24"/>
          <w:szCs w:val="24"/>
        </w:rPr>
        <w:t xml:space="preserve">Tato Smlouva může být měněna nebo doplňována pouze </w:t>
      </w:r>
      <w:r w:rsidR="00AD53D9">
        <w:rPr>
          <w:rFonts w:ascii="Times New Roman" w:hAnsi="Times New Roman"/>
          <w:sz w:val="24"/>
          <w:szCs w:val="24"/>
        </w:rPr>
        <w:t>písemně</w:t>
      </w:r>
      <w:r w:rsidR="001371A2">
        <w:rPr>
          <w:rFonts w:ascii="Times New Roman" w:hAnsi="Times New Roman"/>
          <w:sz w:val="24"/>
          <w:szCs w:val="24"/>
        </w:rPr>
        <w:t>.</w:t>
      </w:r>
    </w:p>
    <w:p w14:paraId="28EEFD6C" w14:textId="174F0365" w:rsidR="00CF15E7" w:rsidRPr="00AD53D9" w:rsidRDefault="00CF15E7" w:rsidP="004E2A26">
      <w:pPr>
        <w:numPr>
          <w:ilvl w:val="1"/>
          <w:numId w:val="2"/>
        </w:numPr>
        <w:tabs>
          <w:tab w:val="clear" w:pos="705"/>
          <w:tab w:val="num" w:pos="284"/>
        </w:tabs>
        <w:spacing w:line="264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Postoupení této smlouvy je vyloučeno.</w:t>
      </w:r>
    </w:p>
    <w:p w14:paraId="61FF488C" w14:textId="77777777" w:rsidR="004E2A26" w:rsidRDefault="00B15C2C" w:rsidP="004E2A26">
      <w:pPr>
        <w:numPr>
          <w:ilvl w:val="1"/>
          <w:numId w:val="2"/>
        </w:numPr>
        <w:tabs>
          <w:tab w:val="clear" w:pos="705"/>
          <w:tab w:val="num" w:pos="284"/>
        </w:tabs>
        <w:spacing w:line="264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D53D9">
        <w:rPr>
          <w:rFonts w:ascii="Times New Roman" w:hAnsi="Times New Roman"/>
          <w:sz w:val="24"/>
          <w:szCs w:val="24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1, § </w:t>
      </w:r>
      <w:proofErr w:type="gramStart"/>
      <w:r w:rsidRPr="00AD53D9">
        <w:rPr>
          <w:rFonts w:ascii="Times New Roman" w:hAnsi="Times New Roman"/>
          <w:sz w:val="24"/>
          <w:szCs w:val="24"/>
        </w:rPr>
        <w:t xml:space="preserve">1766 </w:t>
      </w:r>
      <w:proofErr w:type="spellStart"/>
      <w:r w:rsidR="008D61B8">
        <w:rPr>
          <w:rFonts w:ascii="Times New Roman" w:hAnsi="Times New Roman"/>
          <w:sz w:val="24"/>
          <w:szCs w:val="24"/>
        </w:rPr>
        <w:t>z.č</w:t>
      </w:r>
      <w:proofErr w:type="spellEnd"/>
      <w:r w:rsidR="008D61B8">
        <w:rPr>
          <w:rFonts w:ascii="Times New Roman" w:hAnsi="Times New Roman"/>
          <w:sz w:val="24"/>
          <w:szCs w:val="24"/>
        </w:rPr>
        <w:t>.</w:t>
      </w:r>
      <w:proofErr w:type="gramEnd"/>
      <w:r w:rsidR="008D61B8">
        <w:rPr>
          <w:rFonts w:ascii="Times New Roman" w:hAnsi="Times New Roman"/>
          <w:sz w:val="24"/>
          <w:szCs w:val="24"/>
        </w:rPr>
        <w:t xml:space="preserve"> 89/2012 Sb.</w:t>
      </w:r>
      <w:r w:rsidRPr="00AD53D9">
        <w:rPr>
          <w:rFonts w:ascii="Times New Roman" w:hAnsi="Times New Roman"/>
          <w:sz w:val="24"/>
          <w:szCs w:val="24"/>
        </w:rPr>
        <w:t xml:space="preserve"> na svůj smluvní vztah založený touto Smlouvou.</w:t>
      </w:r>
    </w:p>
    <w:p w14:paraId="1499B07B" w14:textId="198F053E" w:rsidR="007B1F64" w:rsidRPr="004E2A26" w:rsidRDefault="007B05C5" w:rsidP="004E2A26">
      <w:pPr>
        <w:numPr>
          <w:ilvl w:val="1"/>
          <w:numId w:val="2"/>
        </w:numPr>
        <w:tabs>
          <w:tab w:val="clear" w:pos="705"/>
          <w:tab w:val="num" w:pos="284"/>
        </w:tabs>
        <w:spacing w:line="264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E2A26">
        <w:rPr>
          <w:rFonts w:ascii="Times New Roman" w:hAnsi="Times New Roman"/>
          <w:sz w:val="24"/>
          <w:szCs w:val="24"/>
        </w:rPr>
        <w:t xml:space="preserve">Smlouva nabývá platnosti dnem podpisu oběma smluvními stranami a účinnosti dnem uveřejnění v registru smluv v souladu s § 6 odst. 1 zákona č. 340/2015 Sb., o registru smluv, v platném znění. </w:t>
      </w:r>
      <w:r w:rsidR="00CF15E7" w:rsidRPr="004E2A26">
        <w:rPr>
          <w:rFonts w:ascii="Times New Roman" w:hAnsi="Times New Roman"/>
          <w:sz w:val="24"/>
          <w:szCs w:val="24"/>
        </w:rPr>
        <w:t>Poskytovatel</w:t>
      </w:r>
      <w:r w:rsidRPr="004E2A26">
        <w:rPr>
          <w:rFonts w:ascii="Times New Roman" w:hAnsi="Times New Roman"/>
          <w:sz w:val="24"/>
          <w:szCs w:val="24"/>
        </w:rPr>
        <w:t xml:space="preserve"> bere na vědomí, že uveřejnění v tomto registru zajistí objednatel.</w:t>
      </w:r>
      <w:r w:rsidR="007B1F64" w:rsidRPr="004E2A26">
        <w:rPr>
          <w:rFonts w:ascii="Times New Roman" w:hAnsi="Times New Roman"/>
          <w:sz w:val="24"/>
          <w:szCs w:val="24"/>
        </w:rPr>
        <w:t xml:space="preserve"> Smluvní strany prohlašují, že skutečnosti uvedené v této smlouvě nepovažují za obchodní tajemství ve smyslu ustanovení § 504 zákona č. 89/2012 Sb. v platném znění a udělují svolení k jejich užití a zveřejnění bez stanovení jakýchkoliv dalších podmínek.</w:t>
      </w:r>
    </w:p>
    <w:p w14:paraId="0C619A55" w14:textId="7F4812A3" w:rsidR="00B15C2C" w:rsidRPr="00AD53D9" w:rsidRDefault="00B15C2C" w:rsidP="004E2A26">
      <w:pPr>
        <w:numPr>
          <w:ilvl w:val="1"/>
          <w:numId w:val="2"/>
        </w:numPr>
        <w:tabs>
          <w:tab w:val="clear" w:pos="705"/>
          <w:tab w:val="num" w:pos="284"/>
        </w:tabs>
        <w:spacing w:line="264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D53D9">
        <w:rPr>
          <w:rFonts w:ascii="Times New Roman" w:hAnsi="Times New Roman"/>
          <w:sz w:val="24"/>
          <w:szCs w:val="24"/>
        </w:rPr>
        <w:t xml:space="preserve">Tato Smlouva je </w:t>
      </w:r>
      <w:r w:rsidR="00290F89">
        <w:rPr>
          <w:rFonts w:ascii="Times New Roman" w:hAnsi="Times New Roman"/>
          <w:sz w:val="24"/>
          <w:szCs w:val="24"/>
        </w:rPr>
        <w:t>uzavřena elektronickým podpisem obou stran a je vyhotovena ve 2 vyhotoveních, z nichž po 1 obdrží každá strana.</w:t>
      </w:r>
      <w:r w:rsidR="00290F89" w:rsidRPr="00AD53D9" w:rsidDel="00290F89">
        <w:rPr>
          <w:rFonts w:ascii="Times New Roman" w:hAnsi="Times New Roman"/>
          <w:sz w:val="24"/>
          <w:szCs w:val="24"/>
        </w:rPr>
        <w:t xml:space="preserve"> </w:t>
      </w:r>
    </w:p>
    <w:p w14:paraId="7D9E6E80" w14:textId="77777777" w:rsidR="009A06E5" w:rsidRDefault="00B15C2C" w:rsidP="004E2A26">
      <w:pPr>
        <w:numPr>
          <w:ilvl w:val="1"/>
          <w:numId w:val="2"/>
        </w:numPr>
        <w:tabs>
          <w:tab w:val="clear" w:pos="705"/>
          <w:tab w:val="num" w:pos="284"/>
        </w:tabs>
        <w:spacing w:line="264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D53D9">
        <w:rPr>
          <w:rFonts w:ascii="Times New Roman" w:hAnsi="Times New Roman"/>
          <w:sz w:val="24"/>
          <w:szCs w:val="24"/>
        </w:rPr>
        <w:t>Smluvní strany po přečtení této Smlouvy prohlašují, že její obsah a práva a povinnosti odpovídají jejich pravé, vážné a svobodné vůli, že Smlouva byla uzavřena po jejich vzájemném projednání. Na důkaz toho připojují své podpisy. Smluvní strany tímto potvrzují převzetí příslušného počtu vyhotovení této Smlouvy.</w:t>
      </w:r>
    </w:p>
    <w:p w14:paraId="24051494" w14:textId="77777777" w:rsidR="00CF15E7" w:rsidRPr="00AD53D9" w:rsidRDefault="00CF15E7" w:rsidP="004E2A26">
      <w:pPr>
        <w:tabs>
          <w:tab w:val="num" w:pos="284"/>
        </w:tabs>
        <w:spacing w:line="264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C74A3C" w14:textId="77777777" w:rsidR="001371A2" w:rsidRDefault="001371A2" w:rsidP="00AF4F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58E0D436" w14:textId="77777777" w:rsidR="003513A4" w:rsidRDefault="003513A4" w:rsidP="00AF4F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4439FA67" w14:textId="77777777" w:rsidR="003513A4" w:rsidRDefault="003513A4" w:rsidP="00AF4F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0BD5CEF5" w14:textId="2620B0B3" w:rsidR="00AF4F55" w:rsidRPr="00AD53D9" w:rsidRDefault="00F603AB" w:rsidP="00AF4F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AD53D9">
        <w:rPr>
          <w:rFonts w:ascii="Times New Roman" w:hAnsi="Times New Roman"/>
          <w:sz w:val="24"/>
          <w:szCs w:val="24"/>
        </w:rPr>
        <w:t>Za objednatele:</w:t>
      </w:r>
      <w:r w:rsidRPr="00AD53D9">
        <w:rPr>
          <w:rFonts w:ascii="Times New Roman" w:hAnsi="Times New Roman"/>
          <w:sz w:val="24"/>
          <w:szCs w:val="24"/>
        </w:rPr>
        <w:tab/>
      </w:r>
      <w:r w:rsidRPr="00AD53D9">
        <w:rPr>
          <w:rFonts w:ascii="Times New Roman" w:hAnsi="Times New Roman"/>
          <w:sz w:val="24"/>
          <w:szCs w:val="24"/>
        </w:rPr>
        <w:tab/>
      </w:r>
      <w:r w:rsidRPr="00AD53D9">
        <w:rPr>
          <w:rFonts w:ascii="Times New Roman" w:hAnsi="Times New Roman"/>
          <w:sz w:val="24"/>
          <w:szCs w:val="24"/>
        </w:rPr>
        <w:tab/>
      </w:r>
      <w:r w:rsidRPr="00AD53D9">
        <w:rPr>
          <w:rFonts w:ascii="Times New Roman" w:hAnsi="Times New Roman"/>
          <w:sz w:val="24"/>
          <w:szCs w:val="24"/>
        </w:rPr>
        <w:tab/>
      </w:r>
      <w:r w:rsidRPr="00AD53D9">
        <w:rPr>
          <w:rFonts w:ascii="Times New Roman" w:hAnsi="Times New Roman"/>
          <w:sz w:val="24"/>
          <w:szCs w:val="24"/>
        </w:rPr>
        <w:tab/>
      </w:r>
      <w:r w:rsidR="00AF4F55" w:rsidRPr="00AD53D9">
        <w:rPr>
          <w:rFonts w:ascii="Times New Roman" w:hAnsi="Times New Roman"/>
          <w:sz w:val="24"/>
          <w:szCs w:val="24"/>
        </w:rPr>
        <w:t xml:space="preserve">Za </w:t>
      </w:r>
      <w:r w:rsidR="00CF15E7">
        <w:rPr>
          <w:rFonts w:ascii="Times New Roman" w:hAnsi="Times New Roman"/>
          <w:sz w:val="24"/>
          <w:szCs w:val="24"/>
        </w:rPr>
        <w:t>Poskytovatele</w:t>
      </w:r>
      <w:r w:rsidR="00AF4F55" w:rsidRPr="00AD53D9">
        <w:rPr>
          <w:rFonts w:ascii="Times New Roman" w:hAnsi="Times New Roman"/>
          <w:sz w:val="24"/>
          <w:szCs w:val="24"/>
        </w:rPr>
        <w:t xml:space="preserve">: </w:t>
      </w:r>
    </w:p>
    <w:p w14:paraId="72A93120" w14:textId="54454A21" w:rsidR="00827244" w:rsidRDefault="00F603AB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AD53D9">
        <w:rPr>
          <w:rFonts w:ascii="Times New Roman" w:hAnsi="Times New Roman"/>
          <w:b/>
          <w:sz w:val="24"/>
          <w:szCs w:val="24"/>
        </w:rPr>
        <w:t>__________________________</w:t>
      </w:r>
      <w:r w:rsidRPr="00AD53D9">
        <w:rPr>
          <w:rFonts w:ascii="Times New Roman" w:hAnsi="Times New Roman"/>
          <w:b/>
          <w:sz w:val="24"/>
          <w:szCs w:val="24"/>
        </w:rPr>
        <w:tab/>
      </w:r>
      <w:r w:rsidRPr="00AD53D9">
        <w:rPr>
          <w:rFonts w:ascii="Times New Roman" w:hAnsi="Times New Roman"/>
          <w:b/>
          <w:sz w:val="24"/>
          <w:szCs w:val="24"/>
        </w:rPr>
        <w:tab/>
      </w:r>
      <w:r w:rsidR="0022151A" w:rsidRPr="00AD53D9">
        <w:rPr>
          <w:rFonts w:ascii="Times New Roman" w:hAnsi="Times New Roman"/>
          <w:b/>
          <w:sz w:val="24"/>
          <w:szCs w:val="24"/>
        </w:rPr>
        <w:tab/>
      </w:r>
      <w:r w:rsidR="00506BC3" w:rsidRPr="00AD53D9">
        <w:rPr>
          <w:rFonts w:ascii="Times New Roman" w:hAnsi="Times New Roman"/>
          <w:b/>
          <w:sz w:val="24"/>
          <w:szCs w:val="24"/>
        </w:rPr>
        <w:t>________________________</w:t>
      </w:r>
      <w:r w:rsidR="0023451A" w:rsidRPr="00AD53D9">
        <w:rPr>
          <w:rFonts w:ascii="Times New Roman" w:hAnsi="Times New Roman"/>
          <w:b/>
          <w:sz w:val="24"/>
          <w:szCs w:val="24"/>
        </w:rPr>
        <w:tab/>
      </w:r>
      <w:r w:rsidR="00506BC3" w:rsidRPr="00AD53D9">
        <w:rPr>
          <w:rFonts w:ascii="Times New Roman" w:hAnsi="Times New Roman"/>
          <w:b/>
          <w:sz w:val="24"/>
          <w:szCs w:val="24"/>
        </w:rPr>
        <w:tab/>
      </w:r>
    </w:p>
    <w:p w14:paraId="193CB243" w14:textId="77777777" w:rsidR="00334039" w:rsidRDefault="00334039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C8E1F5" w14:textId="77777777" w:rsidR="004E2A26" w:rsidRDefault="004E2A26" w:rsidP="006B0EC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D07DD9" w14:textId="77777777" w:rsidR="002A2E78" w:rsidRPr="007E25CA" w:rsidRDefault="002A2E78" w:rsidP="002A2E7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7E25CA">
        <w:rPr>
          <w:rFonts w:ascii="Times New Roman" w:hAnsi="Times New Roman"/>
          <w:b/>
          <w:sz w:val="24"/>
          <w:szCs w:val="24"/>
        </w:rPr>
        <w:lastRenderedPageBreak/>
        <w:t>SPECIFIKACE PŘEDMĚTU PLNĚNÍ</w:t>
      </w:r>
    </w:p>
    <w:p w14:paraId="7678B623" w14:textId="77777777" w:rsidR="002A2E78" w:rsidRPr="007E25CA" w:rsidRDefault="002A2E78" w:rsidP="002A2E78">
      <w:pPr>
        <w:jc w:val="both"/>
        <w:rPr>
          <w:rFonts w:ascii="Times New Roman" w:hAnsi="Times New Roman"/>
          <w:sz w:val="24"/>
          <w:szCs w:val="24"/>
        </w:rPr>
      </w:pPr>
    </w:p>
    <w:p w14:paraId="0FF0416C" w14:textId="77777777" w:rsidR="002A2E78" w:rsidRPr="007E25CA" w:rsidRDefault="002A2E78" w:rsidP="002A2E78">
      <w:p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Předmětem plnění je poskytování služeb fyzické ostrahy v prostorách Objednatele, zajištění recepčních</w:t>
      </w:r>
      <w:r w:rsidRPr="007E25C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E25CA">
        <w:rPr>
          <w:rFonts w:ascii="Times New Roman" w:hAnsi="Times New Roman"/>
          <w:sz w:val="24"/>
          <w:szCs w:val="24"/>
        </w:rPr>
        <w:t>a informačních služeb.</w:t>
      </w:r>
    </w:p>
    <w:p w14:paraId="0F0A8482" w14:textId="77777777" w:rsidR="002A2E78" w:rsidRPr="007E25CA" w:rsidRDefault="002A2E78" w:rsidP="002A2E78">
      <w:p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Fyzickou ostrahou je myšlena ochrana věcí movitých a nemovitých, prostor a jiných chráněných zájmů Objednatele a ostatních osob přítomných v těchto prostorách, dozor nad instalovanými bezpečnostními prvky technické a režimové ochrany v nepřetržitém režimu.</w:t>
      </w:r>
    </w:p>
    <w:p w14:paraId="218A3284" w14:textId="77777777" w:rsidR="002A2E78" w:rsidRPr="007E25CA" w:rsidRDefault="002A2E78" w:rsidP="002A2E78">
      <w:pPr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Prostor u kontrolního bodu, ve studovnách, šatně a místně v budově a kolem budovy objednatele je monitorován kamerovým systémem</w:t>
      </w:r>
    </w:p>
    <w:p w14:paraId="4DC0A9C6" w14:textId="77777777" w:rsidR="002A2E78" w:rsidRPr="007E25CA" w:rsidRDefault="002A2E78" w:rsidP="002A2E78">
      <w:pPr>
        <w:rPr>
          <w:rFonts w:ascii="Times New Roman" w:hAnsi="Times New Roman"/>
          <w:sz w:val="24"/>
          <w:szCs w:val="24"/>
        </w:rPr>
      </w:pPr>
    </w:p>
    <w:p w14:paraId="733DF721" w14:textId="77777777" w:rsidR="002A2E78" w:rsidRPr="007E25CA" w:rsidRDefault="002A2E78" w:rsidP="002A2E78">
      <w:pPr>
        <w:rPr>
          <w:rFonts w:ascii="Times New Roman" w:hAnsi="Times New Roman"/>
          <w:sz w:val="24"/>
          <w:szCs w:val="24"/>
        </w:rPr>
      </w:pPr>
    </w:p>
    <w:p w14:paraId="2B3EA3E7" w14:textId="77777777" w:rsidR="002A2E78" w:rsidRPr="007E25CA" w:rsidRDefault="002A2E78" w:rsidP="002A2E78">
      <w:pPr>
        <w:rPr>
          <w:rFonts w:ascii="Times New Roman" w:hAnsi="Times New Roman"/>
          <w:b/>
          <w:sz w:val="24"/>
          <w:szCs w:val="24"/>
        </w:rPr>
      </w:pPr>
      <w:r w:rsidRPr="007E25CA">
        <w:rPr>
          <w:rFonts w:ascii="Times New Roman" w:hAnsi="Times New Roman"/>
          <w:b/>
          <w:sz w:val="24"/>
          <w:szCs w:val="24"/>
        </w:rPr>
        <w:t xml:space="preserve">Obecné povinnosti závazné pro všechny pracovníky ostrahy </w:t>
      </w:r>
    </w:p>
    <w:p w14:paraId="1D229296" w14:textId="77777777" w:rsidR="002A2E78" w:rsidRPr="007E25CA" w:rsidRDefault="002A2E78" w:rsidP="002A2E78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Ochrana života a zdraví osob v objektech objednatele</w:t>
      </w:r>
    </w:p>
    <w:p w14:paraId="525E4AC6" w14:textId="77777777" w:rsidR="002A2E78" w:rsidRPr="007E25CA" w:rsidRDefault="002A2E78" w:rsidP="002A2E78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Ochrana objektů a věcí v nich umístěných proti poškození nebo zcizení.</w:t>
      </w:r>
    </w:p>
    <w:p w14:paraId="0667764F" w14:textId="77777777" w:rsidR="002A2E78" w:rsidRPr="007E25CA" w:rsidRDefault="002A2E78" w:rsidP="002A2E78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 xml:space="preserve">Pracovníci jsou povinni vždy používat kompletní výstroj a její čištění a údržbu řešit tak, aby ve službě byli vždy řádně ustrojeni a upraveni. </w:t>
      </w:r>
    </w:p>
    <w:p w14:paraId="4A326926" w14:textId="77777777" w:rsidR="002A2E78" w:rsidRPr="007E25CA" w:rsidRDefault="002A2E78" w:rsidP="002A2E78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Při plnění svých povinností je pracovník povinen jednat v souladu s ustanovením platných právních norem, střežit majetek před poškozením, zničením nebo odcizením a zabránit projevům vandalismu.</w:t>
      </w:r>
    </w:p>
    <w:p w14:paraId="0AF8B658" w14:textId="77777777" w:rsidR="002A2E78" w:rsidRPr="007E25CA" w:rsidRDefault="002A2E78" w:rsidP="002A2E78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Pracovník bude nápomocen při řešení mimořádných událostí (např. spoluorganizovat evakuaci apod.).</w:t>
      </w:r>
    </w:p>
    <w:p w14:paraId="0277F1CA" w14:textId="77777777" w:rsidR="002A2E78" w:rsidRPr="007E25CA" w:rsidRDefault="002A2E78" w:rsidP="002A2E78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Zdvořile a slušně jednat se zaměstnanci a návštěvníky objektu.</w:t>
      </w:r>
    </w:p>
    <w:p w14:paraId="4E837F1D" w14:textId="77777777" w:rsidR="002A2E78" w:rsidRPr="007E25CA" w:rsidRDefault="002A2E78" w:rsidP="002A2E78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Dostatečně a razantně jednat s osobami, které narušují klid a veřejný pořádek v prostoru interiéru budovy, případně jejím přilehlém okolí a poškozují zařízení v majetku objednatele a zabránit vstupu nepovolaných osob a vozidel do střeženého objektu.</w:t>
      </w:r>
    </w:p>
    <w:p w14:paraId="25B0663D" w14:textId="77777777" w:rsidR="002A2E78" w:rsidRPr="007E25CA" w:rsidRDefault="002A2E78" w:rsidP="002A2E78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Využívat telefonní a ostatní spojovací prostředky výhradně pro služební účely (tj. hlášení nástupu, průběhu a ukončení služby, hlášení mimořádné události apod.).</w:t>
      </w:r>
    </w:p>
    <w:p w14:paraId="7B4EEF73" w14:textId="77777777" w:rsidR="002A2E78" w:rsidRPr="007E25CA" w:rsidRDefault="002A2E78" w:rsidP="002A2E78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Důsledně dbát na zákaz kouření mimo vyhrazená místa.</w:t>
      </w:r>
    </w:p>
    <w:p w14:paraId="1E44FEF3" w14:textId="77777777" w:rsidR="002A2E78" w:rsidRPr="007E25CA" w:rsidRDefault="002A2E78" w:rsidP="002A2E78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Udržovat pořádek a čistotu na pracovišti.</w:t>
      </w:r>
    </w:p>
    <w:p w14:paraId="57F5609B" w14:textId="77777777" w:rsidR="002A2E78" w:rsidRPr="007E25CA" w:rsidRDefault="002A2E78" w:rsidP="002A2E78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V případě narušení střeženého objektu provést neodkladné úkony směřující k zabránění vzniku škody, případně škody následné. O této skutečnosti vyrozumět Policii ČR a kontaktní osobu objednatele. Obdobná opatření učinit v případě zjištění požáru nebo havárie v objektu, kdy je Pracovník povinen tuto skutečnost oznámit na tísňovou linku (150 nebo 112</w:t>
      </w:r>
      <w:r w:rsidRPr="007E25CA">
        <w:rPr>
          <w:rFonts w:cs="Times New Roman"/>
          <w:color w:val="auto"/>
          <w:sz w:val="24"/>
          <w:szCs w:val="24"/>
        </w:rPr>
        <w:t>) a kontaktní osobě objednatele.</w:t>
      </w:r>
    </w:p>
    <w:p w14:paraId="7B87FA37" w14:textId="77777777" w:rsidR="002A2E78" w:rsidRPr="007E25CA" w:rsidRDefault="002A2E78" w:rsidP="002A2E78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 xml:space="preserve">Řádně vést dokumentaci o průběhu služby a průběžně pořizovat zápisy. Jedná se zejména o Knihu služby (zápisy provádí především velitel směny, vedoucí ostrahy a kontaktní osoba objednatele), Kniha evidence výdeje a příjmu klíčů (zápisy provádí především recepční, v mimopracovní době velitel směny), Kniha služby velínu (zápisy provádí především pracovník velínu, kontaktní osoba objednatele a vedoucí ostrahy). </w:t>
      </w:r>
    </w:p>
    <w:p w14:paraId="2A96FD01" w14:textId="77777777" w:rsidR="002A2E78" w:rsidRPr="007E25CA" w:rsidRDefault="002A2E78" w:rsidP="002A2E78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Přísně dodržovat zásady mlčenlivosti o skutečnostech, s nimiž se seznámil v průběhu pracovního zařazení na objektu (informace o majiteli objektu, objednateli, organizaci a provozu objektu, způsobu bezpečnostního zajištění objektu, organizační struktuře bezpečnostní služby, systému služeb, technickém vybavení, taktiky výkonu služby, ochranném systému apod.).</w:t>
      </w:r>
    </w:p>
    <w:p w14:paraId="7D74CDED" w14:textId="77777777" w:rsidR="002A2E78" w:rsidRPr="007E25CA" w:rsidRDefault="002A2E78" w:rsidP="002A2E78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lastRenderedPageBreak/>
        <w:t>Pracovníci budou konat pochůzky uvnitř i vně objektu a v jejich rámci kontrolovat uzavření oken a dveří, předcházet a zabraňovat vzniku nebezpečných situací, havárií a mimořádných událostí.</w:t>
      </w:r>
    </w:p>
    <w:p w14:paraId="050CF0A4" w14:textId="77777777" w:rsidR="002A2E78" w:rsidRPr="007E25CA" w:rsidRDefault="002A2E78" w:rsidP="002A2E78">
      <w:pPr>
        <w:pStyle w:val="Tabulka"/>
        <w:spacing w:before="0"/>
        <w:ind w:left="1276"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 xml:space="preserve">Pracovníci musí znát a dodržovat: </w:t>
      </w:r>
    </w:p>
    <w:p w14:paraId="5C787AA6" w14:textId="77777777" w:rsidR="002A2E78" w:rsidRPr="007E25CA" w:rsidRDefault="002A2E78" w:rsidP="002A2E78">
      <w:pPr>
        <w:pStyle w:val="Tabulka"/>
        <w:numPr>
          <w:ilvl w:val="1"/>
          <w:numId w:val="8"/>
        </w:numPr>
        <w:spacing w:before="0"/>
        <w:ind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směrnici pro výkon služby fyzické ostrahy (bude předána společně s dalším potřebnými dokumenty bezodkladně po nabytí účinnosti této smlouvy),</w:t>
      </w:r>
    </w:p>
    <w:p w14:paraId="15061F8E" w14:textId="77777777" w:rsidR="002A2E78" w:rsidRPr="007E25CA" w:rsidRDefault="002A2E78" w:rsidP="002A2E78">
      <w:pPr>
        <w:pStyle w:val="Tabulka"/>
        <w:numPr>
          <w:ilvl w:val="1"/>
          <w:numId w:val="8"/>
        </w:numPr>
        <w:spacing w:before="0"/>
        <w:ind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požární řád objektu, včetně rozmístění protipožárních prostředků a řád místní ohlašovny požárů, požární evakuační plán,</w:t>
      </w:r>
    </w:p>
    <w:p w14:paraId="26F5379F" w14:textId="77777777" w:rsidR="002A2E78" w:rsidRPr="007E25CA" w:rsidRDefault="002A2E78" w:rsidP="002A2E78">
      <w:pPr>
        <w:pStyle w:val="Tabulka"/>
        <w:numPr>
          <w:ilvl w:val="1"/>
          <w:numId w:val="8"/>
        </w:numPr>
        <w:spacing w:before="0"/>
        <w:ind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ustanovení §§ 28 a 29 trestního zákona (Nutná obrana a Krajní nouze),</w:t>
      </w:r>
    </w:p>
    <w:p w14:paraId="2863889C" w14:textId="77777777" w:rsidR="002A2E78" w:rsidRPr="007E25CA" w:rsidRDefault="002A2E78" w:rsidP="002A2E78">
      <w:pPr>
        <w:pStyle w:val="Tabulka"/>
        <w:numPr>
          <w:ilvl w:val="1"/>
          <w:numId w:val="8"/>
        </w:numPr>
        <w:spacing w:before="0"/>
        <w:ind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 xml:space="preserve">ustanovení § 76. odst. 2 trestního řádu (podmínky zadržení osoby podezřelé ze spáchání trestného činu), </w:t>
      </w:r>
    </w:p>
    <w:p w14:paraId="0D7C84D8" w14:textId="77777777" w:rsidR="002A2E78" w:rsidRPr="007E25CA" w:rsidRDefault="002A2E78" w:rsidP="002A2E78">
      <w:pPr>
        <w:pStyle w:val="Tabulka"/>
        <w:numPr>
          <w:ilvl w:val="1"/>
          <w:numId w:val="8"/>
        </w:numPr>
        <w:spacing w:before="0"/>
        <w:ind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zásady bezpečnosti a ochrany zdraví při práci,</w:t>
      </w:r>
    </w:p>
    <w:p w14:paraId="7D010079" w14:textId="77777777" w:rsidR="002A2E78" w:rsidRPr="007E25CA" w:rsidRDefault="002A2E78" w:rsidP="002A2E78">
      <w:pPr>
        <w:pStyle w:val="Tabulka"/>
        <w:numPr>
          <w:ilvl w:val="1"/>
          <w:numId w:val="8"/>
        </w:numPr>
        <w:spacing w:before="0"/>
        <w:ind w:hanging="357"/>
        <w:jc w:val="both"/>
        <w:rPr>
          <w:rFonts w:cs="Times New Roman"/>
          <w:color w:val="000000"/>
          <w:sz w:val="24"/>
          <w:szCs w:val="24"/>
        </w:rPr>
      </w:pPr>
      <w:r w:rsidRPr="007E25CA">
        <w:rPr>
          <w:rFonts w:cs="Times New Roman"/>
          <w:color w:val="000000"/>
          <w:sz w:val="24"/>
          <w:szCs w:val="24"/>
        </w:rPr>
        <w:t>umístění hlavních uzávěrů vody, plynu, elektrické energie a ostatních médií.</w:t>
      </w:r>
    </w:p>
    <w:p w14:paraId="2A7C1007" w14:textId="77777777" w:rsidR="002A2E78" w:rsidRPr="007E25CA" w:rsidRDefault="002A2E78" w:rsidP="002A2E78">
      <w:pPr>
        <w:pStyle w:val="Tabulka"/>
        <w:numPr>
          <w:ilvl w:val="1"/>
          <w:numId w:val="8"/>
        </w:numPr>
        <w:spacing w:before="0"/>
        <w:ind w:hanging="357"/>
        <w:jc w:val="both"/>
        <w:rPr>
          <w:rFonts w:cs="Times New Roman"/>
          <w:color w:val="auto"/>
          <w:sz w:val="24"/>
          <w:szCs w:val="24"/>
        </w:rPr>
      </w:pPr>
      <w:r w:rsidRPr="007E25CA">
        <w:rPr>
          <w:rFonts w:cs="Times New Roman"/>
          <w:color w:val="auto"/>
          <w:sz w:val="24"/>
          <w:szCs w:val="24"/>
        </w:rPr>
        <w:t>Ovládání EZS a EPS /v přiděleném rozsahu/</w:t>
      </w:r>
    </w:p>
    <w:p w14:paraId="747FAFEF" w14:textId="77777777" w:rsidR="002A2E78" w:rsidRPr="007E25CA" w:rsidRDefault="002A2E78" w:rsidP="002A2E78">
      <w:pPr>
        <w:rPr>
          <w:rFonts w:ascii="Times New Roman" w:hAnsi="Times New Roman"/>
          <w:b/>
          <w:sz w:val="24"/>
          <w:szCs w:val="24"/>
        </w:rPr>
      </w:pPr>
    </w:p>
    <w:p w14:paraId="618D6A65" w14:textId="77777777" w:rsidR="002A2E78" w:rsidRPr="007E25CA" w:rsidRDefault="002A2E78" w:rsidP="002A2E78">
      <w:pPr>
        <w:jc w:val="center"/>
        <w:rPr>
          <w:rFonts w:ascii="Times New Roman" w:hAnsi="Times New Roman"/>
          <w:i/>
          <w:sz w:val="24"/>
          <w:szCs w:val="24"/>
        </w:rPr>
      </w:pPr>
      <w:r w:rsidRPr="007E25CA">
        <w:rPr>
          <w:rFonts w:ascii="Times New Roman" w:hAnsi="Times New Roman"/>
          <w:b/>
          <w:sz w:val="24"/>
          <w:szCs w:val="24"/>
        </w:rPr>
        <w:t>Povinnosti ostrahy:</w:t>
      </w:r>
    </w:p>
    <w:p w14:paraId="0937873A" w14:textId="77777777" w:rsidR="002A2E78" w:rsidRPr="007E25CA" w:rsidRDefault="002A2E78" w:rsidP="002A2E78">
      <w:pPr>
        <w:rPr>
          <w:rFonts w:ascii="Times New Roman" w:hAnsi="Times New Roman"/>
          <w:i/>
          <w:sz w:val="24"/>
          <w:szCs w:val="24"/>
        </w:rPr>
      </w:pPr>
      <w:r w:rsidRPr="007E25CA">
        <w:rPr>
          <w:rFonts w:ascii="Times New Roman" w:hAnsi="Times New Roman"/>
          <w:i/>
          <w:sz w:val="24"/>
          <w:szCs w:val="24"/>
        </w:rPr>
        <w:t>Budova knihovny objednatele</w:t>
      </w:r>
    </w:p>
    <w:p w14:paraId="324B6A14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 xml:space="preserve"> vyžádat si od osob vstupujících služebním vchodem (mimo zaměstnanců objednatele a nájemců parkovacích míst a kavárny) jejich identifikaci (jméno, identifikace navštěvované osoby)</w:t>
      </w:r>
    </w:p>
    <w:p w14:paraId="123148FA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zajistit bezproblémový chod provozu veřejné části budovy</w:t>
      </w:r>
    </w:p>
    <w:p w14:paraId="07C94BC8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ve veřejné části budovy na kontrolním bodu /u vstupu do budovy MZK ve veřejné části/ je jediné pevní kontrolní stanoviště ostrahy/ monitorovat uživatele, registrované uživatele a návštěvníky vstupující a vycházející z budovy a řešit sporné situace (nejprve domluvou a diplomatickým jednáním/</w:t>
      </w:r>
    </w:p>
    <w:p w14:paraId="506CEA88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 xml:space="preserve">v době otevírací doby knihovny pro veřejnou zajistit ostrahu 2 pracovníky /po 19-té hodině/ – jeden pracovník u kontrolního bodu, druhý pracovník průběžně prochází prostor veřejné části budovy a garáže (prostor foyer, půjčovna, studovny v pravé </w:t>
      </w:r>
      <w:proofErr w:type="gramStart"/>
      <w:r w:rsidRPr="007E25CA">
        <w:rPr>
          <w:rFonts w:ascii="Times New Roman" w:hAnsi="Times New Roman"/>
          <w:sz w:val="24"/>
          <w:szCs w:val="24"/>
        </w:rPr>
        <w:t>části  budovy</w:t>
      </w:r>
      <w:proofErr w:type="gramEnd"/>
      <w:r w:rsidRPr="007E25CA">
        <w:rPr>
          <w:rFonts w:ascii="Times New Roman" w:hAnsi="Times New Roman"/>
          <w:sz w:val="24"/>
          <w:szCs w:val="24"/>
        </w:rPr>
        <w:t xml:space="preserve">) a kontroluje je dle předmětu smlouvy (minimálně ¾ pracovní doby, nejméně 1 x hodina průchod jednotlivými všeobecnými studovnami v severním křídle budovy a nahlédnutí i do specializovaných studoven, nejméně 1 x dvě hodiny průchod všemi podlažími garáží) a řeší sporné situace a střídá v případě potřeby pracovníka na kontrolním bodu, po 16 hodině namátkově kontrolovat i chodby ve služební části. Po uzavření veřejné části budovy pracovník ostrahy provede kontrolu sociálních zařízení a ty nechá následně odemčené. </w:t>
      </w:r>
      <w:r w:rsidRPr="007E25CA">
        <w:rPr>
          <w:rFonts w:ascii="Times New Roman" w:eastAsia="Arial Unicode MS" w:hAnsi="Times New Roman"/>
          <w:sz w:val="24"/>
          <w:szCs w:val="24"/>
        </w:rPr>
        <w:t>V případě zjištění jakékoliv mimořádné události je povinnost informovat okamžitě kontaktní osobu objednatele.</w:t>
      </w:r>
    </w:p>
    <w:p w14:paraId="7D6E4A0E" w14:textId="77777777" w:rsidR="002A2E78" w:rsidRPr="007E25CA" w:rsidRDefault="002A2E78" w:rsidP="002A2E78">
      <w:pPr>
        <w:numPr>
          <w:ilvl w:val="0"/>
          <w:numId w:val="21"/>
        </w:numPr>
        <w:suppressAutoHyphens/>
        <w:spacing w:before="100" w:after="100" w:line="100" w:lineRule="atLeast"/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 xml:space="preserve">kontrolovat, zda jsou uzavřené dveře v místech, kam nemá veřejnost přístup. </w:t>
      </w:r>
      <w:r w:rsidRPr="007E25CA">
        <w:rPr>
          <w:rFonts w:ascii="Times New Roman" w:eastAsia="Arial Unicode MS" w:hAnsi="Times New Roman"/>
          <w:sz w:val="24"/>
          <w:szCs w:val="24"/>
        </w:rPr>
        <w:t>V případě zjištění jakékoliv mimořádné události je povinnost informovat okamžitě kontaktní osobu objednatele.</w:t>
      </w:r>
    </w:p>
    <w:p w14:paraId="0B1BF573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 xml:space="preserve">pracovníci ostrahy jsou povinni mít veškeré své osobní věci mimo kontrolní bod </w:t>
      </w:r>
    </w:p>
    <w:p w14:paraId="4AA3E1B7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spolupracovat v případě problémových situací se zaměstnanci ve službách, s vedoucí provozu a vedoucím knihovních služeb a řídit se jejich pokyny (např. vykázat nevhodně se chovající uživatele apod.)</w:t>
      </w:r>
    </w:p>
    <w:p w14:paraId="0C171861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v případě zjištění osoby podezřelé ze spáchání trestného činu, přestupku, nevhodného chování, opilosti zkontrolovat čtenářský průkaz, osobu bez čtenářského průkazu vykázat z objektu objednatele</w:t>
      </w:r>
    </w:p>
    <w:p w14:paraId="6D0EEE1E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 xml:space="preserve">otevírat a zavírat dveře veřejné části budovy objednatele v době provozu knihovny nebo kavárny (při ukončení provozu uzavřít vchod budovy (klíče vyzvednou a vrátit na </w:t>
      </w:r>
      <w:r w:rsidRPr="007E25CA">
        <w:rPr>
          <w:rFonts w:ascii="Times New Roman" w:hAnsi="Times New Roman"/>
          <w:sz w:val="24"/>
          <w:szCs w:val="24"/>
        </w:rPr>
        <w:lastRenderedPageBreak/>
        <w:t>recepci) – hlavní vchod z ulice Kounicova odemykat v okamžik zahájení otevírací doby budovy objednatele vč. odemčení počítačové učebny, tento vchod zamykat v okamžik skončení otevírací doby budovy objednatele</w:t>
      </w:r>
    </w:p>
    <w:p w14:paraId="70D1ED88" w14:textId="77777777" w:rsidR="002A2E78" w:rsidRPr="007E25CA" w:rsidRDefault="002A2E78" w:rsidP="002A2E78">
      <w:pPr>
        <w:numPr>
          <w:ilvl w:val="0"/>
          <w:numId w:val="21"/>
        </w:numPr>
        <w:suppressAutoHyphens/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E25CA">
        <w:rPr>
          <w:rFonts w:ascii="Times New Roman" w:hAnsi="Times New Roman"/>
          <w:color w:val="000000"/>
          <w:sz w:val="24"/>
          <w:szCs w:val="24"/>
        </w:rPr>
        <w:t>v případě konání akce v konferenčním sále v budově objednatele mimo otevírací dobu povinnost zůstat na kontrolním bodě a být k dispozici při příchodu a odchodu účastníků akce;</w:t>
      </w:r>
    </w:p>
    <w:p w14:paraId="40926554" w14:textId="77777777" w:rsidR="002A2E78" w:rsidRPr="007E25CA" w:rsidRDefault="002A2E78" w:rsidP="002A2E78">
      <w:pPr>
        <w:numPr>
          <w:ilvl w:val="0"/>
          <w:numId w:val="21"/>
        </w:numPr>
        <w:suppressAutoHyphens/>
        <w:spacing w:before="100" w:after="100" w:line="100" w:lineRule="atLeast"/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po skončení akce v konferenčním sále  či počítačové učebně zakódovat místnost na pokyn zaměstnance objednatele a převzít klíče od sálu a tyto uschovat</w:t>
      </w:r>
    </w:p>
    <w:p w14:paraId="4B462926" w14:textId="77777777" w:rsidR="002A2E78" w:rsidRPr="007E25CA" w:rsidRDefault="002A2E78" w:rsidP="002A2E78">
      <w:pPr>
        <w:numPr>
          <w:ilvl w:val="0"/>
          <w:numId w:val="21"/>
        </w:numPr>
        <w:suppressAutoHyphens/>
        <w:spacing w:before="100" w:after="100" w:line="100" w:lineRule="atLeast"/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být přítomen na recepci služebního vchodu v pracovních dnech v době od 22.15 hodin do 8.30 hodin;  o víkendu nonstop; vyjma pochůzek po budově, kolem budovy a kolem budovy H1</w:t>
      </w:r>
    </w:p>
    <w:p w14:paraId="5DA56447" w14:textId="77777777" w:rsidR="002A2E78" w:rsidRPr="007E25CA" w:rsidRDefault="002A2E78" w:rsidP="002A2E78">
      <w:pPr>
        <w:numPr>
          <w:ilvl w:val="0"/>
          <w:numId w:val="21"/>
        </w:numPr>
        <w:suppressAutoHyphens/>
        <w:spacing w:before="100" w:after="100" w:line="100" w:lineRule="atLeast"/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oznamovat příslušným pracovníkům přítomné návštěvy, případně je dle instrukcí odesílat do příslušných pater</w:t>
      </w:r>
    </w:p>
    <w:p w14:paraId="2D04F0F4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v případě potřeby otevírat na dálku garážová vrata  pro účely vjezdu dodavatelů a služebních návštěv</w:t>
      </w:r>
    </w:p>
    <w:p w14:paraId="319C8F77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po dobu otevření studoven pro veřejnost nesmí opustit 1 osoba své místo na kontrolním bodě bez vystřídání druhým pracovníkem</w:t>
      </w:r>
    </w:p>
    <w:p w14:paraId="5E38A55D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 xml:space="preserve">v případě požadavku objednatele (zaměstnance) pomoc při výběru </w:t>
      </w:r>
      <w:proofErr w:type="spellStart"/>
      <w:r w:rsidRPr="007E25CA">
        <w:rPr>
          <w:rFonts w:ascii="Times New Roman" w:hAnsi="Times New Roman"/>
          <w:sz w:val="24"/>
          <w:szCs w:val="24"/>
        </w:rPr>
        <w:t>biblioboxu</w:t>
      </w:r>
      <w:proofErr w:type="spellEnd"/>
      <w:r w:rsidRPr="007E25CA">
        <w:rPr>
          <w:rFonts w:ascii="Times New Roman" w:hAnsi="Times New Roman"/>
          <w:sz w:val="24"/>
          <w:szCs w:val="24"/>
        </w:rPr>
        <w:t xml:space="preserve"> před budovou MZK</w:t>
      </w:r>
    </w:p>
    <w:p w14:paraId="3E2CD885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otevírat a zavírat konferenční sál v době akcí podle rozpisů akcí a dle pokynů objednatele</w:t>
      </w:r>
    </w:p>
    <w:p w14:paraId="597B4A32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zamezovat vstupu osob za kontrolní bod (veřejná část budovy) vnosu živých zvířat (mimo asistenčních psů), nebezpečných předmětů, chemikálií a potravin, výbušnin, střelných zbraní (vyjma Policie ČR)</w:t>
      </w:r>
    </w:p>
    <w:p w14:paraId="69DA3EDF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vykázat z budovy osoby opilé, spící, narušující klid a pořádek (hygienická pravidla – znečištění, zápach) či ohrožující bezpečnost a zdraví jiných osob v budově, nebo jim zamezit vstupu do budovy</w:t>
      </w:r>
    </w:p>
    <w:p w14:paraId="74AAE1A0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zkontrolovat zavazadlo a osobní věci osob v případě, že brána na kontrolním bodu signalizuje neoprávněné vynášení věcí z budovy objednatele a v případě problémů zamezit odchodu této osoby z budovy a přivolat pracovníka objednatele a jednat dle jeho pokynů. Pokud osoba tvrdí, že jde o věc půjčenou, požádat o zapůjčení věci a na PC následně ověřit, zda je tato věc skutečně půjčena, pokud ano, věc deaktivovat vrátit osobě a pustit ji (lze nahradit odesláním osoby na půjčovnu nebo k informačnímu bodu za účelem učinění této kontroly a následných činností)</w:t>
      </w:r>
    </w:p>
    <w:p w14:paraId="5A9EB78D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zadržet osobu, u které zjistí, že z budovy vynáší neoprávněně knihovní jednotku a okamžitě zavolat zaměstnance objednatele</w:t>
      </w:r>
    </w:p>
    <w:p w14:paraId="15F482F4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eastAsia="Arial Unicode MS" w:hAnsi="Times New Roman"/>
          <w:sz w:val="24"/>
          <w:szCs w:val="24"/>
        </w:rPr>
        <w:t xml:space="preserve">sledování veškerých požárních a bezpečnostních alarmů umístěných v prostoru vrátnice a přiměřená reakce na jejich signalizaci. V případě požárního poplachu telefonické, či osobní ověření, zda je nutné volání pomoci. Zaměstnanci poskytovatele jsou seznámeni s prostředky EZS, EPS a CCTV a tyto dokáží účinně používat. </w:t>
      </w:r>
    </w:p>
    <w:p w14:paraId="60507F3D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eastAsia="Arial Unicode MS" w:hAnsi="Times New Roman"/>
          <w:sz w:val="24"/>
          <w:szCs w:val="24"/>
        </w:rPr>
        <w:t xml:space="preserve">přijímaní veškerých hlášení o požárech a mimořádných situacích. V případě nutnosti přivolání odpovídající složky integrovaného záchranného systému, případně poruchovou službu. </w:t>
      </w:r>
    </w:p>
    <w:p w14:paraId="0B2E34A2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eastAsia="Arial Unicode MS" w:hAnsi="Times New Roman"/>
          <w:sz w:val="24"/>
          <w:szCs w:val="24"/>
        </w:rPr>
        <w:t xml:space="preserve">poskytování klíčů uložených na vrátnici složkám integrovaného záchranného systému anebo jiným pověřeným osobám. Zaměstnancům objednatele je možné zapůjčení klíčů pouze od místností, k nimž mají oprávnění, po prokázání totožnosti, přičemž se o takovém zapůjčení vyhotoví záznam do evidence zápůjček klíčů. </w:t>
      </w:r>
    </w:p>
    <w:p w14:paraId="06A5ECCB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zabránění narušení provozu objektu objednatele, vzniku škody na majetku objednatele</w:t>
      </w:r>
    </w:p>
    <w:p w14:paraId="2679D53B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lastRenderedPageBreak/>
        <w:t>při zjištění závad technického rázu v budově objednatele, neprodleně informovat osobu objednatele oprávněnou jednat technicky</w:t>
      </w:r>
    </w:p>
    <w:p w14:paraId="2AF5F5BA" w14:textId="77777777" w:rsidR="002A2E78" w:rsidRPr="007E25CA" w:rsidRDefault="002A2E78" w:rsidP="002A2E78">
      <w:pPr>
        <w:tabs>
          <w:tab w:val="left" w:pos="6531"/>
        </w:tabs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ab/>
      </w:r>
    </w:p>
    <w:p w14:paraId="38E0AA60" w14:textId="77777777" w:rsidR="002A2E78" w:rsidRPr="007E25CA" w:rsidRDefault="002A2E78" w:rsidP="002A2E78">
      <w:pPr>
        <w:spacing w:line="100" w:lineRule="atLeast"/>
        <w:jc w:val="both"/>
        <w:rPr>
          <w:rFonts w:ascii="Times New Roman" w:hAnsi="Times New Roman"/>
          <w:i/>
          <w:sz w:val="24"/>
          <w:szCs w:val="24"/>
        </w:rPr>
      </w:pPr>
      <w:r w:rsidRPr="007E25CA">
        <w:rPr>
          <w:rFonts w:ascii="Times New Roman" w:hAnsi="Times New Roman"/>
          <w:i/>
          <w:sz w:val="24"/>
          <w:szCs w:val="24"/>
        </w:rPr>
        <w:t> objekt H1 – Brno, Bulínova 1</w:t>
      </w:r>
    </w:p>
    <w:p w14:paraId="1DF4FB7F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>dálkovou kontrolu zastřežení /na pultu ochrany vč. záběrů kamer/ provádět průběžně a nepřetržitě v době přítomnosti na recepci služebního vchodu</w:t>
      </w:r>
    </w:p>
    <w:p w14:paraId="5A60E9B6" w14:textId="77777777" w:rsidR="002A2E78" w:rsidRPr="007E25CA" w:rsidRDefault="002A2E78" w:rsidP="002A2E78">
      <w:pPr>
        <w:pStyle w:val="Odstavecseseznamem"/>
        <w:numPr>
          <w:ilvl w:val="0"/>
          <w:numId w:val="21"/>
        </w:numPr>
        <w:tabs>
          <w:tab w:val="left" w:pos="6531"/>
        </w:tabs>
        <w:jc w:val="both"/>
        <w:rPr>
          <w:rFonts w:ascii="Times New Roman" w:hAnsi="Times New Roman"/>
          <w:b/>
          <w:sz w:val="24"/>
          <w:szCs w:val="24"/>
        </w:rPr>
      </w:pPr>
      <w:r w:rsidRPr="007E25CA">
        <w:rPr>
          <w:rFonts w:ascii="Times New Roman" w:hAnsi="Times New Roman"/>
          <w:sz w:val="24"/>
          <w:szCs w:val="24"/>
        </w:rPr>
        <w:t xml:space="preserve">osobní kontrola objektu /průběžné pochůzky kolem v nepravidelných časech, v případě potřeby a na vyžádání pracovníkem objednatele provádět dle jeho instrukcí kontroly i uvnitř objektu/ </w:t>
      </w:r>
    </w:p>
    <w:p w14:paraId="52F2DC42" w14:textId="77777777" w:rsidR="002A2E78" w:rsidRDefault="002A2E78" w:rsidP="002A2E78"/>
    <w:p w14:paraId="03FD03D7" w14:textId="77777777" w:rsidR="00334039" w:rsidRDefault="00334039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5FF59639" w14:textId="77777777" w:rsidR="002A2E78" w:rsidRDefault="002A2E78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588CC43B" w14:textId="77777777" w:rsidR="00B14904" w:rsidRDefault="00B14904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2B50E31A" w14:textId="77777777" w:rsidR="00B14904" w:rsidRDefault="00B14904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592523DA" w14:textId="77777777" w:rsidR="00B14904" w:rsidRDefault="00B14904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00DD4002" w14:textId="77777777" w:rsidR="00B14904" w:rsidRDefault="00B14904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42ED5016" w14:textId="77777777" w:rsidR="00B14904" w:rsidRDefault="00B14904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25264126" w14:textId="77777777" w:rsidR="00B14904" w:rsidRDefault="00B14904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479E15FD" w14:textId="77777777" w:rsidR="00B14904" w:rsidRDefault="00B14904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16BE53D1" w14:textId="77777777" w:rsidR="00B14904" w:rsidRDefault="00B14904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1EA248A7" w14:textId="77777777" w:rsidR="00B14904" w:rsidRDefault="00B14904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52C9EC55" w14:textId="77777777" w:rsidR="00B14904" w:rsidRDefault="00B14904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277C6587" w14:textId="77777777" w:rsidR="00B14904" w:rsidRDefault="00B14904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6A4FAE0D" w14:textId="77777777" w:rsidR="00B14904" w:rsidRDefault="00B14904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0DD529E7" w14:textId="77777777" w:rsidR="00B14904" w:rsidRDefault="00B14904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45B53C17" w14:textId="77777777" w:rsidR="00B14904" w:rsidRDefault="00B14904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54CF0889" w14:textId="77777777" w:rsidR="00B14904" w:rsidRDefault="00B14904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258742DE" w14:textId="77777777" w:rsidR="00B14904" w:rsidRDefault="00B14904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511D02FB" w14:textId="77777777" w:rsidR="00B14904" w:rsidRDefault="00B14904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61084A32" w14:textId="77777777" w:rsidR="00B14904" w:rsidRDefault="00B14904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6B90F80C" w14:textId="77777777" w:rsidR="002A2E78" w:rsidRDefault="002A2E78" w:rsidP="001E07AA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253C7F7E" w14:textId="77777777" w:rsidR="002A2E78" w:rsidRPr="000A5A4C" w:rsidRDefault="002A2E78" w:rsidP="002A2E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POPIS MÍST VÝKONU</w:t>
      </w:r>
    </w:p>
    <w:p w14:paraId="1CF3D267" w14:textId="77777777" w:rsidR="002A2E78" w:rsidRDefault="002A2E78" w:rsidP="002A2E78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543642">
        <w:rPr>
          <w:rFonts w:ascii="Times New Roman" w:hAnsi="Times New Roman"/>
          <w:i/>
          <w:color w:val="333333"/>
          <w:sz w:val="24"/>
          <w:szCs w:val="24"/>
        </w:rPr>
        <w:t>Objednatelem se v textu myslí zadavatel</w:t>
      </w:r>
    </w:p>
    <w:p w14:paraId="50DB73C9" w14:textId="77777777" w:rsidR="002A2E78" w:rsidRPr="00543642" w:rsidRDefault="002A2E78" w:rsidP="002A2E7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ROZSAH I. – BEZ VÝZVY OBJEDNATELE K PLNĚNÍ</w:t>
      </w:r>
    </w:p>
    <w:p w14:paraId="0DF5D2F8" w14:textId="77777777" w:rsidR="002A2E78" w:rsidRPr="00257AF3" w:rsidRDefault="002A2E78" w:rsidP="002A2E7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333333"/>
          <w:sz w:val="24"/>
          <w:szCs w:val="24"/>
        </w:rPr>
      </w:pPr>
      <w:r w:rsidRPr="00257AF3">
        <w:rPr>
          <w:rFonts w:ascii="Times New Roman" w:hAnsi="Times New Roman"/>
          <w:color w:val="333333"/>
          <w:sz w:val="24"/>
          <w:szCs w:val="24"/>
        </w:rPr>
        <w:t>Objekt MZK – Brno, Kounicova 65a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14:paraId="2AAB2B9E" w14:textId="77777777" w:rsidR="002A2E78" w:rsidRPr="00F41363" w:rsidRDefault="002A2E78" w:rsidP="002A2E78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sz w:val="24"/>
          <w:szCs w:val="24"/>
        </w:rPr>
      </w:pPr>
      <w:r w:rsidRPr="00F41363">
        <w:rPr>
          <w:rFonts w:ascii="Times New Roman" w:hAnsi="Times New Roman"/>
          <w:color w:val="333333"/>
          <w:sz w:val="24"/>
          <w:szCs w:val="24"/>
        </w:rPr>
        <w:t>1 pracovník 24 hodin denně, vč. nepracovních dnů (sobot a nedělí a státních svátků) na vrátnici u služebního vchodu budovy objednatele</w:t>
      </w:r>
      <w:r>
        <w:rPr>
          <w:rFonts w:ascii="Times New Roman" w:hAnsi="Times New Roman"/>
          <w:color w:val="333333"/>
          <w:sz w:val="24"/>
          <w:szCs w:val="24"/>
        </w:rPr>
        <w:t xml:space="preserve"> a v případě požadavku zaměstnance objednatele v sobotu na výpomoc (krátkodobý záskok z důvodu nutnosti zaměstnance dočasně opustit kontrolní bod), tento pracovník koná pravidelné pochůzky objektem tak, jak jsou popsány ve specifikaci předmětu zakázky</w:t>
      </w:r>
    </w:p>
    <w:p w14:paraId="03B516BB" w14:textId="77777777" w:rsidR="002A2E78" w:rsidRDefault="002A2E78" w:rsidP="002A2E78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na kontrolním bodu, tj. u vchodu do veřejné části budovy objednatele v případě otevírací doby knihovny objednatele delší než do 19 h (maxim do 22 h) 1 pracovník od 19 do 22 h (nemůže jít o totožného pracovníka jako na vrátnici u služebního vchodu)</w:t>
      </w:r>
    </w:p>
    <w:p w14:paraId="5535BE9A" w14:textId="77777777" w:rsidR="002A2E78" w:rsidRDefault="002A2E78" w:rsidP="002A2E78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ve výjimečných a odůvodněných případech (např. nutnost vstupu do budovy objednatele jeho smluvních stran, zhotovitelů, řemeslníků, nebo v případě delší doby konání akcí v konferenčním sále dřívější zahájení činnosti na kontrolním bodě či pozdější ukončení činnosti na kontrolním bodě</w:t>
      </w:r>
    </w:p>
    <w:p w14:paraId="09DDFC68" w14:textId="77777777" w:rsidR="002A2E78" w:rsidRPr="00257AF3" w:rsidRDefault="002A2E78" w:rsidP="002A2E78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57AF3">
        <w:rPr>
          <w:rFonts w:ascii="Times New Roman" w:hAnsi="Times New Roman"/>
          <w:sz w:val="24"/>
          <w:szCs w:val="24"/>
        </w:rPr>
        <w:t xml:space="preserve">osobní kontrola objektu /průběžné pochůzky kolem v nepravidelných časech, v případě potřeby i uvnitř objektu/ dle popisu ve specifikaci </w:t>
      </w:r>
      <w:r>
        <w:rPr>
          <w:rFonts w:ascii="Times New Roman" w:hAnsi="Times New Roman"/>
          <w:sz w:val="24"/>
          <w:szCs w:val="24"/>
        </w:rPr>
        <w:t>předmětu plnění</w:t>
      </w:r>
    </w:p>
    <w:p w14:paraId="2428C8D2" w14:textId="77777777" w:rsidR="002A2E78" w:rsidRDefault="002A2E78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4BACEC1E" w14:textId="77777777" w:rsidR="002A2E78" w:rsidRPr="00BE6904" w:rsidRDefault="002A2E78" w:rsidP="002A2E7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43EB0DD8" w14:textId="77777777" w:rsidR="002A2E78" w:rsidRPr="003B7161" w:rsidRDefault="002A2E78" w:rsidP="002A2E78">
      <w:pPr>
        <w:shd w:val="clear" w:color="auto" w:fill="FFFFFF"/>
        <w:spacing w:before="100" w:beforeAutospacing="1" w:after="100" w:afterAutospacing="1"/>
        <w:ind w:left="60"/>
        <w:jc w:val="center"/>
        <w:rPr>
          <w:rFonts w:ascii="Times New Roman" w:hAnsi="Times New Roman"/>
          <w:sz w:val="24"/>
          <w:szCs w:val="24"/>
        </w:rPr>
      </w:pPr>
      <w:r w:rsidRPr="003B7161">
        <w:rPr>
          <w:rFonts w:ascii="Times New Roman" w:hAnsi="Times New Roman"/>
          <w:sz w:val="24"/>
          <w:szCs w:val="24"/>
        </w:rPr>
        <w:t>Objekt H1 – Brno, Bulínova 1</w:t>
      </w:r>
    </w:p>
    <w:p w14:paraId="2B7EF43B" w14:textId="77777777" w:rsidR="002A2E78" w:rsidRPr="003B7161" w:rsidRDefault="002A2E78" w:rsidP="002A2E78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B7161">
        <w:rPr>
          <w:rFonts w:ascii="Times New Roman" w:hAnsi="Times New Roman"/>
          <w:sz w:val="24"/>
          <w:szCs w:val="24"/>
        </w:rPr>
        <w:t>dálková kontrola zastřežení /na pultu ochrany vč. záběrů kamer/</w:t>
      </w:r>
    </w:p>
    <w:p w14:paraId="406C5054" w14:textId="77777777" w:rsidR="002A2E78" w:rsidRPr="003B7161" w:rsidRDefault="002A2E78" w:rsidP="002A2E78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B7161">
        <w:rPr>
          <w:rFonts w:ascii="Times New Roman" w:hAnsi="Times New Roman"/>
          <w:sz w:val="24"/>
          <w:szCs w:val="24"/>
        </w:rPr>
        <w:t>osobní kontrola objektu /průběžné pochůzky kolem v nepravidelných časech, v případě potřeby i uvnitř objektu/ dle popisu ve specifikaci předmětu plnění</w:t>
      </w:r>
    </w:p>
    <w:p w14:paraId="165278A4" w14:textId="77777777" w:rsidR="002A2E78" w:rsidRPr="00257AF3" w:rsidRDefault="002A2E78" w:rsidP="002A2E78">
      <w:pPr>
        <w:jc w:val="both"/>
        <w:rPr>
          <w:rFonts w:ascii="Times New Roman" w:hAnsi="Times New Roman"/>
          <w:sz w:val="24"/>
          <w:szCs w:val="24"/>
        </w:rPr>
      </w:pPr>
    </w:p>
    <w:p w14:paraId="74EAE20C" w14:textId="77777777" w:rsidR="002A2E78" w:rsidRDefault="002A2E78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71EEE895" w14:textId="77777777" w:rsidR="002A2E78" w:rsidRDefault="002A2E78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16135967" w14:textId="77777777" w:rsidR="00B14904" w:rsidRDefault="00B14904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7F5973D8" w14:textId="77777777" w:rsidR="00B14904" w:rsidRDefault="00B14904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25BE24D9" w14:textId="77777777" w:rsidR="00B14904" w:rsidRDefault="00B14904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0A986A95" w14:textId="77777777" w:rsidR="00B14904" w:rsidRDefault="00B14904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143D9020" w14:textId="77777777" w:rsidR="00B14904" w:rsidRDefault="00B14904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18CEE5BB" w14:textId="77777777" w:rsidR="00B14904" w:rsidRDefault="00B14904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5450030F" w14:textId="77777777" w:rsidR="00B14904" w:rsidRDefault="00B14904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1C924545" w14:textId="77777777" w:rsidR="00B14904" w:rsidRDefault="00B14904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32783458" w14:textId="77777777" w:rsidR="00B14904" w:rsidRDefault="00B14904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487CEA5C" w14:textId="77777777" w:rsidR="00B14904" w:rsidRDefault="00B14904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7B37B5D1" w14:textId="77777777" w:rsidR="00B14904" w:rsidRDefault="00B14904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2347106F" w14:textId="77777777" w:rsidR="00B14904" w:rsidRDefault="00B14904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784E2F63" w14:textId="77777777" w:rsidR="00B14904" w:rsidRDefault="00B14904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6A7CEA97" w14:textId="77777777" w:rsidR="00B14904" w:rsidRDefault="00B14904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755D90A4" w14:textId="77777777" w:rsidR="002A2E78" w:rsidRPr="00543642" w:rsidRDefault="002A2E78" w:rsidP="002A2E7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>ROZSAH II. – JEN NA ZÁKLADĚ VÝZVY OBJEDNATELE K PLNĚNÍ</w:t>
      </w:r>
    </w:p>
    <w:p w14:paraId="2182CECD" w14:textId="77777777" w:rsidR="002A2E78" w:rsidRDefault="002A2E78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3244659E" w14:textId="77777777" w:rsidR="002A2E78" w:rsidRDefault="002A2E78" w:rsidP="002A2E7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333333"/>
          <w:sz w:val="24"/>
          <w:szCs w:val="24"/>
        </w:rPr>
      </w:pPr>
      <w:r w:rsidRPr="00257AF3">
        <w:rPr>
          <w:rFonts w:ascii="Times New Roman" w:hAnsi="Times New Roman"/>
          <w:color w:val="333333"/>
          <w:sz w:val="24"/>
          <w:szCs w:val="24"/>
        </w:rPr>
        <w:t>Objekt MZK – Brno, Kounicova 65a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14:paraId="04FB1B65" w14:textId="33D0F725" w:rsidR="002A2E78" w:rsidRPr="00543642" w:rsidRDefault="002A2E78" w:rsidP="002A2E7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</w:rPr>
      </w:pPr>
      <w:r w:rsidRPr="00543642">
        <w:rPr>
          <w:rFonts w:ascii="Times New Roman" w:hAnsi="Times New Roman"/>
          <w:color w:val="333333"/>
          <w:sz w:val="24"/>
          <w:szCs w:val="24"/>
        </w:rPr>
        <w:t xml:space="preserve">na kontrolním bodu, tj. u vchodu do veřejné části budovy objednatele v době otevření knihovny objednatele od 8.30 do 19 h 1 pracovník </w:t>
      </w:r>
      <w:r>
        <w:rPr>
          <w:rFonts w:ascii="Times New Roman" w:hAnsi="Times New Roman"/>
          <w:color w:val="333333"/>
          <w:sz w:val="24"/>
          <w:szCs w:val="24"/>
        </w:rPr>
        <w:t xml:space="preserve">(nemůže jít o totožného pracovníka jako na vrátnici u služebního vchodu) </w:t>
      </w:r>
    </w:p>
    <w:p w14:paraId="30569FA0" w14:textId="77777777" w:rsidR="002A2E78" w:rsidRDefault="002A2E78" w:rsidP="002A2E78">
      <w:pPr>
        <w:pStyle w:val="Default"/>
        <w:tabs>
          <w:tab w:val="left" w:pos="851"/>
        </w:tabs>
        <w:spacing w:after="120"/>
        <w:ind w:left="420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9D06AC">
        <w:rPr>
          <w:rFonts w:ascii="Times New Roman" w:hAnsi="Times New Roman" w:cs="Times New Roman"/>
        </w:rPr>
        <w:t xml:space="preserve">  </w:t>
      </w:r>
    </w:p>
    <w:p w14:paraId="06367DDE" w14:textId="77777777" w:rsidR="002A2E78" w:rsidRDefault="002A2E78" w:rsidP="002A2E78">
      <w:pPr>
        <w:pStyle w:val="Odstavecseseznamem"/>
        <w:shd w:val="clear" w:color="auto" w:fill="FFFFFF"/>
        <w:spacing w:before="100" w:beforeAutospacing="1" w:after="100" w:afterAutospacing="1"/>
        <w:ind w:left="42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73875EB9" w14:textId="77777777" w:rsidR="002A2E78" w:rsidRPr="00257AF3" w:rsidRDefault="002A2E78" w:rsidP="002A2E78">
      <w:pPr>
        <w:jc w:val="both"/>
        <w:rPr>
          <w:rFonts w:ascii="Times New Roman" w:hAnsi="Times New Roman"/>
          <w:sz w:val="24"/>
          <w:szCs w:val="24"/>
        </w:rPr>
      </w:pPr>
    </w:p>
    <w:p w14:paraId="3388E16A" w14:textId="77777777" w:rsidR="002A2E78" w:rsidRPr="001E07AA" w:rsidRDefault="002A2E78" w:rsidP="001E07AA">
      <w:pPr>
        <w:spacing w:after="24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2A2E78" w:rsidRPr="001E07AA" w:rsidSect="00F36D58">
      <w:footerReference w:type="default" r:id="rId11"/>
      <w:headerReference w:type="first" r:id="rId12"/>
      <w:pgSz w:w="11907" w:h="16840" w:code="9"/>
      <w:pgMar w:top="1418" w:right="1304" w:bottom="1418" w:left="1304" w:header="709" w:footer="851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875C03" w15:done="0"/>
  <w15:commentEx w15:paraId="01FF36AB" w15:done="0"/>
  <w15:commentEx w15:paraId="4864AD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7A03D" w14:textId="77777777" w:rsidR="00D73F37" w:rsidRDefault="00D73F37" w:rsidP="00452187">
      <w:r>
        <w:separator/>
      </w:r>
    </w:p>
  </w:endnote>
  <w:endnote w:type="continuationSeparator" w:id="0">
    <w:p w14:paraId="79CE7557" w14:textId="77777777" w:rsidR="00D73F37" w:rsidRDefault="00D73F37" w:rsidP="0045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79798" w14:textId="77777777" w:rsidR="00AC08C8" w:rsidRDefault="00AC08C8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4161B" w14:textId="77777777" w:rsidR="00D73F37" w:rsidRDefault="00D73F37" w:rsidP="00452187">
      <w:r>
        <w:separator/>
      </w:r>
    </w:p>
  </w:footnote>
  <w:footnote w:type="continuationSeparator" w:id="0">
    <w:p w14:paraId="26767BDC" w14:textId="77777777" w:rsidR="00D73F37" w:rsidRDefault="00D73F37" w:rsidP="0045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993EE" w14:textId="6307D516" w:rsidR="00AC08C8" w:rsidRPr="009B0BEA" w:rsidRDefault="00AC08C8" w:rsidP="009B0BEA">
    <w:pPr>
      <w:pStyle w:val="Zhlav"/>
      <w:jc w:val="right"/>
      <w:rPr>
        <w:lang w:val="cs-CZ"/>
      </w:rPr>
    </w:pPr>
    <w:r>
      <w:rPr>
        <w:lang w:val="cs-CZ"/>
      </w:rPr>
      <w:t>T-XXX-XX/2017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A"/>
    <w:multiLevelType w:val="multilevel"/>
    <w:tmpl w:val="0000000A"/>
    <w:name w:val="WWNum13"/>
    <w:lvl w:ilvl="0">
      <w:start w:val="1"/>
      <w:numFmt w:val="lowerLetter"/>
      <w:lvlText w:val="%1)"/>
      <w:lvlJc w:val="left"/>
      <w:pPr>
        <w:tabs>
          <w:tab w:val="num" w:pos="18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1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18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18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18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180"/>
        </w:tabs>
        <w:ind w:left="6660" w:hanging="180"/>
      </w:pPr>
      <w:rPr>
        <w:rFonts w:cs="Times New Roman"/>
      </w:rPr>
    </w:lvl>
  </w:abstractNum>
  <w:abstractNum w:abstractNumId="2">
    <w:nsid w:val="0B6601B0"/>
    <w:multiLevelType w:val="hybridMultilevel"/>
    <w:tmpl w:val="275C741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7">
      <w:start w:val="1"/>
      <w:numFmt w:val="lowerLetter"/>
      <w:lvlText w:val="%3)"/>
      <w:lvlJc w:val="lef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F12E7D"/>
    <w:multiLevelType w:val="hybridMultilevel"/>
    <w:tmpl w:val="5F5CCD4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7228B6"/>
    <w:multiLevelType w:val="hybridMultilevel"/>
    <w:tmpl w:val="855C80B8"/>
    <w:lvl w:ilvl="0" w:tplc="6D04A9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55A45"/>
    <w:multiLevelType w:val="multilevel"/>
    <w:tmpl w:val="C9D6C6F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AEF68EE"/>
    <w:multiLevelType w:val="hybridMultilevel"/>
    <w:tmpl w:val="41281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07006E2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B46B1"/>
    <w:multiLevelType w:val="hybridMultilevel"/>
    <w:tmpl w:val="F5A8B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8366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D1FF4"/>
    <w:multiLevelType w:val="hybridMultilevel"/>
    <w:tmpl w:val="9AE49796"/>
    <w:lvl w:ilvl="0" w:tplc="158E262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8FA14F1"/>
    <w:multiLevelType w:val="hybridMultilevel"/>
    <w:tmpl w:val="D45444B8"/>
    <w:lvl w:ilvl="0" w:tplc="DBD04E06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CD279BA"/>
    <w:multiLevelType w:val="hybridMultilevel"/>
    <w:tmpl w:val="F5A8B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8366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111B7"/>
    <w:multiLevelType w:val="hybridMultilevel"/>
    <w:tmpl w:val="CF2AF584"/>
    <w:lvl w:ilvl="0" w:tplc="4E9AD94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3014D2F"/>
    <w:multiLevelType w:val="hybridMultilevel"/>
    <w:tmpl w:val="1264E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B794F"/>
    <w:multiLevelType w:val="hybridMultilevel"/>
    <w:tmpl w:val="8FF07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82EEA"/>
    <w:multiLevelType w:val="hybridMultilevel"/>
    <w:tmpl w:val="720A6FD0"/>
    <w:lvl w:ilvl="0" w:tplc="667282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C8C8366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DAC42B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000C8"/>
    <w:multiLevelType w:val="multilevel"/>
    <w:tmpl w:val="ACF6EA84"/>
    <w:lvl w:ilvl="0">
      <w:start w:val="1"/>
      <w:numFmt w:val="decimal"/>
      <w:pStyle w:val="Nadpis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80"/>
        </w:tabs>
        <w:ind w:left="1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800"/>
        </w:tabs>
        <w:ind w:left="108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6">
    <w:nsid w:val="593F05FC"/>
    <w:multiLevelType w:val="hybridMultilevel"/>
    <w:tmpl w:val="7E86588C"/>
    <w:lvl w:ilvl="0" w:tplc="6674D142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B156F31"/>
    <w:multiLevelType w:val="hybridMultilevel"/>
    <w:tmpl w:val="15663FB2"/>
    <w:lvl w:ilvl="0" w:tplc="819A9A24">
      <w:start w:val="1"/>
      <w:numFmt w:val="bullet"/>
      <w:pStyle w:val="Tabulka"/>
      <w:lvlText w:val=""/>
      <w:lvlJc w:val="left"/>
      <w:pPr>
        <w:ind w:left="780" w:hanging="360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39067AD"/>
    <w:multiLevelType w:val="hybridMultilevel"/>
    <w:tmpl w:val="19F2B52A"/>
    <w:lvl w:ilvl="0" w:tplc="BFA48D4A">
      <w:start w:val="1"/>
      <w:numFmt w:val="lowerLetter"/>
      <w:pStyle w:val="Psmena"/>
      <w:lvlText w:val="%1)"/>
      <w:lvlJc w:val="left"/>
      <w:pPr>
        <w:ind w:left="2486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-196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-124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-52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1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16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23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3077" w:hanging="180"/>
      </w:pPr>
      <w:rPr>
        <w:rFonts w:cs="Times New Roman"/>
      </w:rPr>
    </w:lvl>
  </w:abstractNum>
  <w:abstractNum w:abstractNumId="19">
    <w:nsid w:val="648C2BE8"/>
    <w:multiLevelType w:val="hybridMultilevel"/>
    <w:tmpl w:val="D4C8BCD0"/>
    <w:lvl w:ilvl="0" w:tplc="1DBC2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283B44"/>
    <w:multiLevelType w:val="hybridMultilevel"/>
    <w:tmpl w:val="B5005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510DC"/>
    <w:multiLevelType w:val="multilevel"/>
    <w:tmpl w:val="C9D6C6F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B4E262A"/>
    <w:multiLevelType w:val="hybridMultilevel"/>
    <w:tmpl w:val="C7F454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C6FB7"/>
    <w:multiLevelType w:val="hybridMultilevel"/>
    <w:tmpl w:val="6518C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C42B5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266A9"/>
    <w:multiLevelType w:val="hybridMultilevel"/>
    <w:tmpl w:val="4406E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50B3C"/>
    <w:multiLevelType w:val="hybridMultilevel"/>
    <w:tmpl w:val="F5A8B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8366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2"/>
  </w:num>
  <w:num w:numId="7">
    <w:abstractNumId w:val="3"/>
  </w:num>
  <w:num w:numId="8">
    <w:abstractNumId w:val="17"/>
  </w:num>
  <w:num w:numId="9">
    <w:abstractNumId w:val="18"/>
  </w:num>
  <w:num w:numId="10">
    <w:abstractNumId w:val="10"/>
  </w:num>
  <w:num w:numId="11">
    <w:abstractNumId w:val="24"/>
  </w:num>
  <w:num w:numId="12">
    <w:abstractNumId w:val="20"/>
  </w:num>
  <w:num w:numId="13">
    <w:abstractNumId w:val="6"/>
  </w:num>
  <w:num w:numId="14">
    <w:abstractNumId w:val="25"/>
  </w:num>
  <w:num w:numId="15">
    <w:abstractNumId w:val="23"/>
  </w:num>
  <w:num w:numId="16">
    <w:abstractNumId w:val="22"/>
  </w:num>
  <w:num w:numId="17">
    <w:abstractNumId w:val="7"/>
  </w:num>
  <w:num w:numId="18">
    <w:abstractNumId w:val="19"/>
  </w:num>
  <w:num w:numId="19">
    <w:abstractNumId w:val="8"/>
  </w:num>
  <w:num w:numId="20">
    <w:abstractNumId w:val="21"/>
  </w:num>
  <w:num w:numId="21">
    <w:abstractNumId w:val="4"/>
  </w:num>
  <w:num w:numId="22">
    <w:abstractNumId w:val="11"/>
  </w:num>
  <w:num w:numId="23">
    <w:abstractNumId w:val="16"/>
  </w:num>
  <w:num w:numId="24">
    <w:abstractNumId w:val="13"/>
  </w:num>
  <w:num w:numId="25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86"/>
    <w:rsid w:val="0000260D"/>
    <w:rsid w:val="000037B0"/>
    <w:rsid w:val="00010D25"/>
    <w:rsid w:val="000148CD"/>
    <w:rsid w:val="00014B78"/>
    <w:rsid w:val="0001511B"/>
    <w:rsid w:val="00015CAD"/>
    <w:rsid w:val="00015DE9"/>
    <w:rsid w:val="00023343"/>
    <w:rsid w:val="00023717"/>
    <w:rsid w:val="00024E4A"/>
    <w:rsid w:val="0003164D"/>
    <w:rsid w:val="00041095"/>
    <w:rsid w:val="000438A3"/>
    <w:rsid w:val="000440E4"/>
    <w:rsid w:val="0004520F"/>
    <w:rsid w:val="0004620F"/>
    <w:rsid w:val="00047E0F"/>
    <w:rsid w:val="00053FE3"/>
    <w:rsid w:val="00055849"/>
    <w:rsid w:val="0005768D"/>
    <w:rsid w:val="00064E59"/>
    <w:rsid w:val="0006751B"/>
    <w:rsid w:val="0006765C"/>
    <w:rsid w:val="0008019D"/>
    <w:rsid w:val="000813F3"/>
    <w:rsid w:val="000820FE"/>
    <w:rsid w:val="00084D5F"/>
    <w:rsid w:val="000859DB"/>
    <w:rsid w:val="000918FA"/>
    <w:rsid w:val="0009490C"/>
    <w:rsid w:val="00094F83"/>
    <w:rsid w:val="000971EB"/>
    <w:rsid w:val="00097E42"/>
    <w:rsid w:val="000A3269"/>
    <w:rsid w:val="000B3092"/>
    <w:rsid w:val="000B36F1"/>
    <w:rsid w:val="000B40A5"/>
    <w:rsid w:val="000B427C"/>
    <w:rsid w:val="000B5C07"/>
    <w:rsid w:val="000C067F"/>
    <w:rsid w:val="000C1EB9"/>
    <w:rsid w:val="000C1F14"/>
    <w:rsid w:val="000C28A6"/>
    <w:rsid w:val="000C3242"/>
    <w:rsid w:val="000C558F"/>
    <w:rsid w:val="000D0130"/>
    <w:rsid w:val="000D5A23"/>
    <w:rsid w:val="000D6A5A"/>
    <w:rsid w:val="000E428E"/>
    <w:rsid w:val="000E4414"/>
    <w:rsid w:val="000E4493"/>
    <w:rsid w:val="000E5B1C"/>
    <w:rsid w:val="000F2B93"/>
    <w:rsid w:val="000F4646"/>
    <w:rsid w:val="000F510F"/>
    <w:rsid w:val="001013B0"/>
    <w:rsid w:val="00102E31"/>
    <w:rsid w:val="00105397"/>
    <w:rsid w:val="00106929"/>
    <w:rsid w:val="00110788"/>
    <w:rsid w:val="00111117"/>
    <w:rsid w:val="00111788"/>
    <w:rsid w:val="00112634"/>
    <w:rsid w:val="001170F7"/>
    <w:rsid w:val="00120D96"/>
    <w:rsid w:val="00130D3F"/>
    <w:rsid w:val="001320B0"/>
    <w:rsid w:val="00135B9E"/>
    <w:rsid w:val="00135F2F"/>
    <w:rsid w:val="00136317"/>
    <w:rsid w:val="001365A5"/>
    <w:rsid w:val="001371A2"/>
    <w:rsid w:val="00142C24"/>
    <w:rsid w:val="0014635D"/>
    <w:rsid w:val="00152340"/>
    <w:rsid w:val="001528F5"/>
    <w:rsid w:val="001564BB"/>
    <w:rsid w:val="00156E37"/>
    <w:rsid w:val="0016233F"/>
    <w:rsid w:val="00167E2A"/>
    <w:rsid w:val="001739A6"/>
    <w:rsid w:val="00182C2B"/>
    <w:rsid w:val="00183F9A"/>
    <w:rsid w:val="001856BF"/>
    <w:rsid w:val="00194C07"/>
    <w:rsid w:val="001958F4"/>
    <w:rsid w:val="00195B95"/>
    <w:rsid w:val="001A0311"/>
    <w:rsid w:val="001A683D"/>
    <w:rsid w:val="001A7541"/>
    <w:rsid w:val="001A7C08"/>
    <w:rsid w:val="001B1A3B"/>
    <w:rsid w:val="001C0BF3"/>
    <w:rsid w:val="001C0C9A"/>
    <w:rsid w:val="001C2508"/>
    <w:rsid w:val="001C631C"/>
    <w:rsid w:val="001C7188"/>
    <w:rsid w:val="001C7459"/>
    <w:rsid w:val="001C7E5C"/>
    <w:rsid w:val="001D644E"/>
    <w:rsid w:val="001D6F21"/>
    <w:rsid w:val="001D75CB"/>
    <w:rsid w:val="001E07AA"/>
    <w:rsid w:val="001E0EF8"/>
    <w:rsid w:val="001E2D0D"/>
    <w:rsid w:val="001E399B"/>
    <w:rsid w:val="001E3AB2"/>
    <w:rsid w:val="001E7223"/>
    <w:rsid w:val="001E79AB"/>
    <w:rsid w:val="001F0675"/>
    <w:rsid w:val="001F2D78"/>
    <w:rsid w:val="001F5639"/>
    <w:rsid w:val="001F5CAF"/>
    <w:rsid w:val="001F60BF"/>
    <w:rsid w:val="002037B0"/>
    <w:rsid w:val="002043D2"/>
    <w:rsid w:val="0020596E"/>
    <w:rsid w:val="00210681"/>
    <w:rsid w:val="00210A32"/>
    <w:rsid w:val="0021274C"/>
    <w:rsid w:val="002160FF"/>
    <w:rsid w:val="0021611F"/>
    <w:rsid w:val="00216DDC"/>
    <w:rsid w:val="0021716D"/>
    <w:rsid w:val="002200D7"/>
    <w:rsid w:val="002209A4"/>
    <w:rsid w:val="0022151A"/>
    <w:rsid w:val="00231A16"/>
    <w:rsid w:val="002332F8"/>
    <w:rsid w:val="00233C4D"/>
    <w:rsid w:val="00233E56"/>
    <w:rsid w:val="002341DE"/>
    <w:rsid w:val="0023451A"/>
    <w:rsid w:val="00234666"/>
    <w:rsid w:val="00235941"/>
    <w:rsid w:val="00236565"/>
    <w:rsid w:val="00240960"/>
    <w:rsid w:val="002426AB"/>
    <w:rsid w:val="00243676"/>
    <w:rsid w:val="00250BD8"/>
    <w:rsid w:val="00252A32"/>
    <w:rsid w:val="0025544A"/>
    <w:rsid w:val="00255A36"/>
    <w:rsid w:val="00261D5E"/>
    <w:rsid w:val="00262040"/>
    <w:rsid w:val="00262B8D"/>
    <w:rsid w:val="00263691"/>
    <w:rsid w:val="0026377C"/>
    <w:rsid w:val="00264059"/>
    <w:rsid w:val="002640BB"/>
    <w:rsid w:val="00265861"/>
    <w:rsid w:val="0026793D"/>
    <w:rsid w:val="00270687"/>
    <w:rsid w:val="00271AB0"/>
    <w:rsid w:val="0027302D"/>
    <w:rsid w:val="00273783"/>
    <w:rsid w:val="00275871"/>
    <w:rsid w:val="00276035"/>
    <w:rsid w:val="00276E70"/>
    <w:rsid w:val="00284636"/>
    <w:rsid w:val="0028582E"/>
    <w:rsid w:val="00290F89"/>
    <w:rsid w:val="002919BC"/>
    <w:rsid w:val="00291B73"/>
    <w:rsid w:val="00297C4F"/>
    <w:rsid w:val="002A2E78"/>
    <w:rsid w:val="002A30F9"/>
    <w:rsid w:val="002A32C3"/>
    <w:rsid w:val="002A417D"/>
    <w:rsid w:val="002B098C"/>
    <w:rsid w:val="002B0FB3"/>
    <w:rsid w:val="002B1323"/>
    <w:rsid w:val="002B4062"/>
    <w:rsid w:val="002B648A"/>
    <w:rsid w:val="002B6D1A"/>
    <w:rsid w:val="002B7ACA"/>
    <w:rsid w:val="002C1F7E"/>
    <w:rsid w:val="002C2574"/>
    <w:rsid w:val="002C3FDC"/>
    <w:rsid w:val="002C42DB"/>
    <w:rsid w:val="002D6D23"/>
    <w:rsid w:val="002E0BFD"/>
    <w:rsid w:val="002E132D"/>
    <w:rsid w:val="002E5FA5"/>
    <w:rsid w:val="002E7B82"/>
    <w:rsid w:val="002F29FA"/>
    <w:rsid w:val="002F3BE8"/>
    <w:rsid w:val="002F4CA0"/>
    <w:rsid w:val="002F7E0F"/>
    <w:rsid w:val="003032B4"/>
    <w:rsid w:val="00310D9F"/>
    <w:rsid w:val="003112B0"/>
    <w:rsid w:val="003222DC"/>
    <w:rsid w:val="00322DCB"/>
    <w:rsid w:val="00324A0D"/>
    <w:rsid w:val="0032525D"/>
    <w:rsid w:val="00326038"/>
    <w:rsid w:val="00327EF5"/>
    <w:rsid w:val="0033350F"/>
    <w:rsid w:val="00334039"/>
    <w:rsid w:val="0033417C"/>
    <w:rsid w:val="00337723"/>
    <w:rsid w:val="0034202F"/>
    <w:rsid w:val="003440DD"/>
    <w:rsid w:val="00344E14"/>
    <w:rsid w:val="00345A34"/>
    <w:rsid w:val="00346433"/>
    <w:rsid w:val="00350D11"/>
    <w:rsid w:val="0035100E"/>
    <w:rsid w:val="003513A4"/>
    <w:rsid w:val="00352672"/>
    <w:rsid w:val="00356A38"/>
    <w:rsid w:val="00361788"/>
    <w:rsid w:val="00372465"/>
    <w:rsid w:val="0037383D"/>
    <w:rsid w:val="00373853"/>
    <w:rsid w:val="003740E0"/>
    <w:rsid w:val="00377D92"/>
    <w:rsid w:val="00380A92"/>
    <w:rsid w:val="00385877"/>
    <w:rsid w:val="00386CFC"/>
    <w:rsid w:val="003875B9"/>
    <w:rsid w:val="003915D3"/>
    <w:rsid w:val="00393B64"/>
    <w:rsid w:val="00393C36"/>
    <w:rsid w:val="00394E1B"/>
    <w:rsid w:val="003958F8"/>
    <w:rsid w:val="0039607D"/>
    <w:rsid w:val="003963DF"/>
    <w:rsid w:val="00396CE2"/>
    <w:rsid w:val="00397BF6"/>
    <w:rsid w:val="003A02B0"/>
    <w:rsid w:val="003A112D"/>
    <w:rsid w:val="003B35C1"/>
    <w:rsid w:val="003B4BAD"/>
    <w:rsid w:val="003B6601"/>
    <w:rsid w:val="003B66C1"/>
    <w:rsid w:val="003C0BEC"/>
    <w:rsid w:val="003C18E7"/>
    <w:rsid w:val="003C2A28"/>
    <w:rsid w:val="003C4513"/>
    <w:rsid w:val="003C5015"/>
    <w:rsid w:val="003C5737"/>
    <w:rsid w:val="003C69F3"/>
    <w:rsid w:val="003D2428"/>
    <w:rsid w:val="003E32DE"/>
    <w:rsid w:val="003E5334"/>
    <w:rsid w:val="003F0BD2"/>
    <w:rsid w:val="003F4401"/>
    <w:rsid w:val="003F448A"/>
    <w:rsid w:val="003F617A"/>
    <w:rsid w:val="0040100D"/>
    <w:rsid w:val="00401463"/>
    <w:rsid w:val="004077E9"/>
    <w:rsid w:val="004079AF"/>
    <w:rsid w:val="00413872"/>
    <w:rsid w:val="00414F0F"/>
    <w:rsid w:val="004154B9"/>
    <w:rsid w:val="00417278"/>
    <w:rsid w:val="00422403"/>
    <w:rsid w:val="0042284A"/>
    <w:rsid w:val="004239D5"/>
    <w:rsid w:val="00425B7C"/>
    <w:rsid w:val="00425E71"/>
    <w:rsid w:val="004266CE"/>
    <w:rsid w:val="00426C75"/>
    <w:rsid w:val="00427879"/>
    <w:rsid w:val="00430CCF"/>
    <w:rsid w:val="00432756"/>
    <w:rsid w:val="00432B81"/>
    <w:rsid w:val="00433FD5"/>
    <w:rsid w:val="0043719A"/>
    <w:rsid w:val="00440BE5"/>
    <w:rsid w:val="0045144F"/>
    <w:rsid w:val="0045165D"/>
    <w:rsid w:val="00451DCB"/>
    <w:rsid w:val="00451E65"/>
    <w:rsid w:val="00452187"/>
    <w:rsid w:val="00454F63"/>
    <w:rsid w:val="00461D47"/>
    <w:rsid w:val="004620C1"/>
    <w:rsid w:val="00463D0F"/>
    <w:rsid w:val="004702C0"/>
    <w:rsid w:val="00470361"/>
    <w:rsid w:val="00470EE9"/>
    <w:rsid w:val="00471859"/>
    <w:rsid w:val="00474D50"/>
    <w:rsid w:val="0047533B"/>
    <w:rsid w:val="0047609F"/>
    <w:rsid w:val="00483B52"/>
    <w:rsid w:val="00483B61"/>
    <w:rsid w:val="00487B9B"/>
    <w:rsid w:val="004904B6"/>
    <w:rsid w:val="00490BE1"/>
    <w:rsid w:val="00492B5E"/>
    <w:rsid w:val="0049568E"/>
    <w:rsid w:val="004972AF"/>
    <w:rsid w:val="004A009A"/>
    <w:rsid w:val="004A0271"/>
    <w:rsid w:val="004A135E"/>
    <w:rsid w:val="004A2202"/>
    <w:rsid w:val="004A2306"/>
    <w:rsid w:val="004A29B3"/>
    <w:rsid w:val="004A43B2"/>
    <w:rsid w:val="004A72F3"/>
    <w:rsid w:val="004A77AE"/>
    <w:rsid w:val="004A7AE3"/>
    <w:rsid w:val="004A7E9D"/>
    <w:rsid w:val="004B0AAF"/>
    <w:rsid w:val="004B3F02"/>
    <w:rsid w:val="004B67EF"/>
    <w:rsid w:val="004C02A5"/>
    <w:rsid w:val="004C175E"/>
    <w:rsid w:val="004C2A24"/>
    <w:rsid w:val="004C5C96"/>
    <w:rsid w:val="004C69CB"/>
    <w:rsid w:val="004C6E91"/>
    <w:rsid w:val="004D037D"/>
    <w:rsid w:val="004D275F"/>
    <w:rsid w:val="004D6DEE"/>
    <w:rsid w:val="004E2A26"/>
    <w:rsid w:val="004E67C5"/>
    <w:rsid w:val="004F214C"/>
    <w:rsid w:val="004F6439"/>
    <w:rsid w:val="004F7070"/>
    <w:rsid w:val="00500903"/>
    <w:rsid w:val="00506BC3"/>
    <w:rsid w:val="00512B67"/>
    <w:rsid w:val="005148A4"/>
    <w:rsid w:val="00517B0A"/>
    <w:rsid w:val="00517E88"/>
    <w:rsid w:val="00521014"/>
    <w:rsid w:val="00521EA4"/>
    <w:rsid w:val="00522703"/>
    <w:rsid w:val="00523353"/>
    <w:rsid w:val="00524276"/>
    <w:rsid w:val="0052496D"/>
    <w:rsid w:val="005305CB"/>
    <w:rsid w:val="00535FAF"/>
    <w:rsid w:val="00540380"/>
    <w:rsid w:val="005422C3"/>
    <w:rsid w:val="00547FAF"/>
    <w:rsid w:val="00555C6D"/>
    <w:rsid w:val="00557DA5"/>
    <w:rsid w:val="005626EE"/>
    <w:rsid w:val="00565611"/>
    <w:rsid w:val="00571517"/>
    <w:rsid w:val="00572641"/>
    <w:rsid w:val="00572D03"/>
    <w:rsid w:val="00582CD9"/>
    <w:rsid w:val="0058458C"/>
    <w:rsid w:val="00585036"/>
    <w:rsid w:val="00591DB2"/>
    <w:rsid w:val="005943A9"/>
    <w:rsid w:val="005A3091"/>
    <w:rsid w:val="005A31EA"/>
    <w:rsid w:val="005A32E5"/>
    <w:rsid w:val="005A7209"/>
    <w:rsid w:val="005A7684"/>
    <w:rsid w:val="005B0146"/>
    <w:rsid w:val="005B26BF"/>
    <w:rsid w:val="005B292A"/>
    <w:rsid w:val="005B2B78"/>
    <w:rsid w:val="005B4966"/>
    <w:rsid w:val="005B4E47"/>
    <w:rsid w:val="005B6FE3"/>
    <w:rsid w:val="005B7576"/>
    <w:rsid w:val="005C07D4"/>
    <w:rsid w:val="005C45A5"/>
    <w:rsid w:val="005C5662"/>
    <w:rsid w:val="005C604F"/>
    <w:rsid w:val="005C69DF"/>
    <w:rsid w:val="005C7C68"/>
    <w:rsid w:val="005D1A30"/>
    <w:rsid w:val="005E17A4"/>
    <w:rsid w:val="005E2D9D"/>
    <w:rsid w:val="005E34EB"/>
    <w:rsid w:val="005E4313"/>
    <w:rsid w:val="005E5005"/>
    <w:rsid w:val="005F0062"/>
    <w:rsid w:val="005F2B3C"/>
    <w:rsid w:val="005F5106"/>
    <w:rsid w:val="005F6BCB"/>
    <w:rsid w:val="006000DD"/>
    <w:rsid w:val="0060112B"/>
    <w:rsid w:val="00603414"/>
    <w:rsid w:val="00604157"/>
    <w:rsid w:val="00604FC1"/>
    <w:rsid w:val="00606113"/>
    <w:rsid w:val="00606C06"/>
    <w:rsid w:val="006115FF"/>
    <w:rsid w:val="00615EC5"/>
    <w:rsid w:val="00624DC7"/>
    <w:rsid w:val="006276C7"/>
    <w:rsid w:val="0063263C"/>
    <w:rsid w:val="00634151"/>
    <w:rsid w:val="0064184D"/>
    <w:rsid w:val="006453E4"/>
    <w:rsid w:val="0064598D"/>
    <w:rsid w:val="00645CC8"/>
    <w:rsid w:val="00645D31"/>
    <w:rsid w:val="00647B10"/>
    <w:rsid w:val="00647F1C"/>
    <w:rsid w:val="006512A5"/>
    <w:rsid w:val="0065264B"/>
    <w:rsid w:val="00652C3A"/>
    <w:rsid w:val="0065335A"/>
    <w:rsid w:val="00657AEC"/>
    <w:rsid w:val="0066155A"/>
    <w:rsid w:val="00662D0D"/>
    <w:rsid w:val="0066590D"/>
    <w:rsid w:val="00667CF8"/>
    <w:rsid w:val="006733FF"/>
    <w:rsid w:val="00674800"/>
    <w:rsid w:val="00674B3B"/>
    <w:rsid w:val="00677476"/>
    <w:rsid w:val="00677D45"/>
    <w:rsid w:val="00680738"/>
    <w:rsid w:val="00685724"/>
    <w:rsid w:val="006858B9"/>
    <w:rsid w:val="0068787B"/>
    <w:rsid w:val="00690594"/>
    <w:rsid w:val="00691B33"/>
    <w:rsid w:val="00691EC8"/>
    <w:rsid w:val="00691F59"/>
    <w:rsid w:val="0069204C"/>
    <w:rsid w:val="006932C4"/>
    <w:rsid w:val="0069492A"/>
    <w:rsid w:val="00696EE0"/>
    <w:rsid w:val="006970CD"/>
    <w:rsid w:val="006B0EC1"/>
    <w:rsid w:val="006B2BCA"/>
    <w:rsid w:val="006B3582"/>
    <w:rsid w:val="006B5288"/>
    <w:rsid w:val="006B589C"/>
    <w:rsid w:val="006B6358"/>
    <w:rsid w:val="006B6E2B"/>
    <w:rsid w:val="006D0B2A"/>
    <w:rsid w:val="006D2631"/>
    <w:rsid w:val="006D4879"/>
    <w:rsid w:val="006D6BDC"/>
    <w:rsid w:val="006E4B11"/>
    <w:rsid w:val="006E79A6"/>
    <w:rsid w:val="006F21C9"/>
    <w:rsid w:val="006F4821"/>
    <w:rsid w:val="006F660A"/>
    <w:rsid w:val="007037D5"/>
    <w:rsid w:val="00704193"/>
    <w:rsid w:val="00706DFF"/>
    <w:rsid w:val="00710C6D"/>
    <w:rsid w:val="0071261E"/>
    <w:rsid w:val="00712797"/>
    <w:rsid w:val="00714D0C"/>
    <w:rsid w:val="00720547"/>
    <w:rsid w:val="007206B9"/>
    <w:rsid w:val="007209B2"/>
    <w:rsid w:val="007245AC"/>
    <w:rsid w:val="00724C2F"/>
    <w:rsid w:val="00724FAD"/>
    <w:rsid w:val="00726AAE"/>
    <w:rsid w:val="00733718"/>
    <w:rsid w:val="00735539"/>
    <w:rsid w:val="00736765"/>
    <w:rsid w:val="007444DD"/>
    <w:rsid w:val="00747543"/>
    <w:rsid w:val="007503DD"/>
    <w:rsid w:val="0075171A"/>
    <w:rsid w:val="00752CC1"/>
    <w:rsid w:val="007570F5"/>
    <w:rsid w:val="00761A00"/>
    <w:rsid w:val="007663E5"/>
    <w:rsid w:val="00766614"/>
    <w:rsid w:val="0077095C"/>
    <w:rsid w:val="00774825"/>
    <w:rsid w:val="007769E1"/>
    <w:rsid w:val="0077775D"/>
    <w:rsid w:val="00782947"/>
    <w:rsid w:val="00782F69"/>
    <w:rsid w:val="00785EC9"/>
    <w:rsid w:val="00790B41"/>
    <w:rsid w:val="0079436B"/>
    <w:rsid w:val="00796442"/>
    <w:rsid w:val="007A0020"/>
    <w:rsid w:val="007A20AB"/>
    <w:rsid w:val="007A230D"/>
    <w:rsid w:val="007A57E0"/>
    <w:rsid w:val="007A6D7A"/>
    <w:rsid w:val="007B05C5"/>
    <w:rsid w:val="007B1F64"/>
    <w:rsid w:val="007B512D"/>
    <w:rsid w:val="007B6047"/>
    <w:rsid w:val="007C1164"/>
    <w:rsid w:val="007C1662"/>
    <w:rsid w:val="007C2DA5"/>
    <w:rsid w:val="007C3612"/>
    <w:rsid w:val="007C6D74"/>
    <w:rsid w:val="007D0D01"/>
    <w:rsid w:val="007D23F4"/>
    <w:rsid w:val="007D33AB"/>
    <w:rsid w:val="007E0C3D"/>
    <w:rsid w:val="007E1DE7"/>
    <w:rsid w:val="007E23B1"/>
    <w:rsid w:val="007E7612"/>
    <w:rsid w:val="007E7749"/>
    <w:rsid w:val="007F1C9D"/>
    <w:rsid w:val="007F2C4F"/>
    <w:rsid w:val="007F4980"/>
    <w:rsid w:val="007F4F76"/>
    <w:rsid w:val="008001F9"/>
    <w:rsid w:val="00800859"/>
    <w:rsid w:val="008021E0"/>
    <w:rsid w:val="008026CD"/>
    <w:rsid w:val="00802C8B"/>
    <w:rsid w:val="008033FC"/>
    <w:rsid w:val="00811335"/>
    <w:rsid w:val="00814E2C"/>
    <w:rsid w:val="00824347"/>
    <w:rsid w:val="00826116"/>
    <w:rsid w:val="00827244"/>
    <w:rsid w:val="00832336"/>
    <w:rsid w:val="008437BF"/>
    <w:rsid w:val="00846A4D"/>
    <w:rsid w:val="0084753B"/>
    <w:rsid w:val="00850519"/>
    <w:rsid w:val="008517E3"/>
    <w:rsid w:val="00855CDA"/>
    <w:rsid w:val="00857CD3"/>
    <w:rsid w:val="00860C35"/>
    <w:rsid w:val="00863DAB"/>
    <w:rsid w:val="0086743D"/>
    <w:rsid w:val="00871831"/>
    <w:rsid w:val="00871FCD"/>
    <w:rsid w:val="00873CA7"/>
    <w:rsid w:val="00874B7C"/>
    <w:rsid w:val="00880405"/>
    <w:rsid w:val="00887D60"/>
    <w:rsid w:val="00890A50"/>
    <w:rsid w:val="008911E0"/>
    <w:rsid w:val="00891F5E"/>
    <w:rsid w:val="00893243"/>
    <w:rsid w:val="008948C8"/>
    <w:rsid w:val="0089557C"/>
    <w:rsid w:val="0089654B"/>
    <w:rsid w:val="00897591"/>
    <w:rsid w:val="00897FEA"/>
    <w:rsid w:val="008A0927"/>
    <w:rsid w:val="008A164F"/>
    <w:rsid w:val="008A1A12"/>
    <w:rsid w:val="008A2D6B"/>
    <w:rsid w:val="008A58A6"/>
    <w:rsid w:val="008B277D"/>
    <w:rsid w:val="008B3996"/>
    <w:rsid w:val="008B5AA4"/>
    <w:rsid w:val="008B767D"/>
    <w:rsid w:val="008C01BB"/>
    <w:rsid w:val="008C095D"/>
    <w:rsid w:val="008C1857"/>
    <w:rsid w:val="008C5CCA"/>
    <w:rsid w:val="008C61FB"/>
    <w:rsid w:val="008C7699"/>
    <w:rsid w:val="008D0C6C"/>
    <w:rsid w:val="008D0FC9"/>
    <w:rsid w:val="008D2660"/>
    <w:rsid w:val="008D26B0"/>
    <w:rsid w:val="008D61B8"/>
    <w:rsid w:val="008E030F"/>
    <w:rsid w:val="008E2BFE"/>
    <w:rsid w:val="008E33D9"/>
    <w:rsid w:val="008E43C2"/>
    <w:rsid w:val="008E6774"/>
    <w:rsid w:val="008E7B96"/>
    <w:rsid w:val="008F616D"/>
    <w:rsid w:val="009019FD"/>
    <w:rsid w:val="0090337A"/>
    <w:rsid w:val="00903E46"/>
    <w:rsid w:val="00911D74"/>
    <w:rsid w:val="00914CCC"/>
    <w:rsid w:val="009157F2"/>
    <w:rsid w:val="00915824"/>
    <w:rsid w:val="00916949"/>
    <w:rsid w:val="00920FAF"/>
    <w:rsid w:val="009217F0"/>
    <w:rsid w:val="0092393E"/>
    <w:rsid w:val="009239AC"/>
    <w:rsid w:val="00923DB2"/>
    <w:rsid w:val="0092637D"/>
    <w:rsid w:val="00930307"/>
    <w:rsid w:val="00932CCF"/>
    <w:rsid w:val="0093387D"/>
    <w:rsid w:val="00937119"/>
    <w:rsid w:val="00937428"/>
    <w:rsid w:val="0094479F"/>
    <w:rsid w:val="00944E22"/>
    <w:rsid w:val="009521BF"/>
    <w:rsid w:val="00954037"/>
    <w:rsid w:val="00954BBB"/>
    <w:rsid w:val="0096173C"/>
    <w:rsid w:val="00962FEA"/>
    <w:rsid w:val="009657BE"/>
    <w:rsid w:val="00965F4A"/>
    <w:rsid w:val="00972B88"/>
    <w:rsid w:val="00986861"/>
    <w:rsid w:val="009871DB"/>
    <w:rsid w:val="009920F9"/>
    <w:rsid w:val="00992FE9"/>
    <w:rsid w:val="00996F07"/>
    <w:rsid w:val="009A015B"/>
    <w:rsid w:val="009A06E5"/>
    <w:rsid w:val="009A0B9D"/>
    <w:rsid w:val="009A13D5"/>
    <w:rsid w:val="009A1E0B"/>
    <w:rsid w:val="009A34FD"/>
    <w:rsid w:val="009A5489"/>
    <w:rsid w:val="009A5DF6"/>
    <w:rsid w:val="009A6EB6"/>
    <w:rsid w:val="009B0BEA"/>
    <w:rsid w:val="009B4EC9"/>
    <w:rsid w:val="009C3E45"/>
    <w:rsid w:val="009C48A1"/>
    <w:rsid w:val="009C648C"/>
    <w:rsid w:val="009C7C69"/>
    <w:rsid w:val="009D15F4"/>
    <w:rsid w:val="009D2CE1"/>
    <w:rsid w:val="009D4A8B"/>
    <w:rsid w:val="009D6F18"/>
    <w:rsid w:val="009D6F21"/>
    <w:rsid w:val="009E331D"/>
    <w:rsid w:val="009E499B"/>
    <w:rsid w:val="009E6ECC"/>
    <w:rsid w:val="009F0A60"/>
    <w:rsid w:val="009F1C16"/>
    <w:rsid w:val="009F38CB"/>
    <w:rsid w:val="00A01045"/>
    <w:rsid w:val="00A01EE8"/>
    <w:rsid w:val="00A020A6"/>
    <w:rsid w:val="00A07231"/>
    <w:rsid w:val="00A07B73"/>
    <w:rsid w:val="00A10A8D"/>
    <w:rsid w:val="00A125F0"/>
    <w:rsid w:val="00A12B35"/>
    <w:rsid w:val="00A12D6E"/>
    <w:rsid w:val="00A133CF"/>
    <w:rsid w:val="00A152E2"/>
    <w:rsid w:val="00A1562B"/>
    <w:rsid w:val="00A17665"/>
    <w:rsid w:val="00A20477"/>
    <w:rsid w:val="00A220D2"/>
    <w:rsid w:val="00A25054"/>
    <w:rsid w:val="00A32D33"/>
    <w:rsid w:val="00A33303"/>
    <w:rsid w:val="00A335B2"/>
    <w:rsid w:val="00A33ABA"/>
    <w:rsid w:val="00A41B06"/>
    <w:rsid w:val="00A43F77"/>
    <w:rsid w:val="00A47282"/>
    <w:rsid w:val="00A50A84"/>
    <w:rsid w:val="00A55ADE"/>
    <w:rsid w:val="00A56C72"/>
    <w:rsid w:val="00A603D3"/>
    <w:rsid w:val="00A61D9D"/>
    <w:rsid w:val="00A62E1B"/>
    <w:rsid w:val="00A6318A"/>
    <w:rsid w:val="00A63F1F"/>
    <w:rsid w:val="00A64CE8"/>
    <w:rsid w:val="00A65983"/>
    <w:rsid w:val="00A67B26"/>
    <w:rsid w:val="00A735AD"/>
    <w:rsid w:val="00A75292"/>
    <w:rsid w:val="00A76542"/>
    <w:rsid w:val="00A8079B"/>
    <w:rsid w:val="00A8207D"/>
    <w:rsid w:val="00A82AEF"/>
    <w:rsid w:val="00A86AC0"/>
    <w:rsid w:val="00AA135C"/>
    <w:rsid w:val="00AA1CDC"/>
    <w:rsid w:val="00AB0635"/>
    <w:rsid w:val="00AB6D43"/>
    <w:rsid w:val="00AC08C8"/>
    <w:rsid w:val="00AC4232"/>
    <w:rsid w:val="00AC5241"/>
    <w:rsid w:val="00AC59C8"/>
    <w:rsid w:val="00AD2D6A"/>
    <w:rsid w:val="00AD53D9"/>
    <w:rsid w:val="00AD57F5"/>
    <w:rsid w:val="00AE00C0"/>
    <w:rsid w:val="00AE1AD8"/>
    <w:rsid w:val="00AE4F4A"/>
    <w:rsid w:val="00AE54D6"/>
    <w:rsid w:val="00AE708F"/>
    <w:rsid w:val="00AF04A4"/>
    <w:rsid w:val="00AF4F55"/>
    <w:rsid w:val="00AF78B1"/>
    <w:rsid w:val="00B05FD2"/>
    <w:rsid w:val="00B06FE2"/>
    <w:rsid w:val="00B14904"/>
    <w:rsid w:val="00B15C2C"/>
    <w:rsid w:val="00B161A0"/>
    <w:rsid w:val="00B16273"/>
    <w:rsid w:val="00B17136"/>
    <w:rsid w:val="00B2091E"/>
    <w:rsid w:val="00B212E7"/>
    <w:rsid w:val="00B217A5"/>
    <w:rsid w:val="00B24B2B"/>
    <w:rsid w:val="00B24CBB"/>
    <w:rsid w:val="00B252A5"/>
    <w:rsid w:val="00B2544B"/>
    <w:rsid w:val="00B3047F"/>
    <w:rsid w:val="00B34387"/>
    <w:rsid w:val="00B35454"/>
    <w:rsid w:val="00B35EAC"/>
    <w:rsid w:val="00B3656C"/>
    <w:rsid w:val="00B40C38"/>
    <w:rsid w:val="00B42EFA"/>
    <w:rsid w:val="00B519A9"/>
    <w:rsid w:val="00B54171"/>
    <w:rsid w:val="00B565A1"/>
    <w:rsid w:val="00B57B1F"/>
    <w:rsid w:val="00B62545"/>
    <w:rsid w:val="00B650D5"/>
    <w:rsid w:val="00B672C5"/>
    <w:rsid w:val="00B67A63"/>
    <w:rsid w:val="00B7398C"/>
    <w:rsid w:val="00B76D15"/>
    <w:rsid w:val="00B80BDE"/>
    <w:rsid w:val="00B8247F"/>
    <w:rsid w:val="00B82D8B"/>
    <w:rsid w:val="00B8333E"/>
    <w:rsid w:val="00B84567"/>
    <w:rsid w:val="00B84EE5"/>
    <w:rsid w:val="00B96ADF"/>
    <w:rsid w:val="00B973E0"/>
    <w:rsid w:val="00BA02EA"/>
    <w:rsid w:val="00BA08D8"/>
    <w:rsid w:val="00BA0928"/>
    <w:rsid w:val="00BA72FB"/>
    <w:rsid w:val="00BB05BF"/>
    <w:rsid w:val="00BB2034"/>
    <w:rsid w:val="00BB3304"/>
    <w:rsid w:val="00BB6FEB"/>
    <w:rsid w:val="00BB7854"/>
    <w:rsid w:val="00BC03D7"/>
    <w:rsid w:val="00BC49C6"/>
    <w:rsid w:val="00BD59B4"/>
    <w:rsid w:val="00BD5E0B"/>
    <w:rsid w:val="00BE0524"/>
    <w:rsid w:val="00BE2F64"/>
    <w:rsid w:val="00BE31F6"/>
    <w:rsid w:val="00BE7939"/>
    <w:rsid w:val="00BF1075"/>
    <w:rsid w:val="00BF2AF7"/>
    <w:rsid w:val="00BF343C"/>
    <w:rsid w:val="00BF6086"/>
    <w:rsid w:val="00BF7CF3"/>
    <w:rsid w:val="00C03875"/>
    <w:rsid w:val="00C03DCA"/>
    <w:rsid w:val="00C111E4"/>
    <w:rsid w:val="00C14244"/>
    <w:rsid w:val="00C149CD"/>
    <w:rsid w:val="00C14B35"/>
    <w:rsid w:val="00C17143"/>
    <w:rsid w:val="00C21002"/>
    <w:rsid w:val="00C2244D"/>
    <w:rsid w:val="00C224EE"/>
    <w:rsid w:val="00C22584"/>
    <w:rsid w:val="00C27BD8"/>
    <w:rsid w:val="00C27E4A"/>
    <w:rsid w:val="00C31342"/>
    <w:rsid w:val="00C31921"/>
    <w:rsid w:val="00C34143"/>
    <w:rsid w:val="00C41ACB"/>
    <w:rsid w:val="00C42A80"/>
    <w:rsid w:val="00C45681"/>
    <w:rsid w:val="00C45A4F"/>
    <w:rsid w:val="00C47419"/>
    <w:rsid w:val="00C54927"/>
    <w:rsid w:val="00C60BE8"/>
    <w:rsid w:val="00C66026"/>
    <w:rsid w:val="00C7082B"/>
    <w:rsid w:val="00C774C4"/>
    <w:rsid w:val="00C80785"/>
    <w:rsid w:val="00C8327E"/>
    <w:rsid w:val="00C83B0C"/>
    <w:rsid w:val="00C853E2"/>
    <w:rsid w:val="00C8635C"/>
    <w:rsid w:val="00C869DF"/>
    <w:rsid w:val="00C919A6"/>
    <w:rsid w:val="00C93C1B"/>
    <w:rsid w:val="00CA37E7"/>
    <w:rsid w:val="00CA64D1"/>
    <w:rsid w:val="00CA753A"/>
    <w:rsid w:val="00CC07CE"/>
    <w:rsid w:val="00CC345A"/>
    <w:rsid w:val="00CC48E9"/>
    <w:rsid w:val="00CD0F01"/>
    <w:rsid w:val="00CD23E1"/>
    <w:rsid w:val="00CD3E65"/>
    <w:rsid w:val="00CD50C7"/>
    <w:rsid w:val="00CD6007"/>
    <w:rsid w:val="00CE2294"/>
    <w:rsid w:val="00CE4688"/>
    <w:rsid w:val="00CE6FE7"/>
    <w:rsid w:val="00CE729F"/>
    <w:rsid w:val="00CE748E"/>
    <w:rsid w:val="00CE7B92"/>
    <w:rsid w:val="00CE7FAA"/>
    <w:rsid w:val="00CE7FDA"/>
    <w:rsid w:val="00CF03B8"/>
    <w:rsid w:val="00CF15E7"/>
    <w:rsid w:val="00CF1607"/>
    <w:rsid w:val="00CF36EF"/>
    <w:rsid w:val="00D00DB1"/>
    <w:rsid w:val="00D0388B"/>
    <w:rsid w:val="00D11438"/>
    <w:rsid w:val="00D11F88"/>
    <w:rsid w:val="00D200EB"/>
    <w:rsid w:val="00D224B6"/>
    <w:rsid w:val="00D22EB3"/>
    <w:rsid w:val="00D2339E"/>
    <w:rsid w:val="00D23906"/>
    <w:rsid w:val="00D23C5C"/>
    <w:rsid w:val="00D26F3B"/>
    <w:rsid w:val="00D27613"/>
    <w:rsid w:val="00D2789A"/>
    <w:rsid w:val="00D27E11"/>
    <w:rsid w:val="00D30CCB"/>
    <w:rsid w:val="00D325A0"/>
    <w:rsid w:val="00D3348D"/>
    <w:rsid w:val="00D338E6"/>
    <w:rsid w:val="00D3705E"/>
    <w:rsid w:val="00D459DB"/>
    <w:rsid w:val="00D4661F"/>
    <w:rsid w:val="00D4780C"/>
    <w:rsid w:val="00D55E62"/>
    <w:rsid w:val="00D611FC"/>
    <w:rsid w:val="00D62529"/>
    <w:rsid w:val="00D6279F"/>
    <w:rsid w:val="00D63A57"/>
    <w:rsid w:val="00D66AA2"/>
    <w:rsid w:val="00D73283"/>
    <w:rsid w:val="00D73308"/>
    <w:rsid w:val="00D73F37"/>
    <w:rsid w:val="00D829E7"/>
    <w:rsid w:val="00D87DC5"/>
    <w:rsid w:val="00D94A33"/>
    <w:rsid w:val="00D9699E"/>
    <w:rsid w:val="00D978AE"/>
    <w:rsid w:val="00DA0A1B"/>
    <w:rsid w:val="00DA1206"/>
    <w:rsid w:val="00DA38A1"/>
    <w:rsid w:val="00DA53BC"/>
    <w:rsid w:val="00DA5947"/>
    <w:rsid w:val="00DA65F4"/>
    <w:rsid w:val="00DB0A6A"/>
    <w:rsid w:val="00DB14B0"/>
    <w:rsid w:val="00DB1A36"/>
    <w:rsid w:val="00DB43FF"/>
    <w:rsid w:val="00DB64A6"/>
    <w:rsid w:val="00DC1034"/>
    <w:rsid w:val="00DC1BD1"/>
    <w:rsid w:val="00DC369B"/>
    <w:rsid w:val="00DC3F10"/>
    <w:rsid w:val="00DC4EED"/>
    <w:rsid w:val="00DC585A"/>
    <w:rsid w:val="00DD2920"/>
    <w:rsid w:val="00DD596C"/>
    <w:rsid w:val="00DD7B8B"/>
    <w:rsid w:val="00DD7EE1"/>
    <w:rsid w:val="00DE06D4"/>
    <w:rsid w:val="00DE1923"/>
    <w:rsid w:val="00DE7F81"/>
    <w:rsid w:val="00DF685D"/>
    <w:rsid w:val="00E06EA7"/>
    <w:rsid w:val="00E0733E"/>
    <w:rsid w:val="00E07802"/>
    <w:rsid w:val="00E14011"/>
    <w:rsid w:val="00E15748"/>
    <w:rsid w:val="00E15919"/>
    <w:rsid w:val="00E17895"/>
    <w:rsid w:val="00E2551F"/>
    <w:rsid w:val="00E25ACC"/>
    <w:rsid w:val="00E30EE9"/>
    <w:rsid w:val="00E31B5D"/>
    <w:rsid w:val="00E35587"/>
    <w:rsid w:val="00E36749"/>
    <w:rsid w:val="00E36FF3"/>
    <w:rsid w:val="00E37523"/>
    <w:rsid w:val="00E37D40"/>
    <w:rsid w:val="00E4128C"/>
    <w:rsid w:val="00E44269"/>
    <w:rsid w:val="00E45513"/>
    <w:rsid w:val="00E472AF"/>
    <w:rsid w:val="00E50F74"/>
    <w:rsid w:val="00E53EAB"/>
    <w:rsid w:val="00E56306"/>
    <w:rsid w:val="00E605EC"/>
    <w:rsid w:val="00E61039"/>
    <w:rsid w:val="00E65D95"/>
    <w:rsid w:val="00E67B10"/>
    <w:rsid w:val="00E70A8C"/>
    <w:rsid w:val="00E76285"/>
    <w:rsid w:val="00E800C2"/>
    <w:rsid w:val="00E8231B"/>
    <w:rsid w:val="00E82442"/>
    <w:rsid w:val="00E84C4D"/>
    <w:rsid w:val="00E84E09"/>
    <w:rsid w:val="00E85CA8"/>
    <w:rsid w:val="00E87D04"/>
    <w:rsid w:val="00E9010E"/>
    <w:rsid w:val="00E91A25"/>
    <w:rsid w:val="00E952D9"/>
    <w:rsid w:val="00E95948"/>
    <w:rsid w:val="00E964F2"/>
    <w:rsid w:val="00E966FB"/>
    <w:rsid w:val="00E967E4"/>
    <w:rsid w:val="00EA2119"/>
    <w:rsid w:val="00EA2D17"/>
    <w:rsid w:val="00EA5773"/>
    <w:rsid w:val="00EB3A98"/>
    <w:rsid w:val="00EC2A1E"/>
    <w:rsid w:val="00EC41D7"/>
    <w:rsid w:val="00EC6B1D"/>
    <w:rsid w:val="00EC7603"/>
    <w:rsid w:val="00ED0406"/>
    <w:rsid w:val="00ED4501"/>
    <w:rsid w:val="00ED4619"/>
    <w:rsid w:val="00ED7BD2"/>
    <w:rsid w:val="00EE29F8"/>
    <w:rsid w:val="00EE2E72"/>
    <w:rsid w:val="00EE3AA4"/>
    <w:rsid w:val="00EE50BB"/>
    <w:rsid w:val="00EE5202"/>
    <w:rsid w:val="00EE67DB"/>
    <w:rsid w:val="00EE7449"/>
    <w:rsid w:val="00EF3334"/>
    <w:rsid w:val="00F0201F"/>
    <w:rsid w:val="00F02A15"/>
    <w:rsid w:val="00F0424A"/>
    <w:rsid w:val="00F062E4"/>
    <w:rsid w:val="00F06323"/>
    <w:rsid w:val="00F071BE"/>
    <w:rsid w:val="00F20C1C"/>
    <w:rsid w:val="00F25B87"/>
    <w:rsid w:val="00F26999"/>
    <w:rsid w:val="00F312C4"/>
    <w:rsid w:val="00F31EB9"/>
    <w:rsid w:val="00F33550"/>
    <w:rsid w:val="00F36D58"/>
    <w:rsid w:val="00F374DB"/>
    <w:rsid w:val="00F42FA8"/>
    <w:rsid w:val="00F43686"/>
    <w:rsid w:val="00F4526C"/>
    <w:rsid w:val="00F45496"/>
    <w:rsid w:val="00F4712B"/>
    <w:rsid w:val="00F55705"/>
    <w:rsid w:val="00F5641C"/>
    <w:rsid w:val="00F56D78"/>
    <w:rsid w:val="00F60215"/>
    <w:rsid w:val="00F603AB"/>
    <w:rsid w:val="00F6071D"/>
    <w:rsid w:val="00F66B13"/>
    <w:rsid w:val="00F71BEB"/>
    <w:rsid w:val="00F74302"/>
    <w:rsid w:val="00F74956"/>
    <w:rsid w:val="00F756E8"/>
    <w:rsid w:val="00F76D39"/>
    <w:rsid w:val="00F77D82"/>
    <w:rsid w:val="00F812EE"/>
    <w:rsid w:val="00F81744"/>
    <w:rsid w:val="00F86E00"/>
    <w:rsid w:val="00F91F60"/>
    <w:rsid w:val="00F930D7"/>
    <w:rsid w:val="00F93168"/>
    <w:rsid w:val="00F94D5E"/>
    <w:rsid w:val="00F951E1"/>
    <w:rsid w:val="00F9538B"/>
    <w:rsid w:val="00F962AC"/>
    <w:rsid w:val="00FA235E"/>
    <w:rsid w:val="00FA3E05"/>
    <w:rsid w:val="00FB2F68"/>
    <w:rsid w:val="00FB3555"/>
    <w:rsid w:val="00FC0EF2"/>
    <w:rsid w:val="00FC143C"/>
    <w:rsid w:val="00FC3CBD"/>
    <w:rsid w:val="00FC5926"/>
    <w:rsid w:val="00FC5985"/>
    <w:rsid w:val="00FC6A3F"/>
    <w:rsid w:val="00FC6C9A"/>
    <w:rsid w:val="00FC7196"/>
    <w:rsid w:val="00FD14F2"/>
    <w:rsid w:val="00FD2F9F"/>
    <w:rsid w:val="00FD414A"/>
    <w:rsid w:val="00FD47D8"/>
    <w:rsid w:val="00FD507C"/>
    <w:rsid w:val="00FD7722"/>
    <w:rsid w:val="00FE034A"/>
    <w:rsid w:val="00FE2092"/>
    <w:rsid w:val="00FE30F4"/>
    <w:rsid w:val="00FE33AE"/>
    <w:rsid w:val="00FE5DCA"/>
    <w:rsid w:val="00FE7283"/>
    <w:rsid w:val="00FF23FC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72B2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686"/>
    <w:rPr>
      <w:rFonts w:ascii="Arial" w:eastAsia="Times New Roman" w:hAnsi="Arial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F43686"/>
    <w:pPr>
      <w:keepNext/>
      <w:widowControl w:val="0"/>
      <w:numPr>
        <w:numId w:val="1"/>
      </w:numPr>
      <w:shd w:val="pct5" w:color="auto" w:fill="auto"/>
      <w:spacing w:before="600" w:after="300"/>
      <w:outlineLvl w:val="0"/>
    </w:pPr>
    <w:rPr>
      <w:b/>
      <w:kern w:val="28"/>
      <w:sz w:val="26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rsid w:val="00F43686"/>
    <w:pPr>
      <w:widowControl w:val="0"/>
      <w:numPr>
        <w:ilvl w:val="1"/>
        <w:numId w:val="1"/>
      </w:numPr>
      <w:spacing w:before="240" w:after="120" w:line="240" w:lineRule="atLeast"/>
      <w:jc w:val="both"/>
      <w:outlineLvl w:val="1"/>
    </w:pPr>
    <w:rPr>
      <w:rFonts w:ascii="Calibri" w:hAnsi="Calibri"/>
      <w:bCs/>
      <w:sz w:val="22"/>
      <w:szCs w:val="22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uiPriority w:val="99"/>
    <w:qFormat/>
    <w:rsid w:val="00F43686"/>
    <w:pPr>
      <w:widowControl w:val="0"/>
      <w:numPr>
        <w:ilvl w:val="2"/>
        <w:numId w:val="1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9"/>
    <w:qFormat/>
    <w:rsid w:val="00F43686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uiPriority w:val="99"/>
    <w:qFormat/>
    <w:rsid w:val="00F4368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rsid w:val="00F4368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uiPriority w:val="99"/>
    <w:qFormat/>
    <w:rsid w:val="00F43686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H8"/>
    <w:basedOn w:val="Normln"/>
    <w:next w:val="Normln"/>
    <w:link w:val="Nadpis8Char"/>
    <w:uiPriority w:val="99"/>
    <w:qFormat/>
    <w:rsid w:val="00F4368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H9,h9,heading9,App Heading"/>
    <w:basedOn w:val="Normln"/>
    <w:next w:val="Normln"/>
    <w:link w:val="Nadpis9Char"/>
    <w:uiPriority w:val="99"/>
    <w:qFormat/>
    <w:rsid w:val="00F4368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link w:val="Nadpis1"/>
    <w:uiPriority w:val="99"/>
    <w:locked/>
    <w:rsid w:val="00F43686"/>
    <w:rPr>
      <w:rFonts w:ascii="Arial" w:eastAsia="Times New Roman" w:hAnsi="Arial"/>
      <w:b/>
      <w:kern w:val="28"/>
      <w:sz w:val="26"/>
      <w:shd w:val="pct5" w:color="auto" w:fill="auto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uiPriority w:val="99"/>
    <w:locked/>
    <w:rsid w:val="00F43686"/>
    <w:rPr>
      <w:rFonts w:eastAsia="Times New Roman"/>
      <w:bCs/>
      <w:sz w:val="22"/>
      <w:szCs w:val="22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uiPriority w:val="99"/>
    <w:locked/>
    <w:rsid w:val="00F43686"/>
    <w:rPr>
      <w:rFonts w:ascii="NimbusSanNovTEE" w:eastAsia="Times New Roman" w:hAnsi="NimbusSanNovTEE"/>
      <w:b/>
      <w:sz w:val="22"/>
    </w:rPr>
  </w:style>
  <w:style w:type="character" w:customStyle="1" w:styleId="Nadpis4Char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link w:val="Nadpis4"/>
    <w:uiPriority w:val="99"/>
    <w:locked/>
    <w:rsid w:val="00F43686"/>
    <w:rPr>
      <w:rFonts w:ascii="NimbusSanNovTEE" w:eastAsia="Times New Roman" w:hAnsi="NimbusSanNovTEE"/>
      <w:b/>
      <w:sz w:val="22"/>
      <w:lang w:val="en-GB"/>
    </w:rPr>
  </w:style>
  <w:style w:type="character" w:customStyle="1" w:styleId="Nadpis5Char">
    <w:name w:val="Nadpis 5 Char"/>
    <w:aliases w:val="H5 Char,Level 3 - i Char"/>
    <w:link w:val="Nadpis5"/>
    <w:uiPriority w:val="99"/>
    <w:locked/>
    <w:rsid w:val="00F43686"/>
    <w:rPr>
      <w:rFonts w:ascii="Arial" w:eastAsia="Times New Roman" w:hAnsi="Arial"/>
      <w:sz w:val="22"/>
    </w:rPr>
  </w:style>
  <w:style w:type="character" w:customStyle="1" w:styleId="Nadpis6Char">
    <w:name w:val="Nadpis 6 Char"/>
    <w:aliases w:val="H6 Char"/>
    <w:link w:val="Nadpis6"/>
    <w:uiPriority w:val="99"/>
    <w:locked/>
    <w:rsid w:val="00F43686"/>
    <w:rPr>
      <w:rFonts w:ascii="Arial" w:eastAsia="Times New Roman" w:hAnsi="Arial"/>
      <w:i/>
      <w:sz w:val="22"/>
    </w:rPr>
  </w:style>
  <w:style w:type="character" w:customStyle="1" w:styleId="Nadpis7Char">
    <w:name w:val="Nadpis 7 Char"/>
    <w:aliases w:val="H7 Char"/>
    <w:link w:val="Nadpis7"/>
    <w:uiPriority w:val="99"/>
    <w:locked/>
    <w:rsid w:val="00F43686"/>
    <w:rPr>
      <w:rFonts w:ascii="Arial" w:eastAsia="Times New Roman" w:hAnsi="Arial"/>
    </w:rPr>
  </w:style>
  <w:style w:type="character" w:customStyle="1" w:styleId="Nadpis8Char">
    <w:name w:val="Nadpis 8 Char"/>
    <w:aliases w:val="H8 Char"/>
    <w:link w:val="Nadpis8"/>
    <w:uiPriority w:val="99"/>
    <w:locked/>
    <w:rsid w:val="00F43686"/>
    <w:rPr>
      <w:rFonts w:ascii="Arial" w:eastAsia="Times New Roman" w:hAnsi="Arial"/>
      <w:i/>
    </w:rPr>
  </w:style>
  <w:style w:type="character" w:customStyle="1" w:styleId="Nadpis9Char">
    <w:name w:val="Nadpis 9 Char"/>
    <w:aliases w:val="H9 Char,h9 Char,heading9 Char,App Heading Char"/>
    <w:link w:val="Nadpis9"/>
    <w:uiPriority w:val="99"/>
    <w:locked/>
    <w:rsid w:val="00F43686"/>
    <w:rPr>
      <w:rFonts w:ascii="Arial" w:eastAsia="Times New Roman" w:hAnsi="Arial"/>
      <w:b/>
      <w:i/>
      <w:sz w:val="18"/>
    </w:rPr>
  </w:style>
  <w:style w:type="paragraph" w:styleId="Zkladntext">
    <w:name w:val="Body Text"/>
    <w:basedOn w:val="Normln"/>
    <w:link w:val="ZkladntextChar"/>
    <w:uiPriority w:val="99"/>
    <w:rsid w:val="00F43686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F43686"/>
    <w:pPr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character" w:styleId="slostrnky">
    <w:name w:val="page number"/>
    <w:uiPriority w:val="99"/>
    <w:rsid w:val="00F43686"/>
    <w:rPr>
      <w:rFonts w:cs="Times New Roman"/>
    </w:rPr>
  </w:style>
  <w:style w:type="paragraph" w:styleId="Zhlav">
    <w:name w:val="header"/>
    <w:basedOn w:val="Normln"/>
    <w:link w:val="ZhlavChar"/>
    <w:uiPriority w:val="99"/>
    <w:rsid w:val="00F43686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hlavChar">
    <w:name w:val="Záhlaví Char"/>
    <w:link w:val="Zhlav"/>
    <w:uiPriority w:val="99"/>
    <w:locked/>
    <w:rsid w:val="00F43686"/>
    <w:rPr>
      <w:rFonts w:ascii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rsid w:val="00F43686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patChar">
    <w:name w:val="Zápatí Char"/>
    <w:link w:val="Zpat"/>
    <w:uiPriority w:val="99"/>
    <w:locked/>
    <w:rsid w:val="00F43686"/>
    <w:rPr>
      <w:rFonts w:ascii="Times New Roman" w:hAnsi="Times New Roman" w:cs="Times New Roman"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uiPriority w:val="99"/>
    <w:rsid w:val="00F43686"/>
    <w:rPr>
      <w:sz w:val="22"/>
    </w:rPr>
  </w:style>
  <w:style w:type="character" w:customStyle="1" w:styleId="Zkladntext2Char">
    <w:name w:val="Základní text 2 Char"/>
    <w:link w:val="Zkladntext2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43686"/>
    <w:pPr>
      <w:spacing w:after="120"/>
      <w:ind w:left="54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sid w:val="00F43686"/>
    <w:rPr>
      <w:rFonts w:ascii="Arial" w:hAnsi="Arial" w:cs="Times New Roman"/>
      <w:lang w:eastAsia="cs-CZ"/>
    </w:rPr>
  </w:style>
  <w:style w:type="paragraph" w:styleId="Normlnodsazen">
    <w:name w:val="Normal Indent"/>
    <w:basedOn w:val="Normln"/>
    <w:uiPriority w:val="99"/>
    <w:rsid w:val="00F43686"/>
    <w:pPr>
      <w:ind w:left="708"/>
    </w:pPr>
    <w:rPr>
      <w:lang w:val="fr-FR" w:eastAsia="en-US"/>
    </w:rPr>
  </w:style>
  <w:style w:type="paragraph" w:customStyle="1" w:styleId="AAOdstavec">
    <w:name w:val="AA_Odstavec"/>
    <w:basedOn w:val="Normln"/>
    <w:rsid w:val="00F43686"/>
    <w:pPr>
      <w:jc w:val="both"/>
    </w:pPr>
    <w:rPr>
      <w:rFonts w:cs="Arial"/>
      <w:lang w:eastAsia="en-US"/>
    </w:rPr>
  </w:style>
  <w:style w:type="paragraph" w:customStyle="1" w:styleId="ANadpis2">
    <w:name w:val="A_Nadpis2"/>
    <w:basedOn w:val="Normln"/>
    <w:uiPriority w:val="99"/>
    <w:rsid w:val="00F43686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/>
      <w:b/>
      <w:sz w:val="24"/>
    </w:rPr>
  </w:style>
  <w:style w:type="paragraph" w:customStyle="1" w:styleId="BodyText21">
    <w:name w:val="Body Text 21"/>
    <w:basedOn w:val="Normln"/>
    <w:uiPriority w:val="99"/>
    <w:rsid w:val="00F43686"/>
    <w:pPr>
      <w:widowControl w:val="0"/>
      <w:jc w:val="both"/>
    </w:pPr>
    <w:rPr>
      <w:rFonts w:ascii="Times New Roman" w:hAnsi="Times New Roman"/>
      <w:sz w:val="22"/>
    </w:rPr>
  </w:style>
  <w:style w:type="character" w:styleId="Siln">
    <w:name w:val="Strong"/>
    <w:uiPriority w:val="99"/>
    <w:qFormat/>
    <w:rsid w:val="00F43686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5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218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5B4E47"/>
    <w:pPr>
      <w:ind w:left="720"/>
      <w:contextualSpacing/>
    </w:p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locked/>
    <w:rsid w:val="00D0388B"/>
    <w:rPr>
      <w:rFonts w:ascii="Arial" w:hAnsi="Arial" w:cs="Times New Roman"/>
      <w:sz w:val="20"/>
      <w:szCs w:val="20"/>
      <w:lang w:eastAsia="cs-CZ"/>
    </w:rPr>
  </w:style>
  <w:style w:type="character" w:customStyle="1" w:styleId="ListLabel3">
    <w:name w:val="ListLabel 3"/>
    <w:uiPriority w:val="99"/>
    <w:rsid w:val="00142C24"/>
    <w:rPr>
      <w:b/>
    </w:rPr>
  </w:style>
  <w:style w:type="character" w:styleId="Odkaznakoment">
    <w:name w:val="annotation reference"/>
    <w:uiPriority w:val="99"/>
    <w:semiHidden/>
    <w:rsid w:val="00D2761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27613"/>
  </w:style>
  <w:style w:type="character" w:customStyle="1" w:styleId="TextkomenteChar">
    <w:name w:val="Text komentáře Char"/>
    <w:link w:val="Textkomente"/>
    <w:uiPriority w:val="99"/>
    <w:semiHidden/>
    <w:locked/>
    <w:rsid w:val="00D27613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276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27613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ZKLADNChar">
    <w:name w:val="ZÁKLADNÍ Char"/>
    <w:uiPriority w:val="99"/>
    <w:rsid w:val="007769E1"/>
    <w:rPr>
      <w:rFonts w:ascii="Garamond" w:hAnsi="Garamond"/>
      <w:sz w:val="20"/>
    </w:rPr>
  </w:style>
  <w:style w:type="paragraph" w:customStyle="1" w:styleId="lnek">
    <w:name w:val="článek"/>
    <w:basedOn w:val="Nadpis2"/>
    <w:uiPriority w:val="99"/>
    <w:rsid w:val="00E15919"/>
    <w:pPr>
      <w:keepNext/>
      <w:widowControl/>
      <w:numPr>
        <w:ilvl w:val="0"/>
        <w:numId w:val="0"/>
      </w:numPr>
      <w:tabs>
        <w:tab w:val="num" w:pos="0"/>
      </w:tabs>
      <w:suppressAutoHyphens/>
      <w:spacing w:after="60" w:line="320" w:lineRule="atLeast"/>
      <w:jc w:val="left"/>
    </w:pPr>
    <w:rPr>
      <w:rFonts w:ascii="Times New Roman" w:hAnsi="Times New Roman" w:cs="Calibri"/>
      <w:bCs w:val="0"/>
      <w:kern w:val="1"/>
      <w:lang w:eastAsia="ar-SA"/>
    </w:rPr>
  </w:style>
  <w:style w:type="character" w:customStyle="1" w:styleId="ZhlavChar1">
    <w:name w:val="Záhlaví Char1"/>
    <w:uiPriority w:val="99"/>
    <w:rsid w:val="0045144F"/>
    <w:rPr>
      <w:rFonts w:ascii="Arial" w:hAnsi="Arial"/>
      <w:kern w:val="1"/>
      <w:lang w:eastAsia="ar-SA" w:bidi="ar-SA"/>
    </w:rPr>
  </w:style>
  <w:style w:type="character" w:customStyle="1" w:styleId="OdstavecseseznamemChar1">
    <w:name w:val="Odstavec se seznamem Char1"/>
    <w:uiPriority w:val="99"/>
    <w:locked/>
    <w:rsid w:val="003F0BD2"/>
    <w:rPr>
      <w:rFonts w:ascii="Arial" w:hAnsi="Arial"/>
      <w:kern w:val="1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locked/>
    <w:rsid w:val="00352672"/>
    <w:rPr>
      <w:color w:val="0000FF" w:themeColor="hyperlink"/>
      <w:u w:val="single"/>
    </w:rPr>
  </w:style>
  <w:style w:type="paragraph" w:customStyle="1" w:styleId="Odstavecinzert">
    <w:name w:val="Odstavec inzert"/>
    <w:basedOn w:val="Normln"/>
    <w:uiPriority w:val="99"/>
    <w:rsid w:val="00352672"/>
    <w:pPr>
      <w:ind w:left="340"/>
      <w:jc w:val="both"/>
    </w:pPr>
    <w:rPr>
      <w:rFonts w:ascii="Tahoma" w:hAnsi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locked/>
    <w:rsid w:val="002B1323"/>
    <w:rPr>
      <w:rFonts w:ascii="Helvetica" w:hAnsi="Helvetic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B1323"/>
    <w:rPr>
      <w:rFonts w:ascii="Helvetica" w:eastAsia="Times New Roman" w:hAnsi="Helvetica"/>
      <w:sz w:val="24"/>
      <w:szCs w:val="24"/>
    </w:rPr>
  </w:style>
  <w:style w:type="paragraph" w:styleId="Revize">
    <w:name w:val="Revision"/>
    <w:hidden/>
    <w:uiPriority w:val="99"/>
    <w:semiHidden/>
    <w:rsid w:val="000C1EB9"/>
    <w:rPr>
      <w:rFonts w:ascii="Arial" w:eastAsia="Times New Roman" w:hAnsi="Arial"/>
    </w:rPr>
  </w:style>
  <w:style w:type="paragraph" w:customStyle="1" w:styleId="NormlnIMP2">
    <w:name w:val="Normální_IMP~2"/>
    <w:basedOn w:val="Normln"/>
    <w:rsid w:val="00210681"/>
    <w:pPr>
      <w:widowControl w:val="0"/>
      <w:spacing w:line="276" w:lineRule="auto"/>
    </w:pPr>
    <w:rPr>
      <w:rFonts w:ascii="Times New Roman" w:hAnsi="Times New Roman"/>
      <w:sz w:val="24"/>
    </w:rPr>
  </w:style>
  <w:style w:type="paragraph" w:customStyle="1" w:styleId="standard">
    <w:name w:val="standard"/>
    <w:rsid w:val="00210681"/>
    <w:pPr>
      <w:widowControl w:val="0"/>
      <w:snapToGrid w:val="0"/>
    </w:pPr>
    <w:rPr>
      <w:rFonts w:ascii="Times New Roman" w:eastAsia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1ACB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463D0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3D0F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463D0F"/>
    <w:rPr>
      <w:vertAlign w:val="superscript"/>
    </w:rPr>
  </w:style>
  <w:style w:type="paragraph" w:customStyle="1" w:styleId="Default">
    <w:name w:val="Default"/>
    <w:rsid w:val="0033403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abulka">
    <w:name w:val="Tabulka"/>
    <w:basedOn w:val="Normln"/>
    <w:link w:val="TabulkaChar"/>
    <w:qFormat/>
    <w:rsid w:val="00334039"/>
    <w:pPr>
      <w:numPr>
        <w:numId w:val="8"/>
      </w:numPr>
      <w:spacing w:before="60" w:after="60"/>
    </w:pPr>
    <w:rPr>
      <w:rFonts w:ascii="Times New Roman" w:eastAsia="Calibri" w:hAnsi="Times New Roman" w:cs="Arial"/>
      <w:color w:val="182C68"/>
      <w:sz w:val="22"/>
    </w:rPr>
  </w:style>
  <w:style w:type="character" w:customStyle="1" w:styleId="TabulkaChar">
    <w:name w:val="Tabulka Char"/>
    <w:link w:val="Tabulka"/>
    <w:rsid w:val="00334039"/>
    <w:rPr>
      <w:rFonts w:ascii="Times New Roman" w:hAnsi="Times New Roman" w:cs="Arial"/>
      <w:color w:val="182C68"/>
      <w:sz w:val="22"/>
    </w:rPr>
  </w:style>
  <w:style w:type="paragraph" w:customStyle="1" w:styleId="Psmena">
    <w:name w:val="Písmena"/>
    <w:basedOn w:val="Odstavecseseznamem"/>
    <w:link w:val="PsmenaChar"/>
    <w:qFormat/>
    <w:rsid w:val="00334039"/>
    <w:pPr>
      <w:numPr>
        <w:numId w:val="9"/>
      </w:numPr>
      <w:spacing w:before="120" w:after="120" w:line="276" w:lineRule="auto"/>
      <w:contextualSpacing w:val="0"/>
      <w:jc w:val="both"/>
    </w:pPr>
    <w:rPr>
      <w:rFonts w:ascii="Times New Roman" w:eastAsia="Calibri" w:hAnsi="Times New Roman" w:cs="Arial"/>
      <w:sz w:val="22"/>
      <w:lang w:eastAsia="en-US"/>
    </w:rPr>
  </w:style>
  <w:style w:type="character" w:customStyle="1" w:styleId="PsmenaChar">
    <w:name w:val="Písmena Char"/>
    <w:link w:val="Psmena"/>
    <w:locked/>
    <w:rsid w:val="00334039"/>
    <w:rPr>
      <w:rFonts w:ascii="Times New Roman" w:hAnsi="Times New Roman" w:cs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686"/>
    <w:rPr>
      <w:rFonts w:ascii="Arial" w:eastAsia="Times New Roman" w:hAnsi="Arial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F43686"/>
    <w:pPr>
      <w:keepNext/>
      <w:widowControl w:val="0"/>
      <w:numPr>
        <w:numId w:val="1"/>
      </w:numPr>
      <w:shd w:val="pct5" w:color="auto" w:fill="auto"/>
      <w:spacing w:before="600" w:after="300"/>
      <w:outlineLvl w:val="0"/>
    </w:pPr>
    <w:rPr>
      <w:b/>
      <w:kern w:val="28"/>
      <w:sz w:val="26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rsid w:val="00F43686"/>
    <w:pPr>
      <w:widowControl w:val="0"/>
      <w:numPr>
        <w:ilvl w:val="1"/>
        <w:numId w:val="1"/>
      </w:numPr>
      <w:spacing w:before="240" w:after="120" w:line="240" w:lineRule="atLeast"/>
      <w:jc w:val="both"/>
      <w:outlineLvl w:val="1"/>
    </w:pPr>
    <w:rPr>
      <w:rFonts w:ascii="Calibri" w:hAnsi="Calibri"/>
      <w:bCs/>
      <w:sz w:val="22"/>
      <w:szCs w:val="22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uiPriority w:val="99"/>
    <w:qFormat/>
    <w:rsid w:val="00F43686"/>
    <w:pPr>
      <w:widowControl w:val="0"/>
      <w:numPr>
        <w:ilvl w:val="2"/>
        <w:numId w:val="1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9"/>
    <w:qFormat/>
    <w:rsid w:val="00F43686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uiPriority w:val="99"/>
    <w:qFormat/>
    <w:rsid w:val="00F4368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rsid w:val="00F4368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uiPriority w:val="99"/>
    <w:qFormat/>
    <w:rsid w:val="00F43686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H8"/>
    <w:basedOn w:val="Normln"/>
    <w:next w:val="Normln"/>
    <w:link w:val="Nadpis8Char"/>
    <w:uiPriority w:val="99"/>
    <w:qFormat/>
    <w:rsid w:val="00F4368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H9,h9,heading9,App Heading"/>
    <w:basedOn w:val="Normln"/>
    <w:next w:val="Normln"/>
    <w:link w:val="Nadpis9Char"/>
    <w:uiPriority w:val="99"/>
    <w:qFormat/>
    <w:rsid w:val="00F4368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link w:val="Nadpis1"/>
    <w:uiPriority w:val="99"/>
    <w:locked/>
    <w:rsid w:val="00F43686"/>
    <w:rPr>
      <w:rFonts w:ascii="Arial" w:eastAsia="Times New Roman" w:hAnsi="Arial"/>
      <w:b/>
      <w:kern w:val="28"/>
      <w:sz w:val="26"/>
      <w:shd w:val="pct5" w:color="auto" w:fill="auto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uiPriority w:val="99"/>
    <w:locked/>
    <w:rsid w:val="00F43686"/>
    <w:rPr>
      <w:rFonts w:eastAsia="Times New Roman"/>
      <w:bCs/>
      <w:sz w:val="22"/>
      <w:szCs w:val="22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uiPriority w:val="99"/>
    <w:locked/>
    <w:rsid w:val="00F43686"/>
    <w:rPr>
      <w:rFonts w:ascii="NimbusSanNovTEE" w:eastAsia="Times New Roman" w:hAnsi="NimbusSanNovTEE"/>
      <w:b/>
      <w:sz w:val="22"/>
    </w:rPr>
  </w:style>
  <w:style w:type="character" w:customStyle="1" w:styleId="Nadpis4Char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link w:val="Nadpis4"/>
    <w:uiPriority w:val="99"/>
    <w:locked/>
    <w:rsid w:val="00F43686"/>
    <w:rPr>
      <w:rFonts w:ascii="NimbusSanNovTEE" w:eastAsia="Times New Roman" w:hAnsi="NimbusSanNovTEE"/>
      <w:b/>
      <w:sz w:val="22"/>
      <w:lang w:val="en-GB"/>
    </w:rPr>
  </w:style>
  <w:style w:type="character" w:customStyle="1" w:styleId="Nadpis5Char">
    <w:name w:val="Nadpis 5 Char"/>
    <w:aliases w:val="H5 Char,Level 3 - i Char"/>
    <w:link w:val="Nadpis5"/>
    <w:uiPriority w:val="99"/>
    <w:locked/>
    <w:rsid w:val="00F43686"/>
    <w:rPr>
      <w:rFonts w:ascii="Arial" w:eastAsia="Times New Roman" w:hAnsi="Arial"/>
      <w:sz w:val="22"/>
    </w:rPr>
  </w:style>
  <w:style w:type="character" w:customStyle="1" w:styleId="Nadpis6Char">
    <w:name w:val="Nadpis 6 Char"/>
    <w:aliases w:val="H6 Char"/>
    <w:link w:val="Nadpis6"/>
    <w:uiPriority w:val="99"/>
    <w:locked/>
    <w:rsid w:val="00F43686"/>
    <w:rPr>
      <w:rFonts w:ascii="Arial" w:eastAsia="Times New Roman" w:hAnsi="Arial"/>
      <w:i/>
      <w:sz w:val="22"/>
    </w:rPr>
  </w:style>
  <w:style w:type="character" w:customStyle="1" w:styleId="Nadpis7Char">
    <w:name w:val="Nadpis 7 Char"/>
    <w:aliases w:val="H7 Char"/>
    <w:link w:val="Nadpis7"/>
    <w:uiPriority w:val="99"/>
    <w:locked/>
    <w:rsid w:val="00F43686"/>
    <w:rPr>
      <w:rFonts w:ascii="Arial" w:eastAsia="Times New Roman" w:hAnsi="Arial"/>
    </w:rPr>
  </w:style>
  <w:style w:type="character" w:customStyle="1" w:styleId="Nadpis8Char">
    <w:name w:val="Nadpis 8 Char"/>
    <w:aliases w:val="H8 Char"/>
    <w:link w:val="Nadpis8"/>
    <w:uiPriority w:val="99"/>
    <w:locked/>
    <w:rsid w:val="00F43686"/>
    <w:rPr>
      <w:rFonts w:ascii="Arial" w:eastAsia="Times New Roman" w:hAnsi="Arial"/>
      <w:i/>
    </w:rPr>
  </w:style>
  <w:style w:type="character" w:customStyle="1" w:styleId="Nadpis9Char">
    <w:name w:val="Nadpis 9 Char"/>
    <w:aliases w:val="H9 Char,h9 Char,heading9 Char,App Heading Char"/>
    <w:link w:val="Nadpis9"/>
    <w:uiPriority w:val="99"/>
    <w:locked/>
    <w:rsid w:val="00F43686"/>
    <w:rPr>
      <w:rFonts w:ascii="Arial" w:eastAsia="Times New Roman" w:hAnsi="Arial"/>
      <w:b/>
      <w:i/>
      <w:sz w:val="18"/>
    </w:rPr>
  </w:style>
  <w:style w:type="paragraph" w:styleId="Zkladntext">
    <w:name w:val="Body Text"/>
    <w:basedOn w:val="Normln"/>
    <w:link w:val="ZkladntextChar"/>
    <w:uiPriority w:val="99"/>
    <w:rsid w:val="00F43686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F43686"/>
    <w:pPr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character" w:styleId="slostrnky">
    <w:name w:val="page number"/>
    <w:uiPriority w:val="99"/>
    <w:rsid w:val="00F43686"/>
    <w:rPr>
      <w:rFonts w:cs="Times New Roman"/>
    </w:rPr>
  </w:style>
  <w:style w:type="paragraph" w:styleId="Zhlav">
    <w:name w:val="header"/>
    <w:basedOn w:val="Normln"/>
    <w:link w:val="ZhlavChar"/>
    <w:uiPriority w:val="99"/>
    <w:rsid w:val="00F43686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hlavChar">
    <w:name w:val="Záhlaví Char"/>
    <w:link w:val="Zhlav"/>
    <w:uiPriority w:val="99"/>
    <w:locked/>
    <w:rsid w:val="00F43686"/>
    <w:rPr>
      <w:rFonts w:ascii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rsid w:val="00F43686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patChar">
    <w:name w:val="Zápatí Char"/>
    <w:link w:val="Zpat"/>
    <w:uiPriority w:val="99"/>
    <w:locked/>
    <w:rsid w:val="00F43686"/>
    <w:rPr>
      <w:rFonts w:ascii="Times New Roman" w:hAnsi="Times New Roman" w:cs="Times New Roman"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uiPriority w:val="99"/>
    <w:rsid w:val="00F43686"/>
    <w:rPr>
      <w:sz w:val="22"/>
    </w:rPr>
  </w:style>
  <w:style w:type="character" w:customStyle="1" w:styleId="Zkladntext2Char">
    <w:name w:val="Základní text 2 Char"/>
    <w:link w:val="Zkladntext2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43686"/>
    <w:pPr>
      <w:spacing w:after="120"/>
      <w:ind w:left="54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sid w:val="00F43686"/>
    <w:rPr>
      <w:rFonts w:ascii="Arial" w:hAnsi="Arial" w:cs="Times New Roman"/>
      <w:lang w:eastAsia="cs-CZ"/>
    </w:rPr>
  </w:style>
  <w:style w:type="paragraph" w:styleId="Normlnodsazen">
    <w:name w:val="Normal Indent"/>
    <w:basedOn w:val="Normln"/>
    <w:uiPriority w:val="99"/>
    <w:rsid w:val="00F43686"/>
    <w:pPr>
      <w:ind w:left="708"/>
    </w:pPr>
    <w:rPr>
      <w:lang w:val="fr-FR" w:eastAsia="en-US"/>
    </w:rPr>
  </w:style>
  <w:style w:type="paragraph" w:customStyle="1" w:styleId="AAOdstavec">
    <w:name w:val="AA_Odstavec"/>
    <w:basedOn w:val="Normln"/>
    <w:rsid w:val="00F43686"/>
    <w:pPr>
      <w:jc w:val="both"/>
    </w:pPr>
    <w:rPr>
      <w:rFonts w:cs="Arial"/>
      <w:lang w:eastAsia="en-US"/>
    </w:rPr>
  </w:style>
  <w:style w:type="paragraph" w:customStyle="1" w:styleId="ANadpis2">
    <w:name w:val="A_Nadpis2"/>
    <w:basedOn w:val="Normln"/>
    <w:uiPriority w:val="99"/>
    <w:rsid w:val="00F43686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/>
      <w:b/>
      <w:sz w:val="24"/>
    </w:rPr>
  </w:style>
  <w:style w:type="paragraph" w:customStyle="1" w:styleId="BodyText21">
    <w:name w:val="Body Text 21"/>
    <w:basedOn w:val="Normln"/>
    <w:uiPriority w:val="99"/>
    <w:rsid w:val="00F43686"/>
    <w:pPr>
      <w:widowControl w:val="0"/>
      <w:jc w:val="both"/>
    </w:pPr>
    <w:rPr>
      <w:rFonts w:ascii="Times New Roman" w:hAnsi="Times New Roman"/>
      <w:sz w:val="22"/>
    </w:rPr>
  </w:style>
  <w:style w:type="character" w:styleId="Siln">
    <w:name w:val="Strong"/>
    <w:uiPriority w:val="99"/>
    <w:qFormat/>
    <w:rsid w:val="00F43686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5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218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5B4E47"/>
    <w:pPr>
      <w:ind w:left="720"/>
      <w:contextualSpacing/>
    </w:p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locked/>
    <w:rsid w:val="00D0388B"/>
    <w:rPr>
      <w:rFonts w:ascii="Arial" w:hAnsi="Arial" w:cs="Times New Roman"/>
      <w:sz w:val="20"/>
      <w:szCs w:val="20"/>
      <w:lang w:eastAsia="cs-CZ"/>
    </w:rPr>
  </w:style>
  <w:style w:type="character" w:customStyle="1" w:styleId="ListLabel3">
    <w:name w:val="ListLabel 3"/>
    <w:uiPriority w:val="99"/>
    <w:rsid w:val="00142C24"/>
    <w:rPr>
      <w:b/>
    </w:rPr>
  </w:style>
  <w:style w:type="character" w:styleId="Odkaznakoment">
    <w:name w:val="annotation reference"/>
    <w:uiPriority w:val="99"/>
    <w:semiHidden/>
    <w:rsid w:val="00D2761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27613"/>
  </w:style>
  <w:style w:type="character" w:customStyle="1" w:styleId="TextkomenteChar">
    <w:name w:val="Text komentáře Char"/>
    <w:link w:val="Textkomente"/>
    <w:uiPriority w:val="99"/>
    <w:semiHidden/>
    <w:locked/>
    <w:rsid w:val="00D27613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276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27613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ZKLADNChar">
    <w:name w:val="ZÁKLADNÍ Char"/>
    <w:uiPriority w:val="99"/>
    <w:rsid w:val="007769E1"/>
    <w:rPr>
      <w:rFonts w:ascii="Garamond" w:hAnsi="Garamond"/>
      <w:sz w:val="20"/>
    </w:rPr>
  </w:style>
  <w:style w:type="paragraph" w:customStyle="1" w:styleId="lnek">
    <w:name w:val="článek"/>
    <w:basedOn w:val="Nadpis2"/>
    <w:uiPriority w:val="99"/>
    <w:rsid w:val="00E15919"/>
    <w:pPr>
      <w:keepNext/>
      <w:widowControl/>
      <w:numPr>
        <w:ilvl w:val="0"/>
        <w:numId w:val="0"/>
      </w:numPr>
      <w:tabs>
        <w:tab w:val="num" w:pos="0"/>
      </w:tabs>
      <w:suppressAutoHyphens/>
      <w:spacing w:after="60" w:line="320" w:lineRule="atLeast"/>
      <w:jc w:val="left"/>
    </w:pPr>
    <w:rPr>
      <w:rFonts w:ascii="Times New Roman" w:hAnsi="Times New Roman" w:cs="Calibri"/>
      <w:bCs w:val="0"/>
      <w:kern w:val="1"/>
      <w:lang w:eastAsia="ar-SA"/>
    </w:rPr>
  </w:style>
  <w:style w:type="character" w:customStyle="1" w:styleId="ZhlavChar1">
    <w:name w:val="Záhlaví Char1"/>
    <w:uiPriority w:val="99"/>
    <w:rsid w:val="0045144F"/>
    <w:rPr>
      <w:rFonts w:ascii="Arial" w:hAnsi="Arial"/>
      <w:kern w:val="1"/>
      <w:lang w:eastAsia="ar-SA" w:bidi="ar-SA"/>
    </w:rPr>
  </w:style>
  <w:style w:type="character" w:customStyle="1" w:styleId="OdstavecseseznamemChar1">
    <w:name w:val="Odstavec se seznamem Char1"/>
    <w:uiPriority w:val="99"/>
    <w:locked/>
    <w:rsid w:val="003F0BD2"/>
    <w:rPr>
      <w:rFonts w:ascii="Arial" w:hAnsi="Arial"/>
      <w:kern w:val="1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locked/>
    <w:rsid w:val="00352672"/>
    <w:rPr>
      <w:color w:val="0000FF" w:themeColor="hyperlink"/>
      <w:u w:val="single"/>
    </w:rPr>
  </w:style>
  <w:style w:type="paragraph" w:customStyle="1" w:styleId="Odstavecinzert">
    <w:name w:val="Odstavec inzert"/>
    <w:basedOn w:val="Normln"/>
    <w:uiPriority w:val="99"/>
    <w:rsid w:val="00352672"/>
    <w:pPr>
      <w:ind w:left="340"/>
      <w:jc w:val="both"/>
    </w:pPr>
    <w:rPr>
      <w:rFonts w:ascii="Tahoma" w:hAnsi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locked/>
    <w:rsid w:val="002B1323"/>
    <w:rPr>
      <w:rFonts w:ascii="Helvetica" w:hAnsi="Helvetic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B1323"/>
    <w:rPr>
      <w:rFonts w:ascii="Helvetica" w:eastAsia="Times New Roman" w:hAnsi="Helvetica"/>
      <w:sz w:val="24"/>
      <w:szCs w:val="24"/>
    </w:rPr>
  </w:style>
  <w:style w:type="paragraph" w:styleId="Revize">
    <w:name w:val="Revision"/>
    <w:hidden/>
    <w:uiPriority w:val="99"/>
    <w:semiHidden/>
    <w:rsid w:val="000C1EB9"/>
    <w:rPr>
      <w:rFonts w:ascii="Arial" w:eastAsia="Times New Roman" w:hAnsi="Arial"/>
    </w:rPr>
  </w:style>
  <w:style w:type="paragraph" w:customStyle="1" w:styleId="NormlnIMP2">
    <w:name w:val="Normální_IMP~2"/>
    <w:basedOn w:val="Normln"/>
    <w:rsid w:val="00210681"/>
    <w:pPr>
      <w:widowControl w:val="0"/>
      <w:spacing w:line="276" w:lineRule="auto"/>
    </w:pPr>
    <w:rPr>
      <w:rFonts w:ascii="Times New Roman" w:hAnsi="Times New Roman"/>
      <w:sz w:val="24"/>
    </w:rPr>
  </w:style>
  <w:style w:type="paragraph" w:customStyle="1" w:styleId="standard">
    <w:name w:val="standard"/>
    <w:rsid w:val="00210681"/>
    <w:pPr>
      <w:widowControl w:val="0"/>
      <w:snapToGrid w:val="0"/>
    </w:pPr>
    <w:rPr>
      <w:rFonts w:ascii="Times New Roman" w:eastAsia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1ACB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463D0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3D0F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463D0F"/>
    <w:rPr>
      <w:vertAlign w:val="superscript"/>
    </w:rPr>
  </w:style>
  <w:style w:type="paragraph" w:customStyle="1" w:styleId="Default">
    <w:name w:val="Default"/>
    <w:rsid w:val="0033403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abulka">
    <w:name w:val="Tabulka"/>
    <w:basedOn w:val="Normln"/>
    <w:link w:val="TabulkaChar"/>
    <w:qFormat/>
    <w:rsid w:val="00334039"/>
    <w:pPr>
      <w:numPr>
        <w:numId w:val="8"/>
      </w:numPr>
      <w:spacing w:before="60" w:after="60"/>
    </w:pPr>
    <w:rPr>
      <w:rFonts w:ascii="Times New Roman" w:eastAsia="Calibri" w:hAnsi="Times New Roman" w:cs="Arial"/>
      <w:color w:val="182C68"/>
      <w:sz w:val="22"/>
    </w:rPr>
  </w:style>
  <w:style w:type="character" w:customStyle="1" w:styleId="TabulkaChar">
    <w:name w:val="Tabulka Char"/>
    <w:link w:val="Tabulka"/>
    <w:rsid w:val="00334039"/>
    <w:rPr>
      <w:rFonts w:ascii="Times New Roman" w:hAnsi="Times New Roman" w:cs="Arial"/>
      <w:color w:val="182C68"/>
      <w:sz w:val="22"/>
    </w:rPr>
  </w:style>
  <w:style w:type="paragraph" w:customStyle="1" w:styleId="Psmena">
    <w:name w:val="Písmena"/>
    <w:basedOn w:val="Odstavecseseznamem"/>
    <w:link w:val="PsmenaChar"/>
    <w:qFormat/>
    <w:rsid w:val="00334039"/>
    <w:pPr>
      <w:numPr>
        <w:numId w:val="9"/>
      </w:numPr>
      <w:spacing w:before="120" w:after="120" w:line="276" w:lineRule="auto"/>
      <w:contextualSpacing w:val="0"/>
      <w:jc w:val="both"/>
    </w:pPr>
    <w:rPr>
      <w:rFonts w:ascii="Times New Roman" w:eastAsia="Calibri" w:hAnsi="Times New Roman" w:cs="Arial"/>
      <w:sz w:val="22"/>
      <w:lang w:eastAsia="en-US"/>
    </w:rPr>
  </w:style>
  <w:style w:type="character" w:customStyle="1" w:styleId="PsmenaChar">
    <w:name w:val="Písmena Char"/>
    <w:link w:val="Psmena"/>
    <w:locked/>
    <w:rsid w:val="00334039"/>
    <w:rPr>
      <w:rFonts w:ascii="Times New Roman" w:hAnsi="Times New Roman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mailto:tksecurit@voln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roslav.ronzani@mz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8C73-BB43-475F-A6EC-FE90505A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5124</Words>
  <Characters>30222</Characters>
  <Application>Microsoft Office Word</Application>
  <DocSecurity>0</DocSecurity>
  <Lines>251</Lines>
  <Paragraphs>70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Hrušovská Jaroslava, Ing.</dc:creator>
  <cp:lastModifiedBy>Soňa Dresslerová</cp:lastModifiedBy>
  <cp:revision>9</cp:revision>
  <cp:lastPrinted>2022-11-28T10:52:00Z</cp:lastPrinted>
  <dcterms:created xsi:type="dcterms:W3CDTF">2022-11-25T08:39:00Z</dcterms:created>
  <dcterms:modified xsi:type="dcterms:W3CDTF">2022-11-28T11:03:00Z</dcterms:modified>
</cp:coreProperties>
</file>