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/>
        <w:ind w:left="38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8pt;margin-top:1.2pt;width:112.3pt;height:32.15pt;z-index:-125829376;mso-wrap-distance-left:5.pt;mso-wrap-distance-right:5.pt;mso-wrap-distance-bottom:14.4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silme Vysočiny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551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0" w:line="300" w:lineRule="exact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zimní údržby silnic v období roku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648" w:line="320" w:lineRule="exact"/>
        <w:ind w:left="0" w:right="30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2022/2023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01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1pt;margin-top:-4.25pt;width:92.65pt;height:146.35pt;z-index:-125829375;mso-wrap-distance-left:5.pt;mso-wrap-distance-right:15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Objednatel: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9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Ing. Radovanem Necidem, ředitelem organizace </w:t>
      </w:r>
      <w:r>
        <w:rPr>
          <w:rStyle w:val="CharStyle11"/>
          <w:b w:val="0"/>
          <w:bCs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7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 Vysočina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20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9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both"/>
        <w:spacing w:before="0" w:after="304" w:line="220" w:lineRule="exact"/>
        <w:ind w:left="38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3"/>
    </w:p>
    <w:p>
      <w:pPr>
        <w:pStyle w:val="Style16"/>
        <w:widowControl w:val="0"/>
        <w:keepNext/>
        <w:keepLines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pict>
          <v:shape id="_x0000_s1028" type="#_x0000_t202" style="position:absolute;margin-left:14.65pt;margin-top:-4.25pt;width:117.6pt;height:98.1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(dále jen „</w:t>
                  </w:r>
                  <w:r>
                    <w:rPr>
                      <w:rStyle w:val="CharStyle8"/>
                    </w:rPr>
                    <w:t>Zhotovitel</w:t>
                  </w:r>
                  <w:r>
                    <w:rPr>
                      <w:rStyle w:val="CharStyle7"/>
                    </w:rPr>
                    <w:t>“)</w:t>
                  </w:r>
                </w:p>
              </w:txbxContent>
            </v:textbox>
            <w10:wrap type="square" anchorx="margin"/>
          </v:shape>
        </w:pict>
      </w: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PROAGRO Radešínská Svratka, a. s.</w:t>
      </w:r>
      <w:bookmarkEnd w:id="4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Radešínská Svratka 61, 592 33 Radešínská Svratka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Jaroslavem Michalem</w:t>
      </w:r>
    </w:p>
    <w:p>
      <w:pPr>
        <w:pStyle w:val="Style6"/>
        <w:tabs>
          <w:tab w:leader="none" w:pos="2141" w:val="left"/>
        </w:tabs>
        <w:widowControl w:val="0"/>
        <w:keepNext w:val="0"/>
        <w:keepLines w:val="0"/>
        <w:shd w:val="clear" w:color="auto" w:fill="auto"/>
        <w:bidi w:val="0"/>
        <w:spacing w:before="0" w:after="1256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63483688</w:t>
        <w:tab/>
        <w:t>DIČ : CZ63483688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78" w:line="317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smlouvu dle § 2586 a násl. zákona č. 89/2012 Sb., občanský zákoník (dále jen „občanský zákoník"), a to v následujícím znění: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center"/>
        <w:spacing w:before="0" w:after="1" w:line="220" w:lineRule="exact"/>
        <w:ind w:left="0" w:right="32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ČI. I. Předmět díla</w:t>
      </w:r>
      <w:bookmarkEnd w:id="5"/>
    </w:p>
    <w:p>
      <w:pPr>
        <w:pStyle w:val="Style6"/>
        <w:numPr>
          <w:ilvl w:val="0"/>
          <w:numId w:val="1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 objednatele provádět práce spojené se zimní údržbou silnic v podobě plužení vozovek traktorovou radlicí dopravními prostředky zhotovitele.</w:t>
      </w:r>
    </w:p>
    <w:p>
      <w:pPr>
        <w:pStyle w:val="Style6"/>
        <w:numPr>
          <w:ilvl w:val="0"/>
          <w:numId w:val="1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ěl. IV. této Smlouvy.</w:t>
      </w:r>
    </w:p>
    <w:p>
      <w:pPr>
        <w:pStyle w:val="Style6"/>
        <w:numPr>
          <w:ilvl w:val="0"/>
          <w:numId w:val="1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  <w:sectPr>
          <w:headerReference w:type="default" r:id="rId7"/>
          <w:titlePg/>
          <w:footnotePr>
            <w:pos w:val="pageBottom"/>
            <w:numFmt w:val="decimal"/>
            <w:numRestart w:val="continuous"/>
          </w:footnotePr>
          <w:pgSz w:w="11900" w:h="16840"/>
          <w:pgMar w:top="816" w:left="992" w:right="1534" w:bottom="81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provádět práce specifikované v čl. I odst. 1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21" w:line="322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6. Předmět díla bude zhotovitel provádět na pozemních komunikacích I., II., a III. tříd ve správě Krajské správy a údržby silnic Vysoěiny, příspěvkové organizace- cestmistrovství Bystřice nad Pernštejnem.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0" w:right="4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Čl. III. Doba plnění</w:t>
      </w:r>
      <w:bookmarkEnd w:id="6"/>
    </w:p>
    <w:p>
      <w:pPr>
        <w:pStyle w:val="Style6"/>
        <w:numPr>
          <w:ilvl w:val="0"/>
          <w:numId w:val="3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 čl. I. v zimním období roku 2022/2023, a to konkrétně od 1.11.2022 do 31.3.2023.</w:t>
      </w:r>
    </w:p>
    <w:p>
      <w:pPr>
        <w:pStyle w:val="Style6"/>
        <w:numPr>
          <w:ilvl w:val="0"/>
          <w:numId w:val="3"/>
        </w:numPr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spacing w:before="0" w:after="24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ztotožněn s tím, že nastoupí na provádění prací na telefonní výzvu dispečera zimní údržby silnic Bystřice n. P. - tel. :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ČI. IV. Cena díla a fakturace</w:t>
      </w:r>
      <w:bookmarkEnd w:id="7"/>
    </w:p>
    <w:p>
      <w:pPr>
        <w:pStyle w:val="Style6"/>
        <w:numPr>
          <w:ilvl w:val="0"/>
          <w:numId w:val="5"/>
        </w:numPr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smluvené dopravní prostředky a mechanismy je stanovena ve výši 760,00 Kč/hod. + DPH platné v daném období.</w:t>
      </w:r>
    </w:p>
    <w:p>
      <w:pPr>
        <w:pStyle w:val="Style6"/>
        <w:numPr>
          <w:ilvl w:val="0"/>
          <w:numId w:val="5"/>
        </w:numPr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6"/>
        <w:numPr>
          <w:ilvl w:val="0"/>
          <w:numId w:val="5"/>
        </w:numPr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spacing w:before="0" w:after="234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ěi její části je Objednatel povinen zaplatit Zhotoviteli smluvní pokutu ve výši 0,5% z dlužné částky, a to za každý den prodlení. Tímto není dotčeno právo na náhradu škody.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346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center"/>
        <w:spacing w:before="0" w:after="0" w:line="220" w:lineRule="exact"/>
        <w:ind w:left="0" w:right="36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Cl. V. Závěrečná ustanovení</w:t>
      </w:r>
      <w:bookmarkEnd w:id="8"/>
    </w:p>
    <w:p>
      <w:pPr>
        <w:pStyle w:val="Style6"/>
        <w:numPr>
          <w:ilvl w:val="0"/>
          <w:numId w:val="7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7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6"/>
        <w:numPr>
          <w:ilvl w:val="0"/>
          <w:numId w:val="7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7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numPr>
          <w:ilvl w:val="0"/>
          <w:numId w:val="7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numPr>
          <w:ilvl w:val="0"/>
          <w:numId w:val="7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objednatel.</w:t>
      </w:r>
    </w:p>
    <w:p>
      <w:pPr>
        <w:pStyle w:val="Style6"/>
        <w:numPr>
          <w:ilvl w:val="0"/>
          <w:numId w:val="7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7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318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908" w:line="220" w:lineRule="exact"/>
        <w:ind w:left="0" w:right="40" w:firstLine="0"/>
      </w:pPr>
      <w:r>
        <w:pict>
          <v:shape id="_x0000_s1030" type="#_x0000_t202" style="position:absolute;margin-left:276.95pt;margin-top:-0.4pt;width:67.9pt;height:14.1pt;z-index:-125829373;mso-wrap-distance-left:66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Jihlavě dne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Radešínské Svratce dne: 19. 10. 2022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60" w:right="0" w:firstLine="0"/>
      </w:pPr>
      <w:r>
        <w:pict>
          <v:shape id="_x0000_s1031" type="#_x0000_t202" style="position:absolute;margin-left:43.45pt;margin-top:-1.35pt;width:69.85pt;height:50.35pt;z-index:-125829372;mso-wrap-distance-left:5.pt;mso-wrap-distance-right:184.55pt;mso-wrap-distance-bottom:19.2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200" w:right="0" w:hanging="200"/>
                  </w:pPr>
                  <w:r>
                    <w:rPr>
                      <w:rStyle w:val="CharStyle7"/>
                    </w:rPr>
                    <w:t>Za Zhotov Jiří Michal jednatel a. s.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Objednatele</w:t>
        <w:br/>
        <w:t>Ing. Radovan Necid</w:t>
        <w:br/>
        <w:t>ředitel organizace</w:t>
      </w:r>
    </w:p>
    <w:sectPr>
      <w:pgSz w:w="11900" w:h="16840"/>
      <w:pgMar w:top="1479" w:left="1002" w:right="1510" w:bottom="76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45.9pt;margin-top:58.35pt;width:96.25pt;height:13.4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ČI. II. Místo plnění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6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6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4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Základní text (4) + Ne tučné Exact"/>
    <w:basedOn w:val="CharStyle18"/>
    <w:rPr>
      <w:b/>
      <w:bCs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Základní text (2) + Tučné,Kurzíva Exact"/>
    <w:basedOn w:val="CharStyle11"/>
    <w:rPr>
      <w:b/>
      <w:bCs/>
      <w:i/>
      <w:iCs/>
    </w:rPr>
  </w:style>
  <w:style w:type="character" w:customStyle="1" w:styleId="CharStyle10">
    <w:name w:val="Nadpis #1_"/>
    <w:basedOn w:val="DefaultParagraphFont"/>
    <w:link w:val="Style9"/>
    <w:rPr>
      <w:b/>
      <w:bCs/>
      <w:i/>
      <w:iCs/>
      <w:u w:val="none"/>
      <w:strike w:val="0"/>
      <w:smallCaps w:val="0"/>
      <w:sz w:val="56"/>
      <w:szCs w:val="56"/>
      <w:rFonts w:ascii="Candara" w:eastAsia="Candara" w:hAnsi="Candara" w:cs="Candara"/>
    </w:rPr>
  </w:style>
  <w:style w:type="character" w:customStyle="1" w:styleId="CharStyle11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Základní text (3)_"/>
    <w:basedOn w:val="DefaultParagraphFont"/>
    <w:link w:val="Style12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5">
    <w:name w:val="Nadpis #2_"/>
    <w:basedOn w:val="DefaultParagraphFont"/>
    <w:link w:val="Style14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7">
    <w:name w:val="Nadpis #3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kladní text (4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Základní text (2) + Tučné,Kurzíva"/>
    <w:basedOn w:val="CharStyle11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1">
    <w:name w:val="Záhlaví nebo Zápatí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Základní text (6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0"/>
      <w:szCs w:val="10"/>
      <w:rFonts w:ascii="Candara" w:eastAsia="Candara" w:hAnsi="Candara" w:cs="Candara"/>
      <w:w w:val="150"/>
    </w:rPr>
  </w:style>
  <w:style w:type="paragraph" w:customStyle="1" w:styleId="Style3">
    <w:name w:val="Základní text (4)"/>
    <w:basedOn w:val="Normal"/>
    <w:link w:val="CharStyle18"/>
    <w:pPr>
      <w:widowControl w:val="0"/>
      <w:shd w:val="clear" w:color="auto" w:fill="FFFFFF"/>
      <w:spacing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1"/>
    <w:pPr>
      <w:widowControl w:val="0"/>
      <w:shd w:val="clear" w:color="auto" w:fill="FFFFFF"/>
      <w:jc w:val="both"/>
      <w:spacing w:after="66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outlineLvl w:val="0"/>
      <w:spacing w:line="686" w:lineRule="exact"/>
    </w:pPr>
    <w:rPr>
      <w:b/>
      <w:bCs/>
      <w:i/>
      <w:iCs/>
      <w:u w:val="none"/>
      <w:strike w:val="0"/>
      <w:smallCaps w:val="0"/>
      <w:sz w:val="56"/>
      <w:szCs w:val="56"/>
      <w:rFonts w:ascii="Candara" w:eastAsia="Candara" w:hAnsi="Candara" w:cs="Candara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jc w:val="center"/>
      <w:spacing w:before="660" w:after="1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jc w:val="center"/>
      <w:outlineLvl w:val="1"/>
      <w:spacing w:before="120" w:after="7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outlineLvl w:val="2"/>
      <w:spacing w:before="420"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Záhlaví nebo Zápatí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Základní text (6)"/>
    <w:basedOn w:val="Normal"/>
    <w:link w:val="CharStyle23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ndara" w:eastAsia="Candara" w:hAnsi="Candara" w:cs="Candara"/>
      <w:w w:val="15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/Relationships>
</file>