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C822" w14:textId="77777777" w:rsidR="009C5826" w:rsidRPr="00FC1E3D" w:rsidRDefault="005D2D2D" w:rsidP="005D2D2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C5826" w:rsidRPr="00FC1E3D">
        <w:rPr>
          <w:rFonts w:ascii="Times New Roman" w:hAnsi="Times New Roman" w:cs="Times New Roman"/>
          <w:b/>
          <w:sz w:val="24"/>
          <w:szCs w:val="24"/>
        </w:rPr>
        <w:t>Smlouva o dílo</w:t>
      </w:r>
    </w:p>
    <w:p w14:paraId="710593E5" w14:textId="77777777" w:rsidR="009C5826" w:rsidRPr="00FC1E3D" w:rsidRDefault="009C5826" w:rsidP="005D2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3D">
        <w:rPr>
          <w:rFonts w:ascii="Times New Roman" w:hAnsi="Times New Roman" w:cs="Times New Roman"/>
          <w:b/>
          <w:sz w:val="24"/>
          <w:szCs w:val="24"/>
        </w:rPr>
        <w:t>uzavřená ve smyslu ustanovení § 2586 a násl. zákona č. 89/2012 Sb., ve znění pozdějších předpisů</w:t>
      </w:r>
      <w:r w:rsidR="005D2D2D">
        <w:rPr>
          <w:rFonts w:ascii="Times New Roman" w:hAnsi="Times New Roman" w:cs="Times New Roman"/>
          <w:b/>
          <w:sz w:val="24"/>
          <w:szCs w:val="24"/>
        </w:rPr>
        <w:t xml:space="preserve"> (dále jen „občanský zákoník“)</w:t>
      </w:r>
    </w:p>
    <w:p w14:paraId="7E07A655" w14:textId="77777777" w:rsidR="009C5826" w:rsidRPr="00FC1E3D" w:rsidRDefault="009C5826" w:rsidP="009C5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50BAF" w14:textId="77777777" w:rsidR="009C5826" w:rsidRPr="00FC1E3D" w:rsidRDefault="009C5826" w:rsidP="009C5826">
      <w:pPr>
        <w:ind w:left="2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E3D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14:paraId="391DF558" w14:textId="5D5E8F4C" w:rsidR="009C5826" w:rsidRPr="00FC1E3D" w:rsidRDefault="009C5826" w:rsidP="009C5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54">
        <w:rPr>
          <w:rFonts w:ascii="Times New Roman" w:hAnsi="Times New Roman" w:cs="Times New Roman"/>
          <w:b/>
          <w:sz w:val="24"/>
          <w:szCs w:val="24"/>
        </w:rPr>
        <w:t>Objednatel: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="00CD46F9">
        <w:rPr>
          <w:rFonts w:ascii="Times New Roman" w:hAnsi="Times New Roman" w:cs="Times New Roman"/>
          <w:b/>
          <w:sz w:val="24"/>
          <w:szCs w:val="24"/>
        </w:rPr>
        <w:t>Střední průmyslová škola stavební, Havířov</w:t>
      </w:r>
    </w:p>
    <w:p w14:paraId="4D59F05C" w14:textId="5419DED0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Sídlo: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="002157C7">
        <w:rPr>
          <w:rFonts w:ascii="Times New Roman" w:hAnsi="Times New Roman" w:cs="Times New Roman"/>
          <w:sz w:val="24"/>
          <w:szCs w:val="24"/>
        </w:rPr>
        <w:t>Kollárova 1308/2, Havířov Podlesí</w:t>
      </w:r>
    </w:p>
    <w:p w14:paraId="0E66C687" w14:textId="4E97AAF8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IČO: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="00AB045F">
        <w:rPr>
          <w:rFonts w:ascii="Times New Roman" w:hAnsi="Times New Roman" w:cs="Times New Roman"/>
          <w:sz w:val="24"/>
          <w:szCs w:val="24"/>
        </w:rPr>
        <w:t>62331566</w:t>
      </w:r>
    </w:p>
    <w:p w14:paraId="17DAD900" w14:textId="289B7513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DIČ: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="00843820">
        <w:rPr>
          <w:rFonts w:ascii="Times New Roman" w:hAnsi="Times New Roman" w:cs="Times New Roman"/>
          <w:sz w:val="24"/>
          <w:szCs w:val="24"/>
        </w:rPr>
        <w:t>neplátce</w:t>
      </w:r>
      <w:r w:rsidR="00AB045F">
        <w:rPr>
          <w:rFonts w:ascii="Times New Roman" w:hAnsi="Times New Roman" w:cs="Times New Roman"/>
          <w:sz w:val="24"/>
          <w:szCs w:val="24"/>
        </w:rPr>
        <w:t xml:space="preserve"> DPH</w:t>
      </w:r>
    </w:p>
    <w:p w14:paraId="41C39211" w14:textId="22FC9953" w:rsidR="009C5826" w:rsidRPr="00FC1E3D" w:rsidRDefault="008B423D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</w:t>
      </w:r>
      <w:r w:rsidR="009C5826" w:rsidRPr="00FC1E3D">
        <w:rPr>
          <w:rFonts w:ascii="Times New Roman" w:hAnsi="Times New Roman" w:cs="Times New Roman"/>
          <w:sz w:val="24"/>
          <w:szCs w:val="24"/>
        </w:rPr>
        <w:t>:</w:t>
      </w:r>
      <w:r w:rsidR="009C5826" w:rsidRPr="00FC1E3D">
        <w:rPr>
          <w:rFonts w:ascii="Times New Roman" w:hAnsi="Times New Roman" w:cs="Times New Roman"/>
          <w:sz w:val="24"/>
          <w:szCs w:val="24"/>
        </w:rPr>
        <w:tab/>
      </w:r>
      <w:r w:rsidR="009C5826" w:rsidRPr="00FC1E3D">
        <w:rPr>
          <w:rFonts w:ascii="Times New Roman" w:hAnsi="Times New Roman" w:cs="Times New Roman"/>
          <w:sz w:val="24"/>
          <w:szCs w:val="24"/>
        </w:rPr>
        <w:tab/>
      </w:r>
      <w:r w:rsidR="001655F8">
        <w:rPr>
          <w:rFonts w:ascii="Times New Roman" w:hAnsi="Times New Roman" w:cs="Times New Roman"/>
          <w:sz w:val="24"/>
          <w:szCs w:val="24"/>
        </w:rPr>
        <w:t>pm7e83h</w:t>
      </w:r>
    </w:p>
    <w:p w14:paraId="2C57B8AB" w14:textId="062B181E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Zastoupen</w:t>
      </w:r>
      <w:r w:rsidR="00361995">
        <w:rPr>
          <w:rFonts w:ascii="Times New Roman" w:hAnsi="Times New Roman" w:cs="Times New Roman"/>
          <w:sz w:val="24"/>
          <w:szCs w:val="24"/>
        </w:rPr>
        <w:t>ý</w:t>
      </w:r>
      <w:r w:rsidRPr="00FC1E3D">
        <w:rPr>
          <w:rFonts w:ascii="Times New Roman" w:hAnsi="Times New Roman" w:cs="Times New Roman"/>
          <w:sz w:val="24"/>
          <w:szCs w:val="24"/>
        </w:rPr>
        <w:t>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="00AB045F" w:rsidRPr="0034413B">
        <w:rPr>
          <w:rFonts w:ascii="Times New Roman" w:hAnsi="Times New Roman" w:cs="Times New Roman"/>
          <w:sz w:val="24"/>
          <w:szCs w:val="24"/>
          <w:highlight w:val="black"/>
        </w:rPr>
        <w:t>Ing. Pavlem Řehořem</w:t>
      </w:r>
      <w:r w:rsidR="00AB045F">
        <w:rPr>
          <w:rFonts w:ascii="Times New Roman" w:hAnsi="Times New Roman" w:cs="Times New Roman"/>
          <w:sz w:val="24"/>
          <w:szCs w:val="24"/>
        </w:rPr>
        <w:t>, ředitelem</w:t>
      </w:r>
    </w:p>
    <w:p w14:paraId="799D4055" w14:textId="77777777" w:rsidR="000347C1" w:rsidRDefault="000347C1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44FF0" w14:textId="1839B9E5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(</w:t>
      </w:r>
      <w:r w:rsidRPr="005A6A54">
        <w:rPr>
          <w:rFonts w:ascii="Times New Roman" w:hAnsi="Times New Roman" w:cs="Times New Roman"/>
          <w:b/>
          <w:sz w:val="24"/>
          <w:szCs w:val="24"/>
        </w:rPr>
        <w:t>dále jen „objednatel“)</w:t>
      </w:r>
    </w:p>
    <w:p w14:paraId="098B7F89" w14:textId="77777777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859F9" w14:textId="77777777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a</w:t>
      </w:r>
    </w:p>
    <w:p w14:paraId="20908FEF" w14:textId="77777777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A0154" w14:textId="63ED5A63" w:rsidR="002057F1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54">
        <w:rPr>
          <w:rFonts w:ascii="Times New Roman" w:hAnsi="Times New Roman" w:cs="Times New Roman"/>
          <w:b/>
          <w:sz w:val="24"/>
          <w:szCs w:val="24"/>
        </w:rPr>
        <w:t>Zhotovitel:</w:t>
      </w:r>
      <w:r w:rsidR="004E0B60">
        <w:rPr>
          <w:rFonts w:ascii="Times New Roman" w:hAnsi="Times New Roman" w:cs="Times New Roman"/>
          <w:b/>
          <w:sz w:val="24"/>
          <w:szCs w:val="24"/>
        </w:rPr>
        <w:tab/>
      </w:r>
      <w:r w:rsidR="004E0B60">
        <w:rPr>
          <w:rFonts w:ascii="Times New Roman" w:hAnsi="Times New Roman" w:cs="Times New Roman"/>
          <w:b/>
          <w:sz w:val="24"/>
          <w:szCs w:val="24"/>
        </w:rPr>
        <w:tab/>
      </w:r>
      <w:r w:rsidR="004E0B60">
        <w:rPr>
          <w:rFonts w:ascii="Times New Roman" w:hAnsi="Times New Roman" w:cs="Times New Roman"/>
          <w:b/>
          <w:sz w:val="24"/>
          <w:szCs w:val="24"/>
        </w:rPr>
        <w:tab/>
      </w:r>
      <w:r w:rsidR="00982330">
        <w:rPr>
          <w:rFonts w:ascii="Times New Roman" w:hAnsi="Times New Roman" w:cs="Times New Roman"/>
          <w:b/>
          <w:sz w:val="24"/>
          <w:szCs w:val="24"/>
        </w:rPr>
        <w:t>MTL spol. s r.o.</w:t>
      </w:r>
      <w:r w:rsidRPr="005A6A54">
        <w:rPr>
          <w:rFonts w:ascii="Times New Roman" w:hAnsi="Times New Roman" w:cs="Times New Roman"/>
          <w:b/>
          <w:sz w:val="24"/>
          <w:szCs w:val="24"/>
        </w:rPr>
        <w:tab/>
      </w:r>
      <w:r w:rsidR="0047276B">
        <w:rPr>
          <w:rFonts w:ascii="Times New Roman" w:hAnsi="Times New Roman" w:cs="Times New Roman"/>
          <w:b/>
          <w:sz w:val="24"/>
          <w:szCs w:val="24"/>
        </w:rPr>
        <w:tab/>
      </w:r>
      <w:r w:rsidR="0047276B">
        <w:rPr>
          <w:rFonts w:ascii="Times New Roman" w:hAnsi="Times New Roman" w:cs="Times New Roman"/>
          <w:b/>
          <w:sz w:val="24"/>
          <w:szCs w:val="24"/>
        </w:rPr>
        <w:tab/>
      </w:r>
    </w:p>
    <w:p w14:paraId="02A138A3" w14:textId="04F35B1D" w:rsidR="006E1C89" w:rsidRPr="006E1C89" w:rsidRDefault="006E1C89" w:rsidP="009C5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89">
        <w:rPr>
          <w:rFonts w:ascii="Times New Roman" w:hAnsi="Times New Roman" w:cs="Times New Roman"/>
          <w:color w:val="000000" w:themeColor="text1"/>
          <w:sz w:val="24"/>
          <w:szCs w:val="24"/>
        </w:rPr>
        <w:t>vedený u Městského soudu v</w:t>
      </w:r>
      <w:r w:rsidR="004E0B6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82330">
        <w:rPr>
          <w:rFonts w:ascii="Times New Roman" w:hAnsi="Times New Roman" w:cs="Times New Roman"/>
          <w:color w:val="000000" w:themeColor="text1"/>
          <w:sz w:val="24"/>
          <w:szCs w:val="24"/>
        </w:rPr>
        <w:t>Ostravě</w:t>
      </w:r>
      <w:r w:rsidR="004E0B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E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oddíl</w:t>
      </w:r>
      <w:r w:rsidR="004E0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33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11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E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vložka </w:t>
      </w:r>
      <w:r w:rsidR="00982330">
        <w:rPr>
          <w:rFonts w:ascii="Times New Roman" w:hAnsi="Times New Roman" w:cs="Times New Roman"/>
          <w:color w:val="000000" w:themeColor="text1"/>
          <w:sz w:val="24"/>
          <w:szCs w:val="24"/>
        </w:rPr>
        <w:t>5000</w:t>
      </w:r>
      <w:r w:rsidR="00BA429F" w:rsidRPr="006E1C89">
        <w:rPr>
          <w:rFonts w:ascii="Times New Roman" w:hAnsi="Times New Roman" w:cs="Times New Roman"/>
          <w:b/>
          <w:sz w:val="24"/>
          <w:szCs w:val="24"/>
        </w:rPr>
        <w:tab/>
      </w:r>
      <w:r w:rsidR="008076CF" w:rsidRPr="006E1C89">
        <w:rPr>
          <w:rFonts w:ascii="Times New Roman" w:hAnsi="Times New Roman" w:cs="Times New Roman"/>
          <w:b/>
          <w:sz w:val="24"/>
          <w:szCs w:val="24"/>
        </w:rPr>
        <w:tab/>
      </w:r>
      <w:r w:rsidR="00BA429F" w:rsidRPr="006E1C89">
        <w:rPr>
          <w:rFonts w:ascii="Times New Roman" w:hAnsi="Times New Roman" w:cs="Times New Roman"/>
          <w:b/>
          <w:sz w:val="24"/>
          <w:szCs w:val="24"/>
        </w:rPr>
        <w:tab/>
      </w:r>
    </w:p>
    <w:p w14:paraId="029510EF" w14:textId="5715940B" w:rsidR="004E0B60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Sídlo: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="004E0B60">
        <w:rPr>
          <w:rFonts w:ascii="Times New Roman" w:hAnsi="Times New Roman" w:cs="Times New Roman"/>
          <w:sz w:val="24"/>
          <w:szCs w:val="24"/>
        </w:rPr>
        <w:tab/>
      </w:r>
      <w:r w:rsidR="004E0B60">
        <w:rPr>
          <w:rFonts w:ascii="Times New Roman" w:hAnsi="Times New Roman" w:cs="Times New Roman"/>
          <w:sz w:val="24"/>
          <w:szCs w:val="24"/>
        </w:rPr>
        <w:tab/>
      </w:r>
      <w:r w:rsidR="004E0B60">
        <w:rPr>
          <w:rFonts w:ascii="Times New Roman" w:hAnsi="Times New Roman" w:cs="Times New Roman"/>
          <w:sz w:val="24"/>
          <w:szCs w:val="24"/>
        </w:rPr>
        <w:tab/>
      </w:r>
      <w:r w:rsidR="00982330">
        <w:rPr>
          <w:rFonts w:ascii="Times New Roman" w:hAnsi="Times New Roman" w:cs="Times New Roman"/>
          <w:sz w:val="24"/>
          <w:szCs w:val="24"/>
        </w:rPr>
        <w:t xml:space="preserve">Technologická 372/2, 708 00 Ostrava </w:t>
      </w:r>
      <w:proofErr w:type="spellStart"/>
      <w:r w:rsidR="00982330">
        <w:rPr>
          <w:rFonts w:ascii="Times New Roman" w:hAnsi="Times New Roman" w:cs="Times New Roman"/>
          <w:sz w:val="24"/>
          <w:szCs w:val="24"/>
        </w:rPr>
        <w:t>Pustkovec</w:t>
      </w:r>
      <w:proofErr w:type="spellEnd"/>
    </w:p>
    <w:p w14:paraId="3444A51A" w14:textId="74AB3CB8" w:rsidR="007E4961" w:rsidRPr="004E0B60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IČO:</w:t>
      </w:r>
      <w:r w:rsidR="00BA429F">
        <w:rPr>
          <w:rFonts w:ascii="Times New Roman" w:hAnsi="Times New Roman" w:cs="Times New Roman"/>
          <w:sz w:val="24"/>
          <w:szCs w:val="24"/>
        </w:rPr>
        <w:tab/>
      </w:r>
      <w:r w:rsidR="004E0B60">
        <w:rPr>
          <w:rFonts w:ascii="Times New Roman" w:hAnsi="Times New Roman" w:cs="Times New Roman"/>
          <w:sz w:val="24"/>
          <w:szCs w:val="24"/>
        </w:rPr>
        <w:tab/>
      </w:r>
      <w:r w:rsidR="004E0B60">
        <w:rPr>
          <w:rFonts w:ascii="Times New Roman" w:hAnsi="Times New Roman" w:cs="Times New Roman"/>
          <w:sz w:val="24"/>
          <w:szCs w:val="24"/>
        </w:rPr>
        <w:tab/>
      </w:r>
      <w:r w:rsidR="004E0B60">
        <w:rPr>
          <w:rFonts w:ascii="Times New Roman" w:hAnsi="Times New Roman" w:cs="Times New Roman"/>
          <w:sz w:val="24"/>
          <w:szCs w:val="24"/>
        </w:rPr>
        <w:tab/>
      </w:r>
      <w:r w:rsidR="00982330">
        <w:rPr>
          <w:rFonts w:ascii="Times New Roman" w:hAnsi="Times New Roman" w:cs="Times New Roman"/>
          <w:sz w:val="24"/>
          <w:szCs w:val="24"/>
        </w:rPr>
        <w:t>47666765</w:t>
      </w:r>
    </w:p>
    <w:p w14:paraId="487E93A9" w14:textId="4A7721CB" w:rsidR="007E4961" w:rsidRDefault="007E4961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9C5826" w:rsidRPr="00FC1E3D">
        <w:rPr>
          <w:rFonts w:ascii="Times New Roman" w:hAnsi="Times New Roman" w:cs="Times New Roman"/>
          <w:sz w:val="24"/>
          <w:szCs w:val="24"/>
        </w:rPr>
        <w:tab/>
      </w:r>
      <w:r w:rsidR="009C5826" w:rsidRPr="00FC1E3D">
        <w:rPr>
          <w:rFonts w:ascii="Times New Roman" w:hAnsi="Times New Roman" w:cs="Times New Roman"/>
          <w:sz w:val="24"/>
          <w:szCs w:val="24"/>
        </w:rPr>
        <w:tab/>
      </w:r>
      <w:r w:rsidR="009C5826" w:rsidRPr="00FC1E3D">
        <w:rPr>
          <w:rFonts w:ascii="Times New Roman" w:hAnsi="Times New Roman" w:cs="Times New Roman"/>
          <w:sz w:val="24"/>
          <w:szCs w:val="24"/>
        </w:rPr>
        <w:tab/>
      </w:r>
      <w:r w:rsidR="009C5826" w:rsidRPr="00FC1E3D">
        <w:rPr>
          <w:rFonts w:ascii="Times New Roman" w:hAnsi="Times New Roman" w:cs="Times New Roman"/>
          <w:sz w:val="24"/>
          <w:szCs w:val="24"/>
        </w:rPr>
        <w:tab/>
      </w:r>
      <w:r w:rsidR="00982330">
        <w:rPr>
          <w:rFonts w:ascii="Times New Roman" w:hAnsi="Times New Roman" w:cs="Times New Roman"/>
          <w:sz w:val="24"/>
          <w:szCs w:val="24"/>
        </w:rPr>
        <w:t>CZ47666765</w:t>
      </w:r>
    </w:p>
    <w:p w14:paraId="3AF3A398" w14:textId="4EAC6B65" w:rsidR="007E4961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Bankovní spojení: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2330">
        <w:rPr>
          <w:rFonts w:ascii="Times New Roman" w:hAnsi="Times New Roman" w:cs="Times New Roman"/>
          <w:sz w:val="24"/>
          <w:szCs w:val="24"/>
        </w:rPr>
        <w:t>Raiffeisen</w:t>
      </w:r>
      <w:proofErr w:type="spellEnd"/>
      <w:r w:rsidR="00982330">
        <w:rPr>
          <w:rFonts w:ascii="Times New Roman" w:hAnsi="Times New Roman" w:cs="Times New Roman"/>
          <w:sz w:val="24"/>
          <w:szCs w:val="24"/>
        </w:rPr>
        <w:t xml:space="preserve"> bank a.s.</w:t>
      </w:r>
    </w:p>
    <w:p w14:paraId="2FD7D8F5" w14:textId="21910D7F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Číslo účtu:</w:t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Pr="00FC1E3D">
        <w:rPr>
          <w:rFonts w:ascii="Times New Roman" w:hAnsi="Times New Roman" w:cs="Times New Roman"/>
          <w:sz w:val="24"/>
          <w:szCs w:val="24"/>
        </w:rPr>
        <w:tab/>
      </w:r>
      <w:r w:rsidR="00982330">
        <w:rPr>
          <w:rFonts w:ascii="Times New Roman" w:hAnsi="Times New Roman" w:cs="Times New Roman"/>
          <w:sz w:val="24"/>
          <w:szCs w:val="24"/>
        </w:rPr>
        <w:t>5146344001/5500</w:t>
      </w:r>
    </w:p>
    <w:p w14:paraId="06AB0793" w14:textId="4BC6D1A3" w:rsidR="000A09A2" w:rsidRPr="00FC1E3D" w:rsidRDefault="007E4961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36199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09A2" w:rsidRPr="00FC1E3D">
        <w:rPr>
          <w:rFonts w:ascii="Times New Roman" w:hAnsi="Times New Roman" w:cs="Times New Roman"/>
          <w:sz w:val="24"/>
          <w:szCs w:val="24"/>
        </w:rPr>
        <w:tab/>
      </w:r>
      <w:r w:rsidR="000A09A2" w:rsidRPr="00FC1E3D">
        <w:rPr>
          <w:rFonts w:ascii="Times New Roman" w:hAnsi="Times New Roman" w:cs="Times New Roman"/>
          <w:sz w:val="24"/>
          <w:szCs w:val="24"/>
        </w:rPr>
        <w:tab/>
      </w:r>
      <w:r w:rsidR="000A09A2" w:rsidRPr="00FC1E3D">
        <w:rPr>
          <w:rFonts w:ascii="Times New Roman" w:hAnsi="Times New Roman" w:cs="Times New Roman"/>
          <w:sz w:val="24"/>
          <w:szCs w:val="24"/>
        </w:rPr>
        <w:tab/>
      </w:r>
      <w:r w:rsidR="00982330" w:rsidRPr="0034413B">
        <w:rPr>
          <w:rFonts w:ascii="Times New Roman" w:hAnsi="Times New Roman" w:cs="Times New Roman"/>
          <w:sz w:val="24"/>
          <w:szCs w:val="24"/>
          <w:highlight w:val="black"/>
        </w:rPr>
        <w:t xml:space="preserve">Tomášem </w:t>
      </w:r>
      <w:proofErr w:type="spellStart"/>
      <w:r w:rsidR="00982330" w:rsidRPr="0034413B">
        <w:rPr>
          <w:rFonts w:ascii="Times New Roman" w:hAnsi="Times New Roman" w:cs="Times New Roman"/>
          <w:sz w:val="24"/>
          <w:szCs w:val="24"/>
          <w:highlight w:val="black"/>
        </w:rPr>
        <w:t>Prusenovským</w:t>
      </w:r>
      <w:proofErr w:type="spellEnd"/>
      <w:r w:rsidR="00982330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6A4E3A56" w14:textId="77777777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0EE53" w14:textId="77777777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3D45F" w14:textId="77777777" w:rsidR="00FC1E3D" w:rsidRPr="005A6A54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54">
        <w:rPr>
          <w:rFonts w:ascii="Times New Roman" w:hAnsi="Times New Roman" w:cs="Times New Roman"/>
          <w:b/>
          <w:sz w:val="24"/>
          <w:szCs w:val="24"/>
        </w:rPr>
        <w:t>(dále jen „zhotovitel“)</w:t>
      </w:r>
    </w:p>
    <w:p w14:paraId="38D721C5" w14:textId="77777777" w:rsidR="009C5826" w:rsidRPr="00FC1E3D" w:rsidRDefault="005A6A54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54">
        <w:rPr>
          <w:rFonts w:ascii="Times New Roman" w:hAnsi="Times New Roman" w:cs="Times New Roman"/>
          <w:b/>
          <w:sz w:val="24"/>
          <w:szCs w:val="24"/>
        </w:rPr>
        <w:t>(</w:t>
      </w:r>
      <w:r w:rsidR="00FC1E3D" w:rsidRPr="005A6A54">
        <w:rPr>
          <w:rFonts w:ascii="Times New Roman" w:hAnsi="Times New Roman" w:cs="Times New Roman"/>
          <w:b/>
          <w:sz w:val="24"/>
          <w:szCs w:val="24"/>
        </w:rPr>
        <w:t>dále také jen „smluvní strany“</w:t>
      </w:r>
      <w:r w:rsidRPr="005A6A54">
        <w:rPr>
          <w:rFonts w:ascii="Times New Roman" w:hAnsi="Times New Roman" w:cs="Times New Roman"/>
          <w:b/>
          <w:sz w:val="24"/>
          <w:szCs w:val="24"/>
        </w:rPr>
        <w:t>)</w:t>
      </w:r>
      <w:r w:rsidR="009C5826" w:rsidRPr="00FC1E3D">
        <w:rPr>
          <w:rFonts w:ascii="Times New Roman" w:hAnsi="Times New Roman" w:cs="Times New Roman"/>
          <w:sz w:val="24"/>
          <w:szCs w:val="24"/>
        </w:rPr>
        <w:tab/>
      </w:r>
    </w:p>
    <w:p w14:paraId="30375391" w14:textId="77777777" w:rsidR="009C5826" w:rsidRPr="00FC1E3D" w:rsidRDefault="009C5826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8136F" w14:textId="77777777" w:rsidR="00697A4B" w:rsidRPr="00FC1E3D" w:rsidRDefault="00697A4B" w:rsidP="009C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51B5" w14:textId="77777777" w:rsidR="009C5826" w:rsidRPr="00FC1E3D" w:rsidRDefault="009C5826" w:rsidP="009C5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3D">
        <w:rPr>
          <w:rFonts w:ascii="Times New Roman" w:hAnsi="Times New Roman" w:cs="Times New Roman"/>
          <w:b/>
          <w:sz w:val="24"/>
          <w:szCs w:val="24"/>
        </w:rPr>
        <w:t>II. Předmět smlouvy</w:t>
      </w:r>
    </w:p>
    <w:p w14:paraId="36915210" w14:textId="77777777" w:rsidR="00A3629F" w:rsidRDefault="00A3629F" w:rsidP="000A0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60A55" w14:textId="77777777" w:rsidR="00A3629F" w:rsidRDefault="00A3629F" w:rsidP="000A0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86695" w14:textId="1D56C1B2" w:rsidR="00991D68" w:rsidRDefault="007E7A3A" w:rsidP="00991D68">
      <w:pPr>
        <w:pStyle w:val="Zkladntext"/>
        <w:ind w:left="284" w:hanging="284"/>
        <w:rPr>
          <w:szCs w:val="24"/>
        </w:rPr>
      </w:pPr>
      <w:r>
        <w:rPr>
          <w:szCs w:val="24"/>
        </w:rPr>
        <w:t xml:space="preserve">1. </w:t>
      </w:r>
      <w:r w:rsidR="00723CC4">
        <w:rPr>
          <w:szCs w:val="24"/>
        </w:rPr>
        <w:t xml:space="preserve">Dne </w:t>
      </w:r>
      <w:r w:rsidR="0086079D">
        <w:rPr>
          <w:szCs w:val="24"/>
        </w:rPr>
        <w:t>15</w:t>
      </w:r>
      <w:r w:rsidR="005C4791">
        <w:rPr>
          <w:szCs w:val="24"/>
        </w:rPr>
        <w:t xml:space="preserve">. </w:t>
      </w:r>
      <w:r w:rsidR="0086079D">
        <w:rPr>
          <w:szCs w:val="24"/>
        </w:rPr>
        <w:t>11</w:t>
      </w:r>
      <w:r w:rsidR="005C4791">
        <w:rPr>
          <w:szCs w:val="24"/>
        </w:rPr>
        <w:t>. 2022</w:t>
      </w:r>
      <w:r w:rsidR="00ED19B0">
        <w:rPr>
          <w:szCs w:val="24"/>
        </w:rPr>
        <w:t xml:space="preserve"> </w:t>
      </w:r>
      <w:r w:rsidRPr="007E7A3A">
        <w:rPr>
          <w:szCs w:val="24"/>
        </w:rPr>
        <w:t>vyhlásil</w:t>
      </w:r>
      <w:r w:rsidR="007816D1">
        <w:rPr>
          <w:szCs w:val="24"/>
        </w:rPr>
        <w:t xml:space="preserve"> o</w:t>
      </w:r>
      <w:r w:rsidRPr="007E7A3A">
        <w:rPr>
          <w:szCs w:val="24"/>
        </w:rPr>
        <w:t>bjednatel veřejnou zakázku malého r</w:t>
      </w:r>
      <w:r w:rsidR="00A55B0E">
        <w:rPr>
          <w:szCs w:val="24"/>
        </w:rPr>
        <w:t>ozsahu,</w:t>
      </w:r>
      <w:r w:rsidR="005D27F1">
        <w:rPr>
          <w:szCs w:val="24"/>
        </w:rPr>
        <w:t xml:space="preserve"> </w:t>
      </w:r>
      <w:r w:rsidRPr="007E7A3A">
        <w:rPr>
          <w:szCs w:val="24"/>
        </w:rPr>
        <w:t>s </w:t>
      </w:r>
      <w:r w:rsidR="0086079D">
        <w:rPr>
          <w:szCs w:val="24"/>
        </w:rPr>
        <w:t>názvem</w:t>
      </w:r>
      <w:r w:rsidRPr="0086079D">
        <w:rPr>
          <w:b/>
          <w:bCs/>
          <w:szCs w:val="24"/>
        </w:rPr>
        <w:t xml:space="preserve"> „</w:t>
      </w:r>
      <w:r w:rsidR="0086079D" w:rsidRPr="0086079D">
        <w:rPr>
          <w:b/>
          <w:bCs/>
          <w:szCs w:val="24"/>
        </w:rPr>
        <w:t>Regulace topení – čtyři třídy pavilonu B</w:t>
      </w:r>
      <w:r w:rsidR="00A55B0E" w:rsidRPr="0086079D">
        <w:rPr>
          <w:b/>
          <w:bCs/>
          <w:szCs w:val="24"/>
        </w:rPr>
        <w:t>“</w:t>
      </w:r>
      <w:r w:rsidR="00ED19B0">
        <w:rPr>
          <w:szCs w:val="24"/>
        </w:rPr>
        <w:t xml:space="preserve"> </w:t>
      </w:r>
      <w:r w:rsidRPr="007E7A3A">
        <w:rPr>
          <w:szCs w:val="24"/>
        </w:rPr>
        <w:t>(dále jen „</w:t>
      </w:r>
      <w:r w:rsidRPr="007E7A3A">
        <w:rPr>
          <w:b/>
          <w:szCs w:val="24"/>
        </w:rPr>
        <w:t>dílo</w:t>
      </w:r>
      <w:r w:rsidRPr="007E7A3A">
        <w:rPr>
          <w:szCs w:val="24"/>
        </w:rPr>
        <w:t xml:space="preserve">“). </w:t>
      </w:r>
      <w:r w:rsidR="001A48CD">
        <w:rPr>
          <w:szCs w:val="24"/>
        </w:rPr>
        <w:t>Předmětem smlouvy j</w:t>
      </w:r>
      <w:r w:rsidR="005D27F1">
        <w:rPr>
          <w:szCs w:val="24"/>
        </w:rPr>
        <w:t>sou</w:t>
      </w:r>
      <w:r w:rsidR="004118E4">
        <w:rPr>
          <w:szCs w:val="24"/>
        </w:rPr>
        <w:t xml:space="preserve"> práce</w:t>
      </w:r>
      <w:r w:rsidR="005D27F1">
        <w:rPr>
          <w:szCs w:val="24"/>
        </w:rPr>
        <w:t xml:space="preserve"> </w:t>
      </w:r>
      <w:r w:rsidR="0086079D">
        <w:rPr>
          <w:szCs w:val="24"/>
        </w:rPr>
        <w:t xml:space="preserve">a dodávky </w:t>
      </w:r>
      <w:r w:rsidR="005D27F1">
        <w:rPr>
          <w:szCs w:val="24"/>
        </w:rPr>
        <w:t>specifikované v</w:t>
      </w:r>
      <w:r w:rsidR="00701319">
        <w:rPr>
          <w:szCs w:val="24"/>
        </w:rPr>
        <w:t xml:space="preserve"> Přílo</w:t>
      </w:r>
      <w:r w:rsidR="005D27F1">
        <w:rPr>
          <w:szCs w:val="24"/>
        </w:rPr>
        <w:t>ze</w:t>
      </w:r>
      <w:r w:rsidR="00701319">
        <w:rPr>
          <w:szCs w:val="24"/>
        </w:rPr>
        <w:t xml:space="preserve"> č. 1</w:t>
      </w:r>
      <w:r w:rsidR="005D27F1">
        <w:rPr>
          <w:szCs w:val="24"/>
        </w:rPr>
        <w:t xml:space="preserve"> této smlouvy</w:t>
      </w:r>
      <w:r w:rsidR="00701319">
        <w:rPr>
          <w:szCs w:val="24"/>
        </w:rPr>
        <w:t xml:space="preserve"> – </w:t>
      </w:r>
      <w:r w:rsidR="005D27F1">
        <w:rPr>
          <w:szCs w:val="24"/>
        </w:rPr>
        <w:t>Rozpočet</w:t>
      </w:r>
      <w:r w:rsidR="00701319">
        <w:rPr>
          <w:szCs w:val="24"/>
        </w:rPr>
        <w:t>, která tvoří nedílnou součást této smlouvy.</w:t>
      </w:r>
      <w:r w:rsidR="001A48CD">
        <w:rPr>
          <w:szCs w:val="24"/>
        </w:rPr>
        <w:t xml:space="preserve"> </w:t>
      </w:r>
      <w:r w:rsidR="00991D68" w:rsidRPr="0085594E">
        <w:rPr>
          <w:szCs w:val="24"/>
        </w:rPr>
        <w:t xml:space="preserve"> </w:t>
      </w:r>
    </w:p>
    <w:p w14:paraId="26C52504" w14:textId="3D1DD19D" w:rsidR="007E7A3A" w:rsidRDefault="007E7A3A" w:rsidP="001A48CD">
      <w:pPr>
        <w:pStyle w:val="Zkladntext"/>
        <w:rPr>
          <w:szCs w:val="24"/>
        </w:rPr>
      </w:pPr>
    </w:p>
    <w:p w14:paraId="32EB49B8" w14:textId="59F02466" w:rsidR="007E7A3A" w:rsidRDefault="007E7A3A" w:rsidP="00FB7BB2">
      <w:pPr>
        <w:pStyle w:val="Zkladntext"/>
        <w:ind w:left="284" w:hanging="284"/>
        <w:rPr>
          <w:szCs w:val="24"/>
        </w:rPr>
      </w:pPr>
      <w:r>
        <w:rPr>
          <w:szCs w:val="24"/>
        </w:rPr>
        <w:t>2. Zhotovitel prohlašuje, že se náležitě seznámil se všemi podklady, které byly součástí zadávací dokumentace/výzvy k podání nabídky a které stanoví požadavky na předmět plnění smlouvy, a že je odborně způsobilý ke splnění všech jeho závazků podle této smlouvy.</w:t>
      </w:r>
    </w:p>
    <w:p w14:paraId="0777DAE9" w14:textId="77777777" w:rsidR="007E7A3A" w:rsidRDefault="007E7A3A" w:rsidP="005A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8FCAD" w14:textId="1098ED2D" w:rsidR="002803DB" w:rsidRDefault="007E7A3A" w:rsidP="005A6A54">
      <w:pPr>
        <w:pStyle w:val="Zkladntext"/>
        <w:spacing w:line="276" w:lineRule="auto"/>
      </w:pPr>
      <w:r>
        <w:rPr>
          <w:szCs w:val="24"/>
        </w:rPr>
        <w:t>3</w:t>
      </w:r>
      <w:r w:rsidR="00DD4F0B">
        <w:rPr>
          <w:szCs w:val="24"/>
        </w:rPr>
        <w:t xml:space="preserve">. </w:t>
      </w:r>
      <w:r w:rsidR="00DD4F0B">
        <w:t xml:space="preserve">Smluvní strany prohlašují, že předmět smlouvy není plněním nemožným a smlouvu uzavírají </w:t>
      </w:r>
      <w:r w:rsidR="0034413B">
        <w:t xml:space="preserve"> </w:t>
      </w:r>
      <w:r w:rsidR="00DD4F0B">
        <w:t>po pečlivém zvážení všech možných důsledků.</w:t>
      </w:r>
    </w:p>
    <w:p w14:paraId="661D56EB" w14:textId="0E9C5788" w:rsidR="001A6FE3" w:rsidRDefault="001A6FE3" w:rsidP="005A6A54">
      <w:pPr>
        <w:pStyle w:val="Zkladntext"/>
        <w:spacing w:line="276" w:lineRule="auto"/>
      </w:pPr>
    </w:p>
    <w:p w14:paraId="11DE4766" w14:textId="1BEE2ACA" w:rsidR="00C0696B" w:rsidRDefault="00C0696B" w:rsidP="00C0696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Místo provedení díla:</w:t>
      </w:r>
    </w:p>
    <w:p w14:paraId="7A373E31" w14:textId="08AB1353" w:rsidR="009C5826" w:rsidRPr="000F53F1" w:rsidRDefault="000D4E7B" w:rsidP="004F1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průmyslová škola stavební, Havířov.</w:t>
      </w:r>
    </w:p>
    <w:p w14:paraId="3459D1B7" w14:textId="77777777" w:rsidR="009C5826" w:rsidRPr="00FC1E3D" w:rsidRDefault="009C5826" w:rsidP="009C5826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</w:p>
    <w:p w14:paraId="74CF3351" w14:textId="77777777" w:rsidR="009C5826" w:rsidRPr="00FC1E3D" w:rsidRDefault="009C5826" w:rsidP="009C582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b/>
          <w:sz w:val="24"/>
          <w:szCs w:val="24"/>
        </w:rPr>
        <w:t>III. Cena díla a platební podmínky</w:t>
      </w:r>
    </w:p>
    <w:p w14:paraId="4BF0A276" w14:textId="77777777" w:rsidR="009C5826" w:rsidRPr="00FC1E3D" w:rsidRDefault="009C5826" w:rsidP="009C5826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57536DC5" w14:textId="36A7048B" w:rsidR="007B39D3" w:rsidRDefault="007B39D3" w:rsidP="007B39D3">
      <w:pPr>
        <w:pStyle w:val="sloseznamu"/>
        <w:numPr>
          <w:ilvl w:val="0"/>
          <w:numId w:val="2"/>
        </w:numPr>
        <w:rPr>
          <w:szCs w:val="24"/>
        </w:rPr>
      </w:pPr>
      <w:r w:rsidRPr="00431E85">
        <w:rPr>
          <w:szCs w:val="24"/>
        </w:rPr>
        <w:t>Cena díla byla stanovena dohodou smluvních stran jako konečná a nepřekročitelná</w:t>
      </w:r>
      <w:r>
        <w:rPr>
          <w:szCs w:val="24"/>
        </w:rPr>
        <w:t>, a činí peněžní částku ve výši:</w:t>
      </w:r>
    </w:p>
    <w:p w14:paraId="40662A81" w14:textId="2A7960D2" w:rsidR="007B39D3" w:rsidRDefault="007B39D3" w:rsidP="007B39D3">
      <w:pPr>
        <w:pStyle w:val="sloseznamu"/>
        <w:ind w:left="360" w:firstLine="0"/>
        <w:rPr>
          <w:szCs w:val="24"/>
        </w:rPr>
      </w:pPr>
    </w:p>
    <w:p w14:paraId="269FB509" w14:textId="0EA355E3" w:rsidR="00714FF3" w:rsidRDefault="007B39D3" w:rsidP="006C0052">
      <w:pPr>
        <w:pStyle w:val="sloseznamu"/>
        <w:ind w:left="360" w:firstLine="0"/>
        <w:rPr>
          <w:b/>
          <w:bCs/>
          <w:szCs w:val="24"/>
        </w:rPr>
      </w:pPr>
      <w:r>
        <w:rPr>
          <w:szCs w:val="24"/>
        </w:rPr>
        <w:t>Cena bez DPH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12A5D">
        <w:rPr>
          <w:szCs w:val="24"/>
        </w:rPr>
        <w:t xml:space="preserve"> </w:t>
      </w:r>
      <w:r w:rsidR="00D553FF">
        <w:rPr>
          <w:szCs w:val="24"/>
        </w:rPr>
        <w:t xml:space="preserve"> </w:t>
      </w:r>
      <w:r w:rsidR="003727DA">
        <w:rPr>
          <w:szCs w:val="24"/>
        </w:rPr>
        <w:t>195 552,00</w:t>
      </w:r>
      <w:r w:rsidR="00CB24CA">
        <w:rPr>
          <w:szCs w:val="24"/>
        </w:rPr>
        <w:t xml:space="preserve"> </w:t>
      </w:r>
      <w:r w:rsidRPr="006C0052">
        <w:rPr>
          <w:bCs/>
          <w:szCs w:val="24"/>
        </w:rPr>
        <w:t>Kč</w:t>
      </w:r>
      <w:r w:rsidRPr="00A27468">
        <w:rPr>
          <w:b/>
          <w:bCs/>
          <w:szCs w:val="24"/>
        </w:rPr>
        <w:t xml:space="preserve"> </w:t>
      </w:r>
    </w:p>
    <w:p w14:paraId="3265EF4D" w14:textId="38481749" w:rsidR="00714FF3" w:rsidRDefault="007B39D3" w:rsidP="006C0052">
      <w:pPr>
        <w:pStyle w:val="sloseznamu"/>
        <w:ind w:left="360" w:firstLine="0"/>
        <w:rPr>
          <w:szCs w:val="24"/>
        </w:rPr>
      </w:pPr>
      <w:r>
        <w:rPr>
          <w:szCs w:val="24"/>
        </w:rPr>
        <w:t>DPH 21%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12A5D">
        <w:rPr>
          <w:szCs w:val="24"/>
        </w:rPr>
        <w:t xml:space="preserve"> </w:t>
      </w:r>
      <w:r w:rsidR="00EC45AB">
        <w:rPr>
          <w:szCs w:val="24"/>
        </w:rPr>
        <w:t xml:space="preserve"> </w:t>
      </w:r>
      <w:r w:rsidR="00CB24CA">
        <w:rPr>
          <w:szCs w:val="24"/>
        </w:rPr>
        <w:t xml:space="preserve">  </w:t>
      </w:r>
      <w:r w:rsidR="003727DA">
        <w:rPr>
          <w:szCs w:val="24"/>
        </w:rPr>
        <w:t>41 065,92</w:t>
      </w:r>
      <w:r w:rsidR="00CB24CA">
        <w:rPr>
          <w:szCs w:val="24"/>
        </w:rPr>
        <w:t xml:space="preserve"> </w:t>
      </w:r>
      <w:r>
        <w:rPr>
          <w:szCs w:val="24"/>
        </w:rPr>
        <w:t xml:space="preserve">Kč </w:t>
      </w:r>
    </w:p>
    <w:p w14:paraId="354CC5B6" w14:textId="23CDF89D" w:rsidR="00714FF3" w:rsidRDefault="006C0052" w:rsidP="006C0052">
      <w:pPr>
        <w:pStyle w:val="sloseznamu"/>
        <w:ind w:left="360" w:firstLine="0"/>
        <w:rPr>
          <w:szCs w:val="24"/>
        </w:rPr>
      </w:pPr>
      <w:r>
        <w:rPr>
          <w:szCs w:val="24"/>
        </w:rPr>
        <w:t>Cena celkem vč. DPH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C45AB">
        <w:rPr>
          <w:szCs w:val="24"/>
        </w:rPr>
        <w:tab/>
        <w:t xml:space="preserve">  </w:t>
      </w:r>
      <w:r w:rsidR="003727DA">
        <w:rPr>
          <w:b/>
          <w:bCs/>
          <w:szCs w:val="24"/>
        </w:rPr>
        <w:t>236 617,92</w:t>
      </w:r>
      <w:r w:rsidR="00CB24CA">
        <w:rPr>
          <w:szCs w:val="24"/>
        </w:rPr>
        <w:t xml:space="preserve"> </w:t>
      </w:r>
      <w:r w:rsidR="007B39D3" w:rsidRPr="00112A5D">
        <w:rPr>
          <w:b/>
          <w:szCs w:val="24"/>
        </w:rPr>
        <w:t>Kč</w:t>
      </w:r>
      <w:r w:rsidR="007B39D3">
        <w:rPr>
          <w:szCs w:val="24"/>
        </w:rPr>
        <w:t xml:space="preserve"> </w:t>
      </w:r>
    </w:p>
    <w:p w14:paraId="65E20D90" w14:textId="77777777" w:rsidR="00675C61" w:rsidRDefault="00675C61" w:rsidP="006C0052">
      <w:pPr>
        <w:pStyle w:val="sloseznamu"/>
        <w:ind w:left="360" w:firstLine="0"/>
        <w:rPr>
          <w:szCs w:val="24"/>
        </w:rPr>
      </w:pPr>
    </w:p>
    <w:p w14:paraId="39585E8D" w14:textId="77777777" w:rsidR="00A31F09" w:rsidRDefault="00A31F09" w:rsidP="00A31F09">
      <w:pPr>
        <w:pStyle w:val="sloseznamu"/>
        <w:numPr>
          <w:ilvl w:val="0"/>
          <w:numId w:val="2"/>
        </w:numPr>
        <w:spacing w:after="240"/>
        <w:rPr>
          <w:szCs w:val="24"/>
        </w:rPr>
      </w:pPr>
      <w:r w:rsidRPr="0021628C">
        <w:rPr>
          <w:szCs w:val="24"/>
        </w:rPr>
        <w:t>D</w:t>
      </w:r>
      <w:r>
        <w:rPr>
          <w:szCs w:val="24"/>
        </w:rPr>
        <w:t xml:space="preserve">aň z přidané hodnoty </w:t>
      </w:r>
      <w:r w:rsidRPr="0021628C">
        <w:rPr>
          <w:szCs w:val="24"/>
        </w:rPr>
        <w:t>bude fakturován</w:t>
      </w:r>
      <w:r>
        <w:rPr>
          <w:szCs w:val="24"/>
        </w:rPr>
        <w:t>a v daňovém dokladu</w:t>
      </w:r>
      <w:r w:rsidRPr="0021628C">
        <w:rPr>
          <w:szCs w:val="24"/>
        </w:rPr>
        <w:t xml:space="preserve"> ve výši </w:t>
      </w:r>
      <w:r>
        <w:rPr>
          <w:szCs w:val="24"/>
        </w:rPr>
        <w:t>stanovené zákonem              č. 235/2004 Sb., o dani z přidané hodnoty, ve znění pozdějších předpisů (dále jen „zákon o dani z přidané hodnoty“)</w:t>
      </w:r>
    </w:p>
    <w:p w14:paraId="0E302A35" w14:textId="7F50F575" w:rsidR="00A31F09" w:rsidRPr="00FD6FBF" w:rsidRDefault="00A31F09" w:rsidP="00A31F09">
      <w:pPr>
        <w:pStyle w:val="sloseznamu"/>
        <w:numPr>
          <w:ilvl w:val="0"/>
          <w:numId w:val="2"/>
        </w:numPr>
        <w:spacing w:after="240"/>
        <w:rPr>
          <w:szCs w:val="24"/>
        </w:rPr>
      </w:pPr>
      <w:r w:rsidRPr="00FD6FBF">
        <w:rPr>
          <w:szCs w:val="24"/>
        </w:rPr>
        <w:t>Na základě dohody smluvních stran bude úhrada ceny za dílo prováděna na základě</w:t>
      </w:r>
      <w:r w:rsidR="00DF7F98">
        <w:rPr>
          <w:szCs w:val="24"/>
        </w:rPr>
        <w:t xml:space="preserve"> konečné</w:t>
      </w:r>
      <w:r w:rsidRPr="00FD6FBF">
        <w:rPr>
          <w:szCs w:val="24"/>
        </w:rPr>
        <w:t xml:space="preserve"> faktur</w:t>
      </w:r>
      <w:r w:rsidR="00DF7F98">
        <w:rPr>
          <w:szCs w:val="24"/>
        </w:rPr>
        <w:t>y</w:t>
      </w:r>
      <w:r w:rsidRPr="00FD6FBF">
        <w:rPr>
          <w:szCs w:val="24"/>
        </w:rPr>
        <w:t>, kter</w:t>
      </w:r>
      <w:r w:rsidR="00DF7F98">
        <w:rPr>
          <w:szCs w:val="24"/>
        </w:rPr>
        <w:t>á</w:t>
      </w:r>
      <w:r w:rsidRPr="00FD6FBF">
        <w:rPr>
          <w:szCs w:val="24"/>
        </w:rPr>
        <w:t xml:space="preserve"> bud</w:t>
      </w:r>
      <w:r w:rsidR="00DF7F98">
        <w:rPr>
          <w:szCs w:val="24"/>
        </w:rPr>
        <w:t>e</w:t>
      </w:r>
      <w:r w:rsidRPr="00FD6FBF">
        <w:rPr>
          <w:szCs w:val="24"/>
        </w:rPr>
        <w:t xml:space="preserve"> doručen</w:t>
      </w:r>
      <w:r w:rsidR="00DF7F98">
        <w:rPr>
          <w:szCs w:val="24"/>
        </w:rPr>
        <w:t>a</w:t>
      </w:r>
      <w:r w:rsidRPr="00FD6FBF">
        <w:rPr>
          <w:szCs w:val="24"/>
        </w:rPr>
        <w:t xml:space="preserve"> objednateli. Součástí bude soupis provedených prací a uhrazených dod</w:t>
      </w:r>
      <w:r>
        <w:rPr>
          <w:szCs w:val="24"/>
        </w:rPr>
        <w:t>ávek</w:t>
      </w:r>
      <w:r w:rsidRPr="00FD6FBF">
        <w:rPr>
          <w:szCs w:val="24"/>
        </w:rPr>
        <w:t>, včetně uvedení ceny.</w:t>
      </w:r>
      <w:r w:rsidR="00DF7F98">
        <w:rPr>
          <w:szCs w:val="24"/>
        </w:rPr>
        <w:t xml:space="preserve"> </w:t>
      </w:r>
      <w:r w:rsidRPr="00FD6FBF">
        <w:rPr>
          <w:szCs w:val="24"/>
        </w:rPr>
        <w:t xml:space="preserve">V případě, že dílo bude po převzetí vykazovat vady či nedodělky, či jiné nedostatky, zavazuje se zhotovitel vystavit daňový doklad až poté, co bude odstranění vad, nedodělků či jiných nedostatků potvrzeno objednatelem v Zápise o předání a převzetí díla. Objednatel je povinen provést úhradu do dne splatnosti uvedené na daňovém dokladu (faktuře), který je splatný ve lhůtě </w:t>
      </w:r>
      <w:r w:rsidR="00DF7F98">
        <w:rPr>
          <w:szCs w:val="24"/>
        </w:rPr>
        <w:t>14</w:t>
      </w:r>
      <w:r w:rsidRPr="00FD6FBF">
        <w:rPr>
          <w:szCs w:val="24"/>
        </w:rPr>
        <w:t xml:space="preserve"> dnů ode dne doru</w:t>
      </w:r>
      <w:r>
        <w:rPr>
          <w:szCs w:val="24"/>
        </w:rPr>
        <w:t>čení daňového dokladu (faktury) objednateli.</w:t>
      </w:r>
    </w:p>
    <w:p w14:paraId="0A85C91A" w14:textId="77777777" w:rsidR="00A31F09" w:rsidRPr="00F22C29" w:rsidRDefault="00A31F09" w:rsidP="00A31F09">
      <w:pPr>
        <w:pStyle w:val="sloseznamu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Faktura </w:t>
      </w:r>
      <w:r w:rsidRPr="00F22C29">
        <w:rPr>
          <w:szCs w:val="24"/>
        </w:rPr>
        <w:t>musí obsahovat náležitosti</w:t>
      </w:r>
      <w:r>
        <w:rPr>
          <w:szCs w:val="24"/>
        </w:rPr>
        <w:t xml:space="preserve"> řádného daňového dokladu</w:t>
      </w:r>
      <w:r w:rsidRPr="00F22C29">
        <w:rPr>
          <w:szCs w:val="24"/>
        </w:rPr>
        <w:t xml:space="preserve"> dle příslušných</w:t>
      </w:r>
      <w:r>
        <w:rPr>
          <w:szCs w:val="24"/>
        </w:rPr>
        <w:t xml:space="preserve"> platných a </w:t>
      </w:r>
      <w:r w:rsidRPr="00F22C29">
        <w:rPr>
          <w:szCs w:val="24"/>
        </w:rPr>
        <w:t>účinných právních předpisů, zejména dle zákona o dani z přidané hodnoty a</w:t>
      </w:r>
      <w:r>
        <w:rPr>
          <w:szCs w:val="24"/>
        </w:rPr>
        <w:t xml:space="preserve"> náležitosti obchodní listiny dle</w:t>
      </w:r>
      <w:r w:rsidRPr="00F22C29">
        <w:rPr>
          <w:szCs w:val="24"/>
        </w:rPr>
        <w:t xml:space="preserve"> § 435 občanského zákoníku. </w:t>
      </w:r>
    </w:p>
    <w:p w14:paraId="498099A6" w14:textId="77777777" w:rsidR="00A31F09" w:rsidRDefault="00A31F09" w:rsidP="00A31F09">
      <w:pPr>
        <w:pStyle w:val="Odstavecseseznamem"/>
        <w:tabs>
          <w:tab w:val="left" w:pos="-180"/>
          <w:tab w:val="left" w:pos="0"/>
        </w:tabs>
        <w:ind w:left="1080"/>
        <w:jc w:val="both"/>
      </w:pPr>
    </w:p>
    <w:p w14:paraId="65935FC7" w14:textId="77777777" w:rsidR="00A31F09" w:rsidRPr="008744D4" w:rsidRDefault="00A31F09" w:rsidP="00A31F09">
      <w:pPr>
        <w:pStyle w:val="Odstavecseseznamem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contextualSpacing w:val="0"/>
        <w:jc w:val="both"/>
        <w:rPr>
          <w:sz w:val="24"/>
          <w:szCs w:val="24"/>
        </w:rPr>
      </w:pPr>
      <w:r w:rsidRPr="008744D4">
        <w:rPr>
          <w:sz w:val="24"/>
          <w:szCs w:val="24"/>
        </w:rPr>
        <w:t xml:space="preserve">Objednatel je oprávněn daňový doklad </w:t>
      </w:r>
      <w:r>
        <w:rPr>
          <w:sz w:val="24"/>
          <w:szCs w:val="24"/>
        </w:rPr>
        <w:t xml:space="preserve">(fakturu) </w:t>
      </w:r>
      <w:r w:rsidRPr="008744D4">
        <w:rPr>
          <w:sz w:val="24"/>
          <w:szCs w:val="24"/>
        </w:rPr>
        <w:t>do data splatnos</w:t>
      </w:r>
      <w:r>
        <w:rPr>
          <w:sz w:val="24"/>
          <w:szCs w:val="24"/>
        </w:rPr>
        <w:t>ti vrátit, pokud tento obsahuje</w:t>
      </w:r>
      <w:r w:rsidRPr="0095376A">
        <w:rPr>
          <w:sz w:val="24"/>
          <w:szCs w:val="24"/>
        </w:rPr>
        <w:t xml:space="preserve"> nesprávné či neúplné údaje, zejména obsahuje-li nesprávný cenový údaj, nemá náležitosti dle čl. I</w:t>
      </w:r>
      <w:r>
        <w:rPr>
          <w:sz w:val="24"/>
          <w:szCs w:val="24"/>
        </w:rPr>
        <w:t>II</w:t>
      </w:r>
      <w:r w:rsidRPr="0095376A">
        <w:rPr>
          <w:sz w:val="24"/>
          <w:szCs w:val="24"/>
        </w:rPr>
        <w:t xml:space="preserve">. této smlouvy či k němu není přiložena příloha s přesným soupisem provedených prací a dodávek. </w:t>
      </w:r>
      <w:r w:rsidRPr="008744D4">
        <w:rPr>
          <w:sz w:val="24"/>
          <w:szCs w:val="24"/>
        </w:rPr>
        <w:t xml:space="preserve">V případě oprávněného vrácení daňového dokladu </w:t>
      </w:r>
      <w:r>
        <w:rPr>
          <w:sz w:val="24"/>
          <w:szCs w:val="24"/>
        </w:rPr>
        <w:t xml:space="preserve">(faktury) zhotoviteli </w:t>
      </w:r>
      <w:r w:rsidRPr="008744D4">
        <w:rPr>
          <w:sz w:val="24"/>
          <w:szCs w:val="24"/>
        </w:rPr>
        <w:t xml:space="preserve">se </w:t>
      </w:r>
      <w:r>
        <w:rPr>
          <w:sz w:val="24"/>
          <w:szCs w:val="24"/>
        </w:rPr>
        <w:t>objednatel</w:t>
      </w:r>
      <w:r w:rsidRPr="008744D4">
        <w:rPr>
          <w:sz w:val="24"/>
          <w:szCs w:val="24"/>
        </w:rPr>
        <w:t xml:space="preserve"> nemůže ocitnout v prodlení se zaplacením částky fakturované (uvedené v daňovém dokladu) oprávněně vráceným daňovým dokladem</w:t>
      </w:r>
      <w:r>
        <w:rPr>
          <w:sz w:val="24"/>
          <w:szCs w:val="24"/>
        </w:rPr>
        <w:t xml:space="preserve"> (faktury)</w:t>
      </w:r>
      <w:r w:rsidRPr="008744D4">
        <w:rPr>
          <w:sz w:val="24"/>
          <w:szCs w:val="24"/>
        </w:rPr>
        <w:t xml:space="preserve">, </w:t>
      </w:r>
      <w:r>
        <w:rPr>
          <w:sz w:val="24"/>
          <w:szCs w:val="24"/>
        </w:rPr>
        <w:t>zhotovitel</w:t>
      </w:r>
      <w:r w:rsidRPr="008744D4">
        <w:rPr>
          <w:sz w:val="24"/>
          <w:szCs w:val="24"/>
        </w:rPr>
        <w:t xml:space="preserve"> v takovém případě není oprávněn přistoupit k upla</w:t>
      </w:r>
      <w:r>
        <w:rPr>
          <w:sz w:val="24"/>
          <w:szCs w:val="24"/>
        </w:rPr>
        <w:t>tnění sankce ve smyslu čl. VI.</w:t>
      </w:r>
      <w:r w:rsidRPr="008744D4">
        <w:rPr>
          <w:sz w:val="24"/>
          <w:szCs w:val="24"/>
        </w:rPr>
        <w:t xml:space="preserve"> odst. </w:t>
      </w:r>
      <w:r>
        <w:rPr>
          <w:sz w:val="24"/>
          <w:szCs w:val="24"/>
        </w:rPr>
        <w:t>6,</w:t>
      </w:r>
      <w:r w:rsidRPr="008744D4">
        <w:rPr>
          <w:sz w:val="24"/>
          <w:szCs w:val="24"/>
        </w:rPr>
        <w:t xml:space="preserve"> této smlouvy. V případě oprávněného vrácení daňového dokladu </w:t>
      </w:r>
      <w:r>
        <w:rPr>
          <w:sz w:val="24"/>
          <w:szCs w:val="24"/>
        </w:rPr>
        <w:t xml:space="preserve">(faktury) </w:t>
      </w:r>
      <w:r w:rsidRPr="008744D4">
        <w:rPr>
          <w:sz w:val="24"/>
          <w:szCs w:val="24"/>
        </w:rPr>
        <w:t xml:space="preserve">se okamžikem jejího vrácení </w:t>
      </w:r>
      <w:r>
        <w:rPr>
          <w:sz w:val="24"/>
          <w:szCs w:val="24"/>
        </w:rPr>
        <w:t>zhotoviteli</w:t>
      </w:r>
      <w:r w:rsidRPr="008744D4">
        <w:rPr>
          <w:sz w:val="24"/>
          <w:szCs w:val="24"/>
        </w:rPr>
        <w:t xml:space="preserve"> přerušuje lhůta splatnosti vráceného daňového dokladu. Doručením </w:t>
      </w:r>
      <w:r>
        <w:rPr>
          <w:sz w:val="24"/>
          <w:szCs w:val="24"/>
        </w:rPr>
        <w:t xml:space="preserve">opraveného nebo </w:t>
      </w:r>
      <w:r w:rsidRPr="008744D4">
        <w:rPr>
          <w:sz w:val="24"/>
          <w:szCs w:val="24"/>
        </w:rPr>
        <w:t>nového daňového dokladu</w:t>
      </w:r>
      <w:r>
        <w:rPr>
          <w:sz w:val="24"/>
          <w:szCs w:val="24"/>
        </w:rPr>
        <w:t xml:space="preserve"> (faktury)</w:t>
      </w:r>
      <w:r w:rsidRPr="008744D4">
        <w:rPr>
          <w:sz w:val="24"/>
          <w:szCs w:val="24"/>
        </w:rPr>
        <w:t xml:space="preserve">, obsahujícího veškeré náležitosti ve smyslu čl. </w:t>
      </w:r>
      <w:r>
        <w:rPr>
          <w:sz w:val="24"/>
          <w:szCs w:val="24"/>
        </w:rPr>
        <w:t>III</w:t>
      </w:r>
      <w:r w:rsidRPr="008744D4">
        <w:rPr>
          <w:sz w:val="24"/>
          <w:szCs w:val="24"/>
        </w:rPr>
        <w:t xml:space="preserve">. této smlouvy, </w:t>
      </w:r>
      <w:r>
        <w:rPr>
          <w:sz w:val="24"/>
          <w:szCs w:val="24"/>
        </w:rPr>
        <w:t>objednateli</w:t>
      </w:r>
      <w:r w:rsidRPr="008744D4">
        <w:rPr>
          <w:sz w:val="24"/>
          <w:szCs w:val="24"/>
        </w:rPr>
        <w:t xml:space="preserve">, počíná běžet nová </w:t>
      </w:r>
      <w:r>
        <w:rPr>
          <w:sz w:val="24"/>
          <w:szCs w:val="24"/>
        </w:rPr>
        <w:t>21</w:t>
      </w:r>
      <w:r w:rsidRPr="008744D4">
        <w:rPr>
          <w:sz w:val="24"/>
          <w:szCs w:val="24"/>
        </w:rPr>
        <w:t xml:space="preserve">denní lhůta </w:t>
      </w:r>
      <w:r>
        <w:rPr>
          <w:sz w:val="24"/>
          <w:szCs w:val="24"/>
        </w:rPr>
        <w:t>k zaplacení opraveného nebo</w:t>
      </w:r>
      <w:r w:rsidRPr="008744D4">
        <w:rPr>
          <w:sz w:val="24"/>
          <w:szCs w:val="24"/>
        </w:rPr>
        <w:t xml:space="preserve"> nového daňového dokladu</w:t>
      </w:r>
      <w:r>
        <w:rPr>
          <w:sz w:val="24"/>
          <w:szCs w:val="24"/>
        </w:rPr>
        <w:t xml:space="preserve"> (faktury)</w:t>
      </w:r>
      <w:r w:rsidRPr="008744D4">
        <w:rPr>
          <w:sz w:val="24"/>
          <w:szCs w:val="24"/>
        </w:rPr>
        <w:t>.</w:t>
      </w:r>
    </w:p>
    <w:p w14:paraId="7352BB73" w14:textId="77777777" w:rsidR="0002794F" w:rsidRDefault="0002794F" w:rsidP="0095580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DACECF" w14:textId="29173CF6" w:rsidR="001E386C" w:rsidRDefault="00392D89" w:rsidP="00AF0AA1">
      <w:pPr>
        <w:pStyle w:val="Nadpis"/>
        <w:rPr>
          <w:szCs w:val="24"/>
        </w:rPr>
      </w:pPr>
      <w:r>
        <w:rPr>
          <w:szCs w:val="24"/>
        </w:rPr>
        <w:t>IV</w:t>
      </w:r>
      <w:r w:rsidR="001E386C" w:rsidRPr="0021628C">
        <w:rPr>
          <w:szCs w:val="24"/>
        </w:rPr>
        <w:t>. Doba plnění</w:t>
      </w:r>
    </w:p>
    <w:p w14:paraId="6A3CAEE5" w14:textId="77777777" w:rsidR="001E386C" w:rsidRPr="0021628C" w:rsidRDefault="001E386C" w:rsidP="001E386C">
      <w:pPr>
        <w:pStyle w:val="Nadpis"/>
        <w:rPr>
          <w:szCs w:val="24"/>
        </w:rPr>
      </w:pPr>
    </w:p>
    <w:p w14:paraId="350E73EA" w14:textId="5A92E713" w:rsidR="001E386C" w:rsidRPr="001E386C" w:rsidRDefault="001E386C" w:rsidP="001E38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86C">
        <w:rPr>
          <w:rFonts w:ascii="Times New Roman" w:hAnsi="Times New Roman" w:cs="Times New Roman"/>
          <w:sz w:val="24"/>
          <w:szCs w:val="24"/>
        </w:rPr>
        <w:t>1. Práce budou zhotovitelem zahájeny</w:t>
      </w:r>
      <w:r w:rsidR="00134DBE">
        <w:rPr>
          <w:rFonts w:ascii="Times New Roman" w:hAnsi="Times New Roman" w:cs="Times New Roman"/>
          <w:sz w:val="24"/>
          <w:szCs w:val="24"/>
        </w:rPr>
        <w:t xml:space="preserve"> po vzájemné dohodě s objednatelem</w:t>
      </w:r>
      <w:r w:rsidRPr="001E386C">
        <w:rPr>
          <w:rFonts w:ascii="Times New Roman" w:hAnsi="Times New Roman" w:cs="Times New Roman"/>
          <w:sz w:val="24"/>
          <w:szCs w:val="24"/>
        </w:rPr>
        <w:t>.</w:t>
      </w:r>
    </w:p>
    <w:p w14:paraId="26D6FD02" w14:textId="303192D1" w:rsidR="00CB1098" w:rsidRPr="009E3637" w:rsidRDefault="001E386C" w:rsidP="001E38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86C">
        <w:rPr>
          <w:rFonts w:ascii="Times New Roman" w:hAnsi="Times New Roman" w:cs="Times New Roman"/>
          <w:sz w:val="24"/>
          <w:szCs w:val="24"/>
        </w:rPr>
        <w:t>2. Ter</w:t>
      </w:r>
      <w:r w:rsidR="00AC099E">
        <w:rPr>
          <w:rFonts w:ascii="Times New Roman" w:hAnsi="Times New Roman" w:cs="Times New Roman"/>
          <w:sz w:val="24"/>
          <w:szCs w:val="24"/>
        </w:rPr>
        <w:t xml:space="preserve">mín dokončení a předání díla: </w:t>
      </w:r>
      <w:r w:rsidRPr="009E3637">
        <w:rPr>
          <w:rFonts w:ascii="Times New Roman" w:hAnsi="Times New Roman" w:cs="Times New Roman"/>
          <w:sz w:val="24"/>
          <w:szCs w:val="24"/>
        </w:rPr>
        <w:t xml:space="preserve">do </w:t>
      </w:r>
      <w:r w:rsidR="001A230C" w:rsidRPr="009E3637">
        <w:rPr>
          <w:rFonts w:ascii="Times New Roman" w:hAnsi="Times New Roman" w:cs="Times New Roman"/>
          <w:b/>
          <w:sz w:val="24"/>
          <w:szCs w:val="24"/>
        </w:rPr>
        <w:t>16</w:t>
      </w:r>
      <w:r w:rsidR="009C6113" w:rsidRPr="009E36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DBE" w:rsidRPr="009E3637">
        <w:rPr>
          <w:rFonts w:ascii="Times New Roman" w:hAnsi="Times New Roman" w:cs="Times New Roman"/>
          <w:b/>
          <w:sz w:val="24"/>
          <w:szCs w:val="24"/>
        </w:rPr>
        <w:t>12</w:t>
      </w:r>
      <w:r w:rsidR="009C6113" w:rsidRPr="009E3637">
        <w:rPr>
          <w:rFonts w:ascii="Times New Roman" w:hAnsi="Times New Roman" w:cs="Times New Roman"/>
          <w:b/>
          <w:sz w:val="24"/>
          <w:szCs w:val="24"/>
        </w:rPr>
        <w:t>. 2022</w:t>
      </w:r>
      <w:r w:rsidR="001A230C" w:rsidRPr="009E3637">
        <w:rPr>
          <w:rFonts w:ascii="Times New Roman" w:hAnsi="Times New Roman" w:cs="Times New Roman"/>
          <w:b/>
          <w:sz w:val="24"/>
          <w:szCs w:val="24"/>
        </w:rPr>
        <w:t>.</w:t>
      </w:r>
    </w:p>
    <w:p w14:paraId="3A6C3BAD" w14:textId="653A37A2" w:rsidR="001B5D9A" w:rsidRDefault="001B5D9A" w:rsidP="001E3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26537" w14:textId="47D2360F" w:rsidR="001B5D9A" w:rsidRDefault="001B5D9A" w:rsidP="001B5D9A">
      <w:pPr>
        <w:pStyle w:val="Nadpis"/>
        <w:rPr>
          <w:szCs w:val="24"/>
        </w:rPr>
      </w:pPr>
      <w:r>
        <w:rPr>
          <w:szCs w:val="24"/>
        </w:rPr>
        <w:lastRenderedPageBreak/>
        <w:t xml:space="preserve">V. </w:t>
      </w:r>
      <w:r w:rsidRPr="0021628C">
        <w:rPr>
          <w:szCs w:val="24"/>
        </w:rPr>
        <w:t>Smluvní záruky za dílo</w:t>
      </w:r>
    </w:p>
    <w:p w14:paraId="2011ED50" w14:textId="77777777" w:rsidR="001B5D9A" w:rsidRPr="0021628C" w:rsidRDefault="001B5D9A" w:rsidP="001B5D9A">
      <w:pPr>
        <w:pStyle w:val="Nadpis"/>
        <w:rPr>
          <w:szCs w:val="24"/>
        </w:rPr>
      </w:pPr>
    </w:p>
    <w:p w14:paraId="6AC9D320" w14:textId="77777777" w:rsidR="001B5D9A" w:rsidRPr="008A7C6B" w:rsidRDefault="001B5D9A" w:rsidP="001B5D9A">
      <w:pPr>
        <w:pStyle w:val="sloseznamu"/>
        <w:numPr>
          <w:ilvl w:val="0"/>
          <w:numId w:val="24"/>
        </w:numPr>
        <w:ind w:left="357" w:hanging="357"/>
        <w:rPr>
          <w:b/>
          <w:szCs w:val="24"/>
        </w:rPr>
      </w:pPr>
      <w:r w:rsidRPr="00880E6B">
        <w:rPr>
          <w:szCs w:val="24"/>
        </w:rPr>
        <w:t xml:space="preserve">O předání díla objednateli bude vyhotoven </w:t>
      </w:r>
      <w:r>
        <w:rPr>
          <w:szCs w:val="24"/>
        </w:rPr>
        <w:t>Z</w:t>
      </w:r>
      <w:r w:rsidRPr="00062481">
        <w:rPr>
          <w:szCs w:val="24"/>
        </w:rPr>
        <w:t xml:space="preserve">ápis o předání a převzetí díla </w:t>
      </w:r>
      <w:r w:rsidRPr="00880E6B">
        <w:rPr>
          <w:szCs w:val="24"/>
        </w:rPr>
        <w:t xml:space="preserve">ve dvou (2) stejnopisech, který bude podepsán </w:t>
      </w:r>
      <w:r>
        <w:rPr>
          <w:szCs w:val="24"/>
        </w:rPr>
        <w:t xml:space="preserve">oběma </w:t>
      </w:r>
      <w:r w:rsidRPr="00880E6B">
        <w:rPr>
          <w:szCs w:val="24"/>
        </w:rPr>
        <w:t xml:space="preserve">smluvními stranami. Podpisem </w:t>
      </w:r>
      <w:r w:rsidRPr="00062481">
        <w:rPr>
          <w:szCs w:val="24"/>
        </w:rPr>
        <w:t xml:space="preserve">Zápisu o předání a převzetí díla </w:t>
      </w:r>
      <w:r w:rsidRPr="00880E6B">
        <w:rPr>
          <w:szCs w:val="24"/>
        </w:rPr>
        <w:t>oběma smluvními stranami dojde k předání díla zhotoviteli. Každá ze smluvních stran obdrží po je</w:t>
      </w:r>
      <w:r>
        <w:rPr>
          <w:szCs w:val="24"/>
        </w:rPr>
        <w:t>d</w:t>
      </w:r>
      <w:r w:rsidRPr="00880E6B">
        <w:rPr>
          <w:szCs w:val="24"/>
        </w:rPr>
        <w:t xml:space="preserve">nom </w:t>
      </w:r>
      <w:r>
        <w:rPr>
          <w:szCs w:val="24"/>
        </w:rPr>
        <w:t xml:space="preserve">(1) </w:t>
      </w:r>
      <w:r w:rsidRPr="00880E6B">
        <w:rPr>
          <w:szCs w:val="24"/>
        </w:rPr>
        <w:t>vyhotovení.</w:t>
      </w:r>
      <w:r w:rsidRPr="00062481">
        <w:rPr>
          <w:szCs w:val="24"/>
        </w:rPr>
        <w:t xml:space="preserve"> </w:t>
      </w:r>
    </w:p>
    <w:p w14:paraId="5BB57440" w14:textId="77777777" w:rsidR="001B5D9A" w:rsidRPr="00982022" w:rsidRDefault="001B5D9A" w:rsidP="001B5D9A">
      <w:pPr>
        <w:pStyle w:val="sloseznamu"/>
        <w:ind w:left="357" w:firstLine="0"/>
        <w:rPr>
          <w:b/>
          <w:szCs w:val="24"/>
        </w:rPr>
      </w:pPr>
    </w:p>
    <w:p w14:paraId="5B399E61" w14:textId="77777777" w:rsidR="001B5D9A" w:rsidRPr="00D10F6D" w:rsidRDefault="001B5D9A" w:rsidP="001B5D9A">
      <w:pPr>
        <w:pStyle w:val="sloseznamu"/>
        <w:numPr>
          <w:ilvl w:val="0"/>
          <w:numId w:val="24"/>
        </w:numPr>
        <w:ind w:left="357" w:hanging="357"/>
        <w:rPr>
          <w:szCs w:val="24"/>
        </w:rPr>
      </w:pPr>
      <w:r w:rsidRPr="00062481">
        <w:rPr>
          <w:szCs w:val="24"/>
        </w:rPr>
        <w:t>Smluvní strany se dohodly, že budou</w:t>
      </w:r>
      <w:r>
        <w:rPr>
          <w:szCs w:val="24"/>
        </w:rPr>
        <w:t>-</w:t>
      </w:r>
      <w:r w:rsidRPr="00062481">
        <w:rPr>
          <w:szCs w:val="24"/>
        </w:rPr>
        <w:t xml:space="preserve">li na díle v době předání viditelné vady či nedodělky budou zaznamenány do Zápisu o předání a převzetí díla </w:t>
      </w:r>
      <w:r w:rsidRPr="00880E6B">
        <w:rPr>
          <w:szCs w:val="24"/>
        </w:rPr>
        <w:t>spolu s termínem jejich odstranění zhotovitelem. Náklady na od</w:t>
      </w:r>
      <w:r w:rsidRPr="00982022">
        <w:rPr>
          <w:szCs w:val="24"/>
        </w:rPr>
        <w:t>stranění vad a nedodělků nese zhotovitel. Ustanovení čl. V</w:t>
      </w:r>
      <w:r>
        <w:rPr>
          <w:szCs w:val="24"/>
        </w:rPr>
        <w:t>I</w:t>
      </w:r>
      <w:r w:rsidRPr="00982022">
        <w:rPr>
          <w:szCs w:val="24"/>
        </w:rPr>
        <w:t xml:space="preserve">. této smlouvy tím není dotčeno. Odstranění vad a nedodělků potvrdí smluvní strany do </w:t>
      </w:r>
      <w:r w:rsidRPr="00062481">
        <w:rPr>
          <w:szCs w:val="24"/>
        </w:rPr>
        <w:t>Zápisu o předání a převzetí díla</w:t>
      </w:r>
      <w:r>
        <w:rPr>
          <w:szCs w:val="24"/>
        </w:rPr>
        <w:t>.</w:t>
      </w:r>
      <w:r w:rsidRPr="00D10F6D">
        <w:rPr>
          <w:szCs w:val="24"/>
        </w:rPr>
        <w:t xml:space="preserve"> Odmítne-li zhotovitel odstranit reklamované vady</w:t>
      </w:r>
      <w:r>
        <w:rPr>
          <w:szCs w:val="24"/>
        </w:rPr>
        <w:t xml:space="preserve"> či nedodělky</w:t>
      </w:r>
      <w:r w:rsidRPr="00D10F6D">
        <w:rPr>
          <w:szCs w:val="24"/>
        </w:rPr>
        <w:t>, případně neodstraní-li je ve stanovených lhůtách, je objednatel oprávněn odstranit vady</w:t>
      </w:r>
      <w:r>
        <w:rPr>
          <w:szCs w:val="24"/>
        </w:rPr>
        <w:t xml:space="preserve"> či nedodělky</w:t>
      </w:r>
      <w:r w:rsidRPr="00D10F6D">
        <w:rPr>
          <w:szCs w:val="24"/>
        </w:rPr>
        <w:t xml:space="preserve"> sám nebo prostřednictvím třetího subjektu a náklady s tím spojené následně vyúčtovat zhotoviteli.  </w:t>
      </w:r>
    </w:p>
    <w:p w14:paraId="4C7DD4FE" w14:textId="77777777" w:rsidR="001B5D9A" w:rsidRPr="00982022" w:rsidRDefault="001B5D9A" w:rsidP="001B5D9A">
      <w:pPr>
        <w:pStyle w:val="sloseznamu"/>
        <w:ind w:left="357" w:firstLine="0"/>
        <w:rPr>
          <w:b/>
          <w:szCs w:val="24"/>
        </w:rPr>
      </w:pPr>
    </w:p>
    <w:p w14:paraId="1260E161" w14:textId="195C932B" w:rsidR="001B5D9A" w:rsidRPr="00062481" w:rsidRDefault="001B5D9A" w:rsidP="001B5D9A">
      <w:pPr>
        <w:pStyle w:val="sloseznamu"/>
        <w:numPr>
          <w:ilvl w:val="0"/>
          <w:numId w:val="24"/>
        </w:numPr>
        <w:ind w:left="357" w:hanging="357"/>
        <w:rPr>
          <w:b/>
          <w:szCs w:val="24"/>
        </w:rPr>
      </w:pPr>
      <w:r w:rsidRPr="00062481">
        <w:rPr>
          <w:szCs w:val="24"/>
        </w:rPr>
        <w:t xml:space="preserve">Zhotovitel </w:t>
      </w:r>
      <w:r>
        <w:rPr>
          <w:szCs w:val="24"/>
        </w:rPr>
        <w:t xml:space="preserve">se zavazuje </w:t>
      </w:r>
      <w:r w:rsidRPr="00062481">
        <w:rPr>
          <w:szCs w:val="24"/>
        </w:rPr>
        <w:t>poskytn</w:t>
      </w:r>
      <w:r>
        <w:rPr>
          <w:szCs w:val="24"/>
        </w:rPr>
        <w:t>out</w:t>
      </w:r>
      <w:r w:rsidRPr="00062481">
        <w:rPr>
          <w:szCs w:val="24"/>
        </w:rPr>
        <w:t xml:space="preserve"> objednateli na </w:t>
      </w:r>
      <w:r>
        <w:rPr>
          <w:szCs w:val="24"/>
        </w:rPr>
        <w:t xml:space="preserve">dílo záruční lhůtu v délce </w:t>
      </w:r>
      <w:r w:rsidR="00174474">
        <w:rPr>
          <w:szCs w:val="24"/>
        </w:rPr>
        <w:t>24</w:t>
      </w:r>
      <w:r>
        <w:rPr>
          <w:szCs w:val="24"/>
        </w:rPr>
        <w:t xml:space="preserve"> kalendářních </w:t>
      </w:r>
      <w:r w:rsidRPr="00062481">
        <w:rPr>
          <w:szCs w:val="24"/>
        </w:rPr>
        <w:t xml:space="preserve">měsíců od předání díla </w:t>
      </w:r>
      <w:r>
        <w:rPr>
          <w:szCs w:val="24"/>
        </w:rPr>
        <w:t>objednateli</w:t>
      </w:r>
      <w:r w:rsidRPr="00062481">
        <w:rPr>
          <w:szCs w:val="24"/>
        </w:rPr>
        <w:t>. V případě vad a nedodělků běží záruční lhůta od data odstranění vady a nedodělku, uvedené v</w:t>
      </w:r>
      <w:r>
        <w:rPr>
          <w:szCs w:val="24"/>
        </w:rPr>
        <w:t> Zápise o předání a převzetí díla.</w:t>
      </w:r>
    </w:p>
    <w:p w14:paraId="29B2F632" w14:textId="77777777" w:rsidR="001B5D9A" w:rsidRPr="00062481" w:rsidRDefault="001B5D9A" w:rsidP="001B5D9A">
      <w:pPr>
        <w:pStyle w:val="sloseznamu"/>
        <w:ind w:left="357" w:firstLine="0"/>
        <w:rPr>
          <w:b/>
          <w:szCs w:val="24"/>
        </w:rPr>
      </w:pPr>
    </w:p>
    <w:p w14:paraId="519B993B" w14:textId="77777777" w:rsidR="001B5D9A" w:rsidRPr="00880E6B" w:rsidRDefault="001B5D9A" w:rsidP="001B5D9A">
      <w:pPr>
        <w:pStyle w:val="sloseznamu"/>
        <w:numPr>
          <w:ilvl w:val="0"/>
          <w:numId w:val="24"/>
        </w:numPr>
        <w:ind w:left="357" w:hanging="357"/>
        <w:rPr>
          <w:b/>
          <w:szCs w:val="24"/>
        </w:rPr>
      </w:pPr>
      <w:r w:rsidRPr="00062481">
        <w:rPr>
          <w:szCs w:val="24"/>
        </w:rPr>
        <w:t>Nebezpečí škody na zhotovovaném díle nese plně zhotovitel.</w:t>
      </w:r>
    </w:p>
    <w:p w14:paraId="595247B2" w14:textId="77777777" w:rsidR="001B5D9A" w:rsidRPr="00982022" w:rsidRDefault="001B5D9A" w:rsidP="001B5D9A">
      <w:pPr>
        <w:pStyle w:val="Odstavecseseznamem"/>
        <w:rPr>
          <w:b/>
          <w:sz w:val="24"/>
          <w:szCs w:val="24"/>
        </w:rPr>
      </w:pPr>
    </w:p>
    <w:p w14:paraId="44955AA5" w14:textId="77777777" w:rsidR="001B5D9A" w:rsidRPr="00062481" w:rsidRDefault="001B5D9A" w:rsidP="001B5D9A">
      <w:pPr>
        <w:numPr>
          <w:ilvl w:val="0"/>
          <w:numId w:val="2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062481">
        <w:rPr>
          <w:color w:val="000000"/>
          <w:sz w:val="24"/>
          <w:szCs w:val="24"/>
        </w:rPr>
        <w:t>Objednatel neodpovídá za majetek a materiál zhotovitele dovezený na stavbu.</w:t>
      </w:r>
    </w:p>
    <w:p w14:paraId="30C343C2" w14:textId="77777777" w:rsidR="001B5D9A" w:rsidRPr="00062481" w:rsidRDefault="001B5D9A" w:rsidP="001B5D9A">
      <w:pPr>
        <w:pStyle w:val="Odstavecseseznamem"/>
        <w:rPr>
          <w:color w:val="000000"/>
          <w:sz w:val="24"/>
          <w:szCs w:val="24"/>
        </w:rPr>
      </w:pPr>
    </w:p>
    <w:p w14:paraId="4E0B3ED2" w14:textId="77777777" w:rsidR="001B5D9A" w:rsidRPr="00062481" w:rsidRDefault="001B5D9A" w:rsidP="001B5D9A">
      <w:pPr>
        <w:numPr>
          <w:ilvl w:val="0"/>
          <w:numId w:val="2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062481">
        <w:rPr>
          <w:color w:val="000000"/>
          <w:sz w:val="24"/>
          <w:szCs w:val="24"/>
        </w:rPr>
        <w:t>Zhotovitel je povinen uzavřít pojištění odpovědnosti za škodu, a to v rozsahu přiměřeném hodnotě díla a dotčených nemovitých věcí. Na požádání je povinen umožnit objednateli nahlédnutí do příslušných pojistných smluv. Je dále povinen zabezpečit, aby byli odpovídajícím způsobem pojištěni i všichni jím zvolení poddodavatelé.</w:t>
      </w:r>
    </w:p>
    <w:p w14:paraId="05752F40" w14:textId="77777777" w:rsidR="001B5D9A" w:rsidRPr="001E386C" w:rsidRDefault="001B5D9A" w:rsidP="001E3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990FE" w14:textId="77777777" w:rsidR="00392D89" w:rsidRDefault="00392D89" w:rsidP="00392D89">
      <w:pPr>
        <w:pStyle w:val="sloseznamu"/>
        <w:ind w:left="0" w:firstLine="0"/>
        <w:jc w:val="center"/>
        <w:rPr>
          <w:b/>
          <w:szCs w:val="24"/>
        </w:rPr>
      </w:pPr>
    </w:p>
    <w:p w14:paraId="38539336" w14:textId="6670AF58" w:rsidR="00392D89" w:rsidRDefault="00392D89" w:rsidP="00392D89">
      <w:pPr>
        <w:pStyle w:val="sloseznamu"/>
        <w:ind w:left="0" w:firstLine="0"/>
        <w:jc w:val="center"/>
        <w:rPr>
          <w:b/>
          <w:szCs w:val="24"/>
        </w:rPr>
      </w:pPr>
      <w:r w:rsidRPr="0021628C">
        <w:rPr>
          <w:b/>
          <w:szCs w:val="24"/>
        </w:rPr>
        <w:t>V</w:t>
      </w:r>
      <w:r w:rsidR="001B5D9A">
        <w:rPr>
          <w:b/>
          <w:szCs w:val="24"/>
        </w:rPr>
        <w:t>I</w:t>
      </w:r>
      <w:r>
        <w:rPr>
          <w:b/>
          <w:szCs w:val="24"/>
        </w:rPr>
        <w:t>. Sankční ustanovení</w:t>
      </w:r>
    </w:p>
    <w:p w14:paraId="25804AE1" w14:textId="502C37CA" w:rsidR="00392D89" w:rsidRDefault="00392D89" w:rsidP="00392D89">
      <w:pPr>
        <w:pStyle w:val="sloseznamu"/>
        <w:ind w:left="0" w:firstLine="0"/>
        <w:jc w:val="center"/>
        <w:rPr>
          <w:b/>
          <w:szCs w:val="24"/>
        </w:rPr>
      </w:pPr>
    </w:p>
    <w:p w14:paraId="45C560B2" w14:textId="77777777" w:rsidR="00392D89" w:rsidRPr="0021628C" w:rsidRDefault="00392D89" w:rsidP="00392D89">
      <w:pPr>
        <w:pStyle w:val="sloseznamu"/>
        <w:ind w:left="0" w:firstLine="0"/>
        <w:jc w:val="center"/>
        <w:rPr>
          <w:b/>
          <w:szCs w:val="24"/>
        </w:rPr>
      </w:pPr>
    </w:p>
    <w:p w14:paraId="401B6707" w14:textId="67A40B5A" w:rsidR="00392D89" w:rsidRPr="008B0A69" w:rsidRDefault="00392D89" w:rsidP="00392D89">
      <w:pPr>
        <w:pStyle w:val="sloseznamu"/>
        <w:numPr>
          <w:ilvl w:val="0"/>
          <w:numId w:val="23"/>
        </w:numPr>
        <w:spacing w:after="100" w:afterAutospacing="1"/>
        <w:ind w:left="357" w:hanging="357"/>
        <w:rPr>
          <w:szCs w:val="24"/>
        </w:rPr>
      </w:pPr>
      <w:r w:rsidRPr="00F46F6D">
        <w:rPr>
          <w:szCs w:val="24"/>
        </w:rPr>
        <w:t>Smluvní strany se dohodly, že v případě, že nedojde k předání díla objed</w:t>
      </w:r>
      <w:r>
        <w:rPr>
          <w:szCs w:val="24"/>
        </w:rPr>
        <w:t>nateli ve lhůtě uvedené v čl. IV</w:t>
      </w:r>
      <w:r w:rsidRPr="00F46F6D">
        <w:rPr>
          <w:szCs w:val="24"/>
        </w:rPr>
        <w:t xml:space="preserve">. této smlouvy, je objednatel oprávněn účtovat zhotoviteli a zhotovitel je povinen uhradit objednateli smluvní pokutu ve </w:t>
      </w:r>
      <w:r w:rsidRPr="00680B99">
        <w:rPr>
          <w:szCs w:val="24"/>
        </w:rPr>
        <w:t>výši 0,2 % z ceny díla za každý den prodlení do dne předání díla dle u</w:t>
      </w:r>
      <w:r>
        <w:rPr>
          <w:szCs w:val="24"/>
        </w:rPr>
        <w:t>stanovení čl. IV. této smlouvy, smluvní pokuta může činit nejvýše 5% z celkové ceny díla.</w:t>
      </w:r>
      <w:r w:rsidRPr="00680B99">
        <w:rPr>
          <w:szCs w:val="24"/>
        </w:rPr>
        <w:t xml:space="preserve"> </w:t>
      </w:r>
    </w:p>
    <w:p w14:paraId="69312A64" w14:textId="77777777" w:rsidR="00392D89" w:rsidRDefault="00392D89" w:rsidP="00392D89">
      <w:pPr>
        <w:pStyle w:val="sloseznamu"/>
        <w:numPr>
          <w:ilvl w:val="0"/>
          <w:numId w:val="23"/>
        </w:numPr>
        <w:spacing w:after="100" w:afterAutospacing="1"/>
        <w:ind w:left="357" w:hanging="357"/>
        <w:rPr>
          <w:szCs w:val="24"/>
        </w:rPr>
      </w:pPr>
      <w:r w:rsidRPr="00680B99">
        <w:rPr>
          <w:szCs w:val="24"/>
        </w:rPr>
        <w:t>Smluvní pokuta je splatná ve lhůtě 15 dnů od doručení daňového dokladu (faktury) na smluvní pokutu s výzvou objednatele zhotoviteli k zaplacení smluvní pokuty.</w:t>
      </w:r>
    </w:p>
    <w:p w14:paraId="1E34358B" w14:textId="77777777" w:rsidR="00392D89" w:rsidRPr="00DF6980" w:rsidRDefault="00392D89" w:rsidP="00392D89">
      <w:pPr>
        <w:pStyle w:val="sloseznamu"/>
        <w:numPr>
          <w:ilvl w:val="0"/>
          <w:numId w:val="23"/>
        </w:numPr>
        <w:spacing w:after="100" w:afterAutospacing="1"/>
        <w:ind w:left="357" w:hanging="357"/>
        <w:rPr>
          <w:szCs w:val="24"/>
        </w:rPr>
      </w:pPr>
      <w:r w:rsidRPr="00DF6980">
        <w:rPr>
          <w:szCs w:val="24"/>
        </w:rPr>
        <w:t>Při nedodržení termínu splatnosti konečného daňového dokladu (faktury) je zhotovitel oprávněn účtovat objednateli a objednatel je povinen uhradit zhotoviteli úrok z prodlení ve výši 0,05% z dlužné</w:t>
      </w:r>
      <w:r>
        <w:rPr>
          <w:szCs w:val="24"/>
        </w:rPr>
        <w:t xml:space="preserve"> částky za každý den prodlení, </w:t>
      </w:r>
      <w:r w:rsidRPr="008B0A69">
        <w:rPr>
          <w:rFonts w:eastAsiaTheme="minorHAnsi"/>
          <w:szCs w:val="24"/>
          <w:lang w:eastAsia="en-US"/>
        </w:rPr>
        <w:t>nejvýše však úrok z prodlení může činit 5 % z celkové dlužné částky.</w:t>
      </w:r>
      <w:r w:rsidRPr="008B0A69">
        <w:rPr>
          <w:szCs w:val="24"/>
        </w:rPr>
        <w:t xml:space="preserve"> Úrok z prodlení je splatný ve lhůtě 15 dnů od doručení daňového dokladu (faktury) na úrok z prodlení s výzvou zhotovitele objednateli k zaplacení úroku z</w:t>
      </w:r>
      <w:r w:rsidRPr="00DF6980">
        <w:rPr>
          <w:szCs w:val="24"/>
        </w:rPr>
        <w:t xml:space="preserve"> prodlení.</w:t>
      </w:r>
    </w:p>
    <w:p w14:paraId="53F6C899" w14:textId="77777777" w:rsidR="00392D89" w:rsidRDefault="00392D89" w:rsidP="00392D89">
      <w:pPr>
        <w:pStyle w:val="sloseznamu"/>
        <w:numPr>
          <w:ilvl w:val="0"/>
          <w:numId w:val="23"/>
        </w:numPr>
        <w:spacing w:after="100" w:afterAutospacing="1"/>
        <w:ind w:left="357" w:hanging="357"/>
        <w:rPr>
          <w:szCs w:val="24"/>
        </w:rPr>
      </w:pPr>
      <w:r w:rsidRPr="00B8274B">
        <w:rPr>
          <w:szCs w:val="24"/>
        </w:rPr>
        <w:lastRenderedPageBreak/>
        <w:t>Zaplacení smluvní pokuty nezbavuje zhotovitele povinnosti splnit závazek k řádnému plnění stanovenému touto smlouvou a povinnosti nahradit případně vzniklou škodu</w:t>
      </w:r>
      <w:r>
        <w:rPr>
          <w:szCs w:val="24"/>
        </w:rPr>
        <w:t xml:space="preserve"> v plném rozsahu</w:t>
      </w:r>
      <w:r w:rsidRPr="00B8274B">
        <w:rPr>
          <w:szCs w:val="24"/>
        </w:rPr>
        <w:t>.</w:t>
      </w:r>
    </w:p>
    <w:p w14:paraId="3D7A6AC7" w14:textId="77777777" w:rsidR="00392D89" w:rsidRPr="00E301F5" w:rsidRDefault="00392D89" w:rsidP="00392D89">
      <w:pPr>
        <w:pStyle w:val="sloseznamu"/>
        <w:numPr>
          <w:ilvl w:val="0"/>
          <w:numId w:val="23"/>
        </w:numPr>
        <w:spacing w:after="100" w:afterAutospacing="1"/>
        <w:ind w:left="357" w:hanging="357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 S</w:t>
      </w:r>
      <w:r w:rsidRPr="00E301F5">
        <w:rPr>
          <w:rFonts w:eastAsiaTheme="minorHAnsi"/>
          <w:szCs w:val="24"/>
          <w:lang w:eastAsia="en-US"/>
        </w:rPr>
        <w:t>mluvní strany se zavazují před uplatněním nároku na smluvní pokutu nebo na úrok z prodlení vyzvat písemně druhou smluvní stranu k podání vysvětlení vzniklé situace.</w:t>
      </w:r>
      <w:r w:rsidRPr="00E301F5">
        <w:rPr>
          <w:szCs w:val="24"/>
        </w:rPr>
        <w:t xml:space="preserve"> </w:t>
      </w:r>
    </w:p>
    <w:p w14:paraId="1D56C7EE" w14:textId="77777777" w:rsidR="001E386C" w:rsidRDefault="001E386C" w:rsidP="009C5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4F485" w14:textId="0C03B144" w:rsidR="009C5826" w:rsidRPr="00FC1E3D" w:rsidRDefault="009C5826" w:rsidP="009C5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3D">
        <w:rPr>
          <w:rFonts w:ascii="Times New Roman" w:hAnsi="Times New Roman" w:cs="Times New Roman"/>
          <w:b/>
          <w:sz w:val="24"/>
          <w:szCs w:val="24"/>
        </w:rPr>
        <w:t>VI</w:t>
      </w:r>
      <w:r w:rsidR="001B5D9A">
        <w:rPr>
          <w:rFonts w:ascii="Times New Roman" w:hAnsi="Times New Roman" w:cs="Times New Roman"/>
          <w:b/>
          <w:sz w:val="24"/>
          <w:szCs w:val="24"/>
        </w:rPr>
        <w:t>I</w:t>
      </w:r>
      <w:r w:rsidRPr="00FC1E3D"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14:paraId="59154E08" w14:textId="77777777" w:rsidR="00A43665" w:rsidRDefault="00A43665" w:rsidP="00A43665">
      <w:pPr>
        <w:pStyle w:val="sloseznamu"/>
        <w:numPr>
          <w:ilvl w:val="0"/>
          <w:numId w:val="12"/>
        </w:numPr>
      </w:pPr>
      <w:r>
        <w:t>Tuto smlouvu lze měnit a doplňovat pouze písemnými vzestupně číslovanými dodatky, které budou podepsány oprávněnými zástupci obou stran.</w:t>
      </w:r>
    </w:p>
    <w:p w14:paraId="215F8032" w14:textId="77777777" w:rsidR="009C5826" w:rsidRPr="00FC1E3D" w:rsidRDefault="009C5826" w:rsidP="00CB109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  <w:lang w:eastAsia="ar-SA"/>
        </w:rPr>
        <w:t xml:space="preserve">Tato smlouva a vztahy z ní vyplývající se řídí právním řádem České republiky, zejména příslušnými ustanoveními zák. č. 89/2012 Sb., ve znění pozdějších předpisů. </w:t>
      </w:r>
      <w:r w:rsidRPr="00FC1E3D">
        <w:rPr>
          <w:rFonts w:ascii="Times New Roman" w:hAnsi="Times New Roman" w:cs="Times New Roman"/>
          <w:bCs/>
          <w:sz w:val="24"/>
          <w:szCs w:val="24"/>
        </w:rPr>
        <w:t>Pokud by některé ustanovení této smlouvy bylo neúčinné nebo neplatné, nebude tím dotčena platnost ostatních ustanovení.</w:t>
      </w:r>
    </w:p>
    <w:p w14:paraId="67C5B83B" w14:textId="77777777" w:rsidR="00EB0BFA" w:rsidRDefault="009C5826" w:rsidP="00EB0BF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 xml:space="preserve">Smlouva je vyhotovena ve dvou </w:t>
      </w:r>
      <w:r w:rsidR="00A43665">
        <w:rPr>
          <w:rFonts w:ascii="Times New Roman" w:hAnsi="Times New Roman" w:cs="Times New Roman"/>
          <w:sz w:val="24"/>
          <w:szCs w:val="24"/>
        </w:rPr>
        <w:t xml:space="preserve">(2) </w:t>
      </w:r>
      <w:r w:rsidRPr="00FC1E3D">
        <w:rPr>
          <w:rFonts w:ascii="Times New Roman" w:hAnsi="Times New Roman" w:cs="Times New Roman"/>
          <w:sz w:val="24"/>
          <w:szCs w:val="24"/>
        </w:rPr>
        <w:t>stejnopisech, z nichž každý má platnost originálu. Každá ze smluvních stran obdrží po jednom</w:t>
      </w:r>
      <w:r w:rsidR="00A43665">
        <w:rPr>
          <w:rFonts w:ascii="Times New Roman" w:hAnsi="Times New Roman" w:cs="Times New Roman"/>
          <w:sz w:val="24"/>
          <w:szCs w:val="24"/>
        </w:rPr>
        <w:t xml:space="preserve"> (1)</w:t>
      </w:r>
      <w:r w:rsidRPr="00FC1E3D">
        <w:rPr>
          <w:rFonts w:ascii="Times New Roman" w:hAnsi="Times New Roman" w:cs="Times New Roman"/>
          <w:sz w:val="24"/>
          <w:szCs w:val="24"/>
        </w:rPr>
        <w:t xml:space="preserve"> vyhotovení. </w:t>
      </w:r>
    </w:p>
    <w:p w14:paraId="2739A6DF" w14:textId="77777777" w:rsidR="00EB0BFA" w:rsidRDefault="00EB0BFA" w:rsidP="00EB0BF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BFA">
        <w:rPr>
          <w:rFonts w:ascii="Times New Roman" w:hAnsi="Times New Roman" w:cs="Times New Roman"/>
          <w:sz w:val="24"/>
          <w:szCs w:val="24"/>
        </w:rPr>
        <w:t>Smluvní strany se zavazují řešit případné spory, vzniklé z této smlouvy, vždy nejprve vzájemným jednáním.</w:t>
      </w:r>
    </w:p>
    <w:p w14:paraId="69C38104" w14:textId="77777777" w:rsidR="00EB0BFA" w:rsidRDefault="00EB0BFA" w:rsidP="00EB0BF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BFA">
        <w:rPr>
          <w:rFonts w:ascii="Times New Roman" w:hAnsi="Times New Roman" w:cs="Times New Roman"/>
          <w:sz w:val="24"/>
          <w:szCs w:val="24"/>
        </w:rPr>
        <w:t>Tuto smlouvu nelze postoupit bez předchozího písemného souhlasu druhé smluvní strany. Zhotovitel není oprávněn postoupit jakékoliv pohledávky vyplývající z této smlouvy vůči objednateli na kteroukoli třetí osobu bez předchozího písemného souhlasu.</w:t>
      </w:r>
    </w:p>
    <w:p w14:paraId="10FD5A10" w14:textId="249F0DB4" w:rsidR="001776BB" w:rsidRDefault="00EB0BFA" w:rsidP="001776B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BFA">
        <w:rPr>
          <w:rFonts w:ascii="Times New Roman" w:hAnsi="Times New Roman" w:cs="Times New Roman"/>
          <w:sz w:val="24"/>
          <w:szCs w:val="24"/>
        </w:rPr>
        <w:t xml:space="preserve">Zhotovitel prohlašuje, že smlouva neobsahuje informace, které nelze poskytnout podle právních předpisů upravujících svobodný přístup k informacím. </w:t>
      </w:r>
    </w:p>
    <w:p w14:paraId="37CCAEDB" w14:textId="1666FDE7" w:rsidR="001776BB" w:rsidRPr="001776BB" w:rsidRDefault="001776BB" w:rsidP="001776B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6BB">
        <w:rPr>
          <w:rFonts w:ascii="Times New Roman" w:hAnsi="Times New Roman" w:cs="Times New Roman"/>
          <w:sz w:val="24"/>
          <w:szCs w:val="24"/>
        </w:rPr>
        <w:t>Smluvní strany prohlašují, že si tuto smlouvu pozorně přečetly, rozumí jejímu obsahu, a že tato smlouva byla sepsána na základě pravdivých údajů a je projevem svobodné a vážné vůle smluvních stran. Na důkaz toho připojují smluvní strany své vlastnoruční podpisy.</w:t>
      </w:r>
    </w:p>
    <w:p w14:paraId="7D34DAC5" w14:textId="08B56440" w:rsidR="001776BB" w:rsidRDefault="001776BB" w:rsidP="00CB66DD">
      <w:pPr>
        <w:pStyle w:val="sloseznamu"/>
        <w:ind w:left="0" w:firstLine="0"/>
        <w:rPr>
          <w:szCs w:val="24"/>
        </w:rPr>
      </w:pPr>
      <w:r>
        <w:rPr>
          <w:szCs w:val="24"/>
        </w:rPr>
        <w:t>Nedílnou součástí této smlouvy jsou následující přílohy:</w:t>
      </w:r>
    </w:p>
    <w:p w14:paraId="6FB9BB96" w14:textId="77777777" w:rsidR="00257840" w:rsidRDefault="00257840" w:rsidP="001776BB">
      <w:pPr>
        <w:pStyle w:val="sloseznamu"/>
        <w:rPr>
          <w:szCs w:val="24"/>
        </w:rPr>
      </w:pPr>
    </w:p>
    <w:p w14:paraId="435E6BCB" w14:textId="7D1E3D7F" w:rsidR="001776BB" w:rsidRPr="00AB045F" w:rsidRDefault="001776BB" w:rsidP="00177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5F">
        <w:rPr>
          <w:rFonts w:ascii="Times New Roman" w:hAnsi="Times New Roman" w:cs="Times New Roman"/>
          <w:b/>
          <w:sz w:val="24"/>
          <w:szCs w:val="24"/>
        </w:rPr>
        <w:t xml:space="preserve">Příloha č. 1 – </w:t>
      </w:r>
      <w:r w:rsidR="00CD7811" w:rsidRPr="00AB045F">
        <w:rPr>
          <w:rFonts w:ascii="Times New Roman" w:hAnsi="Times New Roman" w:cs="Times New Roman"/>
          <w:b/>
          <w:sz w:val="24"/>
          <w:szCs w:val="24"/>
        </w:rPr>
        <w:t>Rozpočet</w:t>
      </w:r>
    </w:p>
    <w:p w14:paraId="486ED70A" w14:textId="77777777" w:rsidR="00CD7811" w:rsidRDefault="00CD7811" w:rsidP="009C5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D8BA6" w14:textId="458ADF36" w:rsidR="009C5826" w:rsidRPr="00FC1E3D" w:rsidRDefault="009C5826" w:rsidP="009C5826">
      <w:pPr>
        <w:jc w:val="both"/>
        <w:rPr>
          <w:rFonts w:ascii="Times New Roman" w:hAnsi="Times New Roman" w:cs="Times New Roman"/>
          <w:sz w:val="24"/>
          <w:szCs w:val="24"/>
        </w:rPr>
      </w:pPr>
      <w:r w:rsidRPr="00FC1E3D">
        <w:rPr>
          <w:rFonts w:ascii="Times New Roman" w:hAnsi="Times New Roman" w:cs="Times New Roman"/>
          <w:sz w:val="24"/>
          <w:szCs w:val="24"/>
        </w:rPr>
        <w:t>V </w:t>
      </w:r>
      <w:r w:rsidR="00CD7811">
        <w:rPr>
          <w:rFonts w:ascii="Times New Roman" w:hAnsi="Times New Roman" w:cs="Times New Roman"/>
          <w:sz w:val="24"/>
          <w:szCs w:val="24"/>
        </w:rPr>
        <w:t>Ostravě</w:t>
      </w:r>
      <w:r w:rsidRPr="00FC1E3D">
        <w:rPr>
          <w:rFonts w:ascii="Times New Roman" w:hAnsi="Times New Roman" w:cs="Times New Roman"/>
          <w:sz w:val="24"/>
          <w:szCs w:val="24"/>
        </w:rPr>
        <w:t xml:space="preserve"> dne</w:t>
      </w:r>
      <w:r w:rsidR="00635360">
        <w:rPr>
          <w:rFonts w:ascii="Times New Roman" w:hAnsi="Times New Roman" w:cs="Times New Roman"/>
          <w:sz w:val="24"/>
          <w:szCs w:val="24"/>
        </w:rPr>
        <w:t>:</w:t>
      </w:r>
      <w:r w:rsidR="0034413B">
        <w:rPr>
          <w:rFonts w:ascii="Times New Roman" w:hAnsi="Times New Roman" w:cs="Times New Roman"/>
          <w:sz w:val="24"/>
          <w:szCs w:val="24"/>
        </w:rPr>
        <w:t xml:space="preserve"> 28. 11. 2022 </w:t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3441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5360">
        <w:rPr>
          <w:rFonts w:ascii="Times New Roman" w:hAnsi="Times New Roman" w:cs="Times New Roman"/>
          <w:sz w:val="24"/>
          <w:szCs w:val="24"/>
        </w:rPr>
        <w:t>V </w:t>
      </w:r>
      <w:r w:rsidR="00AB045F">
        <w:rPr>
          <w:rFonts w:ascii="Times New Roman" w:hAnsi="Times New Roman" w:cs="Times New Roman"/>
          <w:sz w:val="24"/>
          <w:szCs w:val="24"/>
        </w:rPr>
        <w:t>Havířově</w:t>
      </w:r>
      <w:r w:rsidR="00635360">
        <w:rPr>
          <w:rFonts w:ascii="Times New Roman" w:hAnsi="Times New Roman" w:cs="Times New Roman"/>
          <w:sz w:val="24"/>
          <w:szCs w:val="24"/>
        </w:rPr>
        <w:t xml:space="preserve"> dne:</w:t>
      </w:r>
      <w:r w:rsidR="0034413B">
        <w:rPr>
          <w:rFonts w:ascii="Times New Roman" w:hAnsi="Times New Roman" w:cs="Times New Roman"/>
          <w:sz w:val="24"/>
          <w:szCs w:val="24"/>
        </w:rPr>
        <w:t xml:space="preserve"> 28. 11. 2022</w:t>
      </w:r>
    </w:p>
    <w:p w14:paraId="5F398BAE" w14:textId="77777777" w:rsidR="00CB66DD" w:rsidRDefault="00CB66DD" w:rsidP="009C5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8633" w14:textId="4C536849" w:rsidR="00CB66DD" w:rsidRDefault="00CB66DD" w:rsidP="009C5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BFF76" w14:textId="522A6210" w:rsidR="00635360" w:rsidRDefault="00635360" w:rsidP="009C5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8711B" w14:textId="77777777" w:rsidR="00635360" w:rsidRDefault="00635360" w:rsidP="009C5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141DB" w14:textId="41CAB897" w:rsidR="009C5826" w:rsidRDefault="00635360" w:rsidP="009C5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</w:p>
    <w:p w14:paraId="05D8A19B" w14:textId="08F13492" w:rsidR="00392D89" w:rsidRDefault="00CD7811" w:rsidP="0039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13B">
        <w:rPr>
          <w:rFonts w:ascii="Times New Roman" w:hAnsi="Times New Roman" w:cs="Times New Roman"/>
          <w:sz w:val="24"/>
          <w:szCs w:val="24"/>
          <w:highlight w:val="black"/>
        </w:rPr>
        <w:t xml:space="preserve">Tomáš </w:t>
      </w:r>
      <w:proofErr w:type="spellStart"/>
      <w:r w:rsidRPr="0034413B">
        <w:rPr>
          <w:rFonts w:ascii="Times New Roman" w:hAnsi="Times New Roman" w:cs="Times New Roman"/>
          <w:sz w:val="24"/>
          <w:szCs w:val="24"/>
          <w:highlight w:val="black"/>
        </w:rPr>
        <w:t>Prusenovský</w:t>
      </w:r>
      <w:proofErr w:type="spellEnd"/>
      <w:r w:rsidR="00E91B19">
        <w:rPr>
          <w:rFonts w:ascii="Times New Roman" w:hAnsi="Times New Roman" w:cs="Times New Roman"/>
          <w:sz w:val="24"/>
          <w:szCs w:val="24"/>
        </w:rPr>
        <w:tab/>
      </w:r>
      <w:r w:rsidR="00E91B19">
        <w:rPr>
          <w:rFonts w:ascii="Times New Roman" w:hAnsi="Times New Roman" w:cs="Times New Roman"/>
          <w:sz w:val="24"/>
          <w:szCs w:val="24"/>
        </w:rPr>
        <w:tab/>
      </w:r>
      <w:r w:rsidR="00E91B19">
        <w:rPr>
          <w:rFonts w:ascii="Times New Roman" w:hAnsi="Times New Roman" w:cs="Times New Roman"/>
          <w:sz w:val="24"/>
          <w:szCs w:val="24"/>
        </w:rPr>
        <w:tab/>
      </w:r>
      <w:r w:rsidR="00E91B19">
        <w:rPr>
          <w:rFonts w:ascii="Times New Roman" w:hAnsi="Times New Roman" w:cs="Times New Roman"/>
          <w:sz w:val="24"/>
          <w:szCs w:val="24"/>
        </w:rPr>
        <w:tab/>
      </w:r>
      <w:r w:rsidR="00E91B19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AB045F" w:rsidRPr="0034413B">
        <w:rPr>
          <w:rFonts w:ascii="Times New Roman" w:hAnsi="Times New Roman" w:cs="Times New Roman"/>
          <w:sz w:val="24"/>
          <w:szCs w:val="24"/>
          <w:highlight w:val="black"/>
        </w:rPr>
        <w:t>Ing. Pavel Řehoř</w:t>
      </w:r>
    </w:p>
    <w:p w14:paraId="44C846A5" w14:textId="0CF1FC5E" w:rsidR="00635360" w:rsidRPr="00FC1E3D" w:rsidRDefault="00CD7811" w:rsidP="0039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635360">
        <w:rPr>
          <w:rFonts w:ascii="Times New Roman" w:hAnsi="Times New Roman" w:cs="Times New Roman"/>
          <w:sz w:val="24"/>
          <w:szCs w:val="24"/>
        </w:rPr>
        <w:tab/>
      </w:r>
      <w:r w:rsidR="00AB045F">
        <w:rPr>
          <w:rFonts w:ascii="Times New Roman" w:hAnsi="Times New Roman" w:cs="Times New Roman"/>
          <w:sz w:val="24"/>
          <w:szCs w:val="24"/>
        </w:rPr>
        <w:t xml:space="preserve">ředitel </w:t>
      </w:r>
    </w:p>
    <w:p w14:paraId="235DD092" w14:textId="77777777" w:rsidR="002D0585" w:rsidRDefault="002D0585"/>
    <w:sectPr w:rsidR="002D0585" w:rsidSect="00E412D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B9"/>
    <w:multiLevelType w:val="multilevel"/>
    <w:tmpl w:val="69B496C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BA31C8B"/>
    <w:multiLevelType w:val="hybridMultilevel"/>
    <w:tmpl w:val="55AE58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E645C"/>
    <w:multiLevelType w:val="hybridMultilevel"/>
    <w:tmpl w:val="D1F676E0"/>
    <w:lvl w:ilvl="0" w:tplc="8C040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2270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07E28A1"/>
    <w:multiLevelType w:val="hybridMultilevel"/>
    <w:tmpl w:val="7ACC5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56F79"/>
    <w:multiLevelType w:val="hybridMultilevel"/>
    <w:tmpl w:val="6B42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341A"/>
    <w:multiLevelType w:val="hybridMultilevel"/>
    <w:tmpl w:val="03C88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3963"/>
    <w:multiLevelType w:val="hybridMultilevel"/>
    <w:tmpl w:val="2FF2B8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DC3806"/>
    <w:multiLevelType w:val="multilevel"/>
    <w:tmpl w:val="B0C85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1935D6"/>
    <w:multiLevelType w:val="hybridMultilevel"/>
    <w:tmpl w:val="86E2FF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D081B"/>
    <w:multiLevelType w:val="multilevel"/>
    <w:tmpl w:val="5364A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B413D6F"/>
    <w:multiLevelType w:val="hybridMultilevel"/>
    <w:tmpl w:val="0FD83D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750483"/>
    <w:multiLevelType w:val="hybridMultilevel"/>
    <w:tmpl w:val="2BB6628E"/>
    <w:lvl w:ilvl="0" w:tplc="3E5A6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B3E19"/>
    <w:multiLevelType w:val="hybridMultilevel"/>
    <w:tmpl w:val="14A44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100C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56C74A27"/>
    <w:multiLevelType w:val="hybridMultilevel"/>
    <w:tmpl w:val="D7F6AE18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DD6E52"/>
    <w:multiLevelType w:val="hybridMultilevel"/>
    <w:tmpl w:val="5D029422"/>
    <w:lvl w:ilvl="0" w:tplc="B8088F2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396F"/>
    <w:multiLevelType w:val="hybridMultilevel"/>
    <w:tmpl w:val="23CA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1C46"/>
    <w:multiLevelType w:val="hybridMultilevel"/>
    <w:tmpl w:val="CE482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7493"/>
    <w:multiLevelType w:val="hybridMultilevel"/>
    <w:tmpl w:val="F24E3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87B56"/>
    <w:multiLevelType w:val="hybridMultilevel"/>
    <w:tmpl w:val="B2B68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DF19E0"/>
    <w:multiLevelType w:val="hybridMultilevel"/>
    <w:tmpl w:val="C5226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</w:num>
  <w:num w:numId="8">
    <w:abstractNumId w:val="18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5"/>
  </w:num>
  <w:num w:numId="14">
    <w:abstractNumId w:val="12"/>
  </w:num>
  <w:num w:numId="15">
    <w:abstractNumId w:val="9"/>
  </w:num>
  <w:num w:numId="16">
    <w:abstractNumId w:val="10"/>
  </w:num>
  <w:num w:numId="17">
    <w:abstractNumId w:val="15"/>
  </w:num>
  <w:num w:numId="18">
    <w:abstractNumId w:val="13"/>
  </w:num>
  <w:num w:numId="19">
    <w:abstractNumId w:val="11"/>
  </w:num>
  <w:num w:numId="20">
    <w:abstractNumId w:val="4"/>
  </w:num>
  <w:num w:numId="21">
    <w:abstractNumId w:val="2"/>
  </w:num>
  <w:num w:numId="22">
    <w:abstractNumId w:val="3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2794F"/>
    <w:rsid w:val="0003154C"/>
    <w:rsid w:val="000347C1"/>
    <w:rsid w:val="00040EC0"/>
    <w:rsid w:val="0005649D"/>
    <w:rsid w:val="000A09A2"/>
    <w:rsid w:val="000A0FE0"/>
    <w:rsid w:val="000A6A6F"/>
    <w:rsid w:val="000B6988"/>
    <w:rsid w:val="000B6F03"/>
    <w:rsid w:val="000D4E7B"/>
    <w:rsid w:val="000D7658"/>
    <w:rsid w:val="000E0751"/>
    <w:rsid w:val="000F53F1"/>
    <w:rsid w:val="00112A5D"/>
    <w:rsid w:val="00132093"/>
    <w:rsid w:val="00134DBE"/>
    <w:rsid w:val="00146AF7"/>
    <w:rsid w:val="0015793B"/>
    <w:rsid w:val="001655F8"/>
    <w:rsid w:val="00174474"/>
    <w:rsid w:val="001776BB"/>
    <w:rsid w:val="00181C05"/>
    <w:rsid w:val="001A18CA"/>
    <w:rsid w:val="001A230C"/>
    <w:rsid w:val="001A48CD"/>
    <w:rsid w:val="001A6FE3"/>
    <w:rsid w:val="001B5D9A"/>
    <w:rsid w:val="001C03B2"/>
    <w:rsid w:val="001C5474"/>
    <w:rsid w:val="001E386C"/>
    <w:rsid w:val="001F3F06"/>
    <w:rsid w:val="002057F1"/>
    <w:rsid w:val="002157C7"/>
    <w:rsid w:val="00231262"/>
    <w:rsid w:val="00257840"/>
    <w:rsid w:val="002803DB"/>
    <w:rsid w:val="002B2543"/>
    <w:rsid w:val="002D0585"/>
    <w:rsid w:val="0034413B"/>
    <w:rsid w:val="00346D44"/>
    <w:rsid w:val="00361591"/>
    <w:rsid w:val="00361995"/>
    <w:rsid w:val="003727DA"/>
    <w:rsid w:val="00392D89"/>
    <w:rsid w:val="003A2A3E"/>
    <w:rsid w:val="004063B7"/>
    <w:rsid w:val="004118E4"/>
    <w:rsid w:val="00423C36"/>
    <w:rsid w:val="00436E5D"/>
    <w:rsid w:val="00464931"/>
    <w:rsid w:val="0047276B"/>
    <w:rsid w:val="004811DB"/>
    <w:rsid w:val="00492DB4"/>
    <w:rsid w:val="004B3F8F"/>
    <w:rsid w:val="004E0B60"/>
    <w:rsid w:val="004E71F4"/>
    <w:rsid w:val="004F13E9"/>
    <w:rsid w:val="004F5C1B"/>
    <w:rsid w:val="005158FA"/>
    <w:rsid w:val="0051762E"/>
    <w:rsid w:val="0053018D"/>
    <w:rsid w:val="00532F0C"/>
    <w:rsid w:val="005A6A54"/>
    <w:rsid w:val="005C4648"/>
    <w:rsid w:val="005C4791"/>
    <w:rsid w:val="005D0A0B"/>
    <w:rsid w:val="005D27F1"/>
    <w:rsid w:val="005D2D2D"/>
    <w:rsid w:val="005D64B2"/>
    <w:rsid w:val="0060213A"/>
    <w:rsid w:val="006159A9"/>
    <w:rsid w:val="00630466"/>
    <w:rsid w:val="00635360"/>
    <w:rsid w:val="0066713C"/>
    <w:rsid w:val="00675C61"/>
    <w:rsid w:val="00697A4B"/>
    <w:rsid w:val="006A48E3"/>
    <w:rsid w:val="006C0052"/>
    <w:rsid w:val="006D29DD"/>
    <w:rsid w:val="006E1C89"/>
    <w:rsid w:val="00701319"/>
    <w:rsid w:val="00714FF3"/>
    <w:rsid w:val="00723CC4"/>
    <w:rsid w:val="00732A72"/>
    <w:rsid w:val="007602FE"/>
    <w:rsid w:val="007724CA"/>
    <w:rsid w:val="007816D1"/>
    <w:rsid w:val="007B39D3"/>
    <w:rsid w:val="007E4961"/>
    <w:rsid w:val="007E7A3A"/>
    <w:rsid w:val="007F373A"/>
    <w:rsid w:val="008076CF"/>
    <w:rsid w:val="0081623C"/>
    <w:rsid w:val="00843820"/>
    <w:rsid w:val="0086079D"/>
    <w:rsid w:val="00866125"/>
    <w:rsid w:val="008718F0"/>
    <w:rsid w:val="00897A4B"/>
    <w:rsid w:val="008B423D"/>
    <w:rsid w:val="008C6505"/>
    <w:rsid w:val="008C73C1"/>
    <w:rsid w:val="009033F7"/>
    <w:rsid w:val="00915A21"/>
    <w:rsid w:val="009231C2"/>
    <w:rsid w:val="009403CB"/>
    <w:rsid w:val="00955804"/>
    <w:rsid w:val="00981E5B"/>
    <w:rsid w:val="00982330"/>
    <w:rsid w:val="00991D68"/>
    <w:rsid w:val="009C5826"/>
    <w:rsid w:val="009C6113"/>
    <w:rsid w:val="009E3637"/>
    <w:rsid w:val="009E68D3"/>
    <w:rsid w:val="009F2217"/>
    <w:rsid w:val="00A27468"/>
    <w:rsid w:val="00A31F09"/>
    <w:rsid w:val="00A3629F"/>
    <w:rsid w:val="00A43195"/>
    <w:rsid w:val="00A43665"/>
    <w:rsid w:val="00A473AA"/>
    <w:rsid w:val="00A501FB"/>
    <w:rsid w:val="00A55B0E"/>
    <w:rsid w:val="00A6095A"/>
    <w:rsid w:val="00A67A51"/>
    <w:rsid w:val="00A943BD"/>
    <w:rsid w:val="00AB045F"/>
    <w:rsid w:val="00AC099E"/>
    <w:rsid w:val="00AF0AA1"/>
    <w:rsid w:val="00B254C5"/>
    <w:rsid w:val="00B55394"/>
    <w:rsid w:val="00B62A1B"/>
    <w:rsid w:val="00B93D40"/>
    <w:rsid w:val="00BA2B05"/>
    <w:rsid w:val="00BA429F"/>
    <w:rsid w:val="00BB1F1A"/>
    <w:rsid w:val="00BB7F5E"/>
    <w:rsid w:val="00BF627B"/>
    <w:rsid w:val="00C00D6D"/>
    <w:rsid w:val="00C0696B"/>
    <w:rsid w:val="00CB1098"/>
    <w:rsid w:val="00CB24CA"/>
    <w:rsid w:val="00CB2FEC"/>
    <w:rsid w:val="00CB66DD"/>
    <w:rsid w:val="00CD3592"/>
    <w:rsid w:val="00CD46F9"/>
    <w:rsid w:val="00CD7811"/>
    <w:rsid w:val="00CF22A2"/>
    <w:rsid w:val="00D553FF"/>
    <w:rsid w:val="00D82487"/>
    <w:rsid w:val="00DD4F0B"/>
    <w:rsid w:val="00DE0C35"/>
    <w:rsid w:val="00DF708B"/>
    <w:rsid w:val="00DF7F98"/>
    <w:rsid w:val="00E412D7"/>
    <w:rsid w:val="00E91886"/>
    <w:rsid w:val="00E91B19"/>
    <w:rsid w:val="00EB0BFA"/>
    <w:rsid w:val="00EB6136"/>
    <w:rsid w:val="00EC45AB"/>
    <w:rsid w:val="00ED19B0"/>
    <w:rsid w:val="00F93674"/>
    <w:rsid w:val="00FA39E6"/>
    <w:rsid w:val="00FB7BB2"/>
    <w:rsid w:val="00FC1E3D"/>
    <w:rsid w:val="00FE02D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3053"/>
  <w15:docId w15:val="{34A3899E-9711-4592-B797-99EE96DB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C5826"/>
    <w:pPr>
      <w:ind w:left="720"/>
      <w:contextualSpacing/>
    </w:pPr>
  </w:style>
  <w:style w:type="paragraph" w:customStyle="1" w:styleId="Standard">
    <w:name w:val="Standard"/>
    <w:rsid w:val="00CB109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DD4F0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4F0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sloseznamu">
    <w:name w:val="Číslo seznamu"/>
    <w:rsid w:val="00A473AA"/>
    <w:pPr>
      <w:spacing w:after="0" w:line="240" w:lineRule="auto"/>
      <w:ind w:left="226" w:hanging="226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955804"/>
    <w:pPr>
      <w:spacing w:after="0" w:line="240" w:lineRule="auto"/>
      <w:ind w:left="345" w:hanging="289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adpis">
    <w:name w:val="Nadpis"/>
    <w:rsid w:val="001E386C"/>
    <w:pPr>
      <w:keepNext/>
      <w:keepLines/>
      <w:spacing w:before="144" w:after="72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31F09"/>
  </w:style>
  <w:style w:type="paragraph" w:styleId="Textbubliny">
    <w:name w:val="Balloon Text"/>
    <w:basedOn w:val="Normln"/>
    <w:link w:val="TextbublinyChar"/>
    <w:uiPriority w:val="99"/>
    <w:semiHidden/>
    <w:unhideWhenUsed/>
    <w:rsid w:val="0084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Zámrská Lenka</dc:creator>
  <cp:lastModifiedBy>Jarmila Hlinková</cp:lastModifiedBy>
  <cp:revision>2</cp:revision>
  <cp:lastPrinted>2022-11-24T10:37:00Z</cp:lastPrinted>
  <dcterms:created xsi:type="dcterms:W3CDTF">2022-11-28T09:40:00Z</dcterms:created>
  <dcterms:modified xsi:type="dcterms:W3CDTF">2022-11-28T09:40:00Z</dcterms:modified>
</cp:coreProperties>
</file>