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3E9961" w14:textId="77777777" w:rsidR="00EA4108" w:rsidRDefault="004F06A2" w:rsidP="00757294">
      <w:pPr>
        <w:widowControl w:val="0"/>
        <w:autoSpaceDE w:val="0"/>
        <w:ind w:left="2832"/>
        <w:rPr>
          <w:b/>
        </w:rPr>
      </w:pPr>
      <w:r>
        <w:t xml:space="preserve">                                                        e</w:t>
      </w:r>
      <w:r w:rsidR="00EA4108">
        <w:t>videnční č. sml</w:t>
      </w:r>
      <w:r w:rsidR="00EA4108">
        <w:rPr>
          <w:b/>
        </w:rPr>
        <w:t>.</w:t>
      </w:r>
    </w:p>
    <w:p w14:paraId="578EE199" w14:textId="77777777" w:rsidR="00125924" w:rsidRDefault="00125924">
      <w:pPr>
        <w:widowControl w:val="0"/>
        <w:autoSpaceDE w:val="0"/>
        <w:jc w:val="center"/>
        <w:rPr>
          <w:b/>
          <w:sz w:val="32"/>
        </w:rPr>
      </w:pPr>
    </w:p>
    <w:p w14:paraId="62A40160" w14:textId="77777777" w:rsidR="00EA4108" w:rsidRDefault="004A4F23" w:rsidP="00125924">
      <w:pPr>
        <w:widowControl w:val="0"/>
        <w:autoSpaceDE w:val="0"/>
        <w:jc w:val="center"/>
        <w:rPr>
          <w:b/>
          <w:sz w:val="32"/>
        </w:rPr>
      </w:pPr>
      <w:r>
        <w:rPr>
          <w:b/>
          <w:sz w:val="32"/>
        </w:rPr>
        <w:t>Veřejnoprávní s</w:t>
      </w:r>
      <w:r w:rsidR="00EA4108">
        <w:rPr>
          <w:b/>
          <w:sz w:val="32"/>
        </w:rPr>
        <w:t>mlouva o poskytnutí návratné finanční výpomoci</w:t>
      </w:r>
    </w:p>
    <w:p w14:paraId="48D5B729" w14:textId="77777777" w:rsidR="00404490" w:rsidRPr="00125924" w:rsidRDefault="00EA4108" w:rsidP="00851844">
      <w:pPr>
        <w:tabs>
          <w:tab w:val="left" w:pos="3600"/>
        </w:tabs>
        <w:spacing w:line="276" w:lineRule="auto"/>
        <w:jc w:val="center"/>
      </w:pPr>
      <w:r w:rsidRPr="00150592">
        <w:rPr>
          <w:b/>
        </w:rPr>
        <w:t>na</w:t>
      </w:r>
      <w:r w:rsidRPr="00125924">
        <w:t xml:space="preserve"> </w:t>
      </w:r>
      <w:r w:rsidRPr="00DF3856">
        <w:rPr>
          <w:b/>
        </w:rPr>
        <w:t>předfinancování realizace projektu</w:t>
      </w:r>
      <w:r w:rsidRPr="00125924">
        <w:t xml:space="preserve"> </w:t>
      </w:r>
    </w:p>
    <w:p w14:paraId="49E08054" w14:textId="77777777" w:rsidR="00EA4108" w:rsidRPr="00DF3856" w:rsidRDefault="00A56730" w:rsidP="00851844">
      <w:pPr>
        <w:tabs>
          <w:tab w:val="left" w:pos="3600"/>
        </w:tabs>
        <w:spacing w:line="276" w:lineRule="auto"/>
        <w:jc w:val="center"/>
        <w:rPr>
          <w:sz w:val="26"/>
          <w:szCs w:val="26"/>
        </w:rPr>
      </w:pPr>
      <w:r w:rsidRPr="00DF3856">
        <w:rPr>
          <w:b/>
          <w:sz w:val="26"/>
          <w:szCs w:val="26"/>
        </w:rPr>
        <w:t>„</w:t>
      </w:r>
      <w:r w:rsidR="00A00972" w:rsidRPr="00DF3856">
        <w:rPr>
          <w:b/>
          <w:sz w:val="26"/>
          <w:szCs w:val="26"/>
        </w:rPr>
        <w:t xml:space="preserve">Smart Akcelerátor </w:t>
      </w:r>
      <w:r w:rsidR="00B77407">
        <w:rPr>
          <w:b/>
          <w:sz w:val="26"/>
          <w:szCs w:val="26"/>
        </w:rPr>
        <w:t>3</w:t>
      </w:r>
      <w:r w:rsidRPr="00DF3856">
        <w:rPr>
          <w:b/>
          <w:sz w:val="26"/>
          <w:szCs w:val="26"/>
        </w:rPr>
        <w:t>“</w:t>
      </w:r>
      <w:r w:rsidR="00EA4108" w:rsidRPr="00DF3856">
        <w:rPr>
          <w:b/>
          <w:sz w:val="26"/>
          <w:szCs w:val="26"/>
        </w:rPr>
        <w:t xml:space="preserve"> </w:t>
      </w:r>
      <w:r w:rsidR="00EA4108" w:rsidRPr="00DF3856">
        <w:rPr>
          <w:sz w:val="26"/>
          <w:szCs w:val="26"/>
        </w:rPr>
        <w:t xml:space="preserve">                   </w:t>
      </w:r>
    </w:p>
    <w:p w14:paraId="44A7E797" w14:textId="77777777" w:rsidR="00EA4108" w:rsidRDefault="00EA4108">
      <w:pPr>
        <w:widowControl w:val="0"/>
        <w:autoSpaceDE w:val="0"/>
        <w:rPr>
          <w:sz w:val="22"/>
        </w:rPr>
      </w:pPr>
    </w:p>
    <w:p w14:paraId="786C53DC" w14:textId="77777777" w:rsidR="00EA4108" w:rsidRPr="00125924" w:rsidRDefault="00EA4108">
      <w:pPr>
        <w:jc w:val="both"/>
      </w:pPr>
      <w:r w:rsidRPr="00125924">
        <w:t>kterou níže uvedené strany dne, měsíce a roku uzavřely:</w:t>
      </w:r>
    </w:p>
    <w:p w14:paraId="6EDA0E1D" w14:textId="77777777" w:rsidR="00EA4108" w:rsidRPr="00125924" w:rsidRDefault="00EA4108">
      <w:pPr>
        <w:widowControl w:val="0"/>
        <w:autoSpaceDE w:val="0"/>
      </w:pPr>
    </w:p>
    <w:p w14:paraId="3E5C5DA7" w14:textId="77777777" w:rsidR="00EA4108" w:rsidRPr="00125924" w:rsidRDefault="00EA4108">
      <w:pPr>
        <w:pStyle w:val="Nadpis1"/>
        <w:rPr>
          <w:sz w:val="24"/>
        </w:rPr>
      </w:pPr>
      <w:bookmarkStart w:id="0" w:name="_Hlk2923814"/>
      <w:r w:rsidRPr="00125924">
        <w:rPr>
          <w:sz w:val="24"/>
        </w:rPr>
        <w:t>Karlovarský kraj</w:t>
      </w:r>
    </w:p>
    <w:p w14:paraId="7881B7E4" w14:textId="77777777" w:rsidR="00EA4108" w:rsidRPr="00125924" w:rsidRDefault="00ED3CAE">
      <w:pPr>
        <w:tabs>
          <w:tab w:val="left" w:pos="2340"/>
        </w:tabs>
        <w:jc w:val="both"/>
      </w:pPr>
      <w:r>
        <w:t>a</w:t>
      </w:r>
      <w:r w:rsidR="00804E07">
        <w:t>dresa s</w:t>
      </w:r>
      <w:r w:rsidR="00EA4108" w:rsidRPr="00125924">
        <w:t>ídl</w:t>
      </w:r>
      <w:r w:rsidR="00804E07">
        <w:t>a</w:t>
      </w:r>
      <w:r w:rsidR="00EA4108" w:rsidRPr="00125924">
        <w:t>:</w:t>
      </w:r>
      <w:r w:rsidR="00EA4108" w:rsidRPr="00125924">
        <w:tab/>
        <w:t xml:space="preserve">Závodní 353/88, 360 </w:t>
      </w:r>
      <w:r w:rsidR="000B4A44" w:rsidRPr="00125924">
        <w:t>06</w:t>
      </w:r>
      <w:r w:rsidR="00EA4108" w:rsidRPr="00125924">
        <w:t xml:space="preserve"> Karlovy Vary</w:t>
      </w:r>
    </w:p>
    <w:p w14:paraId="23789912" w14:textId="77777777" w:rsidR="00EA4108" w:rsidRPr="00125924" w:rsidRDefault="00EA4108">
      <w:pPr>
        <w:tabs>
          <w:tab w:val="left" w:pos="2340"/>
        </w:tabs>
        <w:jc w:val="both"/>
      </w:pPr>
      <w:r w:rsidRPr="00125924">
        <w:t>IČ</w:t>
      </w:r>
      <w:r w:rsidR="004A4F23" w:rsidRPr="00125924">
        <w:t>O</w:t>
      </w:r>
      <w:r w:rsidRPr="00125924">
        <w:t>:</w:t>
      </w:r>
      <w:r w:rsidRPr="00125924">
        <w:tab/>
        <w:t>70891168</w:t>
      </w:r>
    </w:p>
    <w:p w14:paraId="64950919" w14:textId="77777777" w:rsidR="00EA4108" w:rsidRPr="00125924" w:rsidRDefault="00EA4108">
      <w:pPr>
        <w:pStyle w:val="Normlnweb"/>
        <w:tabs>
          <w:tab w:val="left" w:pos="2340"/>
        </w:tabs>
        <w:spacing w:before="0" w:after="0"/>
        <w:rPr>
          <w:rFonts w:ascii="Times New Roman" w:hAnsi="Times New Roman" w:cs="Times New Roman"/>
        </w:rPr>
      </w:pPr>
      <w:r w:rsidRPr="00125924">
        <w:rPr>
          <w:rFonts w:ascii="Times New Roman" w:hAnsi="Times New Roman" w:cs="Times New Roman"/>
        </w:rPr>
        <w:t>DIČ:</w:t>
      </w:r>
      <w:r w:rsidRPr="00125924">
        <w:rPr>
          <w:rFonts w:ascii="Times New Roman" w:hAnsi="Times New Roman" w:cs="Times New Roman"/>
        </w:rPr>
        <w:tab/>
        <w:t xml:space="preserve">CZ70891168 </w:t>
      </w:r>
    </w:p>
    <w:p w14:paraId="448B01D0" w14:textId="77777777" w:rsidR="00EA4108" w:rsidRPr="00125924" w:rsidRDefault="00D724A5">
      <w:pPr>
        <w:tabs>
          <w:tab w:val="left" w:pos="2340"/>
        </w:tabs>
        <w:jc w:val="both"/>
      </w:pPr>
      <w:r>
        <w:t>z</w:t>
      </w:r>
      <w:r w:rsidR="00EA4108" w:rsidRPr="00125924">
        <w:t>astoupený:</w:t>
      </w:r>
      <w:r w:rsidR="00EA4108" w:rsidRPr="00125924">
        <w:tab/>
      </w:r>
      <w:r w:rsidR="00B77407">
        <w:t>Patrikem Pizingerem</w:t>
      </w:r>
      <w:r w:rsidR="00CB5648" w:rsidRPr="00125924">
        <w:t xml:space="preserve">, členem Rady Karlovarského kraje </w:t>
      </w:r>
      <w:r w:rsidR="00EA4108" w:rsidRPr="00125924">
        <w:t xml:space="preserve">  </w:t>
      </w:r>
    </w:p>
    <w:p w14:paraId="23D15A76" w14:textId="77777777" w:rsidR="002A507F" w:rsidRPr="00027DA2" w:rsidRDefault="00ED3CAE">
      <w:pPr>
        <w:tabs>
          <w:tab w:val="left" w:pos="2340"/>
        </w:tabs>
        <w:jc w:val="both"/>
      </w:pPr>
      <w:r>
        <w:t>b</w:t>
      </w:r>
      <w:r w:rsidR="00EA4108" w:rsidRPr="00125924">
        <w:t>ankovní spojení:</w:t>
      </w:r>
      <w:r w:rsidR="00EA4108" w:rsidRPr="00125924">
        <w:tab/>
      </w:r>
      <w:r w:rsidR="002A507F" w:rsidRPr="00027DA2">
        <w:t xml:space="preserve">Česká národní banka, Na Příkopě 28, 115 03 Praha 1 </w:t>
      </w:r>
    </w:p>
    <w:p w14:paraId="318828CD" w14:textId="0FCF41D9" w:rsidR="00027DA2" w:rsidRDefault="00ED3CAE">
      <w:pPr>
        <w:tabs>
          <w:tab w:val="left" w:pos="2340"/>
        </w:tabs>
        <w:jc w:val="both"/>
        <w:rPr>
          <w:color w:val="1F497D"/>
        </w:rPr>
      </w:pPr>
      <w:bookmarkStart w:id="1" w:name="_Hlk4650038"/>
      <w:r>
        <w:t>č</w:t>
      </w:r>
      <w:r w:rsidR="00EA4108" w:rsidRPr="00125924">
        <w:t>íslo účtu:</w:t>
      </w:r>
      <w:r w:rsidR="00EA4108" w:rsidRPr="00125924">
        <w:tab/>
      </w:r>
      <w:r w:rsidR="00637E3E">
        <w:t>xxxxxxxxxxxxxxx</w:t>
      </w:r>
    </w:p>
    <w:bookmarkEnd w:id="1"/>
    <w:p w14:paraId="4F920256" w14:textId="77777777" w:rsidR="005558BC" w:rsidRPr="00FA7ED1" w:rsidRDefault="00ED3CAE">
      <w:pPr>
        <w:tabs>
          <w:tab w:val="left" w:pos="2340"/>
        </w:tabs>
        <w:jc w:val="both"/>
      </w:pPr>
      <w:r>
        <w:t>d</w:t>
      </w:r>
      <w:r w:rsidR="005558BC" w:rsidRPr="00FA7ED1">
        <w:t xml:space="preserve">atová </w:t>
      </w:r>
      <w:r w:rsidR="00CB56B6" w:rsidRPr="00FA7ED1">
        <w:t>schránka</w:t>
      </w:r>
      <w:r w:rsidR="00962F9E">
        <w:t>:</w:t>
      </w:r>
      <w:r w:rsidR="00962F9E">
        <w:tab/>
      </w:r>
      <w:r w:rsidR="002C699E" w:rsidRPr="00FA7ED1">
        <w:rPr>
          <w:lang w:eastAsia="cs-CZ"/>
        </w:rPr>
        <w:t>siqbxt2</w:t>
      </w:r>
    </w:p>
    <w:bookmarkEnd w:id="0"/>
    <w:p w14:paraId="2F706A1F" w14:textId="77777777" w:rsidR="00EA4108" w:rsidRPr="00125924" w:rsidRDefault="00EA4108">
      <w:pPr>
        <w:jc w:val="both"/>
      </w:pPr>
      <w:r w:rsidRPr="00125924">
        <w:t>(dále jen „</w:t>
      </w:r>
      <w:r w:rsidR="00521D61" w:rsidRPr="00ED3CAE">
        <w:rPr>
          <w:i/>
        </w:rPr>
        <w:t>poskytovatel</w:t>
      </w:r>
      <w:r w:rsidRPr="00125924">
        <w:t>“)</w:t>
      </w:r>
    </w:p>
    <w:p w14:paraId="06A3E8AE" w14:textId="77777777" w:rsidR="00EA4108" w:rsidRPr="00125924" w:rsidRDefault="00EA4108">
      <w:pPr>
        <w:widowControl w:val="0"/>
        <w:autoSpaceDE w:val="0"/>
      </w:pPr>
    </w:p>
    <w:p w14:paraId="5921FE47" w14:textId="77777777" w:rsidR="00EA4108" w:rsidRPr="00125924" w:rsidRDefault="00EA4108">
      <w:pPr>
        <w:widowControl w:val="0"/>
        <w:autoSpaceDE w:val="0"/>
      </w:pPr>
      <w:r w:rsidRPr="00125924">
        <w:t>a</w:t>
      </w:r>
    </w:p>
    <w:p w14:paraId="0824C3EF" w14:textId="77777777" w:rsidR="00EA4108" w:rsidRPr="00125924" w:rsidRDefault="00EA4108">
      <w:pPr>
        <w:widowControl w:val="0"/>
        <w:autoSpaceDE w:val="0"/>
      </w:pPr>
    </w:p>
    <w:p w14:paraId="057D6F03" w14:textId="77777777" w:rsidR="00EA4108" w:rsidRPr="00125924" w:rsidRDefault="00A00972">
      <w:pPr>
        <w:jc w:val="both"/>
        <w:rPr>
          <w:b/>
        </w:rPr>
      </w:pPr>
      <w:bookmarkStart w:id="2" w:name="_Hlk2923865"/>
      <w:r w:rsidRPr="00125924">
        <w:rPr>
          <w:b/>
        </w:rPr>
        <w:t>Karlovarská agentura rozvoje podnikání</w:t>
      </w:r>
      <w:r w:rsidR="00EA4108" w:rsidRPr="00125924">
        <w:rPr>
          <w:b/>
        </w:rPr>
        <w:t xml:space="preserve">, </w:t>
      </w:r>
      <w:r w:rsidR="006A7BF3" w:rsidRPr="00125924">
        <w:rPr>
          <w:b/>
        </w:rPr>
        <w:t>příspěvková</w:t>
      </w:r>
      <w:r w:rsidR="00146150" w:rsidRPr="00125924">
        <w:rPr>
          <w:b/>
        </w:rPr>
        <w:t xml:space="preserve"> </w:t>
      </w:r>
      <w:r w:rsidR="00EA4108" w:rsidRPr="00125924">
        <w:rPr>
          <w:b/>
        </w:rPr>
        <w:t>organizace</w:t>
      </w:r>
      <w:r w:rsidR="00F41B44" w:rsidRPr="00125924">
        <w:rPr>
          <w:b/>
        </w:rPr>
        <w:t xml:space="preserve">  </w:t>
      </w:r>
    </w:p>
    <w:p w14:paraId="381868A2" w14:textId="77777777" w:rsidR="00EA4108" w:rsidRPr="00125924" w:rsidRDefault="00ED3CAE">
      <w:pPr>
        <w:tabs>
          <w:tab w:val="left" w:pos="2340"/>
        </w:tabs>
        <w:jc w:val="both"/>
      </w:pPr>
      <w:r>
        <w:t>a</w:t>
      </w:r>
      <w:r w:rsidR="00804E07">
        <w:t>dresa s</w:t>
      </w:r>
      <w:r w:rsidR="00EA4108" w:rsidRPr="00125924">
        <w:t>ídl</w:t>
      </w:r>
      <w:r w:rsidR="00804E07">
        <w:t>a</w:t>
      </w:r>
      <w:r w:rsidR="00EA4108" w:rsidRPr="00125924">
        <w:t>:</w:t>
      </w:r>
      <w:r w:rsidR="00EA4108" w:rsidRPr="00125924">
        <w:tab/>
      </w:r>
      <w:r w:rsidR="00A00972" w:rsidRPr="00125924">
        <w:t xml:space="preserve">Závodní </w:t>
      </w:r>
      <w:r w:rsidR="00CB5648" w:rsidRPr="00125924">
        <w:t>278, 360 18</w:t>
      </w:r>
      <w:r w:rsidR="00A00972" w:rsidRPr="00125924">
        <w:t xml:space="preserve"> Karlovy Vary</w:t>
      </w:r>
      <w:r w:rsidR="00EA4108" w:rsidRPr="00125924">
        <w:t xml:space="preserve">                   </w:t>
      </w:r>
    </w:p>
    <w:p w14:paraId="1B72DE94" w14:textId="77777777" w:rsidR="00EA4108" w:rsidRPr="00125924" w:rsidRDefault="00EA4108">
      <w:pPr>
        <w:tabs>
          <w:tab w:val="left" w:pos="2340"/>
        </w:tabs>
        <w:jc w:val="both"/>
      </w:pPr>
      <w:r w:rsidRPr="00125924">
        <w:t>IČ</w:t>
      </w:r>
      <w:r w:rsidR="004A4F23" w:rsidRPr="00125924">
        <w:t>O</w:t>
      </w:r>
      <w:r w:rsidRPr="00125924">
        <w:t>:</w:t>
      </w:r>
      <w:r w:rsidRPr="00125924">
        <w:tab/>
      </w:r>
      <w:bookmarkStart w:id="3" w:name="_GoBack"/>
      <w:r w:rsidR="00A00972" w:rsidRPr="00125924">
        <w:t>72053666</w:t>
      </w:r>
      <w:bookmarkEnd w:id="3"/>
    </w:p>
    <w:p w14:paraId="20D1916F" w14:textId="77777777" w:rsidR="00EA4108" w:rsidRPr="00125924" w:rsidRDefault="00ED3CAE">
      <w:pPr>
        <w:tabs>
          <w:tab w:val="left" w:pos="2340"/>
        </w:tabs>
        <w:jc w:val="both"/>
      </w:pPr>
      <w:r>
        <w:t>z</w:t>
      </w:r>
      <w:r w:rsidR="00EA4108" w:rsidRPr="00125924">
        <w:t>astoupen</w:t>
      </w:r>
      <w:r w:rsidR="00BB3878" w:rsidRPr="00125924">
        <w:t>á</w:t>
      </w:r>
      <w:r w:rsidR="00EA4108" w:rsidRPr="00125924">
        <w:t>:</w:t>
      </w:r>
      <w:r w:rsidR="00EA4108" w:rsidRPr="00125924">
        <w:tab/>
      </w:r>
      <w:r w:rsidR="00A00972" w:rsidRPr="00125924">
        <w:t>Ing. Vlastimilem Veselým, ředitelem</w:t>
      </w:r>
    </w:p>
    <w:p w14:paraId="22C5159C" w14:textId="77777777" w:rsidR="00EA4108" w:rsidRPr="00125924" w:rsidRDefault="00ED3CAE">
      <w:pPr>
        <w:tabs>
          <w:tab w:val="left" w:pos="2340"/>
        </w:tabs>
        <w:jc w:val="both"/>
      </w:pPr>
      <w:r>
        <w:t>b</w:t>
      </w:r>
      <w:r w:rsidR="00EA4108" w:rsidRPr="00125924">
        <w:t>ankovní spojení:</w:t>
      </w:r>
      <w:r w:rsidR="00EA4108" w:rsidRPr="00125924">
        <w:tab/>
      </w:r>
      <w:r w:rsidR="00A00972" w:rsidRPr="00125924">
        <w:t>Komerční banka, a.s.</w:t>
      </w:r>
      <w:r w:rsidR="00F65BDC" w:rsidRPr="00125924">
        <w:t>, pobočka Karlovy Vary</w:t>
      </w:r>
    </w:p>
    <w:p w14:paraId="7DDAC3AE" w14:textId="3072565B" w:rsidR="00EA4108" w:rsidRDefault="00ED3CAE">
      <w:pPr>
        <w:tabs>
          <w:tab w:val="left" w:pos="2340"/>
        </w:tabs>
        <w:jc w:val="both"/>
      </w:pPr>
      <w:r>
        <w:t>č</w:t>
      </w:r>
      <w:r w:rsidR="00EA4108" w:rsidRPr="00125924">
        <w:t>íslo účtu:</w:t>
      </w:r>
      <w:r w:rsidR="00EA4108" w:rsidRPr="00125924">
        <w:tab/>
      </w:r>
      <w:r w:rsidR="00637E3E">
        <w:t>xxxxxxxxxxxxxxx</w:t>
      </w:r>
    </w:p>
    <w:p w14:paraId="4C91EB63" w14:textId="77777777" w:rsidR="005558BC" w:rsidRPr="00125924" w:rsidRDefault="00ED3CAE">
      <w:pPr>
        <w:tabs>
          <w:tab w:val="left" w:pos="2340"/>
        </w:tabs>
        <w:jc w:val="both"/>
      </w:pPr>
      <w:r>
        <w:t>d</w:t>
      </w:r>
      <w:r w:rsidR="005558BC">
        <w:t>atová schránka</w:t>
      </w:r>
      <w:r w:rsidR="00962F9E">
        <w:t>:</w:t>
      </w:r>
      <w:r w:rsidR="00962F9E">
        <w:tab/>
      </w:r>
      <w:r w:rsidR="002C699E">
        <w:t>bry73k95n</w:t>
      </w:r>
      <w:r w:rsidR="002C699E">
        <w:rPr>
          <w:rFonts w:ascii="Helvetica" w:hAnsi="Helvetica" w:cs="Helvetica"/>
          <w:color w:val="FFFFFF"/>
          <w:sz w:val="21"/>
          <w:szCs w:val="21"/>
        </w:rPr>
        <w:t>bry73k95nbry</w:t>
      </w:r>
    </w:p>
    <w:bookmarkEnd w:id="2"/>
    <w:p w14:paraId="15001480" w14:textId="77777777" w:rsidR="00EA4108" w:rsidRDefault="00EA4108">
      <w:pPr>
        <w:jc w:val="both"/>
      </w:pPr>
      <w:r w:rsidRPr="00125924">
        <w:t>(dále jen „</w:t>
      </w:r>
      <w:r w:rsidRPr="00ED3CAE">
        <w:rPr>
          <w:i/>
        </w:rPr>
        <w:t>příjemce</w:t>
      </w:r>
      <w:r w:rsidRPr="00125924">
        <w:t>“)</w:t>
      </w:r>
    </w:p>
    <w:p w14:paraId="3F1F3CAE" w14:textId="77777777" w:rsidR="003311CB" w:rsidRPr="00125924" w:rsidRDefault="003311CB">
      <w:pPr>
        <w:jc w:val="both"/>
      </w:pPr>
    </w:p>
    <w:p w14:paraId="2C67B24F" w14:textId="77777777" w:rsidR="00EA4108" w:rsidRDefault="001264F0">
      <w:pPr>
        <w:jc w:val="both"/>
      </w:pPr>
      <w:r>
        <w:t>společně „</w:t>
      </w:r>
      <w:r w:rsidRPr="00ED3CAE">
        <w:rPr>
          <w:i/>
        </w:rPr>
        <w:t>smluvní strany</w:t>
      </w:r>
      <w:r>
        <w:t>“</w:t>
      </w:r>
    </w:p>
    <w:p w14:paraId="53D536EC" w14:textId="77777777" w:rsidR="00E70F27" w:rsidRPr="00125924" w:rsidRDefault="00E70F27">
      <w:pPr>
        <w:jc w:val="both"/>
        <w:rPr>
          <w:b/>
        </w:rPr>
      </w:pPr>
    </w:p>
    <w:p w14:paraId="35A8CE9B" w14:textId="77777777" w:rsidR="00EA4108" w:rsidRPr="00125924" w:rsidRDefault="00EA4108">
      <w:pPr>
        <w:jc w:val="center"/>
        <w:rPr>
          <w:b/>
        </w:rPr>
      </w:pPr>
      <w:r w:rsidRPr="00125924">
        <w:rPr>
          <w:b/>
        </w:rPr>
        <w:t>Článek I.</w:t>
      </w:r>
    </w:p>
    <w:p w14:paraId="280AE61A" w14:textId="77777777" w:rsidR="00EA4108" w:rsidRDefault="00EA4108">
      <w:pPr>
        <w:jc w:val="center"/>
        <w:rPr>
          <w:b/>
        </w:rPr>
      </w:pPr>
      <w:r w:rsidRPr="00125924">
        <w:rPr>
          <w:b/>
        </w:rPr>
        <w:t>Obecné ustanovení</w:t>
      </w:r>
    </w:p>
    <w:p w14:paraId="02C41C9E" w14:textId="77777777" w:rsidR="00EA4108" w:rsidRDefault="00EA4108" w:rsidP="00C25543">
      <w:pPr>
        <w:numPr>
          <w:ilvl w:val="0"/>
          <w:numId w:val="13"/>
        </w:numPr>
        <w:spacing w:before="120" w:line="276" w:lineRule="auto"/>
        <w:jc w:val="both"/>
      </w:pPr>
      <w:r w:rsidRPr="00125924">
        <w:t>Ve smyslu zákona č. 129/2000 Sb., o krajích (krajské zřízení), ve zně</w:t>
      </w:r>
      <w:r w:rsidR="00FA29B5" w:rsidRPr="00125924">
        <w:t xml:space="preserve">ní pozdějších předpisů, zákona </w:t>
      </w:r>
      <w:r w:rsidRPr="00125924">
        <w:t>č. 250/2000 Sb., o rozpočtových pravidlech územních rozpočtů, ve znění pozdějších předpisů (dále jen „</w:t>
      </w:r>
      <w:r w:rsidRPr="00ED3CAE">
        <w:rPr>
          <w:i/>
        </w:rPr>
        <w:t>zákon o rozpočtových pravidlech územních rozpočtů</w:t>
      </w:r>
      <w:r w:rsidRPr="00125924">
        <w:t xml:space="preserve">“) poskytuje </w:t>
      </w:r>
      <w:r w:rsidR="00521D61" w:rsidRPr="00125924">
        <w:t>poskytovatel</w:t>
      </w:r>
      <w:r w:rsidRPr="00125924">
        <w:t xml:space="preserve"> příjemci návratnou finanční výpomoc na účel uvedený </w:t>
      </w:r>
      <w:r w:rsidR="00E70F27">
        <w:br/>
      </w:r>
      <w:r w:rsidRPr="00125924">
        <w:t>v článku II. této smlouvy.</w:t>
      </w:r>
    </w:p>
    <w:p w14:paraId="388A9365" w14:textId="77777777" w:rsidR="003311CB" w:rsidRPr="00125924" w:rsidRDefault="003311CB" w:rsidP="003311CB">
      <w:pPr>
        <w:ind w:left="360"/>
        <w:jc w:val="both"/>
      </w:pPr>
    </w:p>
    <w:p w14:paraId="374553CC" w14:textId="77777777" w:rsidR="00EA4108" w:rsidRPr="00125924" w:rsidRDefault="00EA4108">
      <w:pPr>
        <w:widowControl w:val="0"/>
        <w:autoSpaceDE w:val="0"/>
        <w:jc w:val="center"/>
      </w:pPr>
    </w:p>
    <w:p w14:paraId="79AC9C3C" w14:textId="77777777" w:rsidR="00EA4108" w:rsidRPr="00125924" w:rsidRDefault="00EA4108">
      <w:pPr>
        <w:jc w:val="center"/>
        <w:rPr>
          <w:b/>
        </w:rPr>
      </w:pPr>
      <w:r w:rsidRPr="00125924">
        <w:rPr>
          <w:b/>
        </w:rPr>
        <w:t>Článek II.</w:t>
      </w:r>
    </w:p>
    <w:p w14:paraId="6DF2B5E9" w14:textId="77777777" w:rsidR="00EA4108" w:rsidRDefault="00EA4108">
      <w:pPr>
        <w:jc w:val="center"/>
        <w:rPr>
          <w:b/>
        </w:rPr>
      </w:pPr>
      <w:r w:rsidRPr="00125924">
        <w:rPr>
          <w:b/>
        </w:rPr>
        <w:t>Výše návratné finanční výpomoci a její účel</w:t>
      </w:r>
    </w:p>
    <w:p w14:paraId="249F8B4F" w14:textId="25F95C2A" w:rsidR="00EA4108" w:rsidRPr="00125924" w:rsidRDefault="00521D61" w:rsidP="00C25543">
      <w:pPr>
        <w:numPr>
          <w:ilvl w:val="0"/>
          <w:numId w:val="14"/>
        </w:numPr>
        <w:spacing w:before="120" w:line="276" w:lineRule="auto"/>
        <w:jc w:val="both"/>
        <w:rPr>
          <w:i/>
        </w:rPr>
      </w:pPr>
      <w:r w:rsidRPr="00125924">
        <w:t>Poskytovatel</w:t>
      </w:r>
      <w:r w:rsidR="00EA4108" w:rsidRPr="00125924">
        <w:t xml:space="preserve"> touto smlouv</w:t>
      </w:r>
      <w:r w:rsidR="002F1D87" w:rsidRPr="00125924">
        <w:t>o</w:t>
      </w:r>
      <w:r w:rsidR="00EA4108" w:rsidRPr="00125924">
        <w:t>u poskytu</w:t>
      </w:r>
      <w:r w:rsidR="00C4590B" w:rsidRPr="00125924">
        <w:t>je</w:t>
      </w:r>
      <w:r w:rsidR="00EA4108" w:rsidRPr="00125924">
        <w:t xml:space="preserve"> příjemci návratnou finanční výpomoc (dále jen „</w:t>
      </w:r>
      <w:r w:rsidR="00EA4108" w:rsidRPr="00ED3CAE">
        <w:rPr>
          <w:i/>
        </w:rPr>
        <w:t>výpomoc</w:t>
      </w:r>
      <w:r w:rsidR="00EA4108" w:rsidRPr="00125924">
        <w:t xml:space="preserve">“) z rozpočtu </w:t>
      </w:r>
      <w:r w:rsidRPr="00125924">
        <w:t>poskytovatele</w:t>
      </w:r>
      <w:r w:rsidR="00EA4108" w:rsidRPr="00125924">
        <w:t xml:space="preserve"> celkem ve výši</w:t>
      </w:r>
      <w:r w:rsidR="000B4A44" w:rsidRPr="00125924">
        <w:t xml:space="preserve"> </w:t>
      </w:r>
      <w:r w:rsidR="00393405" w:rsidRPr="00962F9E">
        <w:rPr>
          <w:b/>
          <w:bCs/>
        </w:rPr>
        <w:t>2</w:t>
      </w:r>
      <w:r w:rsidR="00393405" w:rsidRPr="00AF35C7">
        <w:rPr>
          <w:b/>
        </w:rPr>
        <w:t>6</w:t>
      </w:r>
      <w:r w:rsidR="00393405">
        <w:rPr>
          <w:b/>
        </w:rPr>
        <w:t>.</w:t>
      </w:r>
      <w:r w:rsidR="00393405" w:rsidRPr="00AF35C7">
        <w:rPr>
          <w:b/>
        </w:rPr>
        <w:t>000</w:t>
      </w:r>
      <w:r w:rsidR="00393405">
        <w:rPr>
          <w:b/>
        </w:rPr>
        <w:t>.</w:t>
      </w:r>
      <w:r w:rsidR="00393405" w:rsidRPr="00AF35C7">
        <w:rPr>
          <w:b/>
        </w:rPr>
        <w:t>000</w:t>
      </w:r>
      <w:r w:rsidR="00393405">
        <w:rPr>
          <w:b/>
        </w:rPr>
        <w:t>, -</w:t>
      </w:r>
      <w:r w:rsidR="0004550D">
        <w:rPr>
          <w:b/>
        </w:rPr>
        <w:t xml:space="preserve"> </w:t>
      </w:r>
      <w:r w:rsidR="000B4A44" w:rsidRPr="00AF35C7">
        <w:rPr>
          <w:b/>
        </w:rPr>
        <w:t>Kč</w:t>
      </w:r>
      <w:r w:rsidR="000B4A44" w:rsidRPr="00125924">
        <w:t xml:space="preserve"> (slovy</w:t>
      </w:r>
      <w:r w:rsidRPr="00125924">
        <w:t>:</w:t>
      </w:r>
      <w:r w:rsidR="000E3F1A" w:rsidRPr="00125924">
        <w:t xml:space="preserve"> </w:t>
      </w:r>
      <w:r w:rsidR="00B77407">
        <w:t>dva</w:t>
      </w:r>
      <w:r w:rsidR="00ED3CAE">
        <w:t>c</w:t>
      </w:r>
      <w:r w:rsidR="00B77407">
        <w:t>e</w:t>
      </w:r>
      <w:r w:rsidR="00ED3CAE">
        <w:t>t</w:t>
      </w:r>
      <w:r w:rsidR="00B77407">
        <w:t xml:space="preserve"> šest milionů </w:t>
      </w:r>
      <w:r w:rsidR="00DF3856">
        <w:t>korun českých</w:t>
      </w:r>
      <w:r w:rsidR="00EA4108" w:rsidRPr="00125924">
        <w:t xml:space="preserve">) </w:t>
      </w:r>
      <w:r w:rsidR="002334DD" w:rsidRPr="00125924">
        <w:t>na neinvestiční výdaje, tj</w:t>
      </w:r>
      <w:r w:rsidR="002334DD" w:rsidRPr="003311CB">
        <w:rPr>
          <w:b/>
        </w:rPr>
        <w:t xml:space="preserve">. </w:t>
      </w:r>
      <w:r w:rsidR="008A5E70" w:rsidRPr="00FA7ED1">
        <w:t>na</w:t>
      </w:r>
      <w:r w:rsidR="00F96A9D" w:rsidRPr="00FA7ED1">
        <w:t xml:space="preserve"> </w:t>
      </w:r>
      <w:r w:rsidR="008752F4">
        <w:t xml:space="preserve">přípravu a </w:t>
      </w:r>
      <w:r w:rsidR="00A00972" w:rsidRPr="00FA7ED1">
        <w:t>realizac</w:t>
      </w:r>
      <w:r w:rsidR="00F96A9D" w:rsidRPr="00FA7ED1">
        <w:t xml:space="preserve">i </w:t>
      </w:r>
      <w:r w:rsidR="00EA4108" w:rsidRPr="00FA7ED1">
        <w:t>projektu</w:t>
      </w:r>
      <w:r w:rsidR="00A4611F">
        <w:rPr>
          <w:b/>
        </w:rPr>
        <w:t xml:space="preserve"> </w:t>
      </w:r>
      <w:r w:rsidR="008A5E70" w:rsidRPr="00FA7ED1">
        <w:rPr>
          <w:b/>
        </w:rPr>
        <w:t>„</w:t>
      </w:r>
      <w:r w:rsidR="00A00972" w:rsidRPr="00FA7ED1">
        <w:rPr>
          <w:b/>
        </w:rPr>
        <w:t>Smart Akcelerátor</w:t>
      </w:r>
      <w:r w:rsidR="00125924" w:rsidRPr="00FA7ED1">
        <w:rPr>
          <w:b/>
        </w:rPr>
        <w:t xml:space="preserve"> </w:t>
      </w:r>
      <w:r w:rsidR="00B77407">
        <w:rPr>
          <w:b/>
        </w:rPr>
        <w:t>3</w:t>
      </w:r>
      <w:r w:rsidR="00125924" w:rsidRPr="00FA7ED1">
        <w:rPr>
          <w:b/>
        </w:rPr>
        <w:t>“</w:t>
      </w:r>
      <w:r w:rsidR="00125924">
        <w:t xml:space="preserve"> </w:t>
      </w:r>
      <w:r w:rsidR="00EA4108" w:rsidRPr="00125924">
        <w:t>(dále také</w:t>
      </w:r>
      <w:r w:rsidR="00DF3856">
        <w:t xml:space="preserve"> </w:t>
      </w:r>
      <w:r w:rsidR="00EA4108" w:rsidRPr="00125924">
        <w:t>„</w:t>
      </w:r>
      <w:r w:rsidR="00EA4108" w:rsidRPr="00ED3CAE">
        <w:rPr>
          <w:i/>
        </w:rPr>
        <w:t>projekt</w:t>
      </w:r>
      <w:r w:rsidR="00EA4108" w:rsidRPr="00125924">
        <w:t>“</w:t>
      </w:r>
      <w:r w:rsidR="00DF3856">
        <w:t xml:space="preserve"> </w:t>
      </w:r>
      <w:r w:rsidR="00EA4108" w:rsidRPr="00125924">
        <w:t>nebo</w:t>
      </w:r>
      <w:r w:rsidR="00DF3856">
        <w:t xml:space="preserve"> </w:t>
      </w:r>
      <w:r w:rsidR="00EA4108" w:rsidRPr="00125924">
        <w:t>„</w:t>
      </w:r>
      <w:r w:rsidR="00EA4108" w:rsidRPr="00ED3CAE">
        <w:rPr>
          <w:i/>
        </w:rPr>
        <w:t>akce</w:t>
      </w:r>
      <w:r w:rsidR="00EA4108" w:rsidRPr="00125924">
        <w:t xml:space="preserve">“) financovaného v rámci Operačního programu </w:t>
      </w:r>
      <w:r w:rsidR="00B77407">
        <w:t>Jan Amos Komenský</w:t>
      </w:r>
      <w:r w:rsidR="00D60ACC">
        <w:t xml:space="preserve"> (dále jen „</w:t>
      </w:r>
      <w:r w:rsidR="00D60ACC" w:rsidRPr="00542389">
        <w:rPr>
          <w:i/>
        </w:rPr>
        <w:t>OP JAK</w:t>
      </w:r>
      <w:r w:rsidR="00D60ACC">
        <w:t>“)</w:t>
      </w:r>
      <w:r w:rsidR="007601B5">
        <w:t xml:space="preserve">, jehož fyzická realizace bude probíhat </w:t>
      </w:r>
      <w:r w:rsidR="007601B5">
        <w:lastRenderedPageBreak/>
        <w:t>od 1.</w:t>
      </w:r>
      <w:r w:rsidR="00ED3CAE">
        <w:t xml:space="preserve"> </w:t>
      </w:r>
      <w:r w:rsidR="00B77407">
        <w:t>1</w:t>
      </w:r>
      <w:r w:rsidR="007601B5">
        <w:t>.</w:t>
      </w:r>
      <w:r w:rsidR="00ED3CAE">
        <w:t xml:space="preserve"> </w:t>
      </w:r>
      <w:r w:rsidR="007601B5">
        <w:t>20</w:t>
      </w:r>
      <w:r w:rsidR="00B77407">
        <w:t>23</w:t>
      </w:r>
      <w:r w:rsidR="007601B5">
        <w:t xml:space="preserve"> do 31.</w:t>
      </w:r>
      <w:r w:rsidR="00ED3CAE">
        <w:t xml:space="preserve"> </w:t>
      </w:r>
      <w:r w:rsidR="007601B5">
        <w:t>12.</w:t>
      </w:r>
      <w:r w:rsidR="00ED3CAE">
        <w:t xml:space="preserve"> </w:t>
      </w:r>
      <w:r w:rsidR="007601B5">
        <w:t>202</w:t>
      </w:r>
      <w:r w:rsidR="00B77407">
        <w:t>6</w:t>
      </w:r>
      <w:r w:rsidR="007601B5">
        <w:t xml:space="preserve"> (4</w:t>
      </w:r>
      <w:r w:rsidR="00B77407">
        <w:t>8</w:t>
      </w:r>
      <w:r w:rsidR="007601B5">
        <w:t xml:space="preserve"> měsíců).</w:t>
      </w:r>
      <w:r w:rsidR="00542389">
        <w:t xml:space="preserve"> Podrobný popis specifikace projektu je jako Příloha č. 1 nedílnou součástí smlouvy.</w:t>
      </w:r>
    </w:p>
    <w:p w14:paraId="589BE6AA" w14:textId="77777777" w:rsidR="00125924" w:rsidRPr="00125924" w:rsidRDefault="00125924">
      <w:pPr>
        <w:pStyle w:val="Normlnweb"/>
        <w:tabs>
          <w:tab w:val="left" w:pos="3600"/>
        </w:tabs>
        <w:spacing w:before="0" w:after="0"/>
        <w:rPr>
          <w:rFonts w:ascii="Times New Roman" w:eastAsia="Times New Roman" w:hAnsi="Times New Roman" w:cs="Times New Roman"/>
          <w:lang w:eastAsia="ar-SA"/>
        </w:rPr>
      </w:pPr>
    </w:p>
    <w:p w14:paraId="6FECE411" w14:textId="77777777" w:rsidR="00EA4108" w:rsidRPr="00125924" w:rsidRDefault="00EA4108">
      <w:pPr>
        <w:jc w:val="center"/>
        <w:rPr>
          <w:b/>
        </w:rPr>
      </w:pPr>
      <w:r w:rsidRPr="00125924">
        <w:rPr>
          <w:b/>
        </w:rPr>
        <w:t>Článek I</w:t>
      </w:r>
      <w:r w:rsidR="005F5CF5" w:rsidRPr="00125924">
        <w:rPr>
          <w:b/>
        </w:rPr>
        <w:t>II</w:t>
      </w:r>
      <w:r w:rsidRPr="00125924">
        <w:rPr>
          <w:b/>
        </w:rPr>
        <w:t>.</w:t>
      </w:r>
    </w:p>
    <w:p w14:paraId="6DF657FC" w14:textId="77777777" w:rsidR="00EA4108" w:rsidRDefault="004A4F23">
      <w:pPr>
        <w:jc w:val="center"/>
        <w:rPr>
          <w:b/>
        </w:rPr>
      </w:pPr>
      <w:r w:rsidRPr="00125924">
        <w:rPr>
          <w:b/>
        </w:rPr>
        <w:t>Navrácení</w:t>
      </w:r>
      <w:r w:rsidR="00EA4108" w:rsidRPr="00125924">
        <w:rPr>
          <w:b/>
        </w:rPr>
        <w:t xml:space="preserve"> výpomoci </w:t>
      </w:r>
    </w:p>
    <w:p w14:paraId="2001623A" w14:textId="7F62B940" w:rsidR="00EA4108" w:rsidRPr="00530526" w:rsidRDefault="00EA4108" w:rsidP="00C25543">
      <w:pPr>
        <w:numPr>
          <w:ilvl w:val="0"/>
          <w:numId w:val="17"/>
        </w:numPr>
        <w:spacing w:before="120" w:line="276" w:lineRule="auto"/>
        <w:jc w:val="both"/>
      </w:pPr>
      <w:r w:rsidRPr="00125924">
        <w:t xml:space="preserve">Příjemce je povinen výpomoc splatit nejpozději do </w:t>
      </w:r>
      <w:r w:rsidR="00CB10B8">
        <w:t>30 pracovních</w:t>
      </w:r>
      <w:r w:rsidR="002F1D87" w:rsidRPr="00125924">
        <w:t xml:space="preserve"> </w:t>
      </w:r>
      <w:r w:rsidR="001A477F" w:rsidRPr="00125924">
        <w:t>dnů</w:t>
      </w:r>
      <w:r w:rsidRPr="00125924">
        <w:t xml:space="preserve"> </w:t>
      </w:r>
      <w:r w:rsidR="00E97D26">
        <w:t>od obdržení poslední platby od platebního orgánu</w:t>
      </w:r>
      <w:r w:rsidR="00B32941">
        <w:t>, tj. Ministerstva školství, mládeže a tělovýchovy</w:t>
      </w:r>
      <w:r w:rsidR="00D374EE" w:rsidRPr="00125924">
        <w:t>, a to formou bezhotovostního převodu na</w:t>
      </w:r>
      <w:r w:rsidR="0076282B" w:rsidRPr="00125924">
        <w:t xml:space="preserve"> </w:t>
      </w:r>
      <w:r w:rsidRPr="00125924">
        <w:t xml:space="preserve">účet </w:t>
      </w:r>
      <w:r w:rsidR="00521D61" w:rsidRPr="00125924">
        <w:t>poskytovatele</w:t>
      </w:r>
      <w:r w:rsidRPr="00125924">
        <w:t xml:space="preserve"> uvedený v záhlaví smlouvy</w:t>
      </w:r>
      <w:r w:rsidR="00AD3F5A" w:rsidRPr="00B677B4">
        <w:t xml:space="preserve">: </w:t>
      </w:r>
      <w:r w:rsidR="00057C5F" w:rsidRPr="00530526">
        <w:t>variabilní</w:t>
      </w:r>
      <w:r w:rsidR="00A54184" w:rsidRPr="00530526">
        <w:t xml:space="preserve"> symbol</w:t>
      </w:r>
      <w:r w:rsidR="00CB10B8" w:rsidRPr="00530526">
        <w:t xml:space="preserve"> </w:t>
      </w:r>
      <w:r w:rsidR="00637E3E">
        <w:t>xxxxxxxxxx</w:t>
      </w:r>
      <w:r w:rsidR="00AD3F5A" w:rsidRPr="00530526">
        <w:t>,</w:t>
      </w:r>
      <w:r w:rsidR="00AD3F5A" w:rsidRPr="00530526">
        <w:rPr>
          <w:b/>
        </w:rPr>
        <w:t xml:space="preserve"> </w:t>
      </w:r>
      <w:r w:rsidR="00D019C5" w:rsidRPr="00530526">
        <w:t>specifický</w:t>
      </w:r>
      <w:r w:rsidR="00A54184" w:rsidRPr="00530526">
        <w:t xml:space="preserve"> symbol</w:t>
      </w:r>
      <w:r w:rsidR="00CB10B8" w:rsidRPr="00530526">
        <w:t xml:space="preserve"> </w:t>
      </w:r>
      <w:r w:rsidR="00637E3E">
        <w:t>xxxx</w:t>
      </w:r>
      <w:r w:rsidR="00A56730" w:rsidRPr="00530526">
        <w:t>.</w:t>
      </w:r>
    </w:p>
    <w:p w14:paraId="671485A7" w14:textId="77777777" w:rsidR="00EA4108" w:rsidRPr="00125924" w:rsidRDefault="00EA4108">
      <w:pPr>
        <w:jc w:val="both"/>
      </w:pPr>
    </w:p>
    <w:p w14:paraId="19584CEF" w14:textId="77777777" w:rsidR="00EA4108" w:rsidRPr="00125924" w:rsidRDefault="00EA4108">
      <w:pPr>
        <w:jc w:val="center"/>
        <w:rPr>
          <w:b/>
        </w:rPr>
      </w:pPr>
      <w:r w:rsidRPr="00125924">
        <w:rPr>
          <w:b/>
        </w:rPr>
        <w:t xml:space="preserve">Článek </w:t>
      </w:r>
      <w:r w:rsidR="005F5CF5" w:rsidRPr="00125924">
        <w:rPr>
          <w:b/>
        </w:rPr>
        <w:t>I</w:t>
      </w:r>
      <w:r w:rsidRPr="00125924">
        <w:rPr>
          <w:b/>
        </w:rPr>
        <w:t>V.</w:t>
      </w:r>
    </w:p>
    <w:p w14:paraId="6B8C2A90" w14:textId="77777777" w:rsidR="00EA4108" w:rsidRDefault="00EA4108">
      <w:pPr>
        <w:jc w:val="center"/>
        <w:rPr>
          <w:b/>
        </w:rPr>
      </w:pPr>
      <w:r w:rsidRPr="00125924">
        <w:rPr>
          <w:b/>
        </w:rPr>
        <w:t xml:space="preserve">Základní povinnosti příjemce </w:t>
      </w:r>
    </w:p>
    <w:p w14:paraId="58D46D6D" w14:textId="77777777" w:rsidR="00EA4108" w:rsidRDefault="00EA4108" w:rsidP="00C25543">
      <w:pPr>
        <w:numPr>
          <w:ilvl w:val="0"/>
          <w:numId w:val="6"/>
        </w:numPr>
        <w:suppressAutoHyphens w:val="0"/>
        <w:spacing w:before="120" w:line="276" w:lineRule="auto"/>
        <w:jc w:val="both"/>
      </w:pPr>
      <w:r w:rsidRPr="00125924">
        <w:t xml:space="preserve">Příjemce je povinen použít výpomoc maximálně hospodárným způsobem a výhradně k účelu uvedenému v článku II. této smlouvy. Výpomoc nesmí být poskytnuta jiným právnickým nebo fyzickým osobám, pokud nejde o úhrady spojené s realizací akce, na kterou byla poskytnuta. </w:t>
      </w:r>
      <w:r w:rsidR="004A4F23" w:rsidRPr="00125924">
        <w:t xml:space="preserve">Poskytnutou výpomoc nelze použít na jiné účely, než které stanoví platná </w:t>
      </w:r>
      <w:r w:rsidR="00926801">
        <w:t>p</w:t>
      </w:r>
      <w:r w:rsidR="004A4F23" w:rsidRPr="00125924">
        <w:t xml:space="preserve">ravidla Operačního programu </w:t>
      </w:r>
      <w:r w:rsidR="00B77407">
        <w:t>Jan Amos Komenský</w:t>
      </w:r>
      <w:r w:rsidR="00926801">
        <w:t>, tj. Pravidla pro žadatele a příjemce – obecná a specifická část, jejichž závazná verze je uvedena v právním aktu o poskytnutí/převodu podpory, případně jiné metodické pokyny vydávan</w:t>
      </w:r>
      <w:r w:rsidR="00994A47">
        <w:t>é</w:t>
      </w:r>
      <w:r w:rsidR="00926801">
        <w:t xml:space="preserve"> Řídícím orgánem (Ministerstvem školství, mládeže a tělovýchovy). </w:t>
      </w:r>
    </w:p>
    <w:p w14:paraId="6876D0D4" w14:textId="77777777" w:rsidR="00125924" w:rsidRPr="00125924" w:rsidRDefault="00125924" w:rsidP="003311CB">
      <w:pPr>
        <w:suppressAutoHyphens w:val="0"/>
        <w:spacing w:line="276" w:lineRule="auto"/>
        <w:ind w:left="360"/>
        <w:jc w:val="both"/>
      </w:pPr>
    </w:p>
    <w:p w14:paraId="313633E0" w14:textId="77777777" w:rsidR="00521D61" w:rsidRPr="00125924" w:rsidRDefault="00521D61" w:rsidP="003311CB">
      <w:pPr>
        <w:numPr>
          <w:ilvl w:val="0"/>
          <w:numId w:val="6"/>
        </w:numPr>
        <w:suppressAutoHyphens w:val="0"/>
        <w:spacing w:line="276" w:lineRule="auto"/>
        <w:jc w:val="both"/>
        <w:rPr>
          <w:b/>
          <w:bCs/>
        </w:rPr>
      </w:pPr>
      <w:r w:rsidRPr="00125924">
        <w:t xml:space="preserve">Účetní operace související s projektem musí být odděleně identifikovatelné od ostatních účetních operací s projektem nesouvisejících. Příjemce je povinen vést oddělenou evidenci s vazbou ke konkrétnímu projektu. To znamená, že projekt musí být účtován odděleně od ostatních aktivit příjemce (např. na zvláštním účetním středisku). </w:t>
      </w:r>
    </w:p>
    <w:p w14:paraId="0770F092" w14:textId="77777777" w:rsidR="00EA4108" w:rsidRPr="00125924" w:rsidRDefault="00EA4108" w:rsidP="003311CB">
      <w:pPr>
        <w:suppressAutoHyphens w:val="0"/>
        <w:spacing w:line="276" w:lineRule="auto"/>
        <w:ind w:left="360"/>
        <w:jc w:val="both"/>
      </w:pPr>
    </w:p>
    <w:p w14:paraId="4E792F76" w14:textId="77777777" w:rsidR="00B32941" w:rsidRDefault="00521D61" w:rsidP="00B32941">
      <w:pPr>
        <w:numPr>
          <w:ilvl w:val="0"/>
          <w:numId w:val="6"/>
        </w:numPr>
        <w:suppressAutoHyphens w:val="0"/>
        <w:spacing w:line="276" w:lineRule="auto"/>
        <w:jc w:val="both"/>
      </w:pPr>
      <w:r w:rsidRPr="00125924">
        <w:t xml:space="preserve">Příjemce je povinen provést a předložit </w:t>
      </w:r>
      <w:r w:rsidR="00FA29B5" w:rsidRPr="00125924">
        <w:t>O</w:t>
      </w:r>
      <w:r w:rsidRPr="00125924">
        <w:t>dboru</w:t>
      </w:r>
      <w:r w:rsidR="00FA29B5" w:rsidRPr="00125924">
        <w:t xml:space="preserve"> regionálního rozvoje</w:t>
      </w:r>
      <w:r w:rsidRPr="00125924">
        <w:t xml:space="preserve"> vyhodnocení splnění účelu poskytnuté výpomoci na</w:t>
      </w:r>
      <w:r w:rsidR="008752F4">
        <w:t xml:space="preserve"> přípravu a</w:t>
      </w:r>
      <w:r w:rsidRPr="00125924">
        <w:t xml:space="preserve"> realizaci akce, a to nejpozději do </w:t>
      </w:r>
      <w:r w:rsidR="00722B9F" w:rsidRPr="00125924">
        <w:t>20 pracovních</w:t>
      </w:r>
      <w:r w:rsidRPr="00125924">
        <w:t xml:space="preserve"> dní po</w:t>
      </w:r>
      <w:r w:rsidR="0076282B" w:rsidRPr="00125924">
        <w:t xml:space="preserve"> finančním</w:t>
      </w:r>
      <w:r w:rsidRPr="00125924">
        <w:t xml:space="preserve"> ukončení </w:t>
      </w:r>
      <w:r w:rsidR="0076282B" w:rsidRPr="00125924">
        <w:t>projektu</w:t>
      </w:r>
      <w:r w:rsidRPr="00125924">
        <w:t xml:space="preserve">, resp. do dne ukončení smlouvy v případě </w:t>
      </w:r>
      <w:r w:rsidR="00F96A9D">
        <w:t>článku VIII.</w:t>
      </w:r>
      <w:r w:rsidRPr="00125924">
        <w:t xml:space="preserve"> </w:t>
      </w:r>
    </w:p>
    <w:p w14:paraId="1A1EA8AC" w14:textId="77777777" w:rsidR="00B32941" w:rsidRDefault="00B32941" w:rsidP="00B32941">
      <w:pPr>
        <w:pStyle w:val="Odstavecseseznamem"/>
      </w:pPr>
    </w:p>
    <w:p w14:paraId="1264D5FC" w14:textId="468A9B6B" w:rsidR="00123C54" w:rsidRPr="00B32941" w:rsidRDefault="00B32941" w:rsidP="00B32941">
      <w:pPr>
        <w:numPr>
          <w:ilvl w:val="0"/>
          <w:numId w:val="6"/>
        </w:numPr>
        <w:suppressAutoHyphens w:val="0"/>
        <w:spacing w:line="276" w:lineRule="auto"/>
        <w:jc w:val="both"/>
      </w:pPr>
      <w:r>
        <w:t>P</w:t>
      </w:r>
      <w:r w:rsidR="00123C54" w:rsidRPr="00B32941">
        <w:rPr>
          <w:bCs/>
        </w:rPr>
        <w:t>říjemce je povinen zveřejni</w:t>
      </w:r>
      <w:r w:rsidR="00EA4C77" w:rsidRPr="00B32941">
        <w:rPr>
          <w:bCs/>
        </w:rPr>
        <w:t>t</w:t>
      </w:r>
      <w:r w:rsidR="00123C54" w:rsidRPr="00B32941">
        <w:rPr>
          <w:bCs/>
        </w:rPr>
        <w:t xml:space="preserve"> vhodným způsobem, že obdržel </w:t>
      </w:r>
      <w:r w:rsidR="00574BA1" w:rsidRPr="00B32941">
        <w:rPr>
          <w:bCs/>
        </w:rPr>
        <w:t>výpomoc</w:t>
      </w:r>
      <w:r w:rsidR="00123C54" w:rsidRPr="00B32941">
        <w:rPr>
          <w:bCs/>
        </w:rPr>
        <w:t xml:space="preserve"> (např.</w:t>
      </w:r>
      <w:r w:rsidR="00F238CB" w:rsidRPr="00B32941">
        <w:rPr>
          <w:bCs/>
        </w:rPr>
        <w:t xml:space="preserve"> </w:t>
      </w:r>
      <w:r w:rsidR="00123C54" w:rsidRPr="00B32941">
        <w:rPr>
          <w:bCs/>
        </w:rPr>
        <w:t xml:space="preserve">na webových stránkách, pokud je má zřízeny, na propagačních, informačních materiálech, pokud je vydává k projektu, na který se </w:t>
      </w:r>
      <w:r w:rsidR="00A862B9" w:rsidRPr="00B32941">
        <w:rPr>
          <w:bCs/>
        </w:rPr>
        <w:t>výpomoc</w:t>
      </w:r>
      <w:r w:rsidR="0062378C" w:rsidRPr="00B32941">
        <w:rPr>
          <w:bCs/>
        </w:rPr>
        <w:t xml:space="preserve"> </w:t>
      </w:r>
      <w:r w:rsidR="00057C5F" w:rsidRPr="00B32941">
        <w:rPr>
          <w:bCs/>
        </w:rPr>
        <w:t>poskytuje</w:t>
      </w:r>
      <w:r w:rsidR="00851844" w:rsidRPr="00B32941">
        <w:rPr>
          <w:bCs/>
        </w:rPr>
        <w:t xml:space="preserve"> </w:t>
      </w:r>
      <w:r w:rsidR="00123C54" w:rsidRPr="00B32941">
        <w:rPr>
          <w:bCs/>
        </w:rPr>
        <w:t xml:space="preserve">apod.). V případě použití loga poskytovatele odpovídá příjemce za správnost </w:t>
      </w:r>
      <w:r w:rsidR="002F1D87" w:rsidRPr="00B32941">
        <w:rPr>
          <w:bCs/>
        </w:rPr>
        <w:t xml:space="preserve">jeho </w:t>
      </w:r>
      <w:r w:rsidR="00123C54" w:rsidRPr="00B32941">
        <w:rPr>
          <w:bCs/>
        </w:rPr>
        <w:t>použití)</w:t>
      </w:r>
      <w:r w:rsidR="00A862B9" w:rsidRPr="00B32941">
        <w:rPr>
          <w:bCs/>
        </w:rPr>
        <w:t>.</w:t>
      </w:r>
      <w:r w:rsidR="00123C54" w:rsidRPr="00B32941">
        <w:rPr>
          <w:bCs/>
        </w:rPr>
        <w:t xml:space="preserve"> </w:t>
      </w:r>
      <w:r w:rsidR="00A862B9" w:rsidRPr="00B32941">
        <w:rPr>
          <w:bCs/>
        </w:rPr>
        <w:t>P</w:t>
      </w:r>
      <w:r w:rsidR="00123C54" w:rsidRPr="00B32941">
        <w:rPr>
          <w:bCs/>
        </w:rPr>
        <w:t xml:space="preserve">ravidla pro užití loga poskytovatele viz </w:t>
      </w:r>
      <w:hyperlink r:id="rId8" w:history="1">
        <w:r w:rsidR="00123C54" w:rsidRPr="00B32941">
          <w:rPr>
            <w:bCs/>
            <w:color w:val="0000FF"/>
            <w:u w:val="single"/>
          </w:rPr>
          <w:t>www.kr-karlovarsky.cz</w:t>
        </w:r>
      </w:hyperlink>
      <w:r w:rsidR="00123C54" w:rsidRPr="00B32941">
        <w:rPr>
          <w:bCs/>
        </w:rPr>
        <w:t>, odkaz Karlovarský kraj – Poskytování symbolů a záštit.</w:t>
      </w:r>
    </w:p>
    <w:p w14:paraId="4171DC38" w14:textId="77777777" w:rsidR="00EA4108" w:rsidRPr="00093D32" w:rsidRDefault="00EA4108">
      <w:pPr>
        <w:jc w:val="center"/>
      </w:pPr>
    </w:p>
    <w:p w14:paraId="2E94C177" w14:textId="77777777" w:rsidR="00EA4108" w:rsidRPr="00125924" w:rsidRDefault="00EA4108">
      <w:pPr>
        <w:jc w:val="center"/>
        <w:rPr>
          <w:b/>
        </w:rPr>
      </w:pPr>
      <w:r w:rsidRPr="00125924">
        <w:rPr>
          <w:b/>
        </w:rPr>
        <w:t>Článek V.</w:t>
      </w:r>
    </w:p>
    <w:p w14:paraId="1BCEAF13" w14:textId="77777777" w:rsidR="00EA4108" w:rsidRDefault="00EA4108">
      <w:pPr>
        <w:jc w:val="center"/>
        <w:rPr>
          <w:b/>
        </w:rPr>
      </w:pPr>
      <w:r w:rsidRPr="00125924">
        <w:rPr>
          <w:b/>
        </w:rPr>
        <w:t>Ustanovení o kontrole</w:t>
      </w:r>
    </w:p>
    <w:p w14:paraId="3ED7FD52" w14:textId="77777777" w:rsidR="00EA4108" w:rsidRPr="00125924" w:rsidRDefault="00EA4108" w:rsidP="00C25543">
      <w:pPr>
        <w:numPr>
          <w:ilvl w:val="0"/>
          <w:numId w:val="2"/>
        </w:numPr>
        <w:tabs>
          <w:tab w:val="clear" w:pos="540"/>
          <w:tab w:val="num" w:pos="360"/>
        </w:tabs>
        <w:suppressAutoHyphens w:val="0"/>
        <w:spacing w:before="120" w:line="276" w:lineRule="auto"/>
        <w:ind w:left="360"/>
        <w:jc w:val="both"/>
      </w:pPr>
      <w:r w:rsidRPr="00125924">
        <w:t xml:space="preserve">V souladu se zákonem č. </w:t>
      </w:r>
      <w:r w:rsidR="00521D61" w:rsidRPr="00125924">
        <w:t>255</w:t>
      </w:r>
      <w:r w:rsidRPr="00125924">
        <w:t>/20</w:t>
      </w:r>
      <w:r w:rsidR="00521D61" w:rsidRPr="00125924">
        <w:t>12</w:t>
      </w:r>
      <w:r w:rsidRPr="00125924">
        <w:t xml:space="preserve"> Sb., o kontrole</w:t>
      </w:r>
      <w:r w:rsidR="00521D61" w:rsidRPr="00125924">
        <w:t xml:space="preserve"> (kontrolní řád)</w:t>
      </w:r>
      <w:r w:rsidRPr="00125924">
        <w:t>,</w:t>
      </w:r>
      <w:r w:rsidR="00F238CB">
        <w:t xml:space="preserve"> ve znění pozdějších předpisů</w:t>
      </w:r>
      <w:r w:rsidRPr="00125924">
        <w:t xml:space="preserve"> je poskytovatel výpomoci oprávněn kontrolovat dodržení podmínek, za kterých byla výpomoc poskytnuta. Tuto kontrolu vykonávají pověření zaměstnanci </w:t>
      </w:r>
      <w:r w:rsidR="00521D61" w:rsidRPr="00125924">
        <w:t>poskytovatele</w:t>
      </w:r>
      <w:r w:rsidRPr="00125924">
        <w:t xml:space="preserve">. </w:t>
      </w:r>
    </w:p>
    <w:p w14:paraId="7F1E097A" w14:textId="77777777" w:rsidR="00EA4108" w:rsidRPr="00125924" w:rsidRDefault="00EA4108" w:rsidP="003311CB">
      <w:pPr>
        <w:spacing w:line="276" w:lineRule="auto"/>
        <w:jc w:val="both"/>
      </w:pPr>
    </w:p>
    <w:p w14:paraId="3E5E9398" w14:textId="77777777" w:rsidR="00EA4108" w:rsidRPr="00125924" w:rsidRDefault="00EA4108" w:rsidP="003311CB">
      <w:pPr>
        <w:numPr>
          <w:ilvl w:val="0"/>
          <w:numId w:val="2"/>
        </w:numPr>
        <w:tabs>
          <w:tab w:val="clear" w:pos="540"/>
          <w:tab w:val="num" w:pos="360"/>
        </w:tabs>
        <w:suppressAutoHyphens w:val="0"/>
        <w:spacing w:line="276" w:lineRule="auto"/>
        <w:ind w:left="360"/>
        <w:jc w:val="both"/>
      </w:pPr>
      <w:r w:rsidRPr="00125924">
        <w:lastRenderedPageBreak/>
        <w:t xml:space="preserve">Příjemce je povinen v rámci výkonu kontrolní činnosti dle odst. 1 tohoto článku </w:t>
      </w:r>
      <w:r w:rsidR="00521D61" w:rsidRPr="00125924">
        <w:t xml:space="preserve">poskytnout součinnost, zejména </w:t>
      </w:r>
      <w:r w:rsidRPr="00125924">
        <w:t xml:space="preserve">předložit kontrolním orgánům </w:t>
      </w:r>
      <w:r w:rsidR="00521D61" w:rsidRPr="00125924">
        <w:t>poskytovatele</w:t>
      </w:r>
      <w:r w:rsidRPr="00125924">
        <w:t xml:space="preserve"> k nahlédnutí originály všech účetních dokladů týkajících se</w:t>
      </w:r>
      <w:r w:rsidR="00093D32">
        <w:t xml:space="preserve"> </w:t>
      </w:r>
      <w:r w:rsidR="00F238CB">
        <w:t>poskytnuté výpomoci</w:t>
      </w:r>
      <w:r w:rsidRPr="00125924">
        <w:t xml:space="preserve">. </w:t>
      </w:r>
    </w:p>
    <w:p w14:paraId="35CF1A3B" w14:textId="77777777" w:rsidR="00125924" w:rsidRPr="00125924" w:rsidRDefault="00125924">
      <w:pPr>
        <w:widowControl w:val="0"/>
        <w:autoSpaceDE w:val="0"/>
      </w:pPr>
    </w:p>
    <w:p w14:paraId="652E0FA4" w14:textId="77777777" w:rsidR="00EA4108" w:rsidRPr="00125924" w:rsidRDefault="00EA4108">
      <w:pPr>
        <w:widowControl w:val="0"/>
        <w:autoSpaceDE w:val="0"/>
        <w:jc w:val="center"/>
        <w:rPr>
          <w:b/>
        </w:rPr>
      </w:pPr>
      <w:r w:rsidRPr="00125924">
        <w:rPr>
          <w:b/>
        </w:rPr>
        <w:t xml:space="preserve">Článek VI. </w:t>
      </w:r>
    </w:p>
    <w:p w14:paraId="331AE7FC" w14:textId="77777777" w:rsidR="00EA4108" w:rsidRDefault="00EA4108">
      <w:pPr>
        <w:widowControl w:val="0"/>
        <w:autoSpaceDE w:val="0"/>
        <w:jc w:val="center"/>
        <w:rPr>
          <w:b/>
        </w:rPr>
      </w:pPr>
      <w:r w:rsidRPr="00125924">
        <w:rPr>
          <w:b/>
        </w:rPr>
        <w:t xml:space="preserve">Důsledky porušení povinností </w:t>
      </w:r>
      <w:r w:rsidR="00146150" w:rsidRPr="00125924">
        <w:rPr>
          <w:b/>
        </w:rPr>
        <w:t>příjemcem</w:t>
      </w:r>
    </w:p>
    <w:p w14:paraId="563A86D7" w14:textId="77777777" w:rsidR="001C41F4" w:rsidRPr="00125924" w:rsidRDefault="00EA4108" w:rsidP="00C25543">
      <w:pPr>
        <w:numPr>
          <w:ilvl w:val="0"/>
          <w:numId w:val="7"/>
        </w:numPr>
        <w:tabs>
          <w:tab w:val="clear" w:pos="720"/>
          <w:tab w:val="num" w:pos="360"/>
        </w:tabs>
        <w:suppressAutoHyphens w:val="0"/>
        <w:spacing w:before="120" w:line="276" w:lineRule="auto"/>
        <w:ind w:left="360"/>
        <w:jc w:val="both"/>
      </w:pPr>
      <w:r w:rsidRPr="00125924">
        <w:t xml:space="preserve">Jestliže </w:t>
      </w:r>
      <w:r w:rsidR="00146150" w:rsidRPr="00125924">
        <w:t>příjemce</w:t>
      </w:r>
      <w:r w:rsidRPr="00125924">
        <w:t xml:space="preserve"> nesplní některou ze svých povinností stanovených v čl. </w:t>
      </w:r>
      <w:r w:rsidR="00F96A9D">
        <w:t xml:space="preserve">III. a čl. </w:t>
      </w:r>
      <w:r w:rsidR="001C41F4" w:rsidRPr="00125924">
        <w:t>I</w:t>
      </w:r>
      <w:r w:rsidRPr="00125924">
        <w:t xml:space="preserve">V., považuje se toto jednání za porušení rozpočtové kázně ve smyslu ustanovení § 28 zákona </w:t>
      </w:r>
      <w:r w:rsidR="00125924">
        <w:br/>
      </w:r>
      <w:r w:rsidRPr="00125924">
        <w:t xml:space="preserve">o rozpočtových pravidlech územních rozpočtů. </w:t>
      </w:r>
    </w:p>
    <w:p w14:paraId="1E53DA2C" w14:textId="77777777" w:rsidR="001C41F4" w:rsidRPr="00125924" w:rsidRDefault="001C41F4" w:rsidP="003311CB">
      <w:pPr>
        <w:suppressAutoHyphens w:val="0"/>
        <w:spacing w:line="276" w:lineRule="auto"/>
        <w:ind w:left="360"/>
        <w:jc w:val="both"/>
      </w:pPr>
    </w:p>
    <w:p w14:paraId="11E58B53" w14:textId="77777777" w:rsidR="001C41F4" w:rsidRPr="00125924" w:rsidRDefault="00521D61" w:rsidP="003311CB">
      <w:pPr>
        <w:numPr>
          <w:ilvl w:val="0"/>
          <w:numId w:val="7"/>
        </w:numPr>
        <w:tabs>
          <w:tab w:val="clear" w:pos="720"/>
          <w:tab w:val="num" w:pos="360"/>
        </w:tabs>
        <w:suppressAutoHyphens w:val="0"/>
        <w:spacing w:line="276" w:lineRule="auto"/>
        <w:ind w:left="360"/>
        <w:jc w:val="both"/>
      </w:pPr>
      <w:r w:rsidRPr="00125924">
        <w:t>V případě ukončení smlouvy dle čl. VII</w:t>
      </w:r>
      <w:r w:rsidR="001B099D">
        <w:t>I</w:t>
      </w:r>
      <w:r w:rsidRPr="00125924">
        <w:t xml:space="preserve">. </w:t>
      </w:r>
      <w:r w:rsidR="00A7327A" w:rsidRPr="00125924">
        <w:t xml:space="preserve">této smlouvy, vrátí příjemce poskytovateli </w:t>
      </w:r>
      <w:r w:rsidR="00285999">
        <w:t>ve lhůtě do 14 dnů od ukončení smlouvy</w:t>
      </w:r>
      <w:r w:rsidR="00A7327A" w:rsidRPr="00125924">
        <w:t xml:space="preserve"> návratnou finanční výpomoc v plné výši. </w:t>
      </w:r>
    </w:p>
    <w:p w14:paraId="2E1EB19D" w14:textId="77777777" w:rsidR="001C41F4" w:rsidRPr="00125924" w:rsidRDefault="001C41F4" w:rsidP="003311CB">
      <w:pPr>
        <w:pStyle w:val="Odstavecseseznamem"/>
        <w:spacing w:line="276" w:lineRule="auto"/>
      </w:pPr>
    </w:p>
    <w:p w14:paraId="6A90B24B" w14:textId="77777777" w:rsidR="00EA4108" w:rsidRPr="00125924" w:rsidRDefault="00EA4108" w:rsidP="003311CB">
      <w:pPr>
        <w:numPr>
          <w:ilvl w:val="0"/>
          <w:numId w:val="7"/>
        </w:numPr>
        <w:tabs>
          <w:tab w:val="clear" w:pos="720"/>
          <w:tab w:val="num" w:pos="360"/>
        </w:tabs>
        <w:suppressAutoHyphens w:val="0"/>
        <w:spacing w:line="276" w:lineRule="auto"/>
        <w:ind w:left="360"/>
        <w:jc w:val="both"/>
      </w:pPr>
      <w:r w:rsidRPr="00125924">
        <w:t xml:space="preserve">Veškeré platby provede příjemce formou bezhotovostního převodu na účet </w:t>
      </w:r>
      <w:r w:rsidR="002F1D87" w:rsidRPr="00125924">
        <w:t xml:space="preserve">poskytovatele </w:t>
      </w:r>
      <w:r w:rsidRPr="00125924">
        <w:t>uvedený v záhlaví smlouvy</w:t>
      </w:r>
      <w:r w:rsidR="00285999">
        <w:t xml:space="preserve"> s uvedením variabilního symbolu uvedeného v čl. III. smlouvy</w:t>
      </w:r>
      <w:r w:rsidRPr="00125924">
        <w:t>.</w:t>
      </w:r>
    </w:p>
    <w:p w14:paraId="5625D94C" w14:textId="77777777" w:rsidR="007A4758" w:rsidRPr="00093D32" w:rsidRDefault="007A4758">
      <w:pPr>
        <w:widowControl w:val="0"/>
        <w:autoSpaceDE w:val="0"/>
        <w:ind w:left="357" w:hanging="357"/>
        <w:jc w:val="both"/>
      </w:pPr>
    </w:p>
    <w:p w14:paraId="050E1CF1" w14:textId="77777777" w:rsidR="001B099D" w:rsidRDefault="001B099D" w:rsidP="00521D61">
      <w:pPr>
        <w:suppressAutoHyphens w:val="0"/>
        <w:jc w:val="center"/>
        <w:rPr>
          <w:b/>
          <w:bCs/>
        </w:rPr>
      </w:pPr>
      <w:r>
        <w:rPr>
          <w:b/>
          <w:bCs/>
        </w:rPr>
        <w:t>Článek VII</w:t>
      </w:r>
      <w:r w:rsidR="00285999">
        <w:rPr>
          <w:b/>
          <w:bCs/>
        </w:rPr>
        <w:t>.</w:t>
      </w:r>
    </w:p>
    <w:p w14:paraId="09790559" w14:textId="77777777" w:rsidR="001B099D" w:rsidRDefault="001B099D" w:rsidP="00521D61">
      <w:pPr>
        <w:suppressAutoHyphens w:val="0"/>
        <w:jc w:val="center"/>
        <w:rPr>
          <w:b/>
          <w:bCs/>
        </w:rPr>
      </w:pPr>
      <w:r>
        <w:rPr>
          <w:b/>
          <w:bCs/>
        </w:rPr>
        <w:t>Řešení náhrady školy</w:t>
      </w:r>
    </w:p>
    <w:p w14:paraId="54624C3C" w14:textId="77777777" w:rsidR="001B099D" w:rsidRPr="003B6FC8" w:rsidRDefault="001B099D" w:rsidP="00C25543">
      <w:pPr>
        <w:numPr>
          <w:ilvl w:val="0"/>
          <w:numId w:val="19"/>
        </w:numPr>
        <w:suppressAutoHyphens w:val="0"/>
        <w:spacing w:before="120" w:line="276" w:lineRule="auto"/>
        <w:jc w:val="both"/>
        <w:rPr>
          <w:bCs/>
        </w:rPr>
      </w:pPr>
      <w:r>
        <w:rPr>
          <w:bCs/>
        </w:rPr>
        <w:t>Příjemce bere na vědomí, že pokud v rámci realizační fáze projektu</w:t>
      </w:r>
      <w:r w:rsidR="003B6FC8">
        <w:rPr>
          <w:bCs/>
        </w:rPr>
        <w:t xml:space="preserve"> „Smart Akcelerátor </w:t>
      </w:r>
      <w:r w:rsidR="00B77407">
        <w:rPr>
          <w:bCs/>
        </w:rPr>
        <w:t>3</w:t>
      </w:r>
      <w:r w:rsidR="003B6FC8">
        <w:rPr>
          <w:bCs/>
        </w:rPr>
        <w:t>“</w:t>
      </w:r>
      <w:r>
        <w:rPr>
          <w:bCs/>
        </w:rPr>
        <w:t xml:space="preserve"> v důsledku porušení jeho povinností vznikne finanční ško</w:t>
      </w:r>
      <w:r w:rsidR="000F4230">
        <w:rPr>
          <w:bCs/>
        </w:rPr>
        <w:t>d</w:t>
      </w:r>
      <w:r>
        <w:rPr>
          <w:bCs/>
        </w:rPr>
        <w:t xml:space="preserve">a v podobě poskytovatelem dotace či kontrolním orgánem vyměřených finančních postihů, resp. sankcí, krácení dotace, neuznatelných </w:t>
      </w:r>
      <w:r w:rsidR="0073648F">
        <w:rPr>
          <w:bCs/>
        </w:rPr>
        <w:t>výdajů</w:t>
      </w:r>
      <w:r w:rsidR="00AF35C7">
        <w:rPr>
          <w:bCs/>
        </w:rPr>
        <w:t xml:space="preserve"> </w:t>
      </w:r>
      <w:r>
        <w:rPr>
          <w:bCs/>
        </w:rPr>
        <w:t xml:space="preserve">atp. a nepodaří-li se úhradu škody odvrátit, </w:t>
      </w:r>
      <w:r w:rsidR="00E70F27">
        <w:rPr>
          <w:bCs/>
        </w:rPr>
        <w:t xml:space="preserve">je povinen </w:t>
      </w:r>
      <w:r>
        <w:rPr>
          <w:bCs/>
        </w:rPr>
        <w:t>škody řádně vymáhat</w:t>
      </w:r>
      <w:r w:rsidR="00E70F27">
        <w:rPr>
          <w:bCs/>
        </w:rPr>
        <w:t xml:space="preserve"> po zodpovědných osobách</w:t>
      </w:r>
      <w:r>
        <w:rPr>
          <w:bCs/>
        </w:rPr>
        <w:t xml:space="preserve">, a to jak </w:t>
      </w:r>
      <w:r w:rsidRPr="003B6FC8">
        <w:rPr>
          <w:bCs/>
        </w:rPr>
        <w:t>v souladu s obecně závaznými, tak i svými vnitřními právními předpisy pro řešení škodních případů.</w:t>
      </w:r>
    </w:p>
    <w:p w14:paraId="36062B60" w14:textId="77777777" w:rsidR="00757294" w:rsidRDefault="00757294" w:rsidP="00521D61">
      <w:pPr>
        <w:suppressAutoHyphens w:val="0"/>
        <w:jc w:val="center"/>
        <w:rPr>
          <w:bCs/>
        </w:rPr>
      </w:pPr>
    </w:p>
    <w:p w14:paraId="25BAD366" w14:textId="77777777" w:rsidR="00393405" w:rsidRPr="00093D32" w:rsidRDefault="00393405" w:rsidP="00521D61">
      <w:pPr>
        <w:suppressAutoHyphens w:val="0"/>
        <w:jc w:val="center"/>
        <w:rPr>
          <w:bCs/>
        </w:rPr>
      </w:pPr>
    </w:p>
    <w:p w14:paraId="0B4CBB83" w14:textId="77777777" w:rsidR="00521D61" w:rsidRPr="00125924" w:rsidRDefault="00521D61" w:rsidP="00521D61">
      <w:pPr>
        <w:suppressAutoHyphens w:val="0"/>
        <w:jc w:val="center"/>
        <w:rPr>
          <w:b/>
          <w:bCs/>
        </w:rPr>
      </w:pPr>
      <w:r w:rsidRPr="00125924">
        <w:rPr>
          <w:b/>
          <w:bCs/>
        </w:rPr>
        <w:t>Článek VII</w:t>
      </w:r>
      <w:r w:rsidR="001B099D">
        <w:rPr>
          <w:b/>
          <w:bCs/>
        </w:rPr>
        <w:t>I</w:t>
      </w:r>
      <w:r w:rsidRPr="00125924">
        <w:rPr>
          <w:b/>
          <w:bCs/>
        </w:rPr>
        <w:t>.</w:t>
      </w:r>
    </w:p>
    <w:p w14:paraId="19C240B2" w14:textId="77777777" w:rsidR="00521D61" w:rsidRDefault="00521D61" w:rsidP="00521D61">
      <w:pPr>
        <w:suppressAutoHyphens w:val="0"/>
        <w:jc w:val="center"/>
        <w:rPr>
          <w:b/>
          <w:bCs/>
          <w:lang w:eastAsia="cs-CZ"/>
        </w:rPr>
      </w:pPr>
      <w:r w:rsidRPr="00125924">
        <w:rPr>
          <w:b/>
          <w:bCs/>
          <w:lang w:eastAsia="cs-CZ"/>
        </w:rPr>
        <w:t>Ukončení smlouvy</w:t>
      </w:r>
    </w:p>
    <w:p w14:paraId="36EAEE24" w14:textId="77777777" w:rsidR="00521D61" w:rsidRPr="00125924" w:rsidRDefault="00521D61" w:rsidP="00C25543">
      <w:pPr>
        <w:numPr>
          <w:ilvl w:val="0"/>
          <w:numId w:val="3"/>
        </w:numPr>
        <w:tabs>
          <w:tab w:val="num" w:pos="360"/>
        </w:tabs>
        <w:suppressAutoHyphens w:val="0"/>
        <w:spacing w:before="120" w:line="276" w:lineRule="auto"/>
        <w:ind w:left="360"/>
        <w:jc w:val="both"/>
        <w:rPr>
          <w:lang w:eastAsia="cs-CZ"/>
        </w:rPr>
      </w:pPr>
      <w:r w:rsidRPr="00125924">
        <w:rPr>
          <w:lang w:eastAsia="cs-CZ"/>
        </w:rPr>
        <w:t>Smlouvu lze zrušit na základě písemné dohody smluvních stran nebo výpovědí.</w:t>
      </w:r>
    </w:p>
    <w:p w14:paraId="6DBEBECE" w14:textId="77777777" w:rsidR="00521D61" w:rsidRPr="00125924" w:rsidRDefault="00521D61" w:rsidP="003311CB">
      <w:pPr>
        <w:suppressAutoHyphens w:val="0"/>
        <w:spacing w:line="276" w:lineRule="auto"/>
        <w:jc w:val="both"/>
        <w:rPr>
          <w:lang w:eastAsia="cs-CZ"/>
        </w:rPr>
      </w:pPr>
    </w:p>
    <w:p w14:paraId="49AADBF9" w14:textId="77777777" w:rsidR="00D301A7" w:rsidRPr="00125924" w:rsidRDefault="00521D61" w:rsidP="003311CB">
      <w:pPr>
        <w:numPr>
          <w:ilvl w:val="0"/>
          <w:numId w:val="3"/>
        </w:numPr>
        <w:tabs>
          <w:tab w:val="num" w:pos="360"/>
        </w:tabs>
        <w:suppressAutoHyphens w:val="0"/>
        <w:spacing w:line="276" w:lineRule="auto"/>
        <w:ind w:left="360"/>
        <w:jc w:val="both"/>
        <w:rPr>
          <w:b/>
        </w:rPr>
      </w:pPr>
      <w:r w:rsidRPr="00125924">
        <w:rPr>
          <w:lang w:eastAsia="cs-CZ"/>
        </w:rPr>
        <w:t xml:space="preserve">Kterákoli smluvní strana je oprávněna tuto smlouvu písemně vypovědět bez udání důvodu. Výpovědní lhůta činí 30 kalendářních dní a počíná běžet 1. dnem následujícím po dni doručení výpovědi druhé smluvní straně. V případě pochybností se má za to, </w:t>
      </w:r>
      <w:r w:rsidR="00093D32">
        <w:rPr>
          <w:lang w:eastAsia="cs-CZ"/>
        </w:rPr>
        <w:br/>
      </w:r>
      <w:r w:rsidRPr="00125924">
        <w:rPr>
          <w:lang w:eastAsia="cs-CZ"/>
        </w:rPr>
        <w:t xml:space="preserve">že výpověď byla doručena 5. dnem od jejího odeslání. </w:t>
      </w:r>
    </w:p>
    <w:p w14:paraId="3AC5B21B" w14:textId="77777777" w:rsidR="00125924" w:rsidRPr="00125924" w:rsidRDefault="00125924" w:rsidP="0087308E">
      <w:pPr>
        <w:suppressAutoHyphens w:val="0"/>
        <w:jc w:val="both"/>
        <w:rPr>
          <w:b/>
        </w:rPr>
      </w:pPr>
      <w:bookmarkStart w:id="4" w:name="_Hlk428496"/>
    </w:p>
    <w:bookmarkEnd w:id="4"/>
    <w:p w14:paraId="4D4E76B2" w14:textId="77777777" w:rsidR="0006567D" w:rsidRDefault="0006567D" w:rsidP="003B6FC8">
      <w:pPr>
        <w:rPr>
          <w:b/>
        </w:rPr>
      </w:pPr>
    </w:p>
    <w:p w14:paraId="562C700A" w14:textId="77777777" w:rsidR="0006567D" w:rsidRPr="00125924" w:rsidRDefault="0006567D" w:rsidP="0006567D">
      <w:pPr>
        <w:jc w:val="center"/>
        <w:rPr>
          <w:b/>
        </w:rPr>
      </w:pPr>
      <w:r w:rsidRPr="00125924">
        <w:rPr>
          <w:b/>
        </w:rPr>
        <w:t>Článek</w:t>
      </w:r>
      <w:r>
        <w:rPr>
          <w:b/>
        </w:rPr>
        <w:t xml:space="preserve"> </w:t>
      </w:r>
      <w:r w:rsidR="00DF3856">
        <w:rPr>
          <w:b/>
        </w:rPr>
        <w:t>I</w:t>
      </w:r>
      <w:r>
        <w:rPr>
          <w:b/>
        </w:rPr>
        <w:t>X</w:t>
      </w:r>
      <w:r w:rsidRPr="00125924">
        <w:rPr>
          <w:b/>
        </w:rPr>
        <w:t>.</w:t>
      </w:r>
    </w:p>
    <w:p w14:paraId="01D326A0" w14:textId="77777777" w:rsidR="0006567D" w:rsidRDefault="0006567D" w:rsidP="0006567D">
      <w:pPr>
        <w:jc w:val="center"/>
        <w:rPr>
          <w:b/>
        </w:rPr>
      </w:pPr>
      <w:r w:rsidRPr="00125924">
        <w:rPr>
          <w:b/>
        </w:rPr>
        <w:t>Závěrečná ustanovení</w:t>
      </w:r>
    </w:p>
    <w:p w14:paraId="1C7D6653" w14:textId="77777777" w:rsidR="0006567D" w:rsidRPr="00125924" w:rsidRDefault="0006567D" w:rsidP="0006567D">
      <w:pPr>
        <w:jc w:val="center"/>
        <w:rPr>
          <w:b/>
        </w:rPr>
      </w:pPr>
    </w:p>
    <w:p w14:paraId="11CB395A" w14:textId="77777777" w:rsidR="0006567D" w:rsidRDefault="0006567D" w:rsidP="003311CB">
      <w:pPr>
        <w:numPr>
          <w:ilvl w:val="0"/>
          <w:numId w:val="10"/>
        </w:numPr>
        <w:suppressAutoHyphens w:val="0"/>
        <w:spacing w:line="276" w:lineRule="auto"/>
        <w:jc w:val="both"/>
      </w:pPr>
      <w:r w:rsidRPr="00125924">
        <w:t>Příjemce je povinen bez zbytečného prodlení písemně informovat Odbor regionálního rozvoje o jakékoliv změně v údajích uvedených ve smlouvě ohledně jeho osoby a o všech okolnostech, které mají nebo by mohly mít vliv na plnění jeho povinností podle této smlouvy, a to nejpozději do 10 pracovních dnů ode dne, kdy tato změna nastala.</w:t>
      </w:r>
    </w:p>
    <w:p w14:paraId="3C63E8D8" w14:textId="77777777" w:rsidR="0006567D" w:rsidRPr="00125924" w:rsidRDefault="0006567D" w:rsidP="003311CB">
      <w:pPr>
        <w:suppressAutoHyphens w:val="0"/>
        <w:spacing w:line="276" w:lineRule="auto"/>
        <w:jc w:val="both"/>
      </w:pPr>
    </w:p>
    <w:p w14:paraId="5FE87451" w14:textId="77777777" w:rsidR="0006567D" w:rsidRDefault="0006567D" w:rsidP="003311CB">
      <w:pPr>
        <w:numPr>
          <w:ilvl w:val="0"/>
          <w:numId w:val="10"/>
        </w:numPr>
        <w:suppressAutoHyphens w:val="0"/>
        <w:spacing w:line="276" w:lineRule="auto"/>
        <w:jc w:val="both"/>
      </w:pPr>
      <w:r w:rsidRPr="00125924">
        <w:lastRenderedPageBreak/>
        <w:t>Tato smlouva může být měněna nebo doplněna jen formou písemných vzestupně číslovaných dodatků podepsaných oprávněnými zástupci smluvních stran.</w:t>
      </w:r>
    </w:p>
    <w:p w14:paraId="73C33D0F" w14:textId="77777777" w:rsidR="0006567D" w:rsidRDefault="0006567D" w:rsidP="003311CB">
      <w:pPr>
        <w:pStyle w:val="Odstavecseseznamem"/>
        <w:spacing w:line="276" w:lineRule="auto"/>
      </w:pPr>
    </w:p>
    <w:p w14:paraId="240A6F66" w14:textId="77777777" w:rsidR="0006567D" w:rsidRDefault="0006567D" w:rsidP="003311CB">
      <w:pPr>
        <w:numPr>
          <w:ilvl w:val="0"/>
          <w:numId w:val="10"/>
        </w:numPr>
        <w:suppressAutoHyphens w:val="0"/>
        <w:spacing w:line="276" w:lineRule="auto"/>
        <w:jc w:val="both"/>
      </w:pPr>
      <w:r w:rsidRPr="00125924">
        <w:t>Příjemce dále prohlašuje, že si je vědom následků vzniklých uvedením nepravdivých údajů, které by vedly k neoprávněnému čerpání výpomoci</w:t>
      </w:r>
      <w:r>
        <w:t xml:space="preserve">. </w:t>
      </w:r>
    </w:p>
    <w:p w14:paraId="3F6054C7" w14:textId="77777777" w:rsidR="0006567D" w:rsidRDefault="0006567D" w:rsidP="003311CB">
      <w:pPr>
        <w:pStyle w:val="Odstavecseseznamem"/>
        <w:spacing w:line="276" w:lineRule="auto"/>
      </w:pPr>
    </w:p>
    <w:p w14:paraId="6DA11D06" w14:textId="77777777" w:rsidR="0006567D" w:rsidRDefault="0006567D" w:rsidP="003311CB">
      <w:pPr>
        <w:numPr>
          <w:ilvl w:val="0"/>
          <w:numId w:val="10"/>
        </w:numPr>
        <w:suppressAutoHyphens w:val="0"/>
        <w:spacing w:line="276" w:lineRule="auto"/>
        <w:jc w:val="both"/>
      </w:pPr>
      <w:r w:rsidRPr="00125924">
        <w:t>Pokud tato smlouva či zvláštní obecně závazný právní předpis nestanoví jinak, řídí se vztahy dle této smlouvy příslušnými ustanoveními zákona č. 500/2004 Sb., správní řád, ve znění pozdějších předpisů a č. 89/2012 Sb., občanský zákoník</w:t>
      </w:r>
      <w:r w:rsidR="003B6FC8">
        <w:t xml:space="preserve">, ve znění pozdějších předpisů </w:t>
      </w:r>
    </w:p>
    <w:p w14:paraId="58E35B00" w14:textId="77777777" w:rsidR="003311CB" w:rsidRDefault="003311CB" w:rsidP="003311CB">
      <w:pPr>
        <w:pStyle w:val="Odstavecseseznamem"/>
        <w:spacing w:line="276" w:lineRule="auto"/>
      </w:pPr>
    </w:p>
    <w:p w14:paraId="2526F787" w14:textId="77777777" w:rsidR="003311CB" w:rsidRPr="00125924" w:rsidRDefault="003311CB" w:rsidP="003311CB">
      <w:pPr>
        <w:numPr>
          <w:ilvl w:val="0"/>
          <w:numId w:val="10"/>
        </w:numPr>
        <w:suppressAutoHyphens w:val="0"/>
        <w:spacing w:line="276" w:lineRule="auto"/>
        <w:jc w:val="both"/>
      </w:pPr>
      <w:r w:rsidRPr="00125924">
        <w:t>Smlouva je vyhotovena ve třech stejnopisech, z nichž poskytovatel obdrží dva a příjemce jeden.</w:t>
      </w:r>
    </w:p>
    <w:p w14:paraId="62F2B86D" w14:textId="77777777" w:rsidR="003311CB" w:rsidRPr="00125924" w:rsidRDefault="003311CB" w:rsidP="003311CB">
      <w:pPr>
        <w:tabs>
          <w:tab w:val="num" w:pos="1080"/>
        </w:tabs>
        <w:suppressAutoHyphens w:val="0"/>
        <w:spacing w:line="276" w:lineRule="auto"/>
        <w:ind w:left="360"/>
        <w:jc w:val="both"/>
      </w:pPr>
    </w:p>
    <w:p w14:paraId="3B0E4A80" w14:textId="77777777" w:rsidR="00B32941" w:rsidRDefault="003311CB" w:rsidP="00B32941">
      <w:pPr>
        <w:numPr>
          <w:ilvl w:val="0"/>
          <w:numId w:val="10"/>
        </w:numPr>
        <w:suppressAutoHyphens w:val="0"/>
        <w:spacing w:line="276" w:lineRule="auto"/>
        <w:jc w:val="both"/>
      </w:pPr>
      <w:r w:rsidRPr="00125924">
        <w:t>Obě smluvní strany prohlašují, že smlouva byla sepsána na základě pravdivých údajů, podle jejich svobodné a vážné vůle a na důkaz toho připojují své vlastnoruční podpisy.</w:t>
      </w:r>
    </w:p>
    <w:p w14:paraId="2E4CE5C5" w14:textId="77777777" w:rsidR="00B32941" w:rsidRDefault="00B32941" w:rsidP="00B32941">
      <w:pPr>
        <w:pStyle w:val="Odstavecseseznamem"/>
      </w:pPr>
      <w:bookmarkStart w:id="5" w:name="_Hlk115779926"/>
    </w:p>
    <w:p w14:paraId="1CCCA1CA" w14:textId="10CA7812" w:rsidR="003311CB" w:rsidRDefault="00E3786C" w:rsidP="00E3786C">
      <w:pPr>
        <w:numPr>
          <w:ilvl w:val="0"/>
          <w:numId w:val="10"/>
        </w:numPr>
        <w:suppressAutoHyphens w:val="0"/>
        <w:spacing w:line="276" w:lineRule="auto"/>
        <w:jc w:val="both"/>
      </w:pPr>
      <w:r w:rsidRPr="00B32941">
        <w:t>O</w:t>
      </w:r>
      <w:r>
        <w:t xml:space="preserve"> poskytnutí výpomoci a </w:t>
      </w:r>
      <w:r w:rsidRPr="00125924">
        <w:t xml:space="preserve">uzavření veřejnoprávní smlouvy o návratné finanční výpomoci </w:t>
      </w:r>
      <w:r>
        <w:t xml:space="preserve">rozhodlo </w:t>
      </w:r>
      <w:r w:rsidRPr="00125924">
        <w:t>Zastupitelstv</w:t>
      </w:r>
      <w:r>
        <w:t xml:space="preserve">o </w:t>
      </w:r>
      <w:r w:rsidRPr="00125924">
        <w:t xml:space="preserve">Karlovarského kraje </w:t>
      </w:r>
      <w:r w:rsidRPr="00530526">
        <w:t>usnesením č. Z</w:t>
      </w:r>
      <w:r>
        <w:t xml:space="preserve">K </w:t>
      </w:r>
      <w:r w:rsidR="000B6940">
        <w:t xml:space="preserve">455/10/22 </w:t>
      </w:r>
      <w:r w:rsidRPr="00530526">
        <w:t>ze dn</w:t>
      </w:r>
      <w:r w:rsidR="000B6940">
        <w:t>e 31.10.</w:t>
      </w:r>
      <w:r>
        <w:t>2022.</w:t>
      </w:r>
    </w:p>
    <w:bookmarkEnd w:id="5"/>
    <w:p w14:paraId="0B03F243" w14:textId="77777777" w:rsidR="00E3786C" w:rsidRPr="00125924" w:rsidRDefault="00E3786C" w:rsidP="00E3786C">
      <w:pPr>
        <w:suppressAutoHyphens w:val="0"/>
        <w:spacing w:line="276" w:lineRule="auto"/>
        <w:jc w:val="both"/>
      </w:pPr>
    </w:p>
    <w:p w14:paraId="71677362" w14:textId="77777777" w:rsidR="001264F0" w:rsidRDefault="003311CB" w:rsidP="0073648F">
      <w:pPr>
        <w:numPr>
          <w:ilvl w:val="0"/>
          <w:numId w:val="10"/>
        </w:numPr>
        <w:suppressAutoHyphens w:val="0"/>
        <w:spacing w:line="276" w:lineRule="auto"/>
        <w:jc w:val="both"/>
      </w:pPr>
      <w:r w:rsidRPr="0006567D">
        <w:t>Tato smlouva nabývá platnosti podpisem smluvních stran a účinnosti dnem</w:t>
      </w:r>
      <w:r w:rsidR="003B6FC8">
        <w:t xml:space="preserve"> uveřejnění</w:t>
      </w:r>
      <w:r w:rsidRPr="0006567D">
        <w:t xml:space="preserve"> </w:t>
      </w:r>
      <w:r w:rsidR="0073648F" w:rsidRPr="002623E2">
        <w:t>v </w:t>
      </w:r>
      <w:r w:rsidR="001264F0">
        <w:t>R</w:t>
      </w:r>
      <w:r w:rsidR="0073648F" w:rsidRPr="002623E2">
        <w:t>egistru smluv</w:t>
      </w:r>
      <w:r w:rsidR="0073648F">
        <w:t xml:space="preserve"> dle zákona č. 340/2015 Sb. o zvláštních podmínkách účinnosti některých smluv, uveřejňování těchto smluv a o registru smluv (zákon o registru smluv). </w:t>
      </w:r>
    </w:p>
    <w:p w14:paraId="28C26EDD" w14:textId="77777777" w:rsidR="001264F0" w:rsidRDefault="001264F0" w:rsidP="001264F0">
      <w:pPr>
        <w:pStyle w:val="Odstavecseseznamem"/>
      </w:pPr>
    </w:p>
    <w:p w14:paraId="4623DC4B" w14:textId="2B91D4F7" w:rsidR="00FA7ED1" w:rsidRDefault="00FA7ED1" w:rsidP="00FA7ED1">
      <w:pPr>
        <w:numPr>
          <w:ilvl w:val="0"/>
          <w:numId w:val="10"/>
        </w:numPr>
        <w:spacing w:line="276" w:lineRule="auto"/>
        <w:jc w:val="both"/>
      </w:pPr>
      <w:r>
        <w:t>Smluvní strany se dohodly,</w:t>
      </w:r>
      <w:r w:rsidRPr="002623E2">
        <w:t xml:space="preserve"> že uveřejnění smlouvy v registru smluv</w:t>
      </w:r>
      <w:r>
        <w:t xml:space="preserve"> dle zákona </w:t>
      </w:r>
      <w:r>
        <w:br/>
        <w:t xml:space="preserve">č. 340/2015 Sb. o zvláštních podmínkách účinnosti některých smluv, uveřejňování těchto smluv a o registru smluv (zákon o registru smluv) </w:t>
      </w:r>
      <w:r w:rsidRPr="002623E2">
        <w:t xml:space="preserve">provede </w:t>
      </w:r>
      <w:r>
        <w:t xml:space="preserve">poskytovatel </w:t>
      </w:r>
      <w:r w:rsidRPr="002623E2">
        <w:t>dotace</w:t>
      </w:r>
      <w:r>
        <w:t xml:space="preserve">. Kontakt na doručení oznámení o vkladu smluvním protistranám je </w:t>
      </w:r>
      <w:r w:rsidR="00637E3E">
        <w:t>xxxxxxxxxxxxxxxxxxxxxxxxxxxx</w:t>
      </w:r>
      <w:r w:rsidR="00CB10B8">
        <w:t>.</w:t>
      </w:r>
    </w:p>
    <w:p w14:paraId="68C6F213" w14:textId="77777777" w:rsidR="00CB10B8" w:rsidRDefault="00CB10B8" w:rsidP="00CB10B8">
      <w:pPr>
        <w:pStyle w:val="Odstavecseseznamem"/>
      </w:pPr>
    </w:p>
    <w:p w14:paraId="02F05D02" w14:textId="77777777" w:rsidR="007A4758" w:rsidRPr="00BE2D28" w:rsidRDefault="00BE2D28" w:rsidP="007A4758">
      <w:pPr>
        <w:suppressAutoHyphens w:val="0"/>
        <w:spacing w:line="276" w:lineRule="auto"/>
        <w:jc w:val="both"/>
      </w:pPr>
      <w:r w:rsidRPr="00BE2D28">
        <w:t>Příloha č. 1: Popis projektu Smart Akcelerátor 3</w:t>
      </w:r>
    </w:p>
    <w:p w14:paraId="5A2CB4F8" w14:textId="77777777" w:rsidR="00996CC9" w:rsidRDefault="00996CC9" w:rsidP="00996CC9">
      <w:pPr>
        <w:pStyle w:val="Odstavecseseznamem"/>
      </w:pP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5"/>
        <w:gridCol w:w="2266"/>
        <w:gridCol w:w="2265"/>
        <w:gridCol w:w="2266"/>
      </w:tblGrid>
      <w:tr w:rsidR="00996CC9" w14:paraId="4CBD92D0" w14:textId="77777777" w:rsidTr="006D1B9C">
        <w:trPr>
          <w:trHeight w:val="644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7847D" w14:textId="77777777" w:rsidR="00996CC9" w:rsidRDefault="00996CC9">
            <w:pPr>
              <w:jc w:val="center"/>
              <w:rPr>
                <w:sz w:val="22"/>
                <w:szCs w:val="22"/>
                <w:lang w:eastAsia="cs-CZ"/>
              </w:rPr>
            </w:pPr>
            <w:r>
              <w:rPr>
                <w:lang w:eastAsia="cs-CZ"/>
              </w:rPr>
              <w:t>Karlovy Vary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2533B" w14:textId="77777777" w:rsidR="00996CC9" w:rsidRPr="006D1B9C" w:rsidRDefault="00996CC9">
            <w:pPr>
              <w:rPr>
                <w:lang w:eastAsia="cs-CZ"/>
              </w:rPr>
            </w:pPr>
            <w:r w:rsidRPr="006D1B9C">
              <w:rPr>
                <w:lang w:eastAsia="cs-CZ"/>
              </w:rPr>
              <w:t>dne ..... ..... ..... .....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FAB2A" w14:textId="77777777" w:rsidR="00996CC9" w:rsidRPr="006D1B9C" w:rsidRDefault="006D1B9C" w:rsidP="006D1B9C">
            <w:pPr>
              <w:rPr>
                <w:lang w:eastAsia="cs-CZ"/>
              </w:rPr>
            </w:pPr>
            <w:r w:rsidRPr="006D1B9C">
              <w:rPr>
                <w:lang w:eastAsia="cs-CZ"/>
              </w:rPr>
              <w:t xml:space="preserve"> Karlovy Vary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66356" w14:textId="77777777" w:rsidR="00996CC9" w:rsidRDefault="00996CC9">
            <w:pPr>
              <w:rPr>
                <w:lang w:eastAsia="cs-CZ"/>
              </w:rPr>
            </w:pPr>
            <w:r>
              <w:rPr>
                <w:lang w:eastAsia="cs-CZ"/>
              </w:rPr>
              <w:t>dne ..... ..... ..... .....</w:t>
            </w:r>
          </w:p>
        </w:tc>
      </w:tr>
    </w:tbl>
    <w:p w14:paraId="1FB614B9" w14:textId="77777777" w:rsidR="00996CC9" w:rsidRDefault="00996CC9" w:rsidP="00996CC9">
      <w:pPr>
        <w:pStyle w:val="Odstavecseseznamem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4"/>
        <w:gridCol w:w="4528"/>
      </w:tblGrid>
      <w:tr w:rsidR="00996CC9" w14:paraId="16D46608" w14:textId="77777777" w:rsidTr="00996CC9">
        <w:trPr>
          <w:trHeight w:val="1536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0DFC" w14:textId="77777777" w:rsidR="00996CC9" w:rsidRDefault="00996CC9">
            <w:pPr>
              <w:jc w:val="center"/>
              <w:rPr>
                <w:sz w:val="22"/>
                <w:szCs w:val="22"/>
                <w:lang w:eastAsia="cs-CZ"/>
              </w:rPr>
            </w:pPr>
          </w:p>
          <w:p w14:paraId="20D33F03" w14:textId="77777777" w:rsidR="00996CC9" w:rsidRDefault="00996CC9">
            <w:pPr>
              <w:jc w:val="center"/>
              <w:rPr>
                <w:lang w:eastAsia="cs-CZ"/>
              </w:rPr>
            </w:pPr>
          </w:p>
          <w:p w14:paraId="63250DFC" w14:textId="77777777" w:rsidR="00996CC9" w:rsidRDefault="00996CC9" w:rsidP="000050C6">
            <w:pPr>
              <w:rPr>
                <w:lang w:eastAsia="cs-CZ"/>
              </w:rPr>
            </w:pPr>
          </w:p>
          <w:p w14:paraId="1F9669B8" w14:textId="77777777" w:rsidR="00996CC9" w:rsidRDefault="00996CC9">
            <w:pPr>
              <w:jc w:val="center"/>
              <w:rPr>
                <w:lang w:eastAsia="cs-CZ"/>
              </w:rPr>
            </w:pPr>
            <w:r>
              <w:rPr>
                <w:lang w:eastAsia="cs-CZ"/>
              </w:rPr>
              <w:t xml:space="preserve">..... ..... ..... </w:t>
            </w:r>
            <w:r w:rsidR="006D1B9C">
              <w:rPr>
                <w:lang w:eastAsia="cs-CZ"/>
              </w:rPr>
              <w:t>…….</w:t>
            </w:r>
            <w:r>
              <w:rPr>
                <w:lang w:eastAsia="cs-CZ"/>
              </w:rPr>
              <w:t>... ..... .....</w:t>
            </w:r>
          </w:p>
          <w:p w14:paraId="68628445" w14:textId="77777777" w:rsidR="00996CC9" w:rsidRDefault="004919D4">
            <w:pPr>
              <w:jc w:val="center"/>
              <w:rPr>
                <w:lang w:eastAsia="cs-CZ"/>
              </w:rPr>
            </w:pPr>
            <w:r>
              <w:rPr>
                <w:lang w:eastAsia="cs-CZ"/>
              </w:rPr>
              <w:t>Patrik Pizinger</w:t>
            </w:r>
            <w:r w:rsidR="00FA7ED1" w:rsidRPr="00BC6CA5">
              <w:rPr>
                <w:lang w:eastAsia="cs-CZ"/>
              </w:rPr>
              <w:t>, člen Rady KK</w:t>
            </w:r>
          </w:p>
          <w:p w14:paraId="26792F66" w14:textId="77777777" w:rsidR="000050C6" w:rsidRPr="00BC6CA5" w:rsidRDefault="000050C6">
            <w:pPr>
              <w:jc w:val="center"/>
              <w:rPr>
                <w:lang w:eastAsia="cs-CZ"/>
              </w:rPr>
            </w:pPr>
            <w:r>
              <w:rPr>
                <w:lang w:eastAsia="cs-CZ"/>
              </w:rPr>
              <w:t>(poskytovatel)</w:t>
            </w:r>
          </w:p>
          <w:p w14:paraId="121C17DA" w14:textId="77777777" w:rsidR="00996CC9" w:rsidRDefault="00996CC9">
            <w:pPr>
              <w:jc w:val="center"/>
              <w:rPr>
                <w:color w:val="FF0000"/>
                <w:lang w:eastAsia="cs-CZ"/>
              </w:rPr>
            </w:pP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B7B9" w14:textId="77777777" w:rsidR="00996CC9" w:rsidRDefault="00996CC9">
            <w:pPr>
              <w:jc w:val="center"/>
              <w:rPr>
                <w:lang w:eastAsia="cs-CZ"/>
              </w:rPr>
            </w:pPr>
          </w:p>
          <w:p w14:paraId="54541085" w14:textId="77777777" w:rsidR="00996CC9" w:rsidRDefault="00996CC9" w:rsidP="000050C6">
            <w:pPr>
              <w:rPr>
                <w:lang w:eastAsia="cs-CZ"/>
              </w:rPr>
            </w:pPr>
          </w:p>
          <w:p w14:paraId="380A8FC4" w14:textId="77777777" w:rsidR="00996CC9" w:rsidRDefault="00996CC9">
            <w:pPr>
              <w:jc w:val="center"/>
              <w:rPr>
                <w:lang w:eastAsia="cs-CZ"/>
              </w:rPr>
            </w:pPr>
          </w:p>
          <w:p w14:paraId="083A16B1" w14:textId="77777777" w:rsidR="00996CC9" w:rsidRDefault="00996CC9" w:rsidP="001264F0">
            <w:pPr>
              <w:ind w:left="72" w:firstLine="64"/>
              <w:jc w:val="center"/>
              <w:rPr>
                <w:lang w:eastAsia="cs-CZ"/>
              </w:rPr>
            </w:pPr>
            <w:r>
              <w:rPr>
                <w:lang w:eastAsia="cs-CZ"/>
              </w:rPr>
              <w:t xml:space="preserve">..... </w:t>
            </w:r>
            <w:r w:rsidR="000050C6">
              <w:rPr>
                <w:lang w:eastAsia="cs-CZ"/>
              </w:rPr>
              <w:t>…….</w:t>
            </w:r>
            <w:r>
              <w:rPr>
                <w:lang w:eastAsia="cs-CZ"/>
              </w:rPr>
              <w:t>... ..... ..... ..... .....</w:t>
            </w:r>
          </w:p>
          <w:p w14:paraId="37853887" w14:textId="77777777" w:rsidR="00FA7ED1" w:rsidRDefault="00FA7ED1">
            <w:pPr>
              <w:ind w:left="72" w:firstLine="64"/>
              <w:jc w:val="center"/>
              <w:rPr>
                <w:lang w:eastAsia="cs-CZ"/>
              </w:rPr>
            </w:pPr>
            <w:r>
              <w:rPr>
                <w:lang w:eastAsia="cs-CZ"/>
              </w:rPr>
              <w:t xml:space="preserve">Ing. Vlastimil Veselý, ředitel </w:t>
            </w:r>
          </w:p>
          <w:p w14:paraId="0CD65DAD" w14:textId="77777777" w:rsidR="00996CC9" w:rsidRDefault="000050C6">
            <w:pPr>
              <w:ind w:left="72" w:firstLine="64"/>
              <w:jc w:val="center"/>
              <w:rPr>
                <w:lang w:eastAsia="cs-CZ"/>
              </w:rPr>
            </w:pPr>
            <w:r>
              <w:rPr>
                <w:lang w:eastAsia="cs-CZ"/>
              </w:rPr>
              <w:t>(příjemce)</w:t>
            </w:r>
          </w:p>
        </w:tc>
      </w:tr>
    </w:tbl>
    <w:p w14:paraId="6D5AEC83" w14:textId="77777777" w:rsidR="00996CC9" w:rsidRDefault="00996CC9" w:rsidP="00996CC9">
      <w:pPr>
        <w:pStyle w:val="Odstavecseseznamem"/>
      </w:pPr>
    </w:p>
    <w:p w14:paraId="543052DA" w14:textId="77777777" w:rsidR="00996CC9" w:rsidRDefault="00996CC9" w:rsidP="00996CC9">
      <w:pPr>
        <w:pStyle w:val="Odstavecseseznamem"/>
      </w:pPr>
    </w:p>
    <w:p w14:paraId="3967F12F" w14:textId="77777777" w:rsidR="00B76C07" w:rsidRDefault="00B76C07" w:rsidP="00996CC9">
      <w:pPr>
        <w:jc w:val="both"/>
        <w:rPr>
          <w:sz w:val="20"/>
          <w:szCs w:val="20"/>
        </w:rPr>
      </w:pPr>
    </w:p>
    <w:sectPr w:rsidR="00B76C07" w:rsidSect="00757294"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F3B123" w14:textId="77777777" w:rsidR="00FE4668" w:rsidRDefault="00FE4668" w:rsidP="00071F99">
      <w:r>
        <w:separator/>
      </w:r>
    </w:p>
  </w:endnote>
  <w:endnote w:type="continuationSeparator" w:id="0">
    <w:p w14:paraId="28D72CC6" w14:textId="77777777" w:rsidR="00FE4668" w:rsidRDefault="00FE4668" w:rsidP="00071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E2959C" w14:textId="16C7F8E6" w:rsidR="00757294" w:rsidRPr="00B76C07" w:rsidRDefault="00757294" w:rsidP="00757294">
    <w:pPr>
      <w:pStyle w:val="Zpat"/>
      <w:jc w:val="center"/>
      <w:rPr>
        <w:sz w:val="20"/>
        <w:szCs w:val="20"/>
      </w:rPr>
    </w:pPr>
    <w:r w:rsidRPr="00B76C07">
      <w:rPr>
        <w:sz w:val="20"/>
        <w:szCs w:val="20"/>
      </w:rPr>
      <w:t xml:space="preserve">Stránka </w:t>
    </w:r>
    <w:r w:rsidRPr="00B76C07">
      <w:rPr>
        <w:bCs/>
        <w:sz w:val="20"/>
        <w:szCs w:val="20"/>
      </w:rPr>
      <w:fldChar w:fldCharType="begin"/>
    </w:r>
    <w:r w:rsidRPr="00B76C07">
      <w:rPr>
        <w:bCs/>
        <w:sz w:val="20"/>
        <w:szCs w:val="20"/>
      </w:rPr>
      <w:instrText>PAGE</w:instrText>
    </w:r>
    <w:r w:rsidRPr="00B76C07">
      <w:rPr>
        <w:bCs/>
        <w:sz w:val="20"/>
        <w:szCs w:val="20"/>
      </w:rPr>
      <w:fldChar w:fldCharType="separate"/>
    </w:r>
    <w:r w:rsidR="00810AAA">
      <w:rPr>
        <w:bCs/>
        <w:noProof/>
        <w:sz w:val="20"/>
        <w:szCs w:val="20"/>
      </w:rPr>
      <w:t>4</w:t>
    </w:r>
    <w:r w:rsidRPr="00B76C07">
      <w:rPr>
        <w:bCs/>
        <w:sz w:val="20"/>
        <w:szCs w:val="20"/>
      </w:rPr>
      <w:fldChar w:fldCharType="end"/>
    </w:r>
    <w:r w:rsidRPr="00B76C07">
      <w:rPr>
        <w:sz w:val="20"/>
        <w:szCs w:val="20"/>
      </w:rPr>
      <w:t xml:space="preserve"> z </w:t>
    </w:r>
    <w:r w:rsidR="00B675BC">
      <w:rPr>
        <w:sz w:val="20"/>
        <w:szCs w:val="20"/>
      </w:rPr>
      <w:t>4</w:t>
    </w:r>
  </w:p>
  <w:p w14:paraId="3D9229C2" w14:textId="77777777" w:rsidR="00071F99" w:rsidRDefault="00071F9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48746F" w14:textId="77777777" w:rsidR="00FE4668" w:rsidRDefault="00FE4668" w:rsidP="00071F99">
      <w:r>
        <w:separator/>
      </w:r>
    </w:p>
  </w:footnote>
  <w:footnote w:type="continuationSeparator" w:id="0">
    <w:p w14:paraId="45E48B8F" w14:textId="77777777" w:rsidR="00FE4668" w:rsidRDefault="00FE4668" w:rsidP="00071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3D51"/>
    <w:multiLevelType w:val="hybridMultilevel"/>
    <w:tmpl w:val="7BCEF89A"/>
    <w:lvl w:ilvl="0" w:tplc="FFFFFFF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532095"/>
    <w:multiLevelType w:val="hybridMultilevel"/>
    <w:tmpl w:val="6256F50A"/>
    <w:lvl w:ilvl="0" w:tplc="468CFD8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670B8B"/>
    <w:multiLevelType w:val="hybridMultilevel"/>
    <w:tmpl w:val="03648236"/>
    <w:lvl w:ilvl="0" w:tplc="A11073CE">
      <w:numFmt w:val="bullet"/>
      <w:lvlText w:val="─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A95579"/>
    <w:multiLevelType w:val="hybridMultilevel"/>
    <w:tmpl w:val="1D2A3A74"/>
    <w:lvl w:ilvl="0" w:tplc="EF2060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E036D"/>
    <w:multiLevelType w:val="hybridMultilevel"/>
    <w:tmpl w:val="6A3887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EE5FA9"/>
    <w:multiLevelType w:val="hybridMultilevel"/>
    <w:tmpl w:val="799AAE7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534E47"/>
    <w:multiLevelType w:val="hybridMultilevel"/>
    <w:tmpl w:val="6A3887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715EB3"/>
    <w:multiLevelType w:val="hybridMultilevel"/>
    <w:tmpl w:val="8C925CA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E31E3A"/>
    <w:multiLevelType w:val="hybridMultilevel"/>
    <w:tmpl w:val="87C8913E"/>
    <w:lvl w:ilvl="0" w:tplc="1D4677B2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58025E"/>
    <w:multiLevelType w:val="hybridMultilevel"/>
    <w:tmpl w:val="87C8913E"/>
    <w:lvl w:ilvl="0" w:tplc="1D4677B2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E00B97"/>
    <w:multiLevelType w:val="hybridMultilevel"/>
    <w:tmpl w:val="F952515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E0A4A11"/>
    <w:multiLevelType w:val="hybridMultilevel"/>
    <w:tmpl w:val="CDCEE02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1614179"/>
    <w:multiLevelType w:val="hybridMultilevel"/>
    <w:tmpl w:val="05FE63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4551058"/>
    <w:multiLevelType w:val="hybridMultilevel"/>
    <w:tmpl w:val="76621EB2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FD01DB"/>
    <w:multiLevelType w:val="hybridMultilevel"/>
    <w:tmpl w:val="A912C4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F796AE2"/>
    <w:multiLevelType w:val="multilevel"/>
    <w:tmpl w:val="F9525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2B1BDD"/>
    <w:multiLevelType w:val="hybridMultilevel"/>
    <w:tmpl w:val="9EDA984A"/>
    <w:lvl w:ilvl="0" w:tplc="C80851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5332EF7"/>
    <w:multiLevelType w:val="hybridMultilevel"/>
    <w:tmpl w:val="F73A0A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B657AC"/>
    <w:multiLevelType w:val="hybridMultilevel"/>
    <w:tmpl w:val="692298B6"/>
    <w:lvl w:ilvl="0" w:tplc="0405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9" w15:restartNumberingAfterBreak="0">
    <w:nsid w:val="725874E7"/>
    <w:multiLevelType w:val="hybridMultilevel"/>
    <w:tmpl w:val="B44C718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39F6A55"/>
    <w:multiLevelType w:val="hybridMultilevel"/>
    <w:tmpl w:val="EE20F8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14"/>
  </w:num>
  <w:num w:numId="4">
    <w:abstractNumId w:val="0"/>
  </w:num>
  <w:num w:numId="5">
    <w:abstractNumId w:val="15"/>
  </w:num>
  <w:num w:numId="6">
    <w:abstractNumId w:val="11"/>
  </w:num>
  <w:num w:numId="7">
    <w:abstractNumId w:val="12"/>
  </w:num>
  <w:num w:numId="8">
    <w:abstractNumId w:val="4"/>
  </w:num>
  <w:num w:numId="9">
    <w:abstractNumId w:val="6"/>
  </w:num>
  <w:num w:numId="10">
    <w:abstractNumId w:val="7"/>
  </w:num>
  <w:num w:numId="11">
    <w:abstractNumId w:val="18"/>
  </w:num>
  <w:num w:numId="12">
    <w:abstractNumId w:val="16"/>
  </w:num>
  <w:num w:numId="13">
    <w:abstractNumId w:val="9"/>
  </w:num>
  <w:num w:numId="14">
    <w:abstractNumId w:val="1"/>
  </w:num>
  <w:num w:numId="15">
    <w:abstractNumId w:val="5"/>
  </w:num>
  <w:num w:numId="16">
    <w:abstractNumId w:val="17"/>
  </w:num>
  <w:num w:numId="17">
    <w:abstractNumId w:val="8"/>
  </w:num>
  <w:num w:numId="18">
    <w:abstractNumId w:val="20"/>
  </w:num>
  <w:num w:numId="19">
    <w:abstractNumId w:val="19"/>
  </w:num>
  <w:num w:numId="20">
    <w:abstractNumId w:val="2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E70"/>
    <w:rsid w:val="000037DC"/>
    <w:rsid w:val="000050C6"/>
    <w:rsid w:val="00023330"/>
    <w:rsid w:val="000250CA"/>
    <w:rsid w:val="0002522F"/>
    <w:rsid w:val="00027DA2"/>
    <w:rsid w:val="00036092"/>
    <w:rsid w:val="00040055"/>
    <w:rsid w:val="000421F7"/>
    <w:rsid w:val="0004550D"/>
    <w:rsid w:val="00055628"/>
    <w:rsid w:val="00055E46"/>
    <w:rsid w:val="000575B1"/>
    <w:rsid w:val="00057C5F"/>
    <w:rsid w:val="0006567D"/>
    <w:rsid w:val="00070DB2"/>
    <w:rsid w:val="00071F99"/>
    <w:rsid w:val="00093D32"/>
    <w:rsid w:val="00095607"/>
    <w:rsid w:val="000A274C"/>
    <w:rsid w:val="000B4A44"/>
    <w:rsid w:val="000B6940"/>
    <w:rsid w:val="000B6D38"/>
    <w:rsid w:val="000C5D6D"/>
    <w:rsid w:val="000D2CDD"/>
    <w:rsid w:val="000E3F1A"/>
    <w:rsid w:val="000F4230"/>
    <w:rsid w:val="00101480"/>
    <w:rsid w:val="0010365A"/>
    <w:rsid w:val="00123C54"/>
    <w:rsid w:val="001253B6"/>
    <w:rsid w:val="00125924"/>
    <w:rsid w:val="00125C88"/>
    <w:rsid w:val="001264F0"/>
    <w:rsid w:val="00134DFF"/>
    <w:rsid w:val="00146150"/>
    <w:rsid w:val="00146176"/>
    <w:rsid w:val="00150592"/>
    <w:rsid w:val="0016047A"/>
    <w:rsid w:val="00196A3D"/>
    <w:rsid w:val="001A477F"/>
    <w:rsid w:val="001B099D"/>
    <w:rsid w:val="001C3699"/>
    <w:rsid w:val="001C41F4"/>
    <w:rsid w:val="001D0CFB"/>
    <w:rsid w:val="001D4E0A"/>
    <w:rsid w:val="001F4D6D"/>
    <w:rsid w:val="001F57CA"/>
    <w:rsid w:val="001F740B"/>
    <w:rsid w:val="00210E3F"/>
    <w:rsid w:val="00214E2A"/>
    <w:rsid w:val="00215531"/>
    <w:rsid w:val="002334DD"/>
    <w:rsid w:val="00237C38"/>
    <w:rsid w:val="00256465"/>
    <w:rsid w:val="002565E2"/>
    <w:rsid w:val="0028086D"/>
    <w:rsid w:val="002848BC"/>
    <w:rsid w:val="00284E07"/>
    <w:rsid w:val="00285999"/>
    <w:rsid w:val="00285CE0"/>
    <w:rsid w:val="00293482"/>
    <w:rsid w:val="002A1C4C"/>
    <w:rsid w:val="002A507F"/>
    <w:rsid w:val="002A793B"/>
    <w:rsid w:val="002B4A48"/>
    <w:rsid w:val="002C699E"/>
    <w:rsid w:val="002E1288"/>
    <w:rsid w:val="002E3D1C"/>
    <w:rsid w:val="002F1D87"/>
    <w:rsid w:val="002F24D3"/>
    <w:rsid w:val="002F2ADA"/>
    <w:rsid w:val="00305CF2"/>
    <w:rsid w:val="0031493F"/>
    <w:rsid w:val="0031799A"/>
    <w:rsid w:val="003311CB"/>
    <w:rsid w:val="003509A0"/>
    <w:rsid w:val="00362952"/>
    <w:rsid w:val="00370B52"/>
    <w:rsid w:val="003730CC"/>
    <w:rsid w:val="00383B1C"/>
    <w:rsid w:val="00393405"/>
    <w:rsid w:val="003A213F"/>
    <w:rsid w:val="003A5C31"/>
    <w:rsid w:val="003B6FC8"/>
    <w:rsid w:val="003D3416"/>
    <w:rsid w:val="003D5AA8"/>
    <w:rsid w:val="003D7047"/>
    <w:rsid w:val="003E68EE"/>
    <w:rsid w:val="00404490"/>
    <w:rsid w:val="004326B1"/>
    <w:rsid w:val="004366EE"/>
    <w:rsid w:val="004522BC"/>
    <w:rsid w:val="00474213"/>
    <w:rsid w:val="00476852"/>
    <w:rsid w:val="0048694E"/>
    <w:rsid w:val="004919D4"/>
    <w:rsid w:val="004A4F23"/>
    <w:rsid w:val="004B2069"/>
    <w:rsid w:val="004B4EA2"/>
    <w:rsid w:val="004B7064"/>
    <w:rsid w:val="004D535D"/>
    <w:rsid w:val="004E49CE"/>
    <w:rsid w:val="004F06A2"/>
    <w:rsid w:val="005076A4"/>
    <w:rsid w:val="00516F6F"/>
    <w:rsid w:val="00521D61"/>
    <w:rsid w:val="00530526"/>
    <w:rsid w:val="005345E4"/>
    <w:rsid w:val="00536E3F"/>
    <w:rsid w:val="00542389"/>
    <w:rsid w:val="0054475B"/>
    <w:rsid w:val="00547993"/>
    <w:rsid w:val="00554252"/>
    <w:rsid w:val="005558BC"/>
    <w:rsid w:val="00574BA1"/>
    <w:rsid w:val="00577F76"/>
    <w:rsid w:val="00583207"/>
    <w:rsid w:val="00596556"/>
    <w:rsid w:val="005978B9"/>
    <w:rsid w:val="005D2874"/>
    <w:rsid w:val="005F10DE"/>
    <w:rsid w:val="005F5CF5"/>
    <w:rsid w:val="00600007"/>
    <w:rsid w:val="00603408"/>
    <w:rsid w:val="00610C3C"/>
    <w:rsid w:val="0062378C"/>
    <w:rsid w:val="006314E8"/>
    <w:rsid w:val="00632D8B"/>
    <w:rsid w:val="00637E3E"/>
    <w:rsid w:val="00680442"/>
    <w:rsid w:val="00682BBC"/>
    <w:rsid w:val="00690D84"/>
    <w:rsid w:val="006960DB"/>
    <w:rsid w:val="006A457C"/>
    <w:rsid w:val="006A7BF3"/>
    <w:rsid w:val="006B5F4E"/>
    <w:rsid w:val="006C4147"/>
    <w:rsid w:val="006C7133"/>
    <w:rsid w:val="006D1B9C"/>
    <w:rsid w:val="006F6762"/>
    <w:rsid w:val="00713A0E"/>
    <w:rsid w:val="007163FB"/>
    <w:rsid w:val="00716909"/>
    <w:rsid w:val="00722B9F"/>
    <w:rsid w:val="0073648F"/>
    <w:rsid w:val="00746AF8"/>
    <w:rsid w:val="007474BF"/>
    <w:rsid w:val="00747AD0"/>
    <w:rsid w:val="00757294"/>
    <w:rsid w:val="007601B5"/>
    <w:rsid w:val="0076282B"/>
    <w:rsid w:val="00772CA7"/>
    <w:rsid w:val="00774447"/>
    <w:rsid w:val="00781879"/>
    <w:rsid w:val="007821C0"/>
    <w:rsid w:val="00793C55"/>
    <w:rsid w:val="00796651"/>
    <w:rsid w:val="007A4758"/>
    <w:rsid w:val="007B3D6A"/>
    <w:rsid w:val="007C51D1"/>
    <w:rsid w:val="007E2DC5"/>
    <w:rsid w:val="007F2FFF"/>
    <w:rsid w:val="00801249"/>
    <w:rsid w:val="00804E07"/>
    <w:rsid w:val="00810AAA"/>
    <w:rsid w:val="0081130D"/>
    <w:rsid w:val="0081146D"/>
    <w:rsid w:val="0083218A"/>
    <w:rsid w:val="00851844"/>
    <w:rsid w:val="008638BC"/>
    <w:rsid w:val="0087308E"/>
    <w:rsid w:val="008752F4"/>
    <w:rsid w:val="00875D4D"/>
    <w:rsid w:val="008971B4"/>
    <w:rsid w:val="008A5E70"/>
    <w:rsid w:val="008E2449"/>
    <w:rsid w:val="009009B5"/>
    <w:rsid w:val="0092214E"/>
    <w:rsid w:val="0092249B"/>
    <w:rsid w:val="00926801"/>
    <w:rsid w:val="00942767"/>
    <w:rsid w:val="00961700"/>
    <w:rsid w:val="009628AA"/>
    <w:rsid w:val="00962F9E"/>
    <w:rsid w:val="00964051"/>
    <w:rsid w:val="00981DC3"/>
    <w:rsid w:val="00994A47"/>
    <w:rsid w:val="00996CC9"/>
    <w:rsid w:val="009A6D60"/>
    <w:rsid w:val="009D1234"/>
    <w:rsid w:val="009D1E0C"/>
    <w:rsid w:val="009D450B"/>
    <w:rsid w:val="00A00972"/>
    <w:rsid w:val="00A11C14"/>
    <w:rsid w:val="00A17FEC"/>
    <w:rsid w:val="00A21E35"/>
    <w:rsid w:val="00A37EA6"/>
    <w:rsid w:val="00A4611F"/>
    <w:rsid w:val="00A54184"/>
    <w:rsid w:val="00A56730"/>
    <w:rsid w:val="00A71D4E"/>
    <w:rsid w:val="00A727B4"/>
    <w:rsid w:val="00A7326A"/>
    <w:rsid w:val="00A7327A"/>
    <w:rsid w:val="00A8044E"/>
    <w:rsid w:val="00A818FB"/>
    <w:rsid w:val="00A862B9"/>
    <w:rsid w:val="00A86C90"/>
    <w:rsid w:val="00A87DBC"/>
    <w:rsid w:val="00AB29B7"/>
    <w:rsid w:val="00AC20CD"/>
    <w:rsid w:val="00AC5AAE"/>
    <w:rsid w:val="00AC7EC1"/>
    <w:rsid w:val="00AD3F5A"/>
    <w:rsid w:val="00AD4465"/>
    <w:rsid w:val="00AF14D5"/>
    <w:rsid w:val="00AF35C7"/>
    <w:rsid w:val="00AF440D"/>
    <w:rsid w:val="00B05899"/>
    <w:rsid w:val="00B31130"/>
    <w:rsid w:val="00B32941"/>
    <w:rsid w:val="00B37297"/>
    <w:rsid w:val="00B40575"/>
    <w:rsid w:val="00B47840"/>
    <w:rsid w:val="00B675BC"/>
    <w:rsid w:val="00B677B4"/>
    <w:rsid w:val="00B70BDA"/>
    <w:rsid w:val="00B76C07"/>
    <w:rsid w:val="00B77407"/>
    <w:rsid w:val="00B9369B"/>
    <w:rsid w:val="00BB3878"/>
    <w:rsid w:val="00BC6CA5"/>
    <w:rsid w:val="00BD0CFA"/>
    <w:rsid w:val="00BD2148"/>
    <w:rsid w:val="00BE022A"/>
    <w:rsid w:val="00BE18AE"/>
    <w:rsid w:val="00BE2D28"/>
    <w:rsid w:val="00C25543"/>
    <w:rsid w:val="00C31496"/>
    <w:rsid w:val="00C35C18"/>
    <w:rsid w:val="00C4590B"/>
    <w:rsid w:val="00C615E2"/>
    <w:rsid w:val="00C9411E"/>
    <w:rsid w:val="00CB10B8"/>
    <w:rsid w:val="00CB5648"/>
    <w:rsid w:val="00CB56B6"/>
    <w:rsid w:val="00CC70F8"/>
    <w:rsid w:val="00CD3B96"/>
    <w:rsid w:val="00D019C5"/>
    <w:rsid w:val="00D0623B"/>
    <w:rsid w:val="00D16176"/>
    <w:rsid w:val="00D24824"/>
    <w:rsid w:val="00D27933"/>
    <w:rsid w:val="00D301A7"/>
    <w:rsid w:val="00D321CE"/>
    <w:rsid w:val="00D374EE"/>
    <w:rsid w:val="00D41BBF"/>
    <w:rsid w:val="00D547EA"/>
    <w:rsid w:val="00D57FC5"/>
    <w:rsid w:val="00D60ACC"/>
    <w:rsid w:val="00D6699B"/>
    <w:rsid w:val="00D724A5"/>
    <w:rsid w:val="00D73E1F"/>
    <w:rsid w:val="00DA1626"/>
    <w:rsid w:val="00DB7E48"/>
    <w:rsid w:val="00DD2D29"/>
    <w:rsid w:val="00DE36E7"/>
    <w:rsid w:val="00DF3856"/>
    <w:rsid w:val="00E108D5"/>
    <w:rsid w:val="00E14886"/>
    <w:rsid w:val="00E23380"/>
    <w:rsid w:val="00E36F44"/>
    <w:rsid w:val="00E3786C"/>
    <w:rsid w:val="00E473BC"/>
    <w:rsid w:val="00E609B0"/>
    <w:rsid w:val="00E70F27"/>
    <w:rsid w:val="00E97D26"/>
    <w:rsid w:val="00EA4108"/>
    <w:rsid w:val="00EA4C77"/>
    <w:rsid w:val="00EC3EBC"/>
    <w:rsid w:val="00ED3CAE"/>
    <w:rsid w:val="00ED6469"/>
    <w:rsid w:val="00ED6C36"/>
    <w:rsid w:val="00EE0C96"/>
    <w:rsid w:val="00EE58DD"/>
    <w:rsid w:val="00EE6873"/>
    <w:rsid w:val="00F238CB"/>
    <w:rsid w:val="00F41B44"/>
    <w:rsid w:val="00F4637B"/>
    <w:rsid w:val="00F65BDC"/>
    <w:rsid w:val="00F7508B"/>
    <w:rsid w:val="00F8148A"/>
    <w:rsid w:val="00F96A9D"/>
    <w:rsid w:val="00FA29B5"/>
    <w:rsid w:val="00FA63E7"/>
    <w:rsid w:val="00FA7ED1"/>
    <w:rsid w:val="00FC436E"/>
    <w:rsid w:val="00FD733E"/>
    <w:rsid w:val="00FE4668"/>
    <w:rsid w:val="00FE7086"/>
    <w:rsid w:val="00FE748C"/>
    <w:rsid w:val="00FF0B3B"/>
    <w:rsid w:val="00FF2099"/>
    <w:rsid w:val="00FF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541CA3"/>
  <w15:chartTrackingRefBased/>
  <w15:docId w15:val="{250CECF6-5A97-4058-B7FD-1386AA830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Char">
    <w:name w:val="Char Char"/>
    <w:basedOn w:val="Normln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Normlnweb">
    <w:name w:val="Normal (Web)"/>
    <w:basedOn w:val="Normln"/>
    <w:pPr>
      <w:suppressAutoHyphens w:val="0"/>
      <w:spacing w:before="100" w:beforeAutospacing="1" w:after="100" w:afterAutospacing="1"/>
    </w:pPr>
    <w:rPr>
      <w:rFonts w:ascii="Arial Unicode MS" w:eastAsia="Arial Unicode MS" w:hAnsi="Arial Unicode MS" w:cs="Arial Unicode MS"/>
      <w:lang w:eastAsia="cs-CZ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  <w:lang w:val="x-none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CharCharCharCharChar">
    <w:name w:val="Char Char Char Char Char"/>
    <w:basedOn w:val="Normln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pPr>
      <w:ind w:left="708"/>
    </w:pPr>
  </w:style>
  <w:style w:type="character" w:customStyle="1" w:styleId="TextkomenteChar">
    <w:name w:val="Text komentáře Char"/>
    <w:link w:val="Textkomente"/>
    <w:semiHidden/>
    <w:rsid w:val="00521D61"/>
    <w:rPr>
      <w:lang w:eastAsia="ar-SA"/>
    </w:rPr>
  </w:style>
  <w:style w:type="paragraph" w:styleId="Revize">
    <w:name w:val="Revision"/>
    <w:hidden/>
    <w:uiPriority w:val="99"/>
    <w:semiHidden/>
    <w:rsid w:val="00690D84"/>
    <w:rPr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071F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71F99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071F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71F99"/>
    <w:rPr>
      <w:sz w:val="24"/>
      <w:szCs w:val="24"/>
      <w:lang w:eastAsia="ar-SA"/>
    </w:rPr>
  </w:style>
  <w:style w:type="character" w:styleId="Hypertextovodkaz">
    <w:name w:val="Hyperlink"/>
    <w:uiPriority w:val="99"/>
    <w:unhideWhenUsed/>
    <w:rsid w:val="00CB10B8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CB10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-karlovarsk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90DA2-9C19-4F55-9AA5-7287451A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1172</Words>
  <Characters>7225</Characters>
  <Application>Microsoft Office Word</Application>
  <DocSecurity>4</DocSecurity>
  <Lines>60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poskytnutí účelového úvěru</vt:lpstr>
      <vt:lpstr>Smlouva o poskytnutí účelového úvěru</vt:lpstr>
    </vt:vector>
  </TitlesOfParts>
  <Company>Karlovarský kraj Krajský úřad</Company>
  <LinksUpToDate>false</LinksUpToDate>
  <CharactersWithSpaces>8381</CharactersWithSpaces>
  <SharedDoc>false</SharedDoc>
  <HLinks>
    <vt:vector size="12" baseType="variant">
      <vt:variant>
        <vt:i4>2162706</vt:i4>
      </vt:variant>
      <vt:variant>
        <vt:i4>3</vt:i4>
      </vt:variant>
      <vt:variant>
        <vt:i4>0</vt:i4>
      </vt:variant>
      <vt:variant>
        <vt:i4>5</vt:i4>
      </vt:variant>
      <vt:variant>
        <vt:lpwstr>mailto:vladislava.klasterkova@karp-kv.cz</vt:lpwstr>
      </vt:variant>
      <vt:variant>
        <vt:lpwstr/>
      </vt:variant>
      <vt:variant>
        <vt:i4>5963868</vt:i4>
      </vt:variant>
      <vt:variant>
        <vt:i4>0</vt:i4>
      </vt:variant>
      <vt:variant>
        <vt:i4>0</vt:i4>
      </vt:variant>
      <vt:variant>
        <vt:i4>5</vt:i4>
      </vt:variant>
      <vt:variant>
        <vt:lpwstr>http://www.kr-karlovarsky.cz/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účelového úvěru</dc:title>
  <dc:subject/>
  <dc:creator>Lubomír Modrovič</dc:creator>
  <cp:keywords/>
  <cp:lastModifiedBy>Langová Irena</cp:lastModifiedBy>
  <cp:revision>2</cp:revision>
  <cp:lastPrinted>2019-07-15T05:57:00Z</cp:lastPrinted>
  <dcterms:created xsi:type="dcterms:W3CDTF">2022-11-16T07:43:00Z</dcterms:created>
  <dcterms:modified xsi:type="dcterms:W3CDTF">2022-11-16T07:43:00Z</dcterms:modified>
</cp:coreProperties>
</file>