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C554" w14:textId="77777777" w:rsidR="00C320B8" w:rsidRPr="000F6C18" w:rsidRDefault="00C320B8" w:rsidP="00C320B8">
      <w:pPr>
        <w:spacing w:before="120"/>
        <w:rPr>
          <w:sz w:val="16"/>
          <w:szCs w:val="16"/>
        </w:rPr>
      </w:pPr>
    </w:p>
    <w:p w14:paraId="743AF510" w14:textId="5E6F9D6B" w:rsidR="00C320B8" w:rsidRDefault="004D1323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KUPNÍ </w:t>
      </w:r>
      <w:r w:rsidR="00C320B8">
        <w:rPr>
          <w:rFonts w:ascii="Arial" w:hAnsi="Arial" w:cs="Arial"/>
          <w:b/>
          <w:sz w:val="20"/>
          <w:szCs w:val="20"/>
        </w:rPr>
        <w:t>SMLOUVA</w:t>
      </w:r>
    </w:p>
    <w:p w14:paraId="7AF70050" w14:textId="70D3F339" w:rsidR="00AF1070" w:rsidRDefault="00AF1070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0E26BCC8" w14:textId="2C2A5F84" w:rsidR="00AF1070" w:rsidRDefault="00AF1070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AF1070">
        <w:rPr>
          <w:rFonts w:ascii="Arial" w:hAnsi="Arial" w:cs="Arial"/>
          <w:b/>
          <w:sz w:val="20"/>
          <w:szCs w:val="20"/>
        </w:rPr>
        <w:t>„Servisní centrum Roudnice nad Labem“</w:t>
      </w:r>
    </w:p>
    <w:p w14:paraId="14D866F1" w14:textId="4CDD5BAC" w:rsidR="00C320B8" w:rsidRDefault="00C320B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4CF1F667" w14:textId="77777777" w:rsidR="00C320B8" w:rsidRDefault="00C320B8" w:rsidP="00C320B8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62F08F68" w14:textId="39DA6F46" w:rsidR="00C320B8" w:rsidRDefault="00C320B8" w:rsidP="009958EC">
      <w:pPr>
        <w:outlineLvl w:val="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podle ustanovení § </w:t>
      </w:r>
      <w:r w:rsidR="009958EC">
        <w:rPr>
          <w:rFonts w:ascii="Arial" w:hAnsi="Arial" w:cs="Arial"/>
          <w:sz w:val="20"/>
          <w:szCs w:val="20"/>
        </w:rPr>
        <w:t>2079</w:t>
      </w:r>
      <w:r w:rsidRPr="000B70F0">
        <w:rPr>
          <w:rFonts w:ascii="Arial" w:hAnsi="Arial" w:cs="Arial"/>
          <w:sz w:val="20"/>
          <w:szCs w:val="20"/>
        </w:rPr>
        <w:t xml:space="preserve"> a násl.</w:t>
      </w:r>
      <w:r w:rsidR="00B67674">
        <w:rPr>
          <w:rFonts w:ascii="Arial" w:hAnsi="Arial" w:cs="Arial"/>
          <w:sz w:val="20"/>
          <w:szCs w:val="20"/>
        </w:rPr>
        <w:t xml:space="preserve"> </w:t>
      </w:r>
      <w:r w:rsidRPr="000B70F0">
        <w:rPr>
          <w:rFonts w:ascii="Arial" w:hAnsi="Arial" w:cs="Arial"/>
          <w:sz w:val="20"/>
          <w:szCs w:val="20"/>
        </w:rPr>
        <w:t>zákona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(dále jen „</w:t>
      </w:r>
      <w:r w:rsidRPr="00A233EA">
        <w:rPr>
          <w:rFonts w:ascii="Arial" w:hAnsi="Arial" w:cs="Arial"/>
          <w:b/>
          <w:i/>
          <w:sz w:val="20"/>
          <w:szCs w:val="20"/>
        </w:rPr>
        <w:t>Občanský zákoník</w:t>
      </w:r>
      <w:r w:rsidRPr="00A233EA">
        <w:rPr>
          <w:rFonts w:ascii="Arial" w:hAnsi="Arial" w:cs="Arial"/>
          <w:sz w:val="20"/>
          <w:szCs w:val="20"/>
        </w:rPr>
        <w:t>“)</w:t>
      </w:r>
    </w:p>
    <w:p w14:paraId="41BA872F" w14:textId="77777777" w:rsidR="00C320B8" w:rsidRDefault="00C320B8" w:rsidP="00C320B8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2BE10053" w14:textId="39EDF706" w:rsidR="00C320B8" w:rsidRPr="000B70F0" w:rsidRDefault="00C320B8" w:rsidP="00FF25A6">
      <w:pPr>
        <w:tabs>
          <w:tab w:val="center" w:pos="4536"/>
        </w:tabs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  <w:r w:rsidR="00FF25A6">
        <w:rPr>
          <w:rFonts w:ascii="Arial" w:hAnsi="Arial" w:cs="Arial"/>
          <w:sz w:val="20"/>
          <w:szCs w:val="20"/>
        </w:rPr>
        <w:tab/>
      </w:r>
    </w:p>
    <w:p w14:paraId="71D6395B" w14:textId="77777777" w:rsidR="00C320B8" w:rsidRPr="000B70F0" w:rsidRDefault="00C320B8" w:rsidP="00C320B8">
      <w:pPr>
        <w:rPr>
          <w:rFonts w:ascii="Arial" w:hAnsi="Arial" w:cs="Arial"/>
          <w:b/>
          <w:sz w:val="20"/>
          <w:szCs w:val="20"/>
        </w:rPr>
      </w:pPr>
    </w:p>
    <w:p w14:paraId="3083FD29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24A7366E" w14:textId="77777777" w:rsidR="00B67674" w:rsidRDefault="00B67674" w:rsidP="00C320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B67674">
        <w:rPr>
          <w:rFonts w:ascii="Arial" w:hAnsi="Arial" w:cs="Arial"/>
          <w:b/>
          <w:color w:val="000000"/>
          <w:sz w:val="20"/>
          <w:szCs w:val="20"/>
        </w:rPr>
        <w:t>Im-marine</w:t>
      </w:r>
      <w:proofErr w:type="spellEnd"/>
      <w:r w:rsidRPr="00B67674">
        <w:rPr>
          <w:rFonts w:ascii="Arial" w:hAnsi="Arial" w:cs="Arial"/>
          <w:b/>
          <w:color w:val="000000"/>
          <w:sz w:val="20"/>
          <w:szCs w:val="20"/>
        </w:rPr>
        <w:t xml:space="preserve"> s. r. o.</w:t>
      </w:r>
      <w:r w:rsidR="00C320B8">
        <w:rPr>
          <w:rFonts w:ascii="Arial" w:hAnsi="Arial" w:cs="Arial"/>
          <w:b/>
          <w:color w:val="000000"/>
          <w:sz w:val="20"/>
          <w:szCs w:val="20"/>
        </w:rPr>
        <w:t xml:space="preserve">, </w:t>
      </w:r>
    </w:p>
    <w:p w14:paraId="5293CAA9" w14:textId="6601E798" w:rsidR="00C320B8" w:rsidRPr="000B70F0" w:rsidRDefault="00C320B8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16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</w:t>
      </w:r>
      <w:r w:rsidR="00B67674">
        <w:rPr>
          <w:rFonts w:ascii="Arial" w:hAnsi="Arial" w:cs="Arial"/>
          <w:color w:val="000000"/>
          <w:sz w:val="20"/>
          <w:szCs w:val="20"/>
        </w:rPr>
        <w:t>:</w:t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B67674" w:rsidRPr="00B67674">
        <w:rPr>
          <w:rFonts w:ascii="Arial" w:hAnsi="Arial" w:cs="Arial"/>
          <w:color w:val="000000"/>
          <w:sz w:val="20"/>
          <w:szCs w:val="20"/>
        </w:rPr>
        <w:t>Sladkovského 430, 413 01 Roudnice nad Labem</w:t>
      </w:r>
    </w:p>
    <w:p w14:paraId="0AD29B27" w14:textId="5DF583F0" w:rsidR="00C320B8" w:rsidRDefault="00C320B8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3E6B66">
        <w:rPr>
          <w:rFonts w:ascii="Arial" w:hAnsi="Arial" w:cs="Arial"/>
          <w:color w:val="000000"/>
          <w:sz w:val="20"/>
          <w:szCs w:val="20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67674" w:rsidRPr="00B67674">
        <w:rPr>
          <w:rFonts w:ascii="Arial" w:hAnsi="Arial" w:cs="Arial"/>
          <w:color w:val="000000"/>
          <w:sz w:val="20"/>
          <w:szCs w:val="20"/>
        </w:rPr>
        <w:t>274</w:t>
      </w:r>
      <w:r w:rsidR="00B67674">
        <w:rPr>
          <w:rFonts w:ascii="Arial" w:hAnsi="Arial" w:cs="Arial"/>
          <w:color w:val="000000"/>
          <w:sz w:val="20"/>
          <w:szCs w:val="20"/>
        </w:rPr>
        <w:t xml:space="preserve"> </w:t>
      </w:r>
      <w:r w:rsidR="00B67674" w:rsidRPr="00B67674">
        <w:rPr>
          <w:rFonts w:ascii="Arial" w:hAnsi="Arial" w:cs="Arial"/>
          <w:color w:val="000000"/>
          <w:sz w:val="20"/>
          <w:szCs w:val="20"/>
        </w:rPr>
        <w:t>37</w:t>
      </w:r>
      <w:r w:rsidR="00B67674">
        <w:rPr>
          <w:rFonts w:ascii="Arial" w:hAnsi="Arial" w:cs="Arial"/>
          <w:color w:val="000000"/>
          <w:sz w:val="20"/>
          <w:szCs w:val="20"/>
        </w:rPr>
        <w:t> </w:t>
      </w:r>
      <w:r w:rsidR="00B67674" w:rsidRPr="00B67674">
        <w:rPr>
          <w:rFonts w:ascii="Arial" w:hAnsi="Arial" w:cs="Arial"/>
          <w:color w:val="000000"/>
          <w:sz w:val="20"/>
          <w:szCs w:val="20"/>
        </w:rPr>
        <w:t>876</w:t>
      </w:r>
    </w:p>
    <w:p w14:paraId="6003FF99" w14:textId="2B0688CA" w:rsidR="00B67674" w:rsidRPr="003E6B66" w:rsidRDefault="00B67674" w:rsidP="00763D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24" w:hanging="212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Obchodním rejstříku vedeném u Krajského soudu </w:t>
      </w:r>
      <w:r w:rsidRPr="00B67674">
        <w:rPr>
          <w:rFonts w:ascii="Arial" w:hAnsi="Arial" w:cs="Arial"/>
          <w:color w:val="000000"/>
          <w:sz w:val="20"/>
          <w:szCs w:val="20"/>
        </w:rPr>
        <w:t>v Ústí nad Labem</w:t>
      </w:r>
      <w:r>
        <w:rPr>
          <w:rFonts w:ascii="Arial" w:hAnsi="Arial" w:cs="Arial"/>
          <w:color w:val="000000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zn. C </w:t>
      </w:r>
      <w:r w:rsidRPr="00B67674">
        <w:rPr>
          <w:rFonts w:ascii="Arial" w:hAnsi="Arial" w:cs="Arial"/>
          <w:color w:val="000000"/>
          <w:sz w:val="20"/>
          <w:szCs w:val="20"/>
        </w:rPr>
        <w:t>44204</w:t>
      </w:r>
    </w:p>
    <w:p w14:paraId="50661399" w14:textId="340E1940" w:rsidR="00C320B8" w:rsidRDefault="00C320B8" w:rsidP="00763D81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</w:t>
      </w:r>
      <w:r w:rsidR="00B67674"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r w:rsidR="000D532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2061C">
        <w:rPr>
          <w:rFonts w:ascii="Arial" w:hAnsi="Arial" w:cs="Arial"/>
          <w:color w:val="000000"/>
          <w:sz w:val="20"/>
          <w:szCs w:val="20"/>
        </w:rPr>
        <w:t>xxxxxxxxxxxxxxxxxxx</w:t>
      </w:r>
      <w:proofErr w:type="spellEnd"/>
      <w:r w:rsidR="00B67674" w:rsidRPr="00B67674">
        <w:rPr>
          <w:rFonts w:ascii="Arial" w:hAnsi="Arial" w:cs="Arial"/>
          <w:color w:val="000000"/>
          <w:sz w:val="20"/>
          <w:szCs w:val="20"/>
        </w:rPr>
        <w:t xml:space="preserve">, jednatelem </w:t>
      </w:r>
    </w:p>
    <w:p w14:paraId="65E141AC" w14:textId="5A80578A" w:rsidR="000D0B2D" w:rsidRPr="003D1A8B" w:rsidRDefault="000D0B2D" w:rsidP="000D0B2D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proofErr w:type="spellStart"/>
      <w:r w:rsidR="00A2061C">
        <w:rPr>
          <w:rFonts w:ascii="Arial" w:hAnsi="Arial" w:cs="Arial"/>
          <w:color w:val="000000"/>
          <w:sz w:val="20"/>
          <w:szCs w:val="20"/>
        </w:rPr>
        <w:t>xxxxxxxxxxxxxxxxxxx</w:t>
      </w:r>
      <w:proofErr w:type="spellEnd"/>
    </w:p>
    <w:p w14:paraId="0DA15AB3" w14:textId="1AA8C150" w:rsidR="000D0B2D" w:rsidRPr="003D1A8B" w:rsidRDefault="000D0B2D" w:rsidP="000D0B2D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proofErr w:type="spellStart"/>
      <w:r w:rsidR="00A2061C">
        <w:rPr>
          <w:rFonts w:ascii="Arial" w:hAnsi="Arial" w:cs="Arial"/>
          <w:color w:val="000000"/>
          <w:sz w:val="20"/>
          <w:szCs w:val="20"/>
        </w:rPr>
        <w:t>xxxxxxxxxxxxxxxxxxx</w:t>
      </w:r>
      <w:proofErr w:type="spellEnd"/>
    </w:p>
    <w:p w14:paraId="770AB802" w14:textId="77777777" w:rsidR="00C320B8" w:rsidRPr="003E6B66" w:rsidRDefault="00C320B8" w:rsidP="00C320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</w:p>
    <w:p w14:paraId="7142265A" w14:textId="4C022F2E" w:rsidR="00C320B8" w:rsidRDefault="00C320B8" w:rsidP="00C320B8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="008F0C72">
        <w:rPr>
          <w:rFonts w:ascii="Arial" w:hAnsi="Arial" w:cs="Arial"/>
          <w:b/>
          <w:i/>
          <w:iCs/>
          <w:sz w:val="20"/>
          <w:szCs w:val="20"/>
        </w:rPr>
        <w:t>P</w:t>
      </w:r>
      <w:r w:rsidR="001A39A8">
        <w:rPr>
          <w:rFonts w:ascii="Arial" w:hAnsi="Arial" w:cs="Arial"/>
          <w:b/>
          <w:i/>
          <w:iCs/>
          <w:sz w:val="20"/>
          <w:szCs w:val="20"/>
        </w:rPr>
        <w:t>rodávající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11C62DD4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7AD8DD7A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CB58BC0" w14:textId="77777777" w:rsidR="00C320B8" w:rsidRPr="000B70F0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5D7C1784" w14:textId="164DD336" w:rsidR="00C757DF" w:rsidRDefault="000E7BA1" w:rsidP="000E7B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</w:t>
      </w:r>
      <w:r w:rsidR="00C757DF" w:rsidRPr="00B67674">
        <w:rPr>
          <w:rFonts w:ascii="Arial" w:hAnsi="Arial" w:cs="Arial"/>
          <w:b/>
          <w:sz w:val="20"/>
          <w:szCs w:val="20"/>
        </w:rPr>
        <w:t>Ředitelství vodních cest ČR</w:t>
      </w:r>
      <w:r w:rsidR="00C757DF" w:rsidRPr="000B70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se sídlem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Praha 1, nábř. L. Svobody 1222/2, PSČ 110 15,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  <w:r>
        <w:rPr>
          <w:rFonts w:ascii="Arial" w:hAnsi="Arial" w:cs="Arial"/>
          <w:sz w:val="20"/>
          <w:szCs w:val="20"/>
        </w:rPr>
        <w:t>,</w:t>
      </w:r>
    </w:p>
    <w:p w14:paraId="7C9F0089" w14:textId="77777777" w:rsidR="00C757DF" w:rsidRPr="000B70F0" w:rsidRDefault="00C757DF" w:rsidP="00C757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679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801</w:t>
      </w:r>
    </w:p>
    <w:p w14:paraId="7AE482F3" w14:textId="77777777" w:rsidR="00C757DF" w:rsidRPr="00C9392B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Ing. Lubomírem Fojtů, ředitelem</w:t>
      </w:r>
    </w:p>
    <w:p w14:paraId="2B8095CC" w14:textId="01AC46D8" w:rsidR="00C757DF" w:rsidRPr="00C9392B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proofErr w:type="spellStart"/>
      <w:r w:rsidR="00A2061C">
        <w:rPr>
          <w:rFonts w:ascii="Arial" w:hAnsi="Arial" w:cs="Arial"/>
          <w:sz w:val="20"/>
          <w:szCs w:val="20"/>
        </w:rPr>
        <w:t>xxxxxxxxxxxxxxxxxxxxxxxxxxxx</w:t>
      </w:r>
      <w:proofErr w:type="spellEnd"/>
    </w:p>
    <w:p w14:paraId="7EFF6DC6" w14:textId="7E228A9C" w:rsidR="00C757DF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proofErr w:type="spellStart"/>
      <w:r w:rsidR="00A2061C">
        <w:rPr>
          <w:rFonts w:ascii="Arial" w:hAnsi="Arial" w:cs="Arial"/>
          <w:sz w:val="20"/>
          <w:szCs w:val="20"/>
        </w:rPr>
        <w:t>xxxxxxxxxxxxxxxxxxxxxxxxxxxx</w:t>
      </w:r>
      <w:proofErr w:type="spellEnd"/>
    </w:p>
    <w:p w14:paraId="28234DC0" w14:textId="77777777" w:rsidR="00C757DF" w:rsidRPr="000B70F0" w:rsidRDefault="00C757DF" w:rsidP="00C757D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5C48E3B6" w14:textId="3B113E37" w:rsidR="00C757DF" w:rsidRDefault="00C757DF" w:rsidP="00C757DF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="008F0C72">
        <w:rPr>
          <w:rFonts w:ascii="Arial" w:hAnsi="Arial" w:cs="Arial"/>
          <w:b/>
          <w:i/>
          <w:iCs/>
          <w:sz w:val="20"/>
          <w:szCs w:val="20"/>
        </w:rPr>
        <w:t>K</w:t>
      </w:r>
      <w:r>
        <w:rPr>
          <w:rFonts w:ascii="Arial" w:hAnsi="Arial" w:cs="Arial"/>
          <w:b/>
          <w:i/>
          <w:iCs/>
          <w:sz w:val="20"/>
          <w:szCs w:val="20"/>
        </w:rPr>
        <w:t>upující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0DDD5545" w14:textId="612796B5" w:rsidR="00C320B8" w:rsidRDefault="00C320B8" w:rsidP="00C320B8">
      <w:pPr>
        <w:jc w:val="both"/>
        <w:rPr>
          <w:rFonts w:ascii="Arial" w:hAnsi="Arial" w:cs="Arial"/>
          <w:b/>
          <w:sz w:val="20"/>
          <w:szCs w:val="20"/>
        </w:rPr>
      </w:pPr>
    </w:p>
    <w:p w14:paraId="46CD8621" w14:textId="77777777" w:rsidR="00B87116" w:rsidRPr="000B70F0" w:rsidRDefault="00B87116" w:rsidP="00C320B8">
      <w:pPr>
        <w:jc w:val="both"/>
        <w:rPr>
          <w:rFonts w:ascii="Arial" w:hAnsi="Arial" w:cs="Arial"/>
          <w:sz w:val="20"/>
          <w:szCs w:val="20"/>
        </w:rPr>
      </w:pPr>
    </w:p>
    <w:p w14:paraId="7F1CEB04" w14:textId="079BE3F1" w:rsidR="00C320B8" w:rsidRDefault="00C320B8" w:rsidP="00C32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F10A00">
        <w:rPr>
          <w:rFonts w:ascii="Arial" w:hAnsi="Arial" w:cs="Arial"/>
          <w:sz w:val="20"/>
          <w:szCs w:val="20"/>
        </w:rPr>
        <w:t>P</w:t>
      </w:r>
      <w:r w:rsidR="00B87116">
        <w:rPr>
          <w:rFonts w:ascii="Arial" w:hAnsi="Arial" w:cs="Arial"/>
          <w:sz w:val="20"/>
          <w:szCs w:val="20"/>
        </w:rPr>
        <w:t>rodávající</w:t>
      </w:r>
      <w:r>
        <w:rPr>
          <w:rFonts w:ascii="Arial" w:hAnsi="Arial" w:cs="Arial"/>
          <w:sz w:val="20"/>
          <w:szCs w:val="20"/>
        </w:rPr>
        <w:t xml:space="preserve"> a </w:t>
      </w:r>
      <w:r w:rsidR="00F10A00">
        <w:rPr>
          <w:rFonts w:ascii="Arial" w:hAnsi="Arial" w:cs="Arial"/>
          <w:sz w:val="20"/>
          <w:szCs w:val="20"/>
        </w:rPr>
        <w:t>K</w:t>
      </w:r>
      <w:r w:rsidR="00B87116">
        <w:rPr>
          <w:rFonts w:ascii="Arial" w:hAnsi="Arial" w:cs="Arial"/>
          <w:sz w:val="20"/>
          <w:szCs w:val="20"/>
        </w:rPr>
        <w:t xml:space="preserve">upující </w:t>
      </w:r>
      <w:r w:rsidRPr="000B70F0">
        <w:rPr>
          <w:rFonts w:ascii="Arial" w:hAnsi="Arial" w:cs="Arial"/>
          <w:sz w:val="20"/>
          <w:szCs w:val="20"/>
        </w:rPr>
        <w:t>dále společně též „</w:t>
      </w:r>
      <w:r w:rsidRPr="006C3685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0B70F0">
        <w:rPr>
          <w:rFonts w:ascii="Arial" w:hAnsi="Arial" w:cs="Arial"/>
          <w:sz w:val="20"/>
          <w:szCs w:val="20"/>
        </w:rPr>
        <w:t>“</w:t>
      </w:r>
      <w:r w:rsidR="00E24BC6">
        <w:rPr>
          <w:rFonts w:ascii="Arial" w:hAnsi="Arial" w:cs="Arial"/>
          <w:sz w:val="20"/>
          <w:szCs w:val="20"/>
        </w:rPr>
        <w:t xml:space="preserve"> a jednotlivě „</w:t>
      </w:r>
      <w:r w:rsidR="00E24BC6" w:rsidRPr="00E24BC6">
        <w:rPr>
          <w:rFonts w:ascii="Arial" w:hAnsi="Arial" w:cs="Arial"/>
          <w:b/>
          <w:bCs/>
          <w:i/>
          <w:iCs/>
          <w:sz w:val="20"/>
          <w:szCs w:val="20"/>
        </w:rPr>
        <w:t>Smluvní strana</w:t>
      </w:r>
      <w:r w:rsidR="00E24BC6">
        <w:rPr>
          <w:rFonts w:ascii="Arial" w:hAnsi="Arial" w:cs="Arial"/>
          <w:sz w:val="20"/>
          <w:szCs w:val="20"/>
        </w:rPr>
        <w:t>“</w:t>
      </w:r>
      <w:r w:rsidRPr="000B70F0">
        <w:rPr>
          <w:rFonts w:ascii="Arial" w:hAnsi="Arial" w:cs="Arial"/>
          <w:sz w:val="20"/>
          <w:szCs w:val="20"/>
        </w:rPr>
        <w:t>),</w:t>
      </w:r>
    </w:p>
    <w:p w14:paraId="1370E614" w14:textId="77777777" w:rsidR="00C320B8" w:rsidRDefault="00C320B8" w:rsidP="00C320B8">
      <w:pPr>
        <w:rPr>
          <w:rFonts w:ascii="Arial" w:hAnsi="Arial" w:cs="Arial"/>
          <w:sz w:val="20"/>
          <w:szCs w:val="20"/>
        </w:rPr>
      </w:pPr>
    </w:p>
    <w:p w14:paraId="6D3736D9" w14:textId="77777777" w:rsidR="00C320B8" w:rsidRPr="000B70F0" w:rsidRDefault="00C320B8" w:rsidP="00C320B8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</w:t>
      </w:r>
      <w:r w:rsidRPr="00A233EA">
        <w:rPr>
          <w:rFonts w:ascii="Arial" w:hAnsi="Arial" w:cs="Arial"/>
          <w:sz w:val="20"/>
        </w:rPr>
        <w:t xml:space="preserve"> níže uvedeného dne, měsíce a roku tuto smlouvu (dále jen „</w:t>
      </w:r>
      <w:r w:rsidRPr="00A233EA">
        <w:rPr>
          <w:rFonts w:ascii="Arial" w:hAnsi="Arial" w:cs="Arial"/>
          <w:b/>
          <w:bCs/>
          <w:i/>
          <w:iCs/>
          <w:sz w:val="20"/>
        </w:rPr>
        <w:t>S</w:t>
      </w:r>
      <w:r w:rsidRPr="00A233EA">
        <w:rPr>
          <w:rFonts w:ascii="Arial" w:hAnsi="Arial" w:cs="Arial"/>
          <w:b/>
          <w:i/>
          <w:sz w:val="20"/>
        </w:rPr>
        <w:t>mlouva</w:t>
      </w:r>
      <w:r w:rsidRPr="00A233EA">
        <w:rPr>
          <w:rFonts w:ascii="Arial" w:hAnsi="Arial" w:cs="Arial"/>
          <w:sz w:val="20"/>
        </w:rPr>
        <w:t>“):</w:t>
      </w:r>
    </w:p>
    <w:p w14:paraId="7A401BC3" w14:textId="77777777" w:rsidR="00C320B8" w:rsidRDefault="00C320B8" w:rsidP="00C320B8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08760EA4" w14:textId="6BCAF7AA" w:rsidR="00C320B8" w:rsidRDefault="001A33AE" w:rsidP="00C320B8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0A495447" w14:textId="657D6C82" w:rsidR="00FC6FD9" w:rsidRDefault="00096E44" w:rsidP="00204622">
      <w:pPr>
        <w:pStyle w:val="Odstavecseseznamem"/>
        <w:numPr>
          <w:ilvl w:val="1"/>
          <w:numId w:val="3"/>
        </w:numPr>
        <w:spacing w:before="120" w:after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0B70F0">
        <w:rPr>
          <w:rFonts w:ascii="Arial" w:hAnsi="Arial" w:cs="Arial"/>
          <w:sz w:val="20"/>
          <w:szCs w:val="20"/>
        </w:rPr>
        <w:t xml:space="preserve"> prohlašuje, že je výlučným vlastníkem pozemk</w:t>
      </w:r>
      <w:r>
        <w:rPr>
          <w:rFonts w:ascii="Arial" w:hAnsi="Arial" w:cs="Arial"/>
          <w:sz w:val="20"/>
          <w:szCs w:val="20"/>
        </w:rPr>
        <w:t>u</w:t>
      </w:r>
      <w:r w:rsidRPr="000B70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0F0">
        <w:rPr>
          <w:rFonts w:ascii="Arial" w:hAnsi="Arial" w:cs="Arial"/>
          <w:sz w:val="20"/>
          <w:szCs w:val="20"/>
        </w:rPr>
        <w:t>parc</w:t>
      </w:r>
      <w:proofErr w:type="spellEnd"/>
      <w:r w:rsidRPr="000B70F0">
        <w:rPr>
          <w:rFonts w:ascii="Arial" w:hAnsi="Arial" w:cs="Arial"/>
          <w:sz w:val="20"/>
          <w:szCs w:val="20"/>
        </w:rPr>
        <w:t xml:space="preserve">. č. </w:t>
      </w:r>
      <w:r>
        <w:rPr>
          <w:rFonts w:ascii="Arial" w:hAnsi="Arial" w:cs="Arial"/>
          <w:sz w:val="20"/>
          <w:szCs w:val="20"/>
        </w:rPr>
        <w:t>844/1 o výměře 4</w:t>
      </w:r>
      <w:r w:rsidR="00A2580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398 m</w:t>
      </w:r>
      <w:r w:rsidRPr="00AC5A02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druh pozemku zastavěná plocha a nádvoří</w:t>
      </w:r>
      <w:r w:rsidRPr="009201E5">
        <w:rPr>
          <w:rStyle w:val="FontStyle126"/>
          <w:rFonts w:ascii="Arial" w:hAnsi="Arial" w:cs="Arial"/>
        </w:rPr>
        <w:t xml:space="preserve"> v katastrálním území </w:t>
      </w:r>
      <w:r>
        <w:rPr>
          <w:rStyle w:val="FontStyle126"/>
          <w:rFonts w:ascii="Arial" w:hAnsi="Arial" w:cs="Arial"/>
        </w:rPr>
        <w:t xml:space="preserve">Roudnice nad Labem, obec Roudnice nad Labem, </w:t>
      </w:r>
      <w:r w:rsidRPr="000B70F0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ého</w:t>
      </w:r>
      <w:r w:rsidRPr="000B70F0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listu vlastnictví</w:t>
      </w:r>
      <w:r w:rsidRPr="000B70F0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7317</w:t>
      </w:r>
      <w:r w:rsidRPr="000B70F0">
        <w:rPr>
          <w:rFonts w:ascii="Arial" w:hAnsi="Arial" w:cs="Arial"/>
          <w:sz w:val="20"/>
          <w:szCs w:val="20"/>
        </w:rPr>
        <w:t xml:space="preserve"> u Katastrálního úřadu pro Ústecký kraj, Katastrální</w:t>
      </w:r>
      <w:r>
        <w:rPr>
          <w:rFonts w:ascii="Arial" w:hAnsi="Arial" w:cs="Arial"/>
          <w:sz w:val="20"/>
          <w:szCs w:val="20"/>
        </w:rPr>
        <w:t>ho</w:t>
      </w:r>
      <w:r w:rsidRPr="000B70F0">
        <w:rPr>
          <w:rFonts w:ascii="Arial" w:hAnsi="Arial" w:cs="Arial"/>
          <w:sz w:val="20"/>
          <w:szCs w:val="20"/>
        </w:rPr>
        <w:t xml:space="preserve"> pracoviště </w:t>
      </w:r>
      <w:r>
        <w:rPr>
          <w:rFonts w:ascii="Arial" w:hAnsi="Arial" w:cs="Arial"/>
          <w:sz w:val="20"/>
          <w:szCs w:val="20"/>
        </w:rPr>
        <w:t xml:space="preserve">Litoměřice </w:t>
      </w:r>
      <w:r w:rsidRPr="008C65F8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Pozemek</w:t>
      </w:r>
      <w:r w:rsidRPr="008C65F8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  <w:r w:rsidR="00224A1E">
        <w:rPr>
          <w:rFonts w:ascii="Arial" w:hAnsi="Arial" w:cs="Arial"/>
          <w:sz w:val="20"/>
          <w:szCs w:val="20"/>
        </w:rPr>
        <w:t xml:space="preserve"> </w:t>
      </w:r>
    </w:p>
    <w:p w14:paraId="4D96C647" w14:textId="77777777" w:rsidR="00FC6FD9" w:rsidRDefault="00FC6FD9" w:rsidP="0003534A">
      <w:pPr>
        <w:pStyle w:val="Odstavecseseznamem"/>
        <w:spacing w:before="120" w:after="240"/>
        <w:ind w:left="567"/>
        <w:jc w:val="both"/>
        <w:rPr>
          <w:rFonts w:ascii="Arial" w:hAnsi="Arial" w:cs="Arial"/>
          <w:sz w:val="20"/>
          <w:szCs w:val="20"/>
        </w:rPr>
      </w:pPr>
    </w:p>
    <w:p w14:paraId="0831FB18" w14:textId="41FEC75B" w:rsidR="00096E44" w:rsidRPr="00204622" w:rsidRDefault="00096E44" w:rsidP="00204622">
      <w:pPr>
        <w:pStyle w:val="Odstavecseseznamem"/>
        <w:numPr>
          <w:ilvl w:val="1"/>
          <w:numId w:val="3"/>
        </w:numPr>
        <w:spacing w:before="120" w:after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4622">
        <w:rPr>
          <w:rFonts w:ascii="Arial" w:hAnsi="Arial" w:cs="Arial"/>
          <w:sz w:val="20"/>
          <w:szCs w:val="20"/>
        </w:rPr>
        <w:t>Kupující prohlašuje, že je organizační složkou státu, zřízenou rozhodnutím ministra dopravy a spojů České republiky č. 849/98-KM ze dne 12. března 1998, ve znění všech pozdějších dodatků. Předmětem činnosti Kupujícího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údržbu.</w:t>
      </w:r>
      <w:r w:rsidR="002213BC">
        <w:rPr>
          <w:rFonts w:ascii="Arial" w:hAnsi="Arial" w:cs="Arial"/>
          <w:sz w:val="20"/>
          <w:szCs w:val="20"/>
        </w:rPr>
        <w:t xml:space="preserve"> </w:t>
      </w:r>
      <w:r w:rsidR="002213BC" w:rsidRPr="002213BC">
        <w:rPr>
          <w:rFonts w:ascii="Arial" w:hAnsi="Arial" w:cs="Arial"/>
          <w:sz w:val="20"/>
          <w:szCs w:val="20"/>
        </w:rPr>
        <w:t>V rámci svého předmětu činnosti plní Nájemce mimo jiné též úkoly k zabezpečení realizace rozvoje a modernizace vodních cest v souladu se schválenou Dopravní politikou České republiky.</w:t>
      </w:r>
    </w:p>
    <w:p w14:paraId="007A823E" w14:textId="77777777" w:rsidR="00096E44" w:rsidRPr="00096E44" w:rsidRDefault="00096E44" w:rsidP="00096E44">
      <w:pPr>
        <w:pStyle w:val="Odstavecseseznamem"/>
        <w:rPr>
          <w:rFonts w:ascii="Arial" w:hAnsi="Arial" w:cs="Arial"/>
          <w:sz w:val="20"/>
          <w:szCs w:val="20"/>
        </w:rPr>
      </w:pPr>
    </w:p>
    <w:p w14:paraId="61AC823D" w14:textId="735658BF" w:rsidR="00096E44" w:rsidRPr="00D878B0" w:rsidRDefault="00096E44" w:rsidP="00D878B0">
      <w:pPr>
        <w:pStyle w:val="Odstavecseseznamem"/>
        <w:numPr>
          <w:ilvl w:val="1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96E44">
        <w:rPr>
          <w:rFonts w:ascii="Arial" w:hAnsi="Arial" w:cs="Arial"/>
          <w:sz w:val="20"/>
          <w:szCs w:val="20"/>
        </w:rPr>
        <w:lastRenderedPageBreak/>
        <w:t xml:space="preserve">V rámci svého předmětu činnosti </w:t>
      </w:r>
      <w:r>
        <w:rPr>
          <w:rFonts w:ascii="Arial" w:hAnsi="Arial" w:cs="Arial"/>
          <w:sz w:val="20"/>
          <w:szCs w:val="20"/>
        </w:rPr>
        <w:t>K</w:t>
      </w:r>
      <w:r w:rsidRPr="00096E44">
        <w:rPr>
          <w:rFonts w:ascii="Arial" w:hAnsi="Arial" w:cs="Arial"/>
          <w:sz w:val="20"/>
          <w:szCs w:val="20"/>
        </w:rPr>
        <w:t>upující připravuje realizaci stavby „</w:t>
      </w:r>
      <w:r>
        <w:rPr>
          <w:rFonts w:ascii="Arial" w:hAnsi="Arial" w:cs="Arial"/>
          <w:sz w:val="20"/>
          <w:szCs w:val="20"/>
        </w:rPr>
        <w:t>Servisní centrum Roudnice nad Labem“</w:t>
      </w:r>
      <w:r w:rsidRPr="00096E44">
        <w:rPr>
          <w:rFonts w:ascii="Arial" w:hAnsi="Arial" w:cs="Arial"/>
          <w:sz w:val="20"/>
          <w:szCs w:val="20"/>
        </w:rPr>
        <w:t>, která je součástí veřejné infrastruktury vodních cest (dále také jen „</w:t>
      </w:r>
      <w:r w:rsidRPr="00096E44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>
        <w:rPr>
          <w:rFonts w:ascii="Arial" w:hAnsi="Arial" w:cs="Arial"/>
          <w:sz w:val="20"/>
          <w:szCs w:val="20"/>
        </w:rPr>
        <w:t>“</w:t>
      </w:r>
      <w:r w:rsidRPr="00096E44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096E44">
        <w:rPr>
          <w:rFonts w:ascii="Arial" w:hAnsi="Arial" w:cs="Arial"/>
          <w:sz w:val="20"/>
          <w:szCs w:val="20"/>
        </w:rPr>
        <w:t xml:space="preserve">V rámci </w:t>
      </w:r>
      <w:r>
        <w:rPr>
          <w:rFonts w:ascii="Arial" w:hAnsi="Arial" w:cs="Arial"/>
          <w:sz w:val="20"/>
          <w:szCs w:val="20"/>
        </w:rPr>
        <w:t>S</w:t>
      </w:r>
      <w:r w:rsidRPr="00096E44">
        <w:rPr>
          <w:rFonts w:ascii="Arial" w:hAnsi="Arial" w:cs="Arial"/>
          <w:sz w:val="20"/>
          <w:szCs w:val="20"/>
        </w:rPr>
        <w:t>tavby m</w:t>
      </w:r>
      <w:r>
        <w:rPr>
          <w:rFonts w:ascii="Arial" w:hAnsi="Arial" w:cs="Arial"/>
          <w:sz w:val="20"/>
          <w:szCs w:val="20"/>
        </w:rPr>
        <w:t>á</w:t>
      </w:r>
      <w:r w:rsidRPr="00096E44">
        <w:rPr>
          <w:rFonts w:ascii="Arial" w:hAnsi="Arial" w:cs="Arial"/>
          <w:sz w:val="20"/>
          <w:szCs w:val="20"/>
        </w:rPr>
        <w:t xml:space="preserve"> být trvalým záborem dotčen </w:t>
      </w:r>
      <w:r>
        <w:rPr>
          <w:rFonts w:ascii="Arial" w:hAnsi="Arial" w:cs="Arial"/>
          <w:sz w:val="20"/>
          <w:szCs w:val="20"/>
        </w:rPr>
        <w:t>mimo jiné i Pozemek</w:t>
      </w:r>
      <w:r w:rsidRPr="00096E44">
        <w:rPr>
          <w:rFonts w:ascii="Arial" w:hAnsi="Arial" w:cs="Arial"/>
          <w:sz w:val="20"/>
          <w:szCs w:val="20"/>
        </w:rPr>
        <w:t>.</w:t>
      </w:r>
    </w:p>
    <w:p w14:paraId="645BB117" w14:textId="696E53C3" w:rsidR="001A33AE" w:rsidRDefault="001A33AE" w:rsidP="006F3CDF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3C11416A" w14:textId="73D5475A" w:rsidR="009978BC" w:rsidRPr="00B844FA" w:rsidRDefault="001A33AE" w:rsidP="00B844FA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9978BC">
        <w:rPr>
          <w:rFonts w:ascii="Arial" w:hAnsi="Arial" w:cs="Arial"/>
          <w:b/>
          <w:sz w:val="20"/>
          <w:szCs w:val="20"/>
        </w:rPr>
        <w:t>smlouvy</w:t>
      </w:r>
    </w:p>
    <w:p w14:paraId="2CFF7427" w14:textId="1F6C9586" w:rsidR="00C85E85" w:rsidRPr="00B844FA" w:rsidRDefault="009978BC" w:rsidP="009978BC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978BC">
        <w:rPr>
          <w:rFonts w:ascii="Arial" w:hAnsi="Arial" w:cs="Arial"/>
          <w:bCs/>
          <w:sz w:val="20"/>
          <w:szCs w:val="20"/>
        </w:rPr>
        <w:t>Prodávající touto Smlouvou prodává Kupujícímu Předmět koupě</w:t>
      </w:r>
      <w:r w:rsidR="00B844FA">
        <w:rPr>
          <w:rFonts w:ascii="Arial" w:hAnsi="Arial" w:cs="Arial"/>
          <w:bCs/>
          <w:sz w:val="20"/>
          <w:szCs w:val="20"/>
        </w:rPr>
        <w:t>, jak je definován v následujícím odstavci,</w:t>
      </w:r>
      <w:r w:rsidRPr="009978BC">
        <w:rPr>
          <w:rFonts w:ascii="Arial" w:hAnsi="Arial" w:cs="Arial"/>
          <w:bCs/>
          <w:sz w:val="20"/>
          <w:szCs w:val="20"/>
        </w:rPr>
        <w:t xml:space="preserve"> </w:t>
      </w:r>
      <w:r w:rsidR="00B21ED0">
        <w:rPr>
          <w:rFonts w:ascii="Arial" w:hAnsi="Arial" w:cs="Arial"/>
          <w:bCs/>
          <w:sz w:val="20"/>
          <w:szCs w:val="20"/>
        </w:rPr>
        <w:t xml:space="preserve">včetně všech součástí a příslušenství </w:t>
      </w:r>
      <w:r w:rsidRPr="009978BC"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t xml:space="preserve">zavazuje se, </w:t>
      </w:r>
      <w:r w:rsidRPr="009505A9">
        <w:rPr>
          <w:rFonts w:ascii="Arial" w:hAnsi="Arial" w:cs="Arial"/>
          <w:sz w:val="20"/>
          <w:szCs w:val="20"/>
        </w:rPr>
        <w:t xml:space="preserve">že </w:t>
      </w:r>
      <w:r w:rsidR="00B21ED0">
        <w:rPr>
          <w:rFonts w:ascii="Arial" w:hAnsi="Arial" w:cs="Arial"/>
          <w:sz w:val="20"/>
          <w:szCs w:val="20"/>
        </w:rPr>
        <w:t xml:space="preserve">jej </w:t>
      </w:r>
      <w:r w:rsidRPr="009505A9">
        <w:rPr>
          <w:rFonts w:ascii="Arial" w:hAnsi="Arial" w:cs="Arial"/>
          <w:sz w:val="20"/>
          <w:szCs w:val="20"/>
        </w:rPr>
        <w:t xml:space="preserve">za podmínek stanovených v této Smlouvě Kupujícímu odevzdá </w:t>
      </w:r>
      <w:r>
        <w:rPr>
          <w:rFonts w:ascii="Arial" w:hAnsi="Arial" w:cs="Arial"/>
          <w:bCs/>
          <w:sz w:val="20"/>
          <w:szCs w:val="20"/>
        </w:rPr>
        <w:t xml:space="preserve">a </w:t>
      </w:r>
      <w:r w:rsidRPr="009978BC">
        <w:rPr>
          <w:rFonts w:ascii="Arial" w:hAnsi="Arial" w:cs="Arial"/>
          <w:bCs/>
          <w:sz w:val="20"/>
          <w:szCs w:val="20"/>
        </w:rPr>
        <w:t xml:space="preserve">Kupující Předmět koupě </w:t>
      </w:r>
      <w:r w:rsidR="00B21ED0">
        <w:rPr>
          <w:rFonts w:ascii="Arial" w:hAnsi="Arial" w:cs="Arial"/>
          <w:bCs/>
          <w:sz w:val="20"/>
          <w:szCs w:val="20"/>
        </w:rPr>
        <w:t>včetně všech součástí a příslušenství</w:t>
      </w:r>
      <w:r w:rsidR="00B21ED0" w:rsidRPr="009978BC">
        <w:rPr>
          <w:rFonts w:ascii="Arial" w:hAnsi="Arial" w:cs="Arial"/>
          <w:bCs/>
          <w:sz w:val="20"/>
          <w:szCs w:val="20"/>
        </w:rPr>
        <w:t xml:space="preserve"> kupuje </w:t>
      </w:r>
      <w:r w:rsidRPr="009978BC">
        <w:rPr>
          <w:rFonts w:ascii="Arial" w:hAnsi="Arial" w:cs="Arial"/>
          <w:bCs/>
          <w:sz w:val="20"/>
          <w:szCs w:val="20"/>
        </w:rPr>
        <w:t>a přijímá do vlastnictví České republiky a své příslušnosti hospodařit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="007D3BBA" w:rsidRPr="009978BC">
        <w:rPr>
          <w:rFonts w:ascii="Arial" w:hAnsi="Arial" w:cs="Arial"/>
          <w:sz w:val="20"/>
          <w:szCs w:val="20"/>
        </w:rPr>
        <w:t>zavazuje</w:t>
      </w:r>
      <w:r>
        <w:rPr>
          <w:rFonts w:ascii="Arial" w:hAnsi="Arial" w:cs="Arial"/>
          <w:sz w:val="20"/>
          <w:szCs w:val="20"/>
        </w:rPr>
        <w:t xml:space="preserve"> se</w:t>
      </w:r>
      <w:r w:rsidR="007D3BBA" w:rsidRPr="009978BC">
        <w:rPr>
          <w:rFonts w:ascii="Arial" w:hAnsi="Arial" w:cs="Arial"/>
          <w:sz w:val="20"/>
          <w:szCs w:val="20"/>
        </w:rPr>
        <w:t xml:space="preserve">, že za podmínek stanovených v této Smlouvě Předmět koupě </w:t>
      </w:r>
      <w:r w:rsidR="00922A2F" w:rsidRPr="009978BC">
        <w:rPr>
          <w:rFonts w:ascii="Arial" w:hAnsi="Arial" w:cs="Arial"/>
          <w:sz w:val="20"/>
          <w:szCs w:val="20"/>
        </w:rPr>
        <w:t xml:space="preserve">převezme a zaplatí Prodávajícímu </w:t>
      </w:r>
      <w:r w:rsidR="00E455EA" w:rsidRPr="009978BC">
        <w:rPr>
          <w:rFonts w:ascii="Arial" w:hAnsi="Arial" w:cs="Arial"/>
          <w:sz w:val="20"/>
          <w:szCs w:val="20"/>
        </w:rPr>
        <w:t>kupní cenu</w:t>
      </w:r>
      <w:r w:rsidR="00D57E4B">
        <w:rPr>
          <w:rFonts w:ascii="Arial" w:hAnsi="Arial" w:cs="Arial"/>
          <w:sz w:val="20"/>
          <w:szCs w:val="20"/>
        </w:rPr>
        <w:t xml:space="preserve">, jak je definována v čl. </w:t>
      </w:r>
      <w:r w:rsidR="00D57E4B">
        <w:rPr>
          <w:rFonts w:ascii="Arial" w:hAnsi="Arial" w:cs="Arial"/>
          <w:sz w:val="20"/>
          <w:szCs w:val="20"/>
        </w:rPr>
        <w:fldChar w:fldCharType="begin"/>
      </w:r>
      <w:r w:rsidR="00D57E4B">
        <w:rPr>
          <w:rFonts w:ascii="Arial" w:hAnsi="Arial" w:cs="Arial"/>
          <w:sz w:val="20"/>
          <w:szCs w:val="20"/>
        </w:rPr>
        <w:instrText xml:space="preserve"> REF _Ref95725180 \r \h </w:instrText>
      </w:r>
      <w:r w:rsidR="00D57E4B">
        <w:rPr>
          <w:rFonts w:ascii="Arial" w:hAnsi="Arial" w:cs="Arial"/>
          <w:sz w:val="20"/>
          <w:szCs w:val="20"/>
        </w:rPr>
      </w:r>
      <w:r w:rsidR="00D57E4B">
        <w:rPr>
          <w:rFonts w:ascii="Arial" w:hAnsi="Arial" w:cs="Arial"/>
          <w:sz w:val="20"/>
          <w:szCs w:val="20"/>
        </w:rPr>
        <w:fldChar w:fldCharType="separate"/>
      </w:r>
      <w:r w:rsidR="00F234C9">
        <w:rPr>
          <w:rFonts w:ascii="Arial" w:hAnsi="Arial" w:cs="Arial"/>
          <w:sz w:val="20"/>
          <w:szCs w:val="20"/>
        </w:rPr>
        <w:t>0</w:t>
      </w:r>
      <w:r w:rsidR="00D57E4B">
        <w:rPr>
          <w:rFonts w:ascii="Arial" w:hAnsi="Arial" w:cs="Arial"/>
          <w:sz w:val="20"/>
          <w:szCs w:val="20"/>
        </w:rPr>
        <w:fldChar w:fldCharType="end"/>
      </w:r>
      <w:r w:rsidR="00D57E4B">
        <w:rPr>
          <w:rFonts w:ascii="Arial" w:hAnsi="Arial" w:cs="Arial"/>
          <w:sz w:val="20"/>
          <w:szCs w:val="20"/>
        </w:rPr>
        <w:t xml:space="preserve"> této Smlouvy</w:t>
      </w:r>
      <w:r w:rsidR="00E455EA" w:rsidRPr="009978BC">
        <w:rPr>
          <w:rFonts w:ascii="Arial" w:hAnsi="Arial" w:cs="Arial"/>
          <w:sz w:val="20"/>
          <w:szCs w:val="20"/>
        </w:rPr>
        <w:t>.</w:t>
      </w:r>
    </w:p>
    <w:p w14:paraId="419D852B" w14:textId="636E7DD6" w:rsidR="00B844FA" w:rsidRPr="009978BC" w:rsidRDefault="00794C57" w:rsidP="009978BC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0" w:name="_Ref95130929"/>
      <w:r>
        <w:rPr>
          <w:rFonts w:ascii="Arial" w:hAnsi="Arial" w:cs="Arial"/>
          <w:sz w:val="20"/>
          <w:szCs w:val="20"/>
        </w:rPr>
        <w:t>Předmět koupě vznikne oddělením z </w:t>
      </w:r>
      <w:r w:rsidR="00CE017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ozemku </w:t>
      </w:r>
      <w:r w:rsidR="00B844FA" w:rsidRPr="009505A9">
        <w:rPr>
          <w:rFonts w:ascii="Arial" w:hAnsi="Arial" w:cs="Arial"/>
          <w:sz w:val="20"/>
          <w:szCs w:val="20"/>
        </w:rPr>
        <w:t>na základě Geometrického plánu pro rozdělení pozemku, č. plánu 3784-234/2021, který vyhotovil a dne 21. 10. 2021 ověřil úředně oprávněný země</w:t>
      </w:r>
      <w:r w:rsidR="000D0B2D">
        <w:rPr>
          <w:rFonts w:ascii="Arial" w:hAnsi="Arial" w:cs="Arial"/>
          <w:sz w:val="20"/>
          <w:szCs w:val="20"/>
        </w:rPr>
        <w:t xml:space="preserve">měřický inženýr </w:t>
      </w:r>
      <w:proofErr w:type="spellStart"/>
      <w:r w:rsidR="00A2061C">
        <w:rPr>
          <w:rFonts w:ascii="Arial" w:hAnsi="Arial" w:cs="Arial"/>
          <w:sz w:val="20"/>
          <w:szCs w:val="20"/>
        </w:rPr>
        <w:t>xxxxxxxxxxxxxxxxx</w:t>
      </w:r>
      <w:proofErr w:type="spellEnd"/>
      <w:r w:rsidR="00B844FA" w:rsidRPr="009505A9">
        <w:rPr>
          <w:rFonts w:ascii="Arial" w:hAnsi="Arial" w:cs="Arial"/>
          <w:sz w:val="20"/>
          <w:szCs w:val="20"/>
        </w:rPr>
        <w:t xml:space="preserve"> (dále jen „</w:t>
      </w:r>
      <w:r w:rsidR="00B844FA" w:rsidRPr="009505A9">
        <w:rPr>
          <w:rFonts w:ascii="Arial" w:hAnsi="Arial" w:cs="Arial"/>
          <w:b/>
          <w:bCs/>
          <w:i/>
          <w:iCs/>
          <w:sz w:val="20"/>
          <w:szCs w:val="20"/>
        </w:rPr>
        <w:t>Geometrický plán</w:t>
      </w:r>
      <w:r w:rsidR="00B844FA" w:rsidRPr="009505A9">
        <w:rPr>
          <w:rFonts w:ascii="Arial" w:hAnsi="Arial" w:cs="Arial"/>
          <w:sz w:val="20"/>
          <w:szCs w:val="20"/>
        </w:rPr>
        <w:t xml:space="preserve">“), který tvoří přílohu č. 1 této Smlouvy, </w:t>
      </w:r>
      <w:r>
        <w:rPr>
          <w:rFonts w:ascii="Arial" w:hAnsi="Arial" w:cs="Arial"/>
          <w:sz w:val="20"/>
          <w:szCs w:val="20"/>
        </w:rPr>
        <w:t>jakožto část Pozemku</w:t>
      </w:r>
      <w:r w:rsidR="00B844FA" w:rsidRPr="009505A9">
        <w:rPr>
          <w:rFonts w:ascii="Arial" w:hAnsi="Arial" w:cs="Arial"/>
          <w:sz w:val="20"/>
          <w:szCs w:val="20"/>
        </w:rPr>
        <w:t xml:space="preserve"> označená novým parcelním číslem 844/1</w:t>
      </w:r>
      <w:r w:rsidR="00356439">
        <w:rPr>
          <w:rFonts w:ascii="Arial" w:hAnsi="Arial" w:cs="Arial"/>
          <w:sz w:val="20"/>
          <w:szCs w:val="20"/>
        </w:rPr>
        <w:t>0</w:t>
      </w:r>
      <w:r w:rsidR="00B844FA" w:rsidRPr="009505A9">
        <w:rPr>
          <w:rFonts w:ascii="Arial" w:hAnsi="Arial" w:cs="Arial"/>
          <w:sz w:val="20"/>
          <w:szCs w:val="20"/>
        </w:rPr>
        <w:t xml:space="preserve"> o výměře 491</w:t>
      </w:r>
      <w:r w:rsidR="009A0F79">
        <w:rPr>
          <w:rFonts w:ascii="Arial" w:hAnsi="Arial" w:cs="Arial"/>
          <w:sz w:val="20"/>
          <w:szCs w:val="20"/>
        </w:rPr>
        <w:t> </w:t>
      </w:r>
      <w:r w:rsidR="00B844FA" w:rsidRPr="009505A9">
        <w:rPr>
          <w:rFonts w:ascii="Arial" w:hAnsi="Arial" w:cs="Arial"/>
          <w:sz w:val="20"/>
          <w:szCs w:val="20"/>
        </w:rPr>
        <w:t>m</w:t>
      </w:r>
      <w:r w:rsidR="00B844FA" w:rsidRPr="009505A9">
        <w:rPr>
          <w:rFonts w:ascii="Arial" w:hAnsi="Arial" w:cs="Arial"/>
          <w:sz w:val="20"/>
          <w:szCs w:val="20"/>
          <w:vertAlign w:val="superscript"/>
        </w:rPr>
        <w:t>2</w:t>
      </w:r>
      <w:r w:rsidR="00B844FA" w:rsidRPr="009505A9">
        <w:rPr>
          <w:rFonts w:ascii="Arial" w:hAnsi="Arial" w:cs="Arial"/>
          <w:sz w:val="20"/>
          <w:szCs w:val="20"/>
        </w:rPr>
        <w:t>, zastavená plocha a nádvoří (dále jen „</w:t>
      </w:r>
      <w:r w:rsidR="00B844FA" w:rsidRPr="009505A9">
        <w:rPr>
          <w:rFonts w:ascii="Arial" w:hAnsi="Arial" w:cs="Arial"/>
          <w:b/>
          <w:bCs/>
          <w:i/>
          <w:iCs/>
          <w:sz w:val="20"/>
          <w:szCs w:val="20"/>
        </w:rPr>
        <w:t>Předmět koupě</w:t>
      </w:r>
      <w:r w:rsidR="00B844FA" w:rsidRPr="009505A9">
        <w:rPr>
          <w:rFonts w:ascii="Arial" w:hAnsi="Arial" w:cs="Arial"/>
          <w:sz w:val="20"/>
          <w:szCs w:val="20"/>
        </w:rPr>
        <w:t>“). S očíslováním parcel vyslovil Katastrální úřad pro Ústecký kraj dne 27. 10. 2021 souhlas pod č.j. 1923/2021-506.</w:t>
      </w:r>
      <w:bookmarkEnd w:id="0"/>
    </w:p>
    <w:p w14:paraId="0CCB5254" w14:textId="416EEB2E" w:rsidR="00C320B8" w:rsidRPr="00101731" w:rsidRDefault="00C320B8" w:rsidP="006F3CDF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01731">
        <w:rPr>
          <w:rFonts w:ascii="Arial" w:hAnsi="Arial" w:cs="Arial"/>
          <w:b/>
          <w:sz w:val="20"/>
          <w:szCs w:val="20"/>
        </w:rPr>
        <w:t>l. II</w:t>
      </w:r>
      <w:r w:rsidR="00113BD2">
        <w:rPr>
          <w:rFonts w:ascii="Arial" w:hAnsi="Arial" w:cs="Arial"/>
          <w:b/>
          <w:sz w:val="20"/>
          <w:szCs w:val="20"/>
        </w:rPr>
        <w:t>I</w:t>
      </w:r>
      <w:r w:rsidRPr="00101731">
        <w:rPr>
          <w:rFonts w:ascii="Arial" w:hAnsi="Arial" w:cs="Arial"/>
          <w:b/>
          <w:sz w:val="20"/>
          <w:szCs w:val="20"/>
        </w:rPr>
        <w:t>.</w:t>
      </w:r>
    </w:p>
    <w:p w14:paraId="328F4F3E" w14:textId="33C1B55E" w:rsidR="00113BD2" w:rsidRPr="001D2D42" w:rsidRDefault="007D3BBA" w:rsidP="001D2D42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</w:t>
      </w:r>
    </w:p>
    <w:p w14:paraId="6FE59979" w14:textId="5F4DCD32" w:rsidR="00D16835" w:rsidRDefault="001D2D42" w:rsidP="001D2D42">
      <w:pPr>
        <w:pStyle w:val="Odstavecseseznamem"/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95725180"/>
      <w:r>
        <w:rPr>
          <w:rFonts w:ascii="Arial" w:hAnsi="Arial" w:cs="Arial"/>
          <w:sz w:val="20"/>
          <w:szCs w:val="20"/>
        </w:rPr>
        <w:t>3.1.</w:t>
      </w:r>
      <w:r>
        <w:rPr>
          <w:rFonts w:ascii="Arial" w:hAnsi="Arial" w:cs="Arial"/>
          <w:sz w:val="20"/>
          <w:szCs w:val="20"/>
        </w:rPr>
        <w:tab/>
      </w:r>
      <w:r w:rsidR="005F7B30" w:rsidRPr="00120D0C">
        <w:rPr>
          <w:rFonts w:ascii="Arial" w:hAnsi="Arial" w:cs="Arial"/>
          <w:sz w:val="20"/>
          <w:szCs w:val="20"/>
        </w:rPr>
        <w:t xml:space="preserve">Kupní cena činí </w:t>
      </w:r>
      <w:r>
        <w:rPr>
          <w:rFonts w:ascii="Arial" w:hAnsi="Arial" w:cs="Arial"/>
          <w:sz w:val="20"/>
          <w:szCs w:val="20"/>
        </w:rPr>
        <w:t>402 129</w:t>
      </w:r>
      <w:r w:rsidR="005F7B30" w:rsidRPr="00120D0C">
        <w:rPr>
          <w:rFonts w:ascii="Arial" w:hAnsi="Arial" w:cs="Arial"/>
          <w:sz w:val="20"/>
          <w:szCs w:val="20"/>
        </w:rPr>
        <w:t xml:space="preserve">,- Kč (slovy: </w:t>
      </w:r>
      <w:r>
        <w:rPr>
          <w:rFonts w:ascii="Arial" w:hAnsi="Arial" w:cs="Arial"/>
          <w:sz w:val="20"/>
          <w:szCs w:val="20"/>
        </w:rPr>
        <w:t>čtyři</w:t>
      </w:r>
      <w:r w:rsidR="00044A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</w:t>
      </w:r>
      <w:r w:rsidR="00044A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dva tisíc sto</w:t>
      </w:r>
      <w:r w:rsidR="00044A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dvacet</w:t>
      </w:r>
      <w:r w:rsidR="00044A3D">
        <w:rPr>
          <w:rFonts w:ascii="Arial" w:hAnsi="Arial" w:cs="Arial"/>
          <w:sz w:val="20"/>
          <w:szCs w:val="20"/>
        </w:rPr>
        <w:t xml:space="preserve"> devě</w:t>
      </w:r>
      <w:r>
        <w:rPr>
          <w:rFonts w:ascii="Arial" w:hAnsi="Arial" w:cs="Arial"/>
          <w:sz w:val="20"/>
          <w:szCs w:val="20"/>
        </w:rPr>
        <w:t>t</w:t>
      </w:r>
      <w:r w:rsidR="00EA4CCD">
        <w:rPr>
          <w:rFonts w:ascii="Arial" w:hAnsi="Arial" w:cs="Arial"/>
          <w:sz w:val="20"/>
          <w:szCs w:val="20"/>
        </w:rPr>
        <w:t xml:space="preserve"> korun </w:t>
      </w:r>
      <w:r w:rsidR="00EB3776">
        <w:rPr>
          <w:rFonts w:ascii="Arial" w:hAnsi="Arial" w:cs="Arial"/>
          <w:sz w:val="20"/>
          <w:szCs w:val="20"/>
        </w:rPr>
        <w:t>českých</w:t>
      </w:r>
      <w:r w:rsidR="005F7B30" w:rsidRPr="00120D0C">
        <w:rPr>
          <w:rFonts w:ascii="Arial" w:hAnsi="Arial" w:cs="Arial"/>
          <w:sz w:val="20"/>
          <w:szCs w:val="20"/>
        </w:rPr>
        <w:t xml:space="preserve">), </w:t>
      </w:r>
      <w:r w:rsidR="00835AA9">
        <w:rPr>
          <w:rFonts w:ascii="Arial" w:hAnsi="Arial" w:cs="Arial"/>
          <w:sz w:val="20"/>
          <w:szCs w:val="20"/>
        </w:rPr>
        <w:t>(dále jen „</w:t>
      </w:r>
      <w:r w:rsidR="00835AA9" w:rsidRPr="00835AA9">
        <w:rPr>
          <w:rFonts w:ascii="Arial" w:hAnsi="Arial" w:cs="Arial"/>
          <w:b/>
          <w:bCs/>
          <w:i/>
          <w:iCs/>
          <w:sz w:val="20"/>
          <w:szCs w:val="20"/>
        </w:rPr>
        <w:t>Kupní cena</w:t>
      </w:r>
      <w:r w:rsidR="00835AA9">
        <w:rPr>
          <w:rFonts w:ascii="Arial" w:hAnsi="Arial" w:cs="Arial"/>
          <w:sz w:val="20"/>
          <w:szCs w:val="20"/>
        </w:rPr>
        <w:t xml:space="preserve">“), </w:t>
      </w:r>
      <w:r w:rsidR="005F7B30" w:rsidRPr="00120D0C">
        <w:rPr>
          <w:rFonts w:ascii="Arial" w:hAnsi="Arial" w:cs="Arial"/>
          <w:sz w:val="20"/>
          <w:szCs w:val="20"/>
        </w:rPr>
        <w:t>tj.</w:t>
      </w:r>
      <w:r>
        <w:rPr>
          <w:rFonts w:ascii="Arial" w:hAnsi="Arial" w:cs="Arial"/>
          <w:sz w:val="20"/>
          <w:szCs w:val="20"/>
        </w:rPr>
        <w:t>819,-</w:t>
      </w:r>
      <w:r w:rsidR="005F7B30" w:rsidRPr="00120D0C">
        <w:rPr>
          <w:rFonts w:ascii="Arial" w:hAnsi="Arial" w:cs="Arial"/>
          <w:sz w:val="20"/>
          <w:szCs w:val="20"/>
        </w:rPr>
        <w:t xml:space="preserve"> Kč za </w:t>
      </w:r>
      <w:r w:rsidR="00045FEE" w:rsidRPr="00120D0C">
        <w:rPr>
          <w:rFonts w:ascii="Arial" w:hAnsi="Arial" w:cs="Arial"/>
          <w:sz w:val="20"/>
          <w:szCs w:val="20"/>
        </w:rPr>
        <w:t xml:space="preserve">1 </w:t>
      </w:r>
      <w:r w:rsidR="005F7B30" w:rsidRPr="00120D0C">
        <w:rPr>
          <w:rFonts w:ascii="Arial" w:hAnsi="Arial" w:cs="Arial"/>
          <w:sz w:val="20"/>
          <w:szCs w:val="20"/>
        </w:rPr>
        <w:t>m</w:t>
      </w:r>
      <w:r w:rsidR="005F7B30" w:rsidRPr="00D16835">
        <w:rPr>
          <w:rFonts w:ascii="Arial" w:hAnsi="Arial" w:cs="Arial"/>
          <w:sz w:val="20"/>
          <w:szCs w:val="20"/>
          <w:vertAlign w:val="superscript"/>
        </w:rPr>
        <w:t>2</w:t>
      </w:r>
      <w:r w:rsidR="00D16835">
        <w:rPr>
          <w:rFonts w:ascii="Arial" w:hAnsi="Arial" w:cs="Arial"/>
          <w:sz w:val="20"/>
          <w:szCs w:val="20"/>
        </w:rPr>
        <w:t>.</w:t>
      </w:r>
      <w:bookmarkEnd w:id="1"/>
    </w:p>
    <w:p w14:paraId="03517739" w14:textId="23561549" w:rsidR="00222533" w:rsidRPr="00C676AD" w:rsidRDefault="001D2D42" w:rsidP="001D2D42">
      <w:pPr>
        <w:pStyle w:val="Odstavecseseznamem"/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</w:t>
      </w:r>
      <w:r>
        <w:rPr>
          <w:rFonts w:ascii="Arial" w:hAnsi="Arial" w:cs="Arial"/>
          <w:sz w:val="20"/>
          <w:szCs w:val="20"/>
        </w:rPr>
        <w:tab/>
      </w:r>
      <w:r w:rsidR="00D16835" w:rsidRPr="00D16835">
        <w:rPr>
          <w:rFonts w:ascii="Arial" w:hAnsi="Arial" w:cs="Arial"/>
          <w:sz w:val="20"/>
          <w:szCs w:val="20"/>
        </w:rPr>
        <w:t xml:space="preserve">Kupní cena </w:t>
      </w:r>
      <w:r w:rsidR="00511601" w:rsidRPr="00511601">
        <w:rPr>
          <w:rFonts w:ascii="Arial" w:hAnsi="Arial" w:cs="Arial"/>
          <w:sz w:val="20"/>
          <w:szCs w:val="20"/>
        </w:rPr>
        <w:t>byla sjednána postupem podle § 12 odst. 4 zákona č.219/2000 Sb., o majetku České republiky a jejím vystupování v právních vztazích, ve znění pozdějších předpisů (dále jen „</w:t>
      </w:r>
      <w:proofErr w:type="spellStart"/>
      <w:r w:rsidR="00511601" w:rsidRPr="00DD246D">
        <w:rPr>
          <w:rFonts w:ascii="Arial" w:hAnsi="Arial" w:cs="Arial"/>
          <w:b/>
          <w:bCs/>
          <w:i/>
          <w:iCs/>
          <w:sz w:val="20"/>
          <w:szCs w:val="20"/>
        </w:rPr>
        <w:t>ZoMČR</w:t>
      </w:r>
      <w:proofErr w:type="spellEnd"/>
      <w:r w:rsidR="00511601" w:rsidRPr="00511601">
        <w:rPr>
          <w:rFonts w:ascii="Arial" w:hAnsi="Arial" w:cs="Arial"/>
          <w:sz w:val="20"/>
          <w:szCs w:val="20"/>
        </w:rPr>
        <w:t xml:space="preserve">“) na základě znaleckého posudku o ceně nemovitosti „Servisní centrum Roudnice nad Labem,“ č. </w:t>
      </w:r>
      <w:r>
        <w:rPr>
          <w:rFonts w:ascii="Arial" w:hAnsi="Arial" w:cs="Arial"/>
          <w:sz w:val="20"/>
          <w:szCs w:val="20"/>
        </w:rPr>
        <w:t>142-19/2022</w:t>
      </w:r>
      <w:r w:rsidR="00511601" w:rsidRPr="00511601">
        <w:rPr>
          <w:rFonts w:ascii="Arial" w:hAnsi="Arial" w:cs="Arial"/>
          <w:sz w:val="20"/>
          <w:szCs w:val="20"/>
        </w:rPr>
        <w:t xml:space="preserve"> zpracovaného znaleckou kanceláří PROVOD – inženýrská společnost, s.r.o., ZNALECKÁ KANCELÁŘ pro obor ekonomika a stavebnictví, v souladu se zákonem č. 151/1997 Sb., o oceňování majetku, ve znění pozdějších předpisů, a podle vyhlášky MF ČR č. 441/2013 Sb., ve znění pozdějších předpisů (dále jen „</w:t>
      </w:r>
      <w:r w:rsidR="00511601" w:rsidRPr="002F5A2B">
        <w:rPr>
          <w:rFonts w:ascii="Arial" w:hAnsi="Arial" w:cs="Arial"/>
          <w:b/>
          <w:bCs/>
          <w:i/>
          <w:iCs/>
          <w:sz w:val="20"/>
          <w:szCs w:val="20"/>
        </w:rPr>
        <w:t>Znalecký posudek</w:t>
      </w:r>
      <w:r w:rsidR="00511601" w:rsidRPr="00511601">
        <w:rPr>
          <w:rFonts w:ascii="Arial" w:hAnsi="Arial" w:cs="Arial"/>
          <w:sz w:val="20"/>
          <w:szCs w:val="20"/>
        </w:rPr>
        <w:t>“).</w:t>
      </w:r>
      <w:r w:rsidR="00C676AD">
        <w:rPr>
          <w:rFonts w:ascii="Arial" w:hAnsi="Arial" w:cs="Arial"/>
          <w:sz w:val="20"/>
          <w:szCs w:val="20"/>
        </w:rPr>
        <w:t xml:space="preserve"> </w:t>
      </w:r>
      <w:r w:rsidR="006E1470" w:rsidRPr="00C676AD">
        <w:rPr>
          <w:rFonts w:ascii="Arial" w:hAnsi="Arial" w:cs="Arial"/>
          <w:sz w:val="20"/>
          <w:szCs w:val="20"/>
        </w:rPr>
        <w:t>Znaleckým posudkem byla cena</w:t>
      </w:r>
      <w:r w:rsidR="00A25804">
        <w:rPr>
          <w:rFonts w:ascii="Arial" w:hAnsi="Arial" w:cs="Arial"/>
          <w:sz w:val="20"/>
          <w:szCs w:val="20"/>
        </w:rPr>
        <w:t xml:space="preserve"> zjištěná</w:t>
      </w:r>
      <w:r w:rsidR="006E1470" w:rsidRPr="00C676AD">
        <w:rPr>
          <w:rFonts w:ascii="Arial" w:hAnsi="Arial" w:cs="Arial"/>
          <w:sz w:val="20"/>
          <w:szCs w:val="20"/>
        </w:rPr>
        <w:t xml:space="preserve"> při odkupu Pozemku </w:t>
      </w:r>
      <w:r w:rsidR="00A25804">
        <w:rPr>
          <w:rFonts w:ascii="Arial" w:hAnsi="Arial" w:cs="Arial"/>
          <w:sz w:val="20"/>
          <w:szCs w:val="20"/>
        </w:rPr>
        <w:t>stanovena</w:t>
      </w:r>
      <w:r w:rsidR="006E1470" w:rsidRPr="00C676AD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sz w:val="20"/>
          <w:szCs w:val="20"/>
        </w:rPr>
        <w:t xml:space="preserve">819,- </w:t>
      </w:r>
      <w:r w:rsidR="006E1470" w:rsidRPr="00C676AD">
        <w:rPr>
          <w:rFonts w:ascii="Arial" w:hAnsi="Arial" w:cs="Arial"/>
          <w:sz w:val="20"/>
          <w:szCs w:val="20"/>
        </w:rPr>
        <w:t>Kč za 1 m</w:t>
      </w:r>
      <w:r w:rsidR="006E1470" w:rsidRPr="00C676AD">
        <w:rPr>
          <w:rFonts w:ascii="Arial" w:hAnsi="Arial" w:cs="Arial"/>
          <w:sz w:val="20"/>
          <w:szCs w:val="20"/>
          <w:vertAlign w:val="superscript"/>
        </w:rPr>
        <w:t>2</w:t>
      </w:r>
      <w:r w:rsidR="00222533" w:rsidRPr="00C676AD">
        <w:rPr>
          <w:rFonts w:ascii="Arial" w:hAnsi="Arial" w:cs="Arial"/>
          <w:sz w:val="20"/>
          <w:szCs w:val="20"/>
        </w:rPr>
        <w:t>.</w:t>
      </w:r>
    </w:p>
    <w:p w14:paraId="4E3DFC43" w14:textId="672AD3D7" w:rsidR="00153C2E" w:rsidRDefault="00153C2E" w:rsidP="006F3CDF">
      <w:pPr>
        <w:pStyle w:val="Odstavecseseznamem"/>
        <w:spacing w:before="360"/>
        <w:ind w:left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153C2E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I</w:t>
      </w:r>
      <w:r w:rsidR="00113BD2">
        <w:rPr>
          <w:rFonts w:ascii="Arial" w:hAnsi="Arial" w:cs="Arial"/>
          <w:b/>
          <w:sz w:val="20"/>
          <w:szCs w:val="20"/>
        </w:rPr>
        <w:t>V</w:t>
      </w:r>
      <w:r w:rsidRPr="00153C2E">
        <w:rPr>
          <w:rFonts w:ascii="Arial" w:hAnsi="Arial" w:cs="Arial"/>
          <w:b/>
          <w:sz w:val="20"/>
          <w:szCs w:val="20"/>
        </w:rPr>
        <w:t>.</w:t>
      </w:r>
    </w:p>
    <w:p w14:paraId="33B73360" w14:textId="53A81BED" w:rsidR="00FC3333" w:rsidRPr="001D2D42" w:rsidRDefault="00153C2E" w:rsidP="001D2D42">
      <w:pPr>
        <w:pStyle w:val="Odstavecseseznamem"/>
        <w:spacing w:before="36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Úhrada </w:t>
      </w:r>
      <w:r w:rsidRPr="00153C2E">
        <w:rPr>
          <w:rFonts w:ascii="Arial" w:hAnsi="Arial" w:cs="Arial"/>
          <w:b/>
          <w:sz w:val="20"/>
          <w:szCs w:val="20"/>
        </w:rPr>
        <w:t>Kupní cen</w:t>
      </w:r>
      <w:r>
        <w:rPr>
          <w:rFonts w:ascii="Arial" w:hAnsi="Arial" w:cs="Arial"/>
          <w:b/>
          <w:sz w:val="20"/>
          <w:szCs w:val="20"/>
        </w:rPr>
        <w:t>y</w:t>
      </w:r>
    </w:p>
    <w:p w14:paraId="6A9E8DF2" w14:textId="734438C6" w:rsidR="00153C2E" w:rsidRDefault="001D2D42" w:rsidP="001D2D42">
      <w:pPr>
        <w:pStyle w:val="Odstavecseseznamem"/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</w:t>
      </w:r>
      <w:r>
        <w:rPr>
          <w:rFonts w:ascii="Arial" w:hAnsi="Arial" w:cs="Arial"/>
          <w:sz w:val="20"/>
          <w:szCs w:val="20"/>
        </w:rPr>
        <w:tab/>
      </w:r>
      <w:r w:rsidR="00153C2E">
        <w:rPr>
          <w:rFonts w:ascii="Arial" w:hAnsi="Arial" w:cs="Arial"/>
          <w:sz w:val="20"/>
          <w:szCs w:val="20"/>
        </w:rPr>
        <w:t xml:space="preserve">Kupující se zavazuje </w:t>
      </w:r>
      <w:r w:rsidR="00DC3862">
        <w:rPr>
          <w:rFonts w:ascii="Arial" w:hAnsi="Arial" w:cs="Arial"/>
          <w:sz w:val="20"/>
          <w:szCs w:val="20"/>
        </w:rPr>
        <w:t xml:space="preserve">zaplatit Kupní cenu do </w:t>
      </w:r>
      <w:r w:rsidR="002B0BA0">
        <w:rPr>
          <w:rFonts w:ascii="Arial" w:hAnsi="Arial" w:cs="Arial"/>
          <w:sz w:val="20"/>
          <w:szCs w:val="20"/>
        </w:rPr>
        <w:t>30</w:t>
      </w:r>
      <w:r w:rsidR="00DC3862">
        <w:rPr>
          <w:rFonts w:ascii="Arial" w:hAnsi="Arial" w:cs="Arial"/>
          <w:sz w:val="20"/>
          <w:szCs w:val="20"/>
        </w:rPr>
        <w:t xml:space="preserve"> dnů </w:t>
      </w:r>
      <w:r w:rsidR="002B0BA0">
        <w:rPr>
          <w:rFonts w:ascii="Arial" w:hAnsi="Arial" w:cs="Arial"/>
          <w:sz w:val="20"/>
          <w:szCs w:val="20"/>
        </w:rPr>
        <w:t xml:space="preserve">ode dne, kdy nabude právní moci rozhodnutí katastrálního úřadu o povolení vkladu vlastnického práva k Předmětu koupě </w:t>
      </w:r>
      <w:r w:rsidR="00374E01">
        <w:rPr>
          <w:rFonts w:ascii="Arial" w:hAnsi="Arial" w:cs="Arial"/>
          <w:sz w:val="20"/>
          <w:szCs w:val="20"/>
        </w:rPr>
        <w:t xml:space="preserve">ve prospěch Kupujícího </w:t>
      </w:r>
      <w:r w:rsidR="002B0BA0">
        <w:rPr>
          <w:rFonts w:ascii="Arial" w:hAnsi="Arial" w:cs="Arial"/>
          <w:sz w:val="20"/>
          <w:szCs w:val="20"/>
        </w:rPr>
        <w:t>do katastru nemovitostí.</w:t>
      </w:r>
    </w:p>
    <w:p w14:paraId="22E0C68D" w14:textId="1B42F06E" w:rsidR="00C320B8" w:rsidRDefault="001D2D42" w:rsidP="001D2D42">
      <w:pPr>
        <w:pStyle w:val="Odstavecseseznamem"/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</w:t>
      </w:r>
      <w:r>
        <w:rPr>
          <w:rFonts w:ascii="Arial" w:hAnsi="Arial" w:cs="Arial"/>
          <w:sz w:val="20"/>
          <w:szCs w:val="20"/>
        </w:rPr>
        <w:tab/>
      </w:r>
      <w:r w:rsidR="00835AA9">
        <w:rPr>
          <w:rFonts w:ascii="Arial" w:hAnsi="Arial" w:cs="Arial"/>
          <w:sz w:val="20"/>
          <w:szCs w:val="20"/>
        </w:rPr>
        <w:t xml:space="preserve">Okamžikem zaplacení Kupní ceny </w:t>
      </w:r>
      <w:r w:rsidR="005F7B30" w:rsidRPr="005F7B30">
        <w:rPr>
          <w:rFonts w:ascii="Arial" w:hAnsi="Arial" w:cs="Arial"/>
          <w:sz w:val="20"/>
          <w:szCs w:val="20"/>
        </w:rPr>
        <w:t xml:space="preserve">se </w:t>
      </w:r>
      <w:r w:rsidR="006D590A">
        <w:rPr>
          <w:rFonts w:ascii="Arial" w:hAnsi="Arial" w:cs="Arial"/>
          <w:sz w:val="20"/>
          <w:szCs w:val="20"/>
        </w:rPr>
        <w:t xml:space="preserve">rozumí </w:t>
      </w:r>
      <w:r w:rsidR="005F7B30" w:rsidRPr="005F7B30">
        <w:rPr>
          <w:rFonts w:ascii="Arial" w:hAnsi="Arial" w:cs="Arial"/>
          <w:sz w:val="20"/>
          <w:szCs w:val="20"/>
        </w:rPr>
        <w:t xml:space="preserve">okamžik, kdy </w:t>
      </w:r>
      <w:r w:rsidR="006D590A">
        <w:rPr>
          <w:rFonts w:ascii="Arial" w:hAnsi="Arial" w:cs="Arial"/>
          <w:sz w:val="20"/>
          <w:szCs w:val="20"/>
        </w:rPr>
        <w:t>celá částka</w:t>
      </w:r>
      <w:r w:rsidR="005F7B30" w:rsidRPr="005F7B30">
        <w:rPr>
          <w:rFonts w:ascii="Arial" w:hAnsi="Arial" w:cs="Arial"/>
          <w:sz w:val="20"/>
          <w:szCs w:val="20"/>
        </w:rPr>
        <w:t xml:space="preserve"> Kupní ceny bud</w:t>
      </w:r>
      <w:r w:rsidR="006D590A">
        <w:rPr>
          <w:rFonts w:ascii="Arial" w:hAnsi="Arial" w:cs="Arial"/>
          <w:sz w:val="20"/>
          <w:szCs w:val="20"/>
        </w:rPr>
        <w:t>e</w:t>
      </w:r>
      <w:r w:rsidR="005F7B30" w:rsidRPr="005F7B30">
        <w:rPr>
          <w:rFonts w:ascii="Arial" w:hAnsi="Arial" w:cs="Arial"/>
          <w:sz w:val="20"/>
          <w:szCs w:val="20"/>
        </w:rPr>
        <w:t xml:space="preserve"> připsán</w:t>
      </w:r>
      <w:r w:rsidR="006D590A">
        <w:rPr>
          <w:rFonts w:ascii="Arial" w:hAnsi="Arial" w:cs="Arial"/>
          <w:sz w:val="20"/>
          <w:szCs w:val="20"/>
        </w:rPr>
        <w:t>a</w:t>
      </w:r>
      <w:r w:rsidR="005F7B30" w:rsidRPr="005F7B30">
        <w:rPr>
          <w:rFonts w:ascii="Arial" w:hAnsi="Arial" w:cs="Arial"/>
          <w:sz w:val="20"/>
          <w:szCs w:val="20"/>
        </w:rPr>
        <w:t xml:space="preserve"> na</w:t>
      </w:r>
      <w:r w:rsidR="00560710">
        <w:rPr>
          <w:rFonts w:ascii="Arial" w:hAnsi="Arial" w:cs="Arial"/>
          <w:sz w:val="20"/>
          <w:szCs w:val="20"/>
        </w:rPr>
        <w:t xml:space="preserve"> bankovní účet Prodávajícího uvedený v hlavičce této Smlouvy</w:t>
      </w:r>
      <w:r w:rsidR="005F7B30" w:rsidRPr="005F7B30">
        <w:rPr>
          <w:rFonts w:ascii="Arial" w:hAnsi="Arial" w:cs="Arial"/>
          <w:sz w:val="20"/>
          <w:szCs w:val="20"/>
        </w:rPr>
        <w:t>.</w:t>
      </w:r>
    </w:p>
    <w:p w14:paraId="1E069C6E" w14:textId="77777777" w:rsidR="00007E09" w:rsidRPr="00007E09" w:rsidRDefault="00007E09" w:rsidP="00007E0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42DD98E" w14:textId="2EED3C32" w:rsidR="00C320B8" w:rsidRPr="00520F8A" w:rsidRDefault="00C320B8" w:rsidP="00C320B8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20F8A">
        <w:rPr>
          <w:rFonts w:ascii="Arial" w:hAnsi="Arial" w:cs="Arial"/>
          <w:b/>
          <w:sz w:val="20"/>
          <w:szCs w:val="20"/>
        </w:rPr>
        <w:t>Čl.</w:t>
      </w:r>
      <w:r w:rsidRPr="0076098B">
        <w:rPr>
          <w:rFonts w:ascii="Arial" w:hAnsi="Arial" w:cs="Arial"/>
          <w:b/>
          <w:sz w:val="20"/>
          <w:szCs w:val="20"/>
        </w:rPr>
        <w:t xml:space="preserve"> </w:t>
      </w:r>
      <w:r w:rsidR="00007E09">
        <w:rPr>
          <w:rFonts w:ascii="Arial" w:hAnsi="Arial" w:cs="Arial"/>
          <w:b/>
          <w:sz w:val="20"/>
          <w:szCs w:val="20"/>
        </w:rPr>
        <w:t>V</w:t>
      </w:r>
      <w:r w:rsidRPr="00520F8A">
        <w:rPr>
          <w:rFonts w:ascii="Arial" w:hAnsi="Arial" w:cs="Arial"/>
          <w:b/>
          <w:sz w:val="20"/>
          <w:szCs w:val="20"/>
        </w:rPr>
        <w:t>.</w:t>
      </w:r>
    </w:p>
    <w:p w14:paraId="536A0255" w14:textId="0CF58141" w:rsidR="000D7F73" w:rsidRPr="001D2D42" w:rsidRDefault="00007E09" w:rsidP="001D2D42">
      <w:pPr>
        <w:pStyle w:val="Odstavecseseznamem"/>
        <w:widowControl w:val="0"/>
        <w:spacing w:after="24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Postup po uzavření této Smlouvy</w:t>
      </w:r>
    </w:p>
    <w:p w14:paraId="0F692A62" w14:textId="416C4207" w:rsidR="00B02E4A" w:rsidRDefault="001D2D42" w:rsidP="001D2D42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95727369"/>
      <w:r>
        <w:rPr>
          <w:rFonts w:ascii="Arial" w:hAnsi="Arial" w:cs="Arial"/>
          <w:sz w:val="20"/>
          <w:szCs w:val="20"/>
        </w:rPr>
        <w:t>5.1.</w:t>
      </w:r>
      <w:r>
        <w:rPr>
          <w:rFonts w:ascii="Arial" w:hAnsi="Arial" w:cs="Arial"/>
          <w:sz w:val="20"/>
          <w:szCs w:val="20"/>
        </w:rPr>
        <w:tab/>
      </w:r>
      <w:r w:rsidR="00C320B8" w:rsidRPr="008C65F8">
        <w:rPr>
          <w:rFonts w:ascii="Arial" w:hAnsi="Arial" w:cs="Arial"/>
          <w:sz w:val="20"/>
          <w:szCs w:val="20"/>
        </w:rPr>
        <w:t>Smluvní strany se dohodly</w:t>
      </w:r>
      <w:r w:rsidR="00B02E4A">
        <w:rPr>
          <w:rFonts w:ascii="Arial" w:hAnsi="Arial" w:cs="Arial"/>
          <w:sz w:val="20"/>
          <w:szCs w:val="20"/>
        </w:rPr>
        <w:t>, že b</w:t>
      </w:r>
      <w:r w:rsidR="00B02E4A" w:rsidRPr="00B02E4A">
        <w:rPr>
          <w:rFonts w:ascii="Arial" w:hAnsi="Arial" w:cs="Arial"/>
          <w:sz w:val="20"/>
          <w:szCs w:val="20"/>
        </w:rPr>
        <w:t xml:space="preserve">ezprostředně po </w:t>
      </w:r>
      <w:r w:rsidR="00C35D24">
        <w:rPr>
          <w:rFonts w:ascii="Arial" w:hAnsi="Arial" w:cs="Arial"/>
          <w:sz w:val="20"/>
          <w:szCs w:val="20"/>
        </w:rPr>
        <w:t>podpisu této Smlouvy</w:t>
      </w:r>
      <w:r w:rsidR="00D519A5">
        <w:rPr>
          <w:rFonts w:ascii="Arial" w:hAnsi="Arial" w:cs="Arial"/>
          <w:sz w:val="20"/>
          <w:szCs w:val="20"/>
        </w:rPr>
        <w:t xml:space="preserve"> oběma Smluvními stranami</w:t>
      </w:r>
      <w:r w:rsidR="00B02E4A" w:rsidRPr="00B02E4A">
        <w:rPr>
          <w:rFonts w:ascii="Arial" w:hAnsi="Arial" w:cs="Arial"/>
          <w:sz w:val="20"/>
          <w:szCs w:val="20"/>
        </w:rPr>
        <w:t xml:space="preserve"> předají Smluvní strany jedno vyhotovení Smlouvy s úředně ověřenými podpisy (dále jen „</w:t>
      </w:r>
      <w:r w:rsidR="00B02E4A" w:rsidRPr="00B02E4A">
        <w:rPr>
          <w:rFonts w:ascii="Arial" w:hAnsi="Arial" w:cs="Arial"/>
          <w:b/>
          <w:bCs/>
          <w:i/>
          <w:iCs/>
          <w:sz w:val="20"/>
          <w:szCs w:val="20"/>
        </w:rPr>
        <w:t>Ověřené vyhotovení</w:t>
      </w:r>
      <w:r w:rsidR="00B02E4A" w:rsidRPr="00B02E4A">
        <w:rPr>
          <w:rFonts w:ascii="Arial" w:hAnsi="Arial" w:cs="Arial"/>
          <w:sz w:val="20"/>
          <w:szCs w:val="20"/>
        </w:rPr>
        <w:t xml:space="preserve">“) </w:t>
      </w:r>
      <w:r w:rsidR="00B02E4A">
        <w:rPr>
          <w:rFonts w:ascii="Arial" w:hAnsi="Arial" w:cs="Arial"/>
          <w:sz w:val="20"/>
          <w:szCs w:val="20"/>
        </w:rPr>
        <w:t>Kupujícímu</w:t>
      </w:r>
      <w:r w:rsidR="00B02E4A" w:rsidRPr="00B02E4A">
        <w:rPr>
          <w:rFonts w:ascii="Arial" w:hAnsi="Arial" w:cs="Arial"/>
          <w:sz w:val="20"/>
          <w:szCs w:val="20"/>
        </w:rPr>
        <w:t>.</w:t>
      </w:r>
      <w:bookmarkEnd w:id="2"/>
    </w:p>
    <w:p w14:paraId="31626FC3" w14:textId="712DCED9" w:rsidR="00F40167" w:rsidRDefault="001D2D42" w:rsidP="001D2D42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</w:t>
      </w:r>
      <w:r>
        <w:rPr>
          <w:rFonts w:ascii="Arial" w:hAnsi="Arial" w:cs="Arial"/>
          <w:sz w:val="20"/>
          <w:szCs w:val="20"/>
        </w:rPr>
        <w:tab/>
      </w:r>
      <w:r w:rsidR="00CE6E71" w:rsidRPr="00CE6E71">
        <w:rPr>
          <w:rFonts w:ascii="Arial" w:hAnsi="Arial" w:cs="Arial"/>
          <w:sz w:val="20"/>
          <w:szCs w:val="20"/>
        </w:rPr>
        <w:t xml:space="preserve">Bezprostředně po splnění povinností dle předchozího </w:t>
      </w:r>
      <w:r w:rsidR="00CE6E71">
        <w:rPr>
          <w:rFonts w:ascii="Arial" w:hAnsi="Arial" w:cs="Arial"/>
          <w:sz w:val="20"/>
          <w:szCs w:val="20"/>
        </w:rPr>
        <w:t>odstavce</w:t>
      </w:r>
      <w:r w:rsidR="00CE6E71" w:rsidRPr="00CE6E71">
        <w:rPr>
          <w:rFonts w:ascii="Arial" w:hAnsi="Arial" w:cs="Arial"/>
          <w:sz w:val="20"/>
          <w:szCs w:val="20"/>
        </w:rPr>
        <w:t xml:space="preserve"> Smluvní strany podepíší návrh na vklad vlastnického práva k Předmětu </w:t>
      </w:r>
      <w:r w:rsidR="00CE6E71">
        <w:rPr>
          <w:rFonts w:ascii="Arial" w:hAnsi="Arial" w:cs="Arial"/>
          <w:sz w:val="20"/>
          <w:szCs w:val="20"/>
        </w:rPr>
        <w:t>koupě</w:t>
      </w:r>
      <w:r w:rsidR="00CE6E71" w:rsidRPr="00CE6E71">
        <w:rPr>
          <w:rFonts w:ascii="Arial" w:hAnsi="Arial" w:cs="Arial"/>
          <w:sz w:val="20"/>
          <w:szCs w:val="20"/>
        </w:rPr>
        <w:t xml:space="preserve"> do katastru nemovitostí ve prospěch </w:t>
      </w:r>
      <w:r w:rsidR="00CE6E71">
        <w:rPr>
          <w:rFonts w:ascii="Arial" w:hAnsi="Arial" w:cs="Arial"/>
          <w:sz w:val="20"/>
          <w:szCs w:val="20"/>
        </w:rPr>
        <w:t>Kupujícího</w:t>
      </w:r>
      <w:r w:rsidR="00CE6E71" w:rsidRPr="00CE6E71">
        <w:rPr>
          <w:rFonts w:ascii="Arial" w:hAnsi="Arial" w:cs="Arial"/>
          <w:sz w:val="20"/>
          <w:szCs w:val="20"/>
        </w:rPr>
        <w:t xml:space="preserve"> (dále jen „</w:t>
      </w:r>
      <w:r w:rsidR="00CE6E71" w:rsidRPr="003B5451">
        <w:rPr>
          <w:rFonts w:ascii="Arial" w:hAnsi="Arial" w:cs="Arial"/>
          <w:b/>
          <w:bCs/>
          <w:i/>
          <w:iCs/>
          <w:sz w:val="20"/>
          <w:szCs w:val="20"/>
        </w:rPr>
        <w:t>Návrh na vklad</w:t>
      </w:r>
      <w:r w:rsidR="00CE6E71" w:rsidRPr="00CE6E71">
        <w:rPr>
          <w:rFonts w:ascii="Arial" w:hAnsi="Arial" w:cs="Arial"/>
          <w:sz w:val="20"/>
          <w:szCs w:val="20"/>
        </w:rPr>
        <w:t xml:space="preserve">“). Návrh na vklad Smluvní strany předají </w:t>
      </w:r>
      <w:r w:rsidR="00CE6E71">
        <w:rPr>
          <w:rFonts w:ascii="Arial" w:hAnsi="Arial" w:cs="Arial"/>
          <w:sz w:val="20"/>
          <w:szCs w:val="20"/>
        </w:rPr>
        <w:t>Kupujícímu</w:t>
      </w:r>
      <w:r w:rsidR="00CE6E71" w:rsidRPr="00CE6E71">
        <w:rPr>
          <w:rFonts w:ascii="Arial" w:hAnsi="Arial" w:cs="Arial"/>
          <w:sz w:val="20"/>
          <w:szCs w:val="20"/>
        </w:rPr>
        <w:t>.</w:t>
      </w:r>
    </w:p>
    <w:p w14:paraId="09D6AEBD" w14:textId="05653F8A" w:rsidR="00C2412B" w:rsidRDefault="001D2D42" w:rsidP="001D2D42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</w:t>
      </w:r>
      <w:r>
        <w:rPr>
          <w:rFonts w:ascii="Arial" w:hAnsi="Arial" w:cs="Arial"/>
          <w:sz w:val="20"/>
          <w:szCs w:val="20"/>
        </w:rPr>
        <w:tab/>
      </w:r>
      <w:r w:rsidR="004A283F">
        <w:rPr>
          <w:rFonts w:ascii="Arial" w:hAnsi="Arial" w:cs="Arial"/>
          <w:sz w:val="20"/>
          <w:szCs w:val="20"/>
        </w:rPr>
        <w:t>Prodávající se zavazuje, že d</w:t>
      </w:r>
      <w:r w:rsidR="00C35D24" w:rsidRPr="004A283F">
        <w:rPr>
          <w:rFonts w:ascii="Arial" w:hAnsi="Arial" w:cs="Arial"/>
          <w:sz w:val="20"/>
          <w:szCs w:val="20"/>
        </w:rPr>
        <w:t>o 7 dnů o</w:t>
      </w:r>
      <w:r w:rsidR="00D519A5" w:rsidRPr="004A283F">
        <w:rPr>
          <w:rFonts w:ascii="Arial" w:hAnsi="Arial" w:cs="Arial"/>
          <w:sz w:val="20"/>
          <w:szCs w:val="20"/>
        </w:rPr>
        <w:t>d podpisu této Smlouvy oběma Smluvními stranami</w:t>
      </w:r>
      <w:r w:rsidR="004A283F" w:rsidRPr="004A283F">
        <w:rPr>
          <w:rFonts w:ascii="Arial" w:hAnsi="Arial" w:cs="Arial"/>
          <w:sz w:val="20"/>
          <w:szCs w:val="20"/>
        </w:rPr>
        <w:t xml:space="preserve"> </w:t>
      </w:r>
      <w:r w:rsidR="004A283F">
        <w:rPr>
          <w:rFonts w:ascii="Arial" w:hAnsi="Arial" w:cs="Arial"/>
          <w:sz w:val="20"/>
          <w:szCs w:val="20"/>
        </w:rPr>
        <w:t xml:space="preserve">podá </w:t>
      </w:r>
      <w:r w:rsidR="00C2412B">
        <w:rPr>
          <w:rFonts w:ascii="Arial" w:hAnsi="Arial" w:cs="Arial"/>
          <w:sz w:val="20"/>
          <w:szCs w:val="20"/>
        </w:rPr>
        <w:t xml:space="preserve">na vlastní náklady </w:t>
      </w:r>
      <w:r w:rsidR="004A283F">
        <w:rPr>
          <w:rFonts w:ascii="Arial" w:hAnsi="Arial" w:cs="Arial"/>
          <w:sz w:val="20"/>
          <w:szCs w:val="20"/>
        </w:rPr>
        <w:t>příslušnému stavebnímu úřadu žádost</w:t>
      </w:r>
      <w:r w:rsidR="00C2412B" w:rsidRPr="00C2412B">
        <w:rPr>
          <w:rFonts w:ascii="Arial" w:hAnsi="Arial" w:cs="Arial"/>
          <w:sz w:val="20"/>
          <w:szCs w:val="20"/>
        </w:rPr>
        <w:t xml:space="preserve"> </w:t>
      </w:r>
      <w:r w:rsidR="00C2412B">
        <w:rPr>
          <w:rFonts w:ascii="Arial" w:hAnsi="Arial" w:cs="Arial"/>
          <w:sz w:val="20"/>
          <w:szCs w:val="20"/>
        </w:rPr>
        <w:t xml:space="preserve">ve smyslu § 82 odst. 2 </w:t>
      </w:r>
      <w:r w:rsidR="00C2412B" w:rsidRPr="004A283F">
        <w:rPr>
          <w:rFonts w:ascii="Arial" w:hAnsi="Arial" w:cs="Arial"/>
          <w:sz w:val="20"/>
          <w:szCs w:val="20"/>
        </w:rPr>
        <w:t>zákona č. 183/2006 Sb., o územním plánování a stavebním řádu (stavební zákon), ve znění pozdějších předpisů</w:t>
      </w:r>
      <w:r w:rsidR="00C2412B">
        <w:rPr>
          <w:rFonts w:ascii="Arial" w:hAnsi="Arial" w:cs="Arial"/>
          <w:sz w:val="20"/>
          <w:szCs w:val="20"/>
        </w:rPr>
        <w:t>, (dále jen „</w:t>
      </w:r>
      <w:r w:rsidR="00C2412B" w:rsidRPr="004A283F">
        <w:rPr>
          <w:rFonts w:ascii="Arial" w:hAnsi="Arial" w:cs="Arial"/>
          <w:b/>
          <w:bCs/>
          <w:i/>
          <w:iCs/>
          <w:sz w:val="20"/>
          <w:szCs w:val="20"/>
        </w:rPr>
        <w:t>Stavební zákon</w:t>
      </w:r>
      <w:r w:rsidR="00C2412B">
        <w:rPr>
          <w:rFonts w:ascii="Arial" w:hAnsi="Arial" w:cs="Arial"/>
          <w:sz w:val="20"/>
          <w:szCs w:val="20"/>
        </w:rPr>
        <w:t>“)</w:t>
      </w:r>
      <w:r w:rsidR="004A283F">
        <w:rPr>
          <w:rFonts w:ascii="Arial" w:hAnsi="Arial" w:cs="Arial"/>
          <w:sz w:val="20"/>
          <w:szCs w:val="20"/>
        </w:rPr>
        <w:t xml:space="preserve"> o vydání rozhodnutí o </w:t>
      </w:r>
      <w:r w:rsidR="00C2412B">
        <w:rPr>
          <w:rFonts w:ascii="Arial" w:hAnsi="Arial" w:cs="Arial"/>
          <w:sz w:val="20"/>
          <w:szCs w:val="20"/>
        </w:rPr>
        <w:t>roz</w:t>
      </w:r>
      <w:r w:rsidR="004A283F">
        <w:rPr>
          <w:rFonts w:ascii="Arial" w:hAnsi="Arial" w:cs="Arial"/>
          <w:sz w:val="20"/>
          <w:szCs w:val="20"/>
        </w:rPr>
        <w:t xml:space="preserve">dělení </w:t>
      </w:r>
      <w:r w:rsidR="00C2412B">
        <w:rPr>
          <w:rFonts w:ascii="Arial" w:hAnsi="Arial" w:cs="Arial"/>
          <w:sz w:val="20"/>
          <w:szCs w:val="20"/>
        </w:rPr>
        <w:t>P</w:t>
      </w:r>
      <w:r w:rsidR="004A283F">
        <w:rPr>
          <w:rFonts w:ascii="Arial" w:hAnsi="Arial" w:cs="Arial"/>
          <w:sz w:val="20"/>
          <w:szCs w:val="20"/>
        </w:rPr>
        <w:t>ozemk</w:t>
      </w:r>
      <w:r w:rsidR="00852E02">
        <w:rPr>
          <w:rFonts w:ascii="Arial" w:hAnsi="Arial" w:cs="Arial"/>
          <w:sz w:val="20"/>
          <w:szCs w:val="20"/>
        </w:rPr>
        <w:t>u</w:t>
      </w:r>
      <w:r w:rsidR="004A283F">
        <w:rPr>
          <w:rFonts w:ascii="Arial" w:hAnsi="Arial" w:cs="Arial"/>
          <w:sz w:val="20"/>
          <w:szCs w:val="20"/>
        </w:rPr>
        <w:t xml:space="preserve"> </w:t>
      </w:r>
      <w:r w:rsidR="00C2412B">
        <w:rPr>
          <w:rFonts w:ascii="Arial" w:hAnsi="Arial" w:cs="Arial"/>
          <w:sz w:val="20"/>
          <w:szCs w:val="20"/>
        </w:rPr>
        <w:t xml:space="preserve">na základě </w:t>
      </w:r>
      <w:r w:rsidR="00C2412B">
        <w:rPr>
          <w:rFonts w:ascii="Arial" w:hAnsi="Arial" w:cs="Arial"/>
          <w:sz w:val="20"/>
          <w:szCs w:val="20"/>
        </w:rPr>
        <w:lastRenderedPageBreak/>
        <w:t>Geometrického plánu</w:t>
      </w:r>
      <w:r w:rsidR="009778FC">
        <w:rPr>
          <w:rFonts w:ascii="Arial" w:hAnsi="Arial" w:cs="Arial"/>
          <w:sz w:val="20"/>
          <w:szCs w:val="20"/>
        </w:rPr>
        <w:t xml:space="preserve"> ve smyslu čl. </w:t>
      </w:r>
      <w:r w:rsidR="009778FC">
        <w:rPr>
          <w:rFonts w:ascii="Arial" w:hAnsi="Arial" w:cs="Arial"/>
          <w:sz w:val="20"/>
          <w:szCs w:val="20"/>
        </w:rPr>
        <w:fldChar w:fldCharType="begin"/>
      </w:r>
      <w:r w:rsidR="009778FC">
        <w:rPr>
          <w:rFonts w:ascii="Arial" w:hAnsi="Arial" w:cs="Arial"/>
          <w:sz w:val="20"/>
          <w:szCs w:val="20"/>
        </w:rPr>
        <w:instrText xml:space="preserve"> REF _Ref95130929 \r \h </w:instrText>
      </w:r>
      <w:r w:rsidR="009778FC">
        <w:rPr>
          <w:rFonts w:ascii="Arial" w:hAnsi="Arial" w:cs="Arial"/>
          <w:sz w:val="20"/>
          <w:szCs w:val="20"/>
        </w:rPr>
      </w:r>
      <w:r w:rsidR="009778FC">
        <w:rPr>
          <w:rFonts w:ascii="Arial" w:hAnsi="Arial" w:cs="Arial"/>
          <w:sz w:val="20"/>
          <w:szCs w:val="20"/>
        </w:rPr>
        <w:fldChar w:fldCharType="separate"/>
      </w:r>
      <w:r w:rsidR="00F234C9">
        <w:rPr>
          <w:rFonts w:ascii="Arial" w:hAnsi="Arial" w:cs="Arial"/>
          <w:sz w:val="20"/>
          <w:szCs w:val="20"/>
        </w:rPr>
        <w:t>2.2</w:t>
      </w:r>
      <w:r w:rsidR="009778FC">
        <w:rPr>
          <w:rFonts w:ascii="Arial" w:hAnsi="Arial" w:cs="Arial"/>
          <w:sz w:val="20"/>
          <w:szCs w:val="20"/>
        </w:rPr>
        <w:fldChar w:fldCharType="end"/>
      </w:r>
      <w:r w:rsidR="009778FC">
        <w:rPr>
          <w:rFonts w:ascii="Arial" w:hAnsi="Arial" w:cs="Arial"/>
          <w:sz w:val="20"/>
          <w:szCs w:val="20"/>
        </w:rPr>
        <w:t xml:space="preserve"> této Smlouvy</w:t>
      </w:r>
      <w:r w:rsidR="00C2412B">
        <w:rPr>
          <w:rFonts w:ascii="Arial" w:hAnsi="Arial" w:cs="Arial"/>
          <w:sz w:val="20"/>
          <w:szCs w:val="20"/>
        </w:rPr>
        <w:t>.</w:t>
      </w:r>
    </w:p>
    <w:p w14:paraId="0B94DA99" w14:textId="278C2D48" w:rsidR="008E0F05" w:rsidRPr="001D2D42" w:rsidRDefault="001D2D42" w:rsidP="001D2D42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</w:t>
      </w:r>
      <w:r>
        <w:rPr>
          <w:rFonts w:ascii="Arial" w:hAnsi="Arial" w:cs="Arial"/>
          <w:sz w:val="20"/>
          <w:szCs w:val="20"/>
        </w:rPr>
        <w:tab/>
      </w:r>
      <w:r w:rsidR="001873F1">
        <w:rPr>
          <w:rFonts w:ascii="Arial" w:hAnsi="Arial" w:cs="Arial"/>
          <w:sz w:val="20"/>
          <w:szCs w:val="20"/>
        </w:rPr>
        <w:t xml:space="preserve">Prodávající se zavazuje do </w:t>
      </w:r>
      <w:r w:rsidR="00262D7E">
        <w:rPr>
          <w:rFonts w:ascii="Arial" w:hAnsi="Arial" w:cs="Arial"/>
          <w:sz w:val="20"/>
          <w:szCs w:val="20"/>
        </w:rPr>
        <w:t>10</w:t>
      </w:r>
      <w:r w:rsidR="001873F1">
        <w:rPr>
          <w:rFonts w:ascii="Arial" w:hAnsi="Arial" w:cs="Arial"/>
          <w:sz w:val="20"/>
          <w:szCs w:val="20"/>
        </w:rPr>
        <w:t xml:space="preserve"> pracovních dnů poté, co mu bude doručeno </w:t>
      </w:r>
      <w:r w:rsidR="00852E02">
        <w:rPr>
          <w:rFonts w:ascii="Arial" w:hAnsi="Arial" w:cs="Arial"/>
          <w:sz w:val="20"/>
          <w:szCs w:val="20"/>
        </w:rPr>
        <w:t xml:space="preserve">rozhodnutí příslušného stavebního úřadu, kterým stavební úřad povolí rozdělení </w:t>
      </w:r>
      <w:r w:rsidR="001873F1">
        <w:rPr>
          <w:rFonts w:ascii="Arial" w:hAnsi="Arial" w:cs="Arial"/>
          <w:sz w:val="20"/>
          <w:szCs w:val="20"/>
        </w:rPr>
        <w:t>Pozemku na základě Geometrického plánu</w:t>
      </w:r>
      <w:r w:rsidR="009778FC" w:rsidRPr="009778FC">
        <w:rPr>
          <w:rFonts w:ascii="Arial" w:hAnsi="Arial" w:cs="Arial"/>
          <w:sz w:val="20"/>
          <w:szCs w:val="20"/>
        </w:rPr>
        <w:t xml:space="preserve"> </w:t>
      </w:r>
      <w:r w:rsidR="009778FC">
        <w:rPr>
          <w:rFonts w:ascii="Arial" w:hAnsi="Arial" w:cs="Arial"/>
          <w:sz w:val="20"/>
          <w:szCs w:val="20"/>
        </w:rPr>
        <w:t xml:space="preserve">ve smyslu čl. </w:t>
      </w:r>
      <w:r w:rsidR="009778FC">
        <w:rPr>
          <w:rFonts w:ascii="Arial" w:hAnsi="Arial" w:cs="Arial"/>
          <w:sz w:val="20"/>
          <w:szCs w:val="20"/>
        </w:rPr>
        <w:fldChar w:fldCharType="begin"/>
      </w:r>
      <w:r w:rsidR="009778FC">
        <w:rPr>
          <w:rFonts w:ascii="Arial" w:hAnsi="Arial" w:cs="Arial"/>
          <w:sz w:val="20"/>
          <w:szCs w:val="20"/>
        </w:rPr>
        <w:instrText xml:space="preserve"> REF _Ref95130929 \r \h </w:instrText>
      </w:r>
      <w:r w:rsidR="009778FC">
        <w:rPr>
          <w:rFonts w:ascii="Arial" w:hAnsi="Arial" w:cs="Arial"/>
          <w:sz w:val="20"/>
          <w:szCs w:val="20"/>
        </w:rPr>
      </w:r>
      <w:r w:rsidR="009778FC">
        <w:rPr>
          <w:rFonts w:ascii="Arial" w:hAnsi="Arial" w:cs="Arial"/>
          <w:sz w:val="20"/>
          <w:szCs w:val="20"/>
        </w:rPr>
        <w:fldChar w:fldCharType="separate"/>
      </w:r>
      <w:r w:rsidR="00F234C9">
        <w:rPr>
          <w:rFonts w:ascii="Arial" w:hAnsi="Arial" w:cs="Arial"/>
          <w:sz w:val="20"/>
          <w:szCs w:val="20"/>
        </w:rPr>
        <w:t>2.2</w:t>
      </w:r>
      <w:r w:rsidR="009778FC">
        <w:rPr>
          <w:rFonts w:ascii="Arial" w:hAnsi="Arial" w:cs="Arial"/>
          <w:sz w:val="20"/>
          <w:szCs w:val="20"/>
        </w:rPr>
        <w:fldChar w:fldCharType="end"/>
      </w:r>
      <w:r w:rsidR="009778FC">
        <w:rPr>
          <w:rFonts w:ascii="Arial" w:hAnsi="Arial" w:cs="Arial"/>
          <w:sz w:val="20"/>
          <w:szCs w:val="20"/>
        </w:rPr>
        <w:t xml:space="preserve"> této Smlouvy</w:t>
      </w:r>
      <w:r w:rsidR="001873F1">
        <w:rPr>
          <w:rFonts w:ascii="Arial" w:hAnsi="Arial" w:cs="Arial"/>
          <w:sz w:val="20"/>
          <w:szCs w:val="20"/>
        </w:rPr>
        <w:t>, případně sdělení tohoto úřadu, že se pro rozdělení Pozemku na základě Geometrického plánu</w:t>
      </w:r>
      <w:r w:rsidR="009778FC" w:rsidRPr="009778FC">
        <w:rPr>
          <w:rFonts w:ascii="Arial" w:hAnsi="Arial" w:cs="Arial"/>
          <w:sz w:val="20"/>
          <w:szCs w:val="20"/>
        </w:rPr>
        <w:t xml:space="preserve"> </w:t>
      </w:r>
      <w:r w:rsidR="009778FC">
        <w:rPr>
          <w:rFonts w:ascii="Arial" w:hAnsi="Arial" w:cs="Arial"/>
          <w:sz w:val="20"/>
          <w:szCs w:val="20"/>
        </w:rPr>
        <w:t xml:space="preserve">ve smyslu čl. </w:t>
      </w:r>
      <w:r w:rsidR="009778FC">
        <w:rPr>
          <w:rFonts w:ascii="Arial" w:hAnsi="Arial" w:cs="Arial"/>
          <w:sz w:val="20"/>
          <w:szCs w:val="20"/>
        </w:rPr>
        <w:fldChar w:fldCharType="begin"/>
      </w:r>
      <w:r w:rsidR="009778FC">
        <w:rPr>
          <w:rFonts w:ascii="Arial" w:hAnsi="Arial" w:cs="Arial"/>
          <w:sz w:val="20"/>
          <w:szCs w:val="20"/>
        </w:rPr>
        <w:instrText xml:space="preserve"> REF _Ref95130929 \r \h </w:instrText>
      </w:r>
      <w:r w:rsidR="009778FC">
        <w:rPr>
          <w:rFonts w:ascii="Arial" w:hAnsi="Arial" w:cs="Arial"/>
          <w:sz w:val="20"/>
          <w:szCs w:val="20"/>
        </w:rPr>
      </w:r>
      <w:r w:rsidR="009778FC">
        <w:rPr>
          <w:rFonts w:ascii="Arial" w:hAnsi="Arial" w:cs="Arial"/>
          <w:sz w:val="20"/>
          <w:szCs w:val="20"/>
        </w:rPr>
        <w:fldChar w:fldCharType="separate"/>
      </w:r>
      <w:r w:rsidR="00F234C9">
        <w:rPr>
          <w:rFonts w:ascii="Arial" w:hAnsi="Arial" w:cs="Arial"/>
          <w:sz w:val="20"/>
          <w:szCs w:val="20"/>
        </w:rPr>
        <w:t>2.2</w:t>
      </w:r>
      <w:r w:rsidR="009778FC">
        <w:rPr>
          <w:rFonts w:ascii="Arial" w:hAnsi="Arial" w:cs="Arial"/>
          <w:sz w:val="20"/>
          <w:szCs w:val="20"/>
        </w:rPr>
        <w:fldChar w:fldCharType="end"/>
      </w:r>
      <w:r w:rsidR="009778FC">
        <w:rPr>
          <w:rFonts w:ascii="Arial" w:hAnsi="Arial" w:cs="Arial"/>
          <w:sz w:val="20"/>
          <w:szCs w:val="20"/>
        </w:rPr>
        <w:t xml:space="preserve"> této Smlouvy</w:t>
      </w:r>
      <w:r w:rsidR="001873F1">
        <w:rPr>
          <w:rFonts w:ascii="Arial" w:hAnsi="Arial" w:cs="Arial"/>
          <w:sz w:val="20"/>
          <w:szCs w:val="20"/>
        </w:rPr>
        <w:t xml:space="preserve"> rozhodnutí nevyžaduje, předat stejnopis tohoto rozhodnutí nebo sdělení Kupujícímu.</w:t>
      </w:r>
    </w:p>
    <w:p w14:paraId="29A1E09E" w14:textId="43D0659A" w:rsidR="008E0F05" w:rsidRPr="008E0F05" w:rsidRDefault="008E0F05" w:rsidP="001D2D42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8E0F05">
        <w:rPr>
          <w:rFonts w:ascii="Arial" w:hAnsi="Arial" w:cs="Arial"/>
          <w:b/>
          <w:sz w:val="20"/>
          <w:szCs w:val="20"/>
        </w:rPr>
        <w:t>Čl. V</w:t>
      </w:r>
      <w:r w:rsidR="000D7F73">
        <w:rPr>
          <w:rFonts w:ascii="Arial" w:hAnsi="Arial" w:cs="Arial"/>
          <w:b/>
          <w:sz w:val="20"/>
          <w:szCs w:val="20"/>
        </w:rPr>
        <w:t>I</w:t>
      </w:r>
      <w:r w:rsidRPr="008E0F05">
        <w:rPr>
          <w:rFonts w:ascii="Arial" w:hAnsi="Arial" w:cs="Arial"/>
          <w:b/>
          <w:sz w:val="20"/>
          <w:szCs w:val="20"/>
        </w:rPr>
        <w:t>.</w:t>
      </w:r>
    </w:p>
    <w:p w14:paraId="772828EB" w14:textId="6A728854" w:rsidR="00F40167" w:rsidRPr="001D2D42" w:rsidRDefault="008E0F05" w:rsidP="001D2D4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Vklad do katastru nemovitostí</w:t>
      </w:r>
    </w:p>
    <w:p w14:paraId="233A9A7C" w14:textId="46E4EE63" w:rsidR="00F40167" w:rsidRDefault="001D2D42" w:rsidP="001D2D42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</w:t>
      </w:r>
      <w:r>
        <w:rPr>
          <w:rFonts w:ascii="Arial" w:hAnsi="Arial" w:cs="Arial"/>
          <w:sz w:val="20"/>
          <w:szCs w:val="20"/>
        </w:rPr>
        <w:tab/>
      </w:r>
      <w:r w:rsidR="00F40167">
        <w:rPr>
          <w:rFonts w:ascii="Arial" w:hAnsi="Arial" w:cs="Arial"/>
          <w:sz w:val="20"/>
          <w:szCs w:val="20"/>
        </w:rPr>
        <w:t>Smluvní strany se dohodly, že vklad vlastnického práva k Předmětu koupě do katastru nemovitostí podá na vlastní náklady Kupující.</w:t>
      </w:r>
    </w:p>
    <w:p w14:paraId="5E4A2101" w14:textId="579A1DB6" w:rsidR="00F40167" w:rsidRDefault="001D2D42" w:rsidP="001D2D42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</w:t>
      </w:r>
      <w:r>
        <w:rPr>
          <w:rFonts w:ascii="Arial" w:hAnsi="Arial" w:cs="Arial"/>
          <w:sz w:val="20"/>
          <w:szCs w:val="20"/>
        </w:rPr>
        <w:tab/>
      </w:r>
      <w:r w:rsidR="00F40167">
        <w:rPr>
          <w:rFonts w:ascii="Arial" w:hAnsi="Arial" w:cs="Arial"/>
          <w:sz w:val="20"/>
          <w:szCs w:val="20"/>
        </w:rPr>
        <w:t>K</w:t>
      </w:r>
      <w:r w:rsidR="00F40167" w:rsidRPr="00F40167">
        <w:rPr>
          <w:rFonts w:ascii="Arial" w:hAnsi="Arial" w:cs="Arial"/>
          <w:sz w:val="20"/>
          <w:szCs w:val="20"/>
        </w:rPr>
        <w:t xml:space="preserve">upující se stane vlastníkem Předmětu </w:t>
      </w:r>
      <w:r w:rsidR="00F40167">
        <w:rPr>
          <w:rFonts w:ascii="Arial" w:hAnsi="Arial" w:cs="Arial"/>
          <w:sz w:val="20"/>
          <w:szCs w:val="20"/>
        </w:rPr>
        <w:t>koupě</w:t>
      </w:r>
      <w:r w:rsidR="00F40167" w:rsidRPr="00F40167">
        <w:rPr>
          <w:rFonts w:ascii="Arial" w:hAnsi="Arial" w:cs="Arial"/>
          <w:sz w:val="20"/>
          <w:szCs w:val="20"/>
        </w:rPr>
        <w:t xml:space="preserve"> vkladem vlastnického práva </w:t>
      </w:r>
      <w:r w:rsidR="00F40167">
        <w:rPr>
          <w:rFonts w:ascii="Arial" w:hAnsi="Arial" w:cs="Arial"/>
          <w:sz w:val="20"/>
          <w:szCs w:val="20"/>
        </w:rPr>
        <w:t>K</w:t>
      </w:r>
      <w:r w:rsidR="00F40167" w:rsidRPr="00F40167">
        <w:rPr>
          <w:rFonts w:ascii="Arial" w:hAnsi="Arial" w:cs="Arial"/>
          <w:sz w:val="20"/>
          <w:szCs w:val="20"/>
        </w:rPr>
        <w:t>upující</w:t>
      </w:r>
      <w:r w:rsidR="00F40167">
        <w:rPr>
          <w:rFonts w:ascii="Arial" w:hAnsi="Arial" w:cs="Arial"/>
          <w:sz w:val="20"/>
          <w:szCs w:val="20"/>
        </w:rPr>
        <w:t>ho</w:t>
      </w:r>
      <w:r w:rsidR="00F40167" w:rsidRPr="00F40167">
        <w:rPr>
          <w:rFonts w:ascii="Arial" w:hAnsi="Arial" w:cs="Arial"/>
          <w:sz w:val="20"/>
          <w:szCs w:val="20"/>
        </w:rPr>
        <w:t xml:space="preserve"> k Předmětu </w:t>
      </w:r>
      <w:r w:rsidR="00F40167">
        <w:rPr>
          <w:rFonts w:ascii="Arial" w:hAnsi="Arial" w:cs="Arial"/>
          <w:sz w:val="20"/>
          <w:szCs w:val="20"/>
        </w:rPr>
        <w:t>koupě</w:t>
      </w:r>
      <w:r w:rsidR="00F40167" w:rsidRPr="00F40167">
        <w:rPr>
          <w:rFonts w:ascii="Arial" w:hAnsi="Arial" w:cs="Arial"/>
          <w:sz w:val="20"/>
          <w:szCs w:val="20"/>
        </w:rPr>
        <w:t xml:space="preserve"> do katastru nemovitostí, a to se zpětným účinkem k okamžiku, kdy návrh na vklad došel příslušnému katastrálnímu úřadu.</w:t>
      </w:r>
    </w:p>
    <w:p w14:paraId="27235DA3" w14:textId="7E5BD886" w:rsidR="007B21B2" w:rsidRPr="001D2D42" w:rsidRDefault="001D2D42" w:rsidP="001D2D42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</w:t>
      </w:r>
      <w:r>
        <w:rPr>
          <w:rFonts w:ascii="Arial" w:hAnsi="Arial" w:cs="Arial"/>
          <w:sz w:val="20"/>
          <w:szCs w:val="20"/>
        </w:rPr>
        <w:tab/>
      </w:r>
      <w:r w:rsidR="00F40167" w:rsidRPr="00F40167">
        <w:rPr>
          <w:rFonts w:ascii="Arial" w:hAnsi="Arial" w:cs="Arial"/>
          <w:sz w:val="20"/>
          <w:szCs w:val="20"/>
        </w:rPr>
        <w:t xml:space="preserve">Smluvní strany se zavazují vynaložit veškeré rozumně </w:t>
      </w:r>
      <w:proofErr w:type="spellStart"/>
      <w:r w:rsidR="00F40167" w:rsidRPr="00F40167">
        <w:rPr>
          <w:rFonts w:ascii="Arial" w:hAnsi="Arial" w:cs="Arial"/>
          <w:sz w:val="20"/>
          <w:szCs w:val="20"/>
        </w:rPr>
        <w:t>požadovatelné</w:t>
      </w:r>
      <w:proofErr w:type="spellEnd"/>
      <w:r w:rsidR="00F40167" w:rsidRPr="00F40167">
        <w:rPr>
          <w:rFonts w:ascii="Arial" w:hAnsi="Arial" w:cs="Arial"/>
          <w:sz w:val="20"/>
          <w:szCs w:val="20"/>
        </w:rPr>
        <w:t xml:space="preserve"> úsilí a poskytnout si potřebnou součinnost s cílem zajistit povolení vkladu vlastnického práva </w:t>
      </w:r>
      <w:r w:rsidR="00F40167">
        <w:rPr>
          <w:rFonts w:ascii="Arial" w:hAnsi="Arial" w:cs="Arial"/>
          <w:sz w:val="20"/>
          <w:szCs w:val="20"/>
        </w:rPr>
        <w:t>K</w:t>
      </w:r>
      <w:r w:rsidR="00F40167" w:rsidRPr="00F40167">
        <w:rPr>
          <w:rFonts w:ascii="Arial" w:hAnsi="Arial" w:cs="Arial"/>
          <w:sz w:val="20"/>
          <w:szCs w:val="20"/>
        </w:rPr>
        <w:t>upující</w:t>
      </w:r>
      <w:r w:rsidR="00F40167">
        <w:rPr>
          <w:rFonts w:ascii="Arial" w:hAnsi="Arial" w:cs="Arial"/>
          <w:sz w:val="20"/>
          <w:szCs w:val="20"/>
        </w:rPr>
        <w:t>ho</w:t>
      </w:r>
      <w:r w:rsidR="00F40167" w:rsidRPr="00F40167">
        <w:rPr>
          <w:rFonts w:ascii="Arial" w:hAnsi="Arial" w:cs="Arial"/>
          <w:sz w:val="20"/>
          <w:szCs w:val="20"/>
        </w:rPr>
        <w:t xml:space="preserve"> k Předmětu </w:t>
      </w:r>
      <w:r w:rsidR="00F40167">
        <w:rPr>
          <w:rFonts w:ascii="Arial" w:hAnsi="Arial" w:cs="Arial"/>
          <w:sz w:val="20"/>
          <w:szCs w:val="20"/>
        </w:rPr>
        <w:t>koupě</w:t>
      </w:r>
      <w:r w:rsidR="00F40167" w:rsidRPr="00F40167">
        <w:rPr>
          <w:rFonts w:ascii="Arial" w:hAnsi="Arial" w:cs="Arial"/>
          <w:sz w:val="20"/>
          <w:szCs w:val="20"/>
        </w:rPr>
        <w:t xml:space="preserve"> do katastru nemovitostí, zejména na výzvu katastrálního úřadu odstranit případné vady podaného návrhu nebo podat nový návrh.</w:t>
      </w:r>
    </w:p>
    <w:p w14:paraId="66B92999" w14:textId="58F3DAC1" w:rsidR="008E0F05" w:rsidRPr="008E0F05" w:rsidRDefault="008E0F05" w:rsidP="006F3CDF">
      <w:pPr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8E0F05">
        <w:rPr>
          <w:rFonts w:ascii="Arial" w:hAnsi="Arial" w:cs="Arial"/>
          <w:b/>
          <w:bCs/>
          <w:sz w:val="20"/>
          <w:szCs w:val="20"/>
        </w:rPr>
        <w:t>Čl. V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B72414">
        <w:rPr>
          <w:rFonts w:ascii="Arial" w:hAnsi="Arial" w:cs="Arial"/>
          <w:b/>
          <w:bCs/>
          <w:sz w:val="20"/>
          <w:szCs w:val="20"/>
        </w:rPr>
        <w:t>I</w:t>
      </w:r>
      <w:r w:rsidRPr="008E0F05">
        <w:rPr>
          <w:rFonts w:ascii="Arial" w:hAnsi="Arial" w:cs="Arial"/>
          <w:b/>
          <w:bCs/>
          <w:sz w:val="20"/>
          <w:szCs w:val="20"/>
        </w:rPr>
        <w:t>.</w:t>
      </w:r>
    </w:p>
    <w:p w14:paraId="66052BC9" w14:textId="64F24854" w:rsidR="00C43027" w:rsidRPr="006F3CDF" w:rsidRDefault="008E0F05" w:rsidP="006F3CDF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Předání Předmětu koupě</w:t>
      </w:r>
    </w:p>
    <w:p w14:paraId="182E4297" w14:textId="07E6C723" w:rsidR="00C43027" w:rsidRDefault="00C43027" w:rsidP="00C4302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Ref95129609"/>
      <w:r w:rsidRPr="00C43027">
        <w:rPr>
          <w:rFonts w:ascii="Arial" w:hAnsi="Arial" w:cs="Arial"/>
          <w:sz w:val="20"/>
          <w:szCs w:val="20"/>
        </w:rPr>
        <w:t xml:space="preserve">Do </w:t>
      </w:r>
      <w:r w:rsidR="000B67F6">
        <w:rPr>
          <w:rFonts w:ascii="Arial" w:hAnsi="Arial" w:cs="Arial"/>
          <w:sz w:val="20"/>
          <w:szCs w:val="20"/>
        </w:rPr>
        <w:t>15</w:t>
      </w:r>
      <w:r w:rsidRPr="00C43027">
        <w:rPr>
          <w:rFonts w:ascii="Arial" w:hAnsi="Arial" w:cs="Arial"/>
          <w:sz w:val="20"/>
          <w:szCs w:val="20"/>
        </w:rPr>
        <w:t xml:space="preserve"> dnů ode dne</w:t>
      </w:r>
      <w:r w:rsidR="000B67F6">
        <w:rPr>
          <w:rFonts w:ascii="Arial" w:hAnsi="Arial" w:cs="Arial"/>
          <w:sz w:val="20"/>
          <w:szCs w:val="20"/>
        </w:rPr>
        <w:t>,</w:t>
      </w:r>
      <w:r w:rsidRPr="00C43027">
        <w:rPr>
          <w:rFonts w:ascii="Arial" w:hAnsi="Arial" w:cs="Arial"/>
          <w:sz w:val="20"/>
          <w:szCs w:val="20"/>
        </w:rPr>
        <w:t xml:space="preserve"> </w:t>
      </w:r>
      <w:r w:rsidR="000B67F6">
        <w:rPr>
          <w:rFonts w:ascii="Arial" w:hAnsi="Arial" w:cs="Arial"/>
          <w:sz w:val="20"/>
          <w:szCs w:val="20"/>
        </w:rPr>
        <w:t>kdy nabude právní moci rozhodnutí katastrálního úřadu o povolení vkladu vlastnického práva k Předmětu koupě ve prospěch Kupujícího do katastru nemovitostí,</w:t>
      </w:r>
      <w:r w:rsidR="000B67F6" w:rsidRPr="00C43027">
        <w:rPr>
          <w:rFonts w:ascii="Arial" w:hAnsi="Arial" w:cs="Arial"/>
          <w:sz w:val="20"/>
          <w:szCs w:val="20"/>
        </w:rPr>
        <w:t xml:space="preserve"> </w:t>
      </w:r>
      <w:r w:rsidRPr="00C43027">
        <w:rPr>
          <w:rFonts w:ascii="Arial" w:hAnsi="Arial" w:cs="Arial"/>
          <w:sz w:val="20"/>
          <w:szCs w:val="20"/>
        </w:rPr>
        <w:t xml:space="preserve">se </w:t>
      </w:r>
      <w:r w:rsidR="00646FF8">
        <w:rPr>
          <w:rFonts w:ascii="Arial" w:hAnsi="Arial" w:cs="Arial"/>
          <w:sz w:val="20"/>
          <w:szCs w:val="20"/>
        </w:rPr>
        <w:t>P</w:t>
      </w:r>
      <w:r w:rsidRPr="00C43027">
        <w:rPr>
          <w:rFonts w:ascii="Arial" w:hAnsi="Arial" w:cs="Arial"/>
          <w:sz w:val="20"/>
          <w:szCs w:val="20"/>
        </w:rPr>
        <w:t xml:space="preserve">rodávající zavazuje fyzicky předat Předmět </w:t>
      </w:r>
      <w:r w:rsidR="00646FF8">
        <w:rPr>
          <w:rFonts w:ascii="Arial" w:hAnsi="Arial" w:cs="Arial"/>
          <w:sz w:val="20"/>
          <w:szCs w:val="20"/>
        </w:rPr>
        <w:t>koupě</w:t>
      </w:r>
      <w:r w:rsidRPr="00C43027">
        <w:rPr>
          <w:rFonts w:ascii="Arial" w:hAnsi="Arial" w:cs="Arial"/>
          <w:sz w:val="20"/>
          <w:szCs w:val="20"/>
        </w:rPr>
        <w:t xml:space="preserve"> </w:t>
      </w:r>
      <w:r w:rsidR="00646FF8">
        <w:rPr>
          <w:rFonts w:ascii="Arial" w:hAnsi="Arial" w:cs="Arial"/>
          <w:sz w:val="20"/>
          <w:szCs w:val="20"/>
        </w:rPr>
        <w:t>Kupujícímu</w:t>
      </w:r>
      <w:r w:rsidRPr="00C43027">
        <w:rPr>
          <w:rFonts w:ascii="Arial" w:hAnsi="Arial" w:cs="Arial"/>
          <w:sz w:val="20"/>
          <w:szCs w:val="20"/>
        </w:rPr>
        <w:t xml:space="preserve"> </w:t>
      </w:r>
      <w:r w:rsidR="00646FF8">
        <w:rPr>
          <w:rFonts w:ascii="Arial" w:hAnsi="Arial" w:cs="Arial"/>
          <w:sz w:val="20"/>
          <w:szCs w:val="20"/>
        </w:rPr>
        <w:t>a K</w:t>
      </w:r>
      <w:r w:rsidRPr="00C43027">
        <w:rPr>
          <w:rFonts w:ascii="Arial" w:hAnsi="Arial" w:cs="Arial"/>
          <w:sz w:val="20"/>
          <w:szCs w:val="20"/>
        </w:rPr>
        <w:t xml:space="preserve">upující se zavazuje Předmět </w:t>
      </w:r>
      <w:r w:rsidR="00646FF8">
        <w:rPr>
          <w:rFonts w:ascii="Arial" w:hAnsi="Arial" w:cs="Arial"/>
          <w:sz w:val="20"/>
          <w:szCs w:val="20"/>
        </w:rPr>
        <w:t>koupě</w:t>
      </w:r>
      <w:r w:rsidRPr="00C43027">
        <w:rPr>
          <w:rFonts w:ascii="Arial" w:hAnsi="Arial" w:cs="Arial"/>
          <w:sz w:val="20"/>
          <w:szCs w:val="20"/>
        </w:rPr>
        <w:t xml:space="preserve"> převzít.</w:t>
      </w:r>
      <w:bookmarkEnd w:id="3"/>
    </w:p>
    <w:p w14:paraId="79FD37D3" w14:textId="3CADE0FA" w:rsidR="00C43027" w:rsidRDefault="00C43027" w:rsidP="00C4302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43027">
        <w:rPr>
          <w:rFonts w:ascii="Arial" w:hAnsi="Arial" w:cs="Arial"/>
          <w:sz w:val="20"/>
          <w:szCs w:val="20"/>
        </w:rPr>
        <w:t xml:space="preserve">Konkrétní den předání Předmětu </w:t>
      </w:r>
      <w:r w:rsidR="00DC0858">
        <w:rPr>
          <w:rFonts w:ascii="Arial" w:hAnsi="Arial" w:cs="Arial"/>
          <w:sz w:val="20"/>
          <w:szCs w:val="20"/>
        </w:rPr>
        <w:t>koupě</w:t>
      </w:r>
      <w:r w:rsidRPr="00C43027">
        <w:rPr>
          <w:rFonts w:ascii="Arial" w:hAnsi="Arial" w:cs="Arial"/>
          <w:sz w:val="20"/>
          <w:szCs w:val="20"/>
        </w:rPr>
        <w:t xml:space="preserve"> v rámci lhůty dle </w:t>
      </w:r>
      <w:r w:rsidR="00DC0858">
        <w:rPr>
          <w:rFonts w:ascii="Arial" w:hAnsi="Arial" w:cs="Arial"/>
          <w:sz w:val="20"/>
          <w:szCs w:val="20"/>
        </w:rPr>
        <w:t xml:space="preserve">předchozího odstavce </w:t>
      </w:r>
      <w:r w:rsidRPr="00C43027">
        <w:rPr>
          <w:rFonts w:ascii="Arial" w:hAnsi="Arial" w:cs="Arial"/>
          <w:sz w:val="20"/>
          <w:szCs w:val="20"/>
        </w:rPr>
        <w:t xml:space="preserve">mezi sebou Smluvní strany dohodnou. V případě, že se Smluvní strany ve lhůtě nedohodnou, má po marném uplynutí lhůty </w:t>
      </w:r>
      <w:r w:rsidR="00DC0858">
        <w:rPr>
          <w:rFonts w:ascii="Arial" w:hAnsi="Arial" w:cs="Arial"/>
          <w:sz w:val="20"/>
          <w:szCs w:val="20"/>
        </w:rPr>
        <w:t>K</w:t>
      </w:r>
      <w:r w:rsidRPr="00C43027">
        <w:rPr>
          <w:rFonts w:ascii="Arial" w:hAnsi="Arial" w:cs="Arial"/>
          <w:sz w:val="20"/>
          <w:szCs w:val="20"/>
        </w:rPr>
        <w:t>upující právo jej určit s</w:t>
      </w:r>
      <w:r w:rsidR="00DC0858">
        <w:rPr>
          <w:rFonts w:ascii="Arial" w:hAnsi="Arial" w:cs="Arial"/>
          <w:sz w:val="20"/>
          <w:szCs w:val="20"/>
        </w:rPr>
        <w:t>ám</w:t>
      </w:r>
      <w:r w:rsidRPr="00C43027">
        <w:rPr>
          <w:rFonts w:ascii="Arial" w:hAnsi="Arial" w:cs="Arial"/>
          <w:sz w:val="20"/>
          <w:szCs w:val="20"/>
        </w:rPr>
        <w:t xml:space="preserve"> s tím, že jej </w:t>
      </w:r>
      <w:r w:rsidR="00DC0858">
        <w:rPr>
          <w:rFonts w:ascii="Arial" w:hAnsi="Arial" w:cs="Arial"/>
          <w:sz w:val="20"/>
          <w:szCs w:val="20"/>
        </w:rPr>
        <w:t>P</w:t>
      </w:r>
      <w:r w:rsidRPr="00C43027">
        <w:rPr>
          <w:rFonts w:ascii="Arial" w:hAnsi="Arial" w:cs="Arial"/>
          <w:sz w:val="20"/>
          <w:szCs w:val="20"/>
        </w:rPr>
        <w:t>rodávající</w:t>
      </w:r>
      <w:r w:rsidR="00DC0858">
        <w:rPr>
          <w:rFonts w:ascii="Arial" w:hAnsi="Arial" w:cs="Arial"/>
          <w:sz w:val="20"/>
          <w:szCs w:val="20"/>
        </w:rPr>
        <w:t>mu</w:t>
      </w:r>
      <w:r w:rsidRPr="00C43027">
        <w:rPr>
          <w:rFonts w:ascii="Arial" w:hAnsi="Arial" w:cs="Arial"/>
          <w:sz w:val="20"/>
          <w:szCs w:val="20"/>
        </w:rPr>
        <w:t xml:space="preserve"> oznámí alespoň </w:t>
      </w:r>
      <w:r w:rsidR="00033051">
        <w:rPr>
          <w:rFonts w:ascii="Arial" w:hAnsi="Arial" w:cs="Arial"/>
          <w:sz w:val="20"/>
          <w:szCs w:val="20"/>
        </w:rPr>
        <w:t>5</w:t>
      </w:r>
      <w:r w:rsidRPr="00C43027">
        <w:rPr>
          <w:rFonts w:ascii="Arial" w:hAnsi="Arial" w:cs="Arial"/>
          <w:sz w:val="20"/>
          <w:szCs w:val="20"/>
        </w:rPr>
        <w:t xml:space="preserve"> </w:t>
      </w:r>
      <w:r w:rsidR="00033051">
        <w:rPr>
          <w:rFonts w:ascii="Arial" w:hAnsi="Arial" w:cs="Arial"/>
          <w:sz w:val="20"/>
          <w:szCs w:val="20"/>
        </w:rPr>
        <w:t>pracovních dnů</w:t>
      </w:r>
      <w:r w:rsidRPr="00C43027">
        <w:rPr>
          <w:rFonts w:ascii="Arial" w:hAnsi="Arial" w:cs="Arial"/>
          <w:sz w:val="20"/>
          <w:szCs w:val="20"/>
        </w:rPr>
        <w:t xml:space="preserve"> předem.</w:t>
      </w:r>
    </w:p>
    <w:p w14:paraId="136244AA" w14:textId="48FEFEC6" w:rsidR="00C43027" w:rsidRDefault="00C43027" w:rsidP="00C43027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43027">
        <w:rPr>
          <w:rFonts w:ascii="Arial" w:hAnsi="Arial" w:cs="Arial"/>
          <w:sz w:val="20"/>
          <w:szCs w:val="20"/>
        </w:rPr>
        <w:t xml:space="preserve">Konečné předání a převzetí Předmětu </w:t>
      </w:r>
      <w:r w:rsidR="007D3554">
        <w:rPr>
          <w:rFonts w:ascii="Arial" w:hAnsi="Arial" w:cs="Arial"/>
          <w:sz w:val="20"/>
          <w:szCs w:val="20"/>
        </w:rPr>
        <w:t>koupě</w:t>
      </w:r>
      <w:r w:rsidRPr="00C43027">
        <w:rPr>
          <w:rFonts w:ascii="Arial" w:hAnsi="Arial" w:cs="Arial"/>
          <w:sz w:val="20"/>
          <w:szCs w:val="20"/>
        </w:rPr>
        <w:t xml:space="preserve"> proběhne na základě sepsání písemného protokolu podepsaného Smluvními stranami, ve kterém budou uvedeny případné vady nebránící užívání Předmětu </w:t>
      </w:r>
      <w:r w:rsidR="007D3554">
        <w:rPr>
          <w:rFonts w:ascii="Arial" w:hAnsi="Arial" w:cs="Arial"/>
          <w:sz w:val="20"/>
          <w:szCs w:val="20"/>
        </w:rPr>
        <w:t>koupě</w:t>
      </w:r>
      <w:r w:rsidRPr="00C43027">
        <w:rPr>
          <w:rFonts w:ascii="Arial" w:hAnsi="Arial" w:cs="Arial"/>
          <w:sz w:val="20"/>
          <w:szCs w:val="20"/>
        </w:rPr>
        <w:t xml:space="preserve"> obvyklým způsobem. Smluvní strany se mohou dohodnout, že na písemném protokolu netrvají.</w:t>
      </w:r>
    </w:p>
    <w:p w14:paraId="3F98C72E" w14:textId="0B53B5C3" w:rsidR="0018728A" w:rsidRPr="006F3CDF" w:rsidRDefault="000F5AA6" w:rsidP="006F3CDF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Okamžikem</w:t>
      </w:r>
      <w:r w:rsidR="00C43027" w:rsidRPr="00C43027">
        <w:rPr>
          <w:rFonts w:ascii="Arial" w:hAnsi="Arial" w:cs="Arial"/>
          <w:sz w:val="20"/>
          <w:szCs w:val="20"/>
        </w:rPr>
        <w:t xml:space="preserve"> předání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přechází na </w:t>
      </w:r>
      <w:r w:rsidR="009A4AC7">
        <w:rPr>
          <w:rFonts w:ascii="Arial" w:hAnsi="Arial" w:cs="Arial"/>
          <w:sz w:val="20"/>
          <w:szCs w:val="20"/>
        </w:rPr>
        <w:t>K</w:t>
      </w:r>
      <w:r w:rsidR="00C43027" w:rsidRPr="00C43027">
        <w:rPr>
          <w:rFonts w:ascii="Arial" w:hAnsi="Arial" w:cs="Arial"/>
          <w:sz w:val="20"/>
          <w:szCs w:val="20"/>
        </w:rPr>
        <w:t>upující</w:t>
      </w:r>
      <w:r w:rsidR="009A4AC7">
        <w:rPr>
          <w:rFonts w:ascii="Arial" w:hAnsi="Arial" w:cs="Arial"/>
          <w:sz w:val="20"/>
          <w:szCs w:val="20"/>
        </w:rPr>
        <w:t>ho</w:t>
      </w:r>
      <w:r w:rsidR="00C43027" w:rsidRPr="00C43027">
        <w:rPr>
          <w:rFonts w:ascii="Arial" w:hAnsi="Arial" w:cs="Arial"/>
          <w:sz w:val="20"/>
          <w:szCs w:val="20"/>
        </w:rPr>
        <w:t xml:space="preserve"> nebezpečí škody na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 xml:space="preserve"> a povinnost úhrady nákladů spojených s užíváním Předmětu </w:t>
      </w:r>
      <w:r w:rsidR="009A4AC7">
        <w:rPr>
          <w:rFonts w:ascii="Arial" w:hAnsi="Arial" w:cs="Arial"/>
          <w:sz w:val="20"/>
          <w:szCs w:val="20"/>
        </w:rPr>
        <w:t>koupě</w:t>
      </w:r>
      <w:r w:rsidR="00C43027" w:rsidRPr="00C43027">
        <w:rPr>
          <w:rFonts w:ascii="Arial" w:hAnsi="Arial" w:cs="Arial"/>
          <w:sz w:val="20"/>
          <w:szCs w:val="20"/>
        </w:rPr>
        <w:t>.</w:t>
      </w:r>
    </w:p>
    <w:p w14:paraId="5B3DE0A0" w14:textId="77777777" w:rsidR="0018728A" w:rsidRDefault="0018728A" w:rsidP="006F3CDF">
      <w:pPr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18728A">
        <w:rPr>
          <w:rFonts w:ascii="Arial" w:hAnsi="Arial" w:cs="Arial"/>
          <w:b/>
          <w:bCs/>
          <w:sz w:val="20"/>
          <w:szCs w:val="20"/>
        </w:rPr>
        <w:t>Čl. VIII.</w:t>
      </w:r>
    </w:p>
    <w:p w14:paraId="3419DCF7" w14:textId="6E041D89" w:rsidR="0018728A" w:rsidRDefault="0018728A" w:rsidP="0018728A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Prohlášení Smluvních stran</w:t>
      </w:r>
    </w:p>
    <w:p w14:paraId="20455ADD" w14:textId="1ACA0CF8" w:rsidR="005E22B3" w:rsidRPr="005E22B3" w:rsidRDefault="006F3CDF" w:rsidP="006F3CDF">
      <w:pPr>
        <w:pStyle w:val="Odstavecseseznamem"/>
        <w:widowControl w:val="0"/>
        <w:spacing w:before="240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bookmarkStart w:id="4" w:name="_Ref95130054"/>
      <w:r>
        <w:rPr>
          <w:rFonts w:ascii="Arial" w:hAnsi="Arial" w:cs="Arial"/>
          <w:bCs/>
          <w:iCs/>
          <w:sz w:val="20"/>
          <w:szCs w:val="20"/>
        </w:rPr>
        <w:t>8.1.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18728A" w:rsidRPr="0018728A">
        <w:rPr>
          <w:rFonts w:ascii="Arial" w:hAnsi="Arial" w:cs="Arial"/>
          <w:bCs/>
          <w:iCs/>
          <w:sz w:val="20"/>
          <w:szCs w:val="20"/>
        </w:rPr>
        <w:t>Předmět koupě se prodává ve stavu, jak je popsán ve Znaleckém posudku. Prodávající prohlašuje, že na něm nevážnou žádné dluhy, věcná břemena, resp.</w:t>
      </w:r>
      <w:r w:rsidR="0018728A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18728A">
        <w:rPr>
          <w:rFonts w:ascii="Arial" w:hAnsi="Arial" w:cs="Arial"/>
          <w:bCs/>
          <w:iCs/>
          <w:sz w:val="20"/>
          <w:szCs w:val="20"/>
        </w:rPr>
        <w:t>služebnosti, zástavní práva, předkupní práva, práva stavby, nájemní práva, zákazy zatížení</w:t>
      </w:r>
      <w:r w:rsidR="0018728A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18728A">
        <w:rPr>
          <w:rFonts w:ascii="Arial" w:hAnsi="Arial" w:cs="Arial"/>
          <w:bCs/>
          <w:iCs/>
          <w:sz w:val="20"/>
          <w:szCs w:val="20"/>
        </w:rPr>
        <w:t xml:space="preserve">či zcizení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="0018728A" w:rsidRPr="0018728A">
        <w:rPr>
          <w:rFonts w:ascii="Arial" w:hAnsi="Arial" w:cs="Arial"/>
          <w:bCs/>
          <w:iCs/>
          <w:sz w:val="20"/>
          <w:szCs w:val="20"/>
        </w:rPr>
        <w:t>ředmětu koupě, jiná práva třetích osob ani žádné závazky, exekuce, výkony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rozhodnutí, to vše vyjma těch uvedených v této </w:t>
      </w:r>
      <w:r w:rsidR="005E22B3">
        <w:rPr>
          <w:rFonts w:ascii="Arial" w:hAnsi="Arial" w:cs="Arial"/>
          <w:bCs/>
          <w:iCs/>
          <w:sz w:val="20"/>
          <w:szCs w:val="20"/>
        </w:rPr>
        <w:t>S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mlouvě a že neví o žádných dalšíc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h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vadách faktických ani právních, na které by měl být </w:t>
      </w:r>
      <w:r w:rsidR="0025526A">
        <w:rPr>
          <w:rFonts w:ascii="Arial" w:hAnsi="Arial" w:cs="Arial"/>
          <w:bCs/>
          <w:iCs/>
          <w:sz w:val="20"/>
          <w:szCs w:val="20"/>
        </w:rPr>
        <w:t>K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upující zvláště upozorněn.</w:t>
      </w:r>
      <w:bookmarkEnd w:id="4"/>
    </w:p>
    <w:p w14:paraId="2370488F" w14:textId="54604BC7" w:rsidR="005E22B3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8.2.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18728A" w:rsidRPr="005E22B3">
        <w:rPr>
          <w:rFonts w:ascii="Arial" w:hAnsi="Arial" w:cs="Arial"/>
          <w:bCs/>
          <w:iCs/>
          <w:sz w:val="20"/>
          <w:szCs w:val="20"/>
        </w:rPr>
        <w:t>Prodávající prohlašuje, že neuzavřel žádnou smlouvu s třetí osobou o převodu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vlastnického práva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ředmětu koupě před uzavřením této </w:t>
      </w:r>
      <w:r w:rsidR="005E22B3">
        <w:rPr>
          <w:rFonts w:ascii="Arial" w:hAnsi="Arial" w:cs="Arial"/>
          <w:bCs/>
          <w:iCs/>
          <w:sz w:val="20"/>
          <w:szCs w:val="20"/>
        </w:rPr>
        <w:t>S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mlouvy a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ředmět koupě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nebude ke dni </w:t>
      </w:r>
      <w:r w:rsidR="005E22B3">
        <w:rPr>
          <w:rFonts w:ascii="Arial" w:hAnsi="Arial" w:cs="Arial"/>
          <w:bCs/>
          <w:iCs/>
          <w:sz w:val="20"/>
          <w:szCs w:val="20"/>
        </w:rPr>
        <w:t>fyzického předání Předmětu koupě K</w:t>
      </w:r>
      <w:r w:rsidR="005E22B3" w:rsidRPr="005E22B3">
        <w:rPr>
          <w:rFonts w:ascii="Arial" w:hAnsi="Arial" w:cs="Arial"/>
          <w:bCs/>
          <w:iCs/>
          <w:sz w:val="20"/>
          <w:szCs w:val="20"/>
        </w:rPr>
        <w:t>upujíc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ímu ve smyslu čl. VII této Smlouvy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zatížen právem užívání třetíc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h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osob, ani jinými právy třetích osob.</w:t>
      </w:r>
    </w:p>
    <w:p w14:paraId="58EF8EFF" w14:textId="6B005EDD" w:rsidR="005E22B3" w:rsidRDefault="00390E7B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lastRenderedPageBreak/>
        <w:t>8</w:t>
      </w:r>
      <w:r w:rsidR="006F3CDF">
        <w:rPr>
          <w:rFonts w:ascii="Arial" w:hAnsi="Arial" w:cs="Arial"/>
          <w:bCs/>
          <w:iCs/>
          <w:sz w:val="20"/>
          <w:szCs w:val="20"/>
        </w:rPr>
        <w:t>.3.</w:t>
      </w:r>
      <w:r w:rsidR="006F3CDF">
        <w:rPr>
          <w:rFonts w:ascii="Arial" w:hAnsi="Arial" w:cs="Arial"/>
          <w:bCs/>
          <w:iCs/>
          <w:sz w:val="20"/>
          <w:szCs w:val="20"/>
        </w:rPr>
        <w:tab/>
      </w:r>
      <w:r w:rsidR="0018728A" w:rsidRPr="005E22B3">
        <w:rPr>
          <w:rFonts w:ascii="Arial" w:hAnsi="Arial" w:cs="Arial"/>
          <w:bCs/>
          <w:iCs/>
          <w:sz w:val="20"/>
          <w:szCs w:val="20"/>
        </w:rPr>
        <w:t>Prodávající prohlašuje, že se nenachází v úpadku, ani si není vědom skutečnosti, že by byl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proti němu podán insolvenční návrh, návrh na výkon rozhodnutí nebo exekuční návrh, a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že převodem podle této smlouvy nezkracuje uspokojení vymahatelné pohledávky,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případně věřitele, a tedy není důvod relativní neúčinnost</w:t>
      </w:r>
      <w:r w:rsidR="005E22B3">
        <w:rPr>
          <w:rFonts w:ascii="Arial" w:hAnsi="Arial" w:cs="Arial"/>
          <w:bCs/>
          <w:iCs/>
          <w:sz w:val="20"/>
          <w:szCs w:val="20"/>
        </w:rPr>
        <w:t>i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 této smlouvy.</w:t>
      </w:r>
    </w:p>
    <w:p w14:paraId="2FA78A9A" w14:textId="3C15D767" w:rsidR="005E22B3" w:rsidRDefault="00390E7B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5" w:name="_Ref95130056"/>
      <w:r>
        <w:rPr>
          <w:rFonts w:ascii="Arial" w:hAnsi="Arial" w:cs="Arial"/>
          <w:bCs/>
          <w:iCs/>
          <w:sz w:val="20"/>
          <w:szCs w:val="20"/>
        </w:rPr>
        <w:t>8</w:t>
      </w:r>
      <w:r w:rsidR="006F3CDF">
        <w:rPr>
          <w:rFonts w:ascii="Arial" w:hAnsi="Arial" w:cs="Arial"/>
          <w:bCs/>
          <w:iCs/>
          <w:sz w:val="20"/>
          <w:szCs w:val="20"/>
        </w:rPr>
        <w:t>.4.</w:t>
      </w:r>
      <w:r w:rsidR="006F3CDF">
        <w:rPr>
          <w:rFonts w:ascii="Arial" w:hAnsi="Arial" w:cs="Arial"/>
          <w:bCs/>
          <w:iCs/>
          <w:sz w:val="20"/>
          <w:szCs w:val="20"/>
        </w:rPr>
        <w:tab/>
      </w:r>
      <w:r w:rsidR="0018728A" w:rsidRPr="005E22B3">
        <w:rPr>
          <w:rFonts w:ascii="Arial" w:hAnsi="Arial" w:cs="Arial"/>
          <w:bCs/>
          <w:iCs/>
          <w:sz w:val="20"/>
          <w:szCs w:val="20"/>
        </w:rPr>
        <w:t>Prodávající prohlašuje, že mu není známo, že by si jakákoliv třetí osoba činila jakékoliv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právo nebo nárok ve vztahu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ředmětu koupě, že nejsou zahájeny či vedeny žádné soudní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spory, spory před rozhodci nebo rozhodčími soudy, vztahující se k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ředmětu koupě, ani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mu není známo, že by bylo vydáno jakékoliv rozhodnutí, které by 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mu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zakazovalo užívat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Pozemek nebo Předmět koupě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.</w:t>
      </w:r>
      <w:bookmarkEnd w:id="5"/>
    </w:p>
    <w:p w14:paraId="1820F149" w14:textId="5B0BC10E" w:rsidR="005E22B3" w:rsidRDefault="00390E7B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6" w:name="_Ref95130058"/>
      <w:r>
        <w:rPr>
          <w:rFonts w:ascii="Arial" w:hAnsi="Arial" w:cs="Arial"/>
          <w:bCs/>
          <w:iCs/>
          <w:sz w:val="20"/>
          <w:szCs w:val="20"/>
        </w:rPr>
        <w:t>8</w:t>
      </w:r>
      <w:r w:rsidR="006F3CDF">
        <w:rPr>
          <w:rFonts w:ascii="Arial" w:hAnsi="Arial" w:cs="Arial"/>
          <w:bCs/>
          <w:iCs/>
          <w:sz w:val="20"/>
          <w:szCs w:val="20"/>
        </w:rPr>
        <w:t>.5.</w:t>
      </w:r>
      <w:r w:rsidR="006F3CDF">
        <w:rPr>
          <w:rFonts w:ascii="Arial" w:hAnsi="Arial" w:cs="Arial"/>
          <w:bCs/>
          <w:iCs/>
          <w:sz w:val="20"/>
          <w:szCs w:val="20"/>
        </w:rPr>
        <w:tab/>
      </w:r>
      <w:r w:rsidR="0018728A" w:rsidRPr="005E22B3">
        <w:rPr>
          <w:rFonts w:ascii="Arial" w:hAnsi="Arial" w:cs="Arial"/>
          <w:bCs/>
          <w:iCs/>
          <w:sz w:val="20"/>
          <w:szCs w:val="20"/>
        </w:rPr>
        <w:t>Prodávající se zavazuje, že ode dne podpisu této smlouvy po dobu její platnosti nezatíží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P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ředmět koupě žádnými právy třetích osob, a to ani věcnými či závazkovými, ani jej</w:t>
      </w:r>
      <w:r w:rsidR="005E22B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nepřevede na třetí osobu.</w:t>
      </w:r>
      <w:bookmarkEnd w:id="6"/>
    </w:p>
    <w:p w14:paraId="6D528CDB" w14:textId="52BD0C30" w:rsidR="0018728A" w:rsidRDefault="00390E7B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8</w:t>
      </w:r>
      <w:r w:rsidR="006F3CDF">
        <w:rPr>
          <w:rFonts w:ascii="Arial" w:hAnsi="Arial" w:cs="Arial"/>
          <w:bCs/>
          <w:iCs/>
          <w:sz w:val="20"/>
          <w:szCs w:val="20"/>
        </w:rPr>
        <w:t>.6</w:t>
      </w:r>
      <w:r w:rsidR="006F3CDF">
        <w:rPr>
          <w:rFonts w:ascii="Arial" w:hAnsi="Arial" w:cs="Arial"/>
          <w:bCs/>
          <w:iCs/>
          <w:sz w:val="20"/>
          <w:szCs w:val="20"/>
        </w:rPr>
        <w:tab/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Kupující prohlašuje, že zná dostatečně stav </w:t>
      </w:r>
      <w:r w:rsidR="005E22B3">
        <w:rPr>
          <w:rFonts w:ascii="Arial" w:hAnsi="Arial" w:cs="Arial"/>
          <w:bCs/>
          <w:iCs/>
          <w:sz w:val="20"/>
          <w:szCs w:val="20"/>
        </w:rPr>
        <w:t>P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ředmětu koupě a v</w:t>
      </w:r>
      <w:r w:rsidR="00DA0089">
        <w:rPr>
          <w:rFonts w:ascii="Arial" w:hAnsi="Arial" w:cs="Arial"/>
          <w:bCs/>
          <w:iCs/>
          <w:sz w:val="20"/>
          <w:szCs w:val="20"/>
        </w:rPr>
        <w:t>e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 stavu</w:t>
      </w:r>
      <w:r w:rsidR="00DA0089">
        <w:rPr>
          <w:rFonts w:ascii="Arial" w:hAnsi="Arial" w:cs="Arial"/>
          <w:bCs/>
          <w:iCs/>
          <w:sz w:val="20"/>
          <w:szCs w:val="20"/>
        </w:rPr>
        <w:t>,</w:t>
      </w:r>
      <w:r w:rsidR="00DA0089" w:rsidRPr="00DA008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0089" w:rsidRPr="0018728A">
        <w:rPr>
          <w:rFonts w:ascii="Arial" w:hAnsi="Arial" w:cs="Arial"/>
          <w:bCs/>
          <w:iCs/>
          <w:sz w:val="20"/>
          <w:szCs w:val="20"/>
        </w:rPr>
        <w:t>jak je popsán ve Znaleckém posudku</w:t>
      </w:r>
      <w:r w:rsidR="00DA0089">
        <w:rPr>
          <w:rFonts w:ascii="Arial" w:hAnsi="Arial" w:cs="Arial"/>
          <w:bCs/>
          <w:iCs/>
          <w:sz w:val="20"/>
          <w:szCs w:val="20"/>
        </w:rPr>
        <w:t>,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 xml:space="preserve"> jej s</w:t>
      </w:r>
      <w:r w:rsidR="00DA0089">
        <w:rPr>
          <w:rFonts w:ascii="Arial" w:hAnsi="Arial" w:cs="Arial"/>
          <w:bCs/>
          <w:iCs/>
          <w:sz w:val="20"/>
          <w:szCs w:val="20"/>
        </w:rPr>
        <w:t> </w:t>
      </w:r>
      <w:r w:rsidR="0018728A" w:rsidRPr="005E22B3">
        <w:rPr>
          <w:rFonts w:ascii="Arial" w:hAnsi="Arial" w:cs="Arial"/>
          <w:bCs/>
          <w:iCs/>
          <w:sz w:val="20"/>
          <w:szCs w:val="20"/>
        </w:rPr>
        <w:t>ujištěním</w:t>
      </w:r>
      <w:r w:rsidR="00DA0089">
        <w:rPr>
          <w:rFonts w:ascii="Arial" w:hAnsi="Arial" w:cs="Arial"/>
          <w:bCs/>
          <w:iCs/>
          <w:sz w:val="20"/>
          <w:szCs w:val="20"/>
        </w:rPr>
        <w:t xml:space="preserve"> P</w:t>
      </w:r>
      <w:r w:rsidR="0018728A" w:rsidRPr="00DA0089">
        <w:rPr>
          <w:rFonts w:ascii="Arial" w:hAnsi="Arial" w:cs="Arial"/>
          <w:bCs/>
          <w:iCs/>
          <w:sz w:val="20"/>
          <w:szCs w:val="20"/>
        </w:rPr>
        <w:t>rodávajícího dle předchozích ustanovení této smlouvy bez výhrad přijímá</w:t>
      </w:r>
      <w:r w:rsidR="00DA0089">
        <w:rPr>
          <w:rFonts w:ascii="Arial" w:hAnsi="Arial" w:cs="Arial"/>
          <w:bCs/>
          <w:iCs/>
          <w:sz w:val="20"/>
          <w:szCs w:val="20"/>
        </w:rPr>
        <w:t>.</w:t>
      </w:r>
    </w:p>
    <w:p w14:paraId="41611E22" w14:textId="590BBD60" w:rsidR="004D1835" w:rsidRDefault="004D1835" w:rsidP="006F3CDF">
      <w:pPr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4D1835">
        <w:rPr>
          <w:rFonts w:ascii="Arial" w:hAnsi="Arial" w:cs="Arial"/>
          <w:b/>
          <w:bCs/>
          <w:sz w:val="20"/>
          <w:szCs w:val="20"/>
        </w:rPr>
        <w:t>Čl. I</w:t>
      </w:r>
      <w:r>
        <w:rPr>
          <w:rFonts w:ascii="Arial" w:hAnsi="Arial" w:cs="Arial"/>
          <w:b/>
          <w:bCs/>
          <w:sz w:val="20"/>
          <w:szCs w:val="20"/>
        </w:rPr>
        <w:t>X</w:t>
      </w:r>
      <w:r w:rsidRPr="004D1835">
        <w:rPr>
          <w:rFonts w:ascii="Arial" w:hAnsi="Arial" w:cs="Arial"/>
          <w:b/>
          <w:bCs/>
          <w:sz w:val="20"/>
          <w:szCs w:val="20"/>
        </w:rPr>
        <w:t>.</w:t>
      </w:r>
    </w:p>
    <w:p w14:paraId="7EFCE3D0" w14:textId="7F5499A7" w:rsidR="00DA0089" w:rsidRDefault="004D1835" w:rsidP="004D183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Odstoupení od Smlouvy</w:t>
      </w:r>
      <w:r w:rsidR="00F66E75">
        <w:rPr>
          <w:rFonts w:ascii="Arial" w:hAnsi="Arial" w:cs="Arial"/>
          <w:b/>
          <w:bCs/>
          <w:sz w:val="20"/>
          <w:szCs w:val="20"/>
        </w:rPr>
        <w:t xml:space="preserve"> a zánik Smlouvy</w:t>
      </w:r>
    </w:p>
    <w:p w14:paraId="01345F30" w14:textId="0D47E84A" w:rsidR="00C320B8" w:rsidRDefault="006F3CDF" w:rsidP="006F3CDF">
      <w:pPr>
        <w:pStyle w:val="Odstavecseseznamem"/>
        <w:widowControl w:val="0"/>
        <w:spacing w:before="240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9.1.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4F6545" w:rsidRPr="004F6545">
        <w:rPr>
          <w:rFonts w:ascii="Arial" w:hAnsi="Arial" w:cs="Arial"/>
          <w:bCs/>
          <w:iCs/>
          <w:sz w:val="20"/>
          <w:szCs w:val="20"/>
        </w:rPr>
        <w:t xml:space="preserve">V případě, že se ukáže v budoucnu jako nepravdivé některé z prohlášení </w:t>
      </w:r>
      <w:r w:rsidR="004F6545">
        <w:rPr>
          <w:rFonts w:ascii="Arial" w:hAnsi="Arial" w:cs="Arial"/>
          <w:bCs/>
          <w:iCs/>
          <w:sz w:val="20"/>
          <w:szCs w:val="20"/>
        </w:rPr>
        <w:t>P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>rodávajícího</w:t>
      </w:r>
      <w:r w:rsidR="004F654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>uvedené v</w:t>
      </w:r>
      <w:r w:rsidR="004F6545">
        <w:rPr>
          <w:rFonts w:ascii="Arial" w:hAnsi="Arial" w:cs="Arial"/>
          <w:bCs/>
          <w:iCs/>
          <w:sz w:val="20"/>
          <w:szCs w:val="20"/>
        </w:rPr>
        <w:t> 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>čl</w:t>
      </w:r>
      <w:r w:rsidR="004F6545">
        <w:rPr>
          <w:rFonts w:ascii="Arial" w:hAnsi="Arial" w:cs="Arial"/>
          <w:bCs/>
          <w:iCs/>
          <w:sz w:val="20"/>
          <w:szCs w:val="20"/>
        </w:rPr>
        <w:t xml:space="preserve">. </w:t>
      </w:r>
      <w:r w:rsidR="004F6545">
        <w:rPr>
          <w:rFonts w:ascii="Arial" w:hAnsi="Arial" w:cs="Arial"/>
          <w:bCs/>
          <w:iCs/>
          <w:sz w:val="20"/>
          <w:szCs w:val="20"/>
        </w:rPr>
        <w:fldChar w:fldCharType="begin"/>
      </w:r>
      <w:r w:rsidR="004F6545">
        <w:rPr>
          <w:rFonts w:ascii="Arial" w:hAnsi="Arial" w:cs="Arial"/>
          <w:bCs/>
          <w:iCs/>
          <w:sz w:val="20"/>
          <w:szCs w:val="20"/>
        </w:rPr>
        <w:instrText xml:space="preserve"> REF _Ref95130054 \r \h </w:instrText>
      </w:r>
      <w:r w:rsidR="004F6545">
        <w:rPr>
          <w:rFonts w:ascii="Arial" w:hAnsi="Arial" w:cs="Arial"/>
          <w:bCs/>
          <w:iCs/>
          <w:sz w:val="20"/>
          <w:szCs w:val="20"/>
        </w:rPr>
      </w:r>
      <w:r w:rsidR="004F6545">
        <w:rPr>
          <w:rFonts w:ascii="Arial" w:hAnsi="Arial" w:cs="Arial"/>
          <w:bCs/>
          <w:iCs/>
          <w:sz w:val="20"/>
          <w:szCs w:val="20"/>
        </w:rPr>
        <w:fldChar w:fldCharType="separate"/>
      </w:r>
      <w:r w:rsidR="00F234C9">
        <w:rPr>
          <w:rFonts w:ascii="Arial" w:hAnsi="Arial" w:cs="Arial"/>
          <w:bCs/>
          <w:iCs/>
          <w:sz w:val="20"/>
          <w:szCs w:val="20"/>
        </w:rPr>
        <w:t>0</w:t>
      </w:r>
      <w:r w:rsidR="004F6545">
        <w:rPr>
          <w:rFonts w:ascii="Arial" w:hAnsi="Arial" w:cs="Arial"/>
          <w:bCs/>
          <w:iCs/>
          <w:sz w:val="20"/>
          <w:szCs w:val="20"/>
        </w:rPr>
        <w:fldChar w:fldCharType="end"/>
      </w:r>
      <w:r w:rsidR="004F6545">
        <w:rPr>
          <w:rFonts w:ascii="Arial" w:hAnsi="Arial" w:cs="Arial"/>
          <w:bCs/>
          <w:iCs/>
          <w:sz w:val="20"/>
          <w:szCs w:val="20"/>
        </w:rPr>
        <w:t xml:space="preserve"> až </w:t>
      </w:r>
      <w:r w:rsidR="004F6545">
        <w:rPr>
          <w:rFonts w:ascii="Arial" w:hAnsi="Arial" w:cs="Arial"/>
          <w:bCs/>
          <w:iCs/>
          <w:sz w:val="20"/>
          <w:szCs w:val="20"/>
        </w:rPr>
        <w:fldChar w:fldCharType="begin"/>
      </w:r>
      <w:r w:rsidR="004F6545">
        <w:rPr>
          <w:rFonts w:ascii="Arial" w:hAnsi="Arial" w:cs="Arial"/>
          <w:bCs/>
          <w:iCs/>
          <w:sz w:val="20"/>
          <w:szCs w:val="20"/>
        </w:rPr>
        <w:instrText xml:space="preserve"> REF _Ref95130056 \r \h </w:instrText>
      </w:r>
      <w:r w:rsidR="004F6545">
        <w:rPr>
          <w:rFonts w:ascii="Arial" w:hAnsi="Arial" w:cs="Arial"/>
          <w:bCs/>
          <w:iCs/>
          <w:sz w:val="20"/>
          <w:szCs w:val="20"/>
        </w:rPr>
      </w:r>
      <w:r w:rsidR="004F6545">
        <w:rPr>
          <w:rFonts w:ascii="Arial" w:hAnsi="Arial" w:cs="Arial"/>
          <w:bCs/>
          <w:iCs/>
          <w:sz w:val="20"/>
          <w:szCs w:val="20"/>
        </w:rPr>
        <w:fldChar w:fldCharType="separate"/>
      </w:r>
      <w:r w:rsidR="00F234C9">
        <w:rPr>
          <w:rFonts w:ascii="Arial" w:hAnsi="Arial" w:cs="Arial"/>
          <w:bCs/>
          <w:iCs/>
          <w:sz w:val="20"/>
          <w:szCs w:val="20"/>
        </w:rPr>
        <w:t>0</w:t>
      </w:r>
      <w:r w:rsidR="004F6545">
        <w:rPr>
          <w:rFonts w:ascii="Arial" w:hAnsi="Arial" w:cs="Arial"/>
          <w:bCs/>
          <w:iCs/>
          <w:sz w:val="20"/>
          <w:szCs w:val="20"/>
        </w:rPr>
        <w:fldChar w:fldCharType="end"/>
      </w:r>
      <w:r w:rsidR="004F6545">
        <w:rPr>
          <w:rFonts w:ascii="Arial" w:hAnsi="Arial" w:cs="Arial"/>
          <w:bCs/>
          <w:iCs/>
          <w:sz w:val="20"/>
          <w:szCs w:val="20"/>
        </w:rPr>
        <w:t xml:space="preserve"> této Smlouvy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 xml:space="preserve"> nebo pokud </w:t>
      </w:r>
      <w:r w:rsidR="004F6545">
        <w:rPr>
          <w:rFonts w:ascii="Arial" w:hAnsi="Arial" w:cs="Arial"/>
          <w:bCs/>
          <w:iCs/>
          <w:sz w:val="20"/>
          <w:szCs w:val="20"/>
        </w:rPr>
        <w:t>P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>rodávající poruší některou</w:t>
      </w:r>
      <w:r w:rsidR="004F654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>svou povinnost dle č</w:t>
      </w:r>
      <w:r w:rsidR="004F6545">
        <w:rPr>
          <w:rFonts w:ascii="Arial" w:hAnsi="Arial" w:cs="Arial"/>
          <w:bCs/>
          <w:iCs/>
          <w:sz w:val="20"/>
          <w:szCs w:val="20"/>
        </w:rPr>
        <w:t>l.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F6545">
        <w:rPr>
          <w:rFonts w:ascii="Arial" w:hAnsi="Arial" w:cs="Arial"/>
          <w:bCs/>
          <w:iCs/>
          <w:sz w:val="20"/>
          <w:szCs w:val="20"/>
        </w:rPr>
        <w:fldChar w:fldCharType="begin"/>
      </w:r>
      <w:r w:rsidR="004F6545">
        <w:rPr>
          <w:rFonts w:ascii="Arial" w:hAnsi="Arial" w:cs="Arial"/>
          <w:bCs/>
          <w:iCs/>
          <w:sz w:val="20"/>
          <w:szCs w:val="20"/>
        </w:rPr>
        <w:instrText xml:space="preserve"> REF _Ref95130058 \r \h </w:instrText>
      </w:r>
      <w:r w:rsidR="004F6545">
        <w:rPr>
          <w:rFonts w:ascii="Arial" w:hAnsi="Arial" w:cs="Arial"/>
          <w:bCs/>
          <w:iCs/>
          <w:sz w:val="20"/>
          <w:szCs w:val="20"/>
        </w:rPr>
      </w:r>
      <w:r w:rsidR="004F6545">
        <w:rPr>
          <w:rFonts w:ascii="Arial" w:hAnsi="Arial" w:cs="Arial"/>
          <w:bCs/>
          <w:iCs/>
          <w:sz w:val="20"/>
          <w:szCs w:val="20"/>
        </w:rPr>
        <w:fldChar w:fldCharType="separate"/>
      </w:r>
      <w:r w:rsidR="00F234C9">
        <w:rPr>
          <w:rFonts w:ascii="Arial" w:hAnsi="Arial" w:cs="Arial"/>
          <w:bCs/>
          <w:iCs/>
          <w:sz w:val="20"/>
          <w:szCs w:val="20"/>
        </w:rPr>
        <w:t>0</w:t>
      </w:r>
      <w:r w:rsidR="004F6545">
        <w:rPr>
          <w:rFonts w:ascii="Arial" w:hAnsi="Arial" w:cs="Arial"/>
          <w:bCs/>
          <w:iCs/>
          <w:sz w:val="20"/>
          <w:szCs w:val="20"/>
        </w:rPr>
        <w:fldChar w:fldCharType="end"/>
      </w:r>
      <w:r w:rsidR="004F6545" w:rsidRPr="004F6545">
        <w:rPr>
          <w:rFonts w:ascii="Arial" w:hAnsi="Arial" w:cs="Arial"/>
          <w:bCs/>
          <w:iCs/>
          <w:sz w:val="20"/>
          <w:szCs w:val="20"/>
        </w:rPr>
        <w:t>.</w:t>
      </w:r>
      <w:r w:rsidR="004F654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 xml:space="preserve">této </w:t>
      </w:r>
      <w:r w:rsidR="004F6545">
        <w:rPr>
          <w:rFonts w:ascii="Arial" w:hAnsi="Arial" w:cs="Arial"/>
          <w:bCs/>
          <w:iCs/>
          <w:sz w:val="20"/>
          <w:szCs w:val="20"/>
        </w:rPr>
        <w:t>S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 xml:space="preserve">mlouvy, má </w:t>
      </w:r>
      <w:r w:rsidR="004F6545">
        <w:rPr>
          <w:rFonts w:ascii="Arial" w:hAnsi="Arial" w:cs="Arial"/>
          <w:bCs/>
          <w:iCs/>
          <w:sz w:val="20"/>
          <w:szCs w:val="20"/>
        </w:rPr>
        <w:t>K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 xml:space="preserve">upující právo od této </w:t>
      </w:r>
      <w:r w:rsidR="003336C9">
        <w:rPr>
          <w:rFonts w:ascii="Arial" w:hAnsi="Arial" w:cs="Arial"/>
          <w:bCs/>
          <w:iCs/>
          <w:sz w:val="20"/>
          <w:szCs w:val="20"/>
        </w:rPr>
        <w:t>S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>mlouv</w:t>
      </w:r>
      <w:r w:rsidR="004F6545">
        <w:rPr>
          <w:rFonts w:ascii="Arial" w:hAnsi="Arial" w:cs="Arial"/>
          <w:bCs/>
          <w:iCs/>
          <w:sz w:val="20"/>
          <w:szCs w:val="20"/>
        </w:rPr>
        <w:t xml:space="preserve">y </w:t>
      </w:r>
      <w:r w:rsidR="004F6545" w:rsidRPr="004F6545">
        <w:rPr>
          <w:rFonts w:ascii="Arial" w:hAnsi="Arial" w:cs="Arial"/>
          <w:bCs/>
          <w:iCs/>
          <w:sz w:val="20"/>
          <w:szCs w:val="20"/>
        </w:rPr>
        <w:t>odstoupit.</w:t>
      </w:r>
    </w:p>
    <w:p w14:paraId="47F957E2" w14:textId="1AA70DF1" w:rsidR="003336C9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9.2.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3336C9" w:rsidRPr="003336C9">
        <w:rPr>
          <w:rFonts w:ascii="Arial" w:hAnsi="Arial" w:cs="Arial"/>
          <w:bCs/>
          <w:iCs/>
          <w:sz w:val="20"/>
          <w:szCs w:val="20"/>
        </w:rPr>
        <w:t xml:space="preserve">Kupující má dále právo od této </w:t>
      </w:r>
      <w:r w:rsidR="003336C9">
        <w:rPr>
          <w:rFonts w:ascii="Arial" w:hAnsi="Arial" w:cs="Arial"/>
          <w:bCs/>
          <w:iCs/>
          <w:sz w:val="20"/>
          <w:szCs w:val="20"/>
        </w:rPr>
        <w:t>S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>mlouvy odstoupit v případě, že</w:t>
      </w:r>
      <w:r w:rsidR="003336C9">
        <w:rPr>
          <w:rFonts w:ascii="Arial" w:hAnsi="Arial" w:cs="Arial"/>
          <w:bCs/>
          <w:iCs/>
          <w:sz w:val="20"/>
          <w:szCs w:val="20"/>
        </w:rPr>
        <w:t xml:space="preserve"> kdykoli od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 xml:space="preserve"> podpisu této </w:t>
      </w:r>
      <w:r w:rsidR="003336C9">
        <w:rPr>
          <w:rFonts w:ascii="Arial" w:hAnsi="Arial" w:cs="Arial"/>
          <w:bCs/>
          <w:iCs/>
          <w:sz w:val="20"/>
          <w:szCs w:val="20"/>
        </w:rPr>
        <w:t>S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>mlouvy</w:t>
      </w:r>
      <w:r w:rsidR="003336C9">
        <w:rPr>
          <w:rFonts w:ascii="Arial" w:hAnsi="Arial" w:cs="Arial"/>
          <w:bCs/>
          <w:iCs/>
          <w:sz w:val="20"/>
          <w:szCs w:val="20"/>
        </w:rPr>
        <w:t xml:space="preserve"> do okamžiku vkladu vlastnického práva k Předmětu koupě ve prospěch Kupujícího do katastru nemovitostí 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 xml:space="preserve">bude v katastru nemovitostí u </w:t>
      </w:r>
      <w:r w:rsidR="003336C9">
        <w:rPr>
          <w:rFonts w:ascii="Arial" w:hAnsi="Arial" w:cs="Arial"/>
          <w:bCs/>
          <w:iCs/>
          <w:sz w:val="20"/>
          <w:szCs w:val="20"/>
        </w:rPr>
        <w:t>P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>ředmětu koupě zapsán</w:t>
      </w:r>
      <w:r w:rsidR="00E13B90">
        <w:rPr>
          <w:rFonts w:ascii="Arial" w:hAnsi="Arial" w:cs="Arial"/>
          <w:bCs/>
          <w:iCs/>
          <w:sz w:val="20"/>
          <w:szCs w:val="20"/>
        </w:rPr>
        <w:t>o věcné právo třetí osoby nebo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 xml:space="preserve"> poznámka, že proti </w:t>
      </w:r>
      <w:r w:rsidR="003336C9">
        <w:rPr>
          <w:rFonts w:ascii="Arial" w:hAnsi="Arial" w:cs="Arial"/>
          <w:bCs/>
          <w:iCs/>
          <w:sz w:val="20"/>
          <w:szCs w:val="20"/>
        </w:rPr>
        <w:t>P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>rodávajícímu</w:t>
      </w:r>
      <w:r w:rsidR="003336C9">
        <w:rPr>
          <w:rFonts w:ascii="Arial" w:hAnsi="Arial" w:cs="Arial"/>
          <w:bCs/>
          <w:iCs/>
          <w:sz w:val="20"/>
          <w:szCs w:val="20"/>
        </w:rPr>
        <w:t xml:space="preserve"> 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>je vedena exekuce nebo že byla nařízena exekuce či výkon rozhodnutí prodejem</w:t>
      </w:r>
      <w:r w:rsidR="003336C9">
        <w:rPr>
          <w:rFonts w:ascii="Arial" w:hAnsi="Arial" w:cs="Arial"/>
          <w:bCs/>
          <w:iCs/>
          <w:sz w:val="20"/>
          <w:szCs w:val="20"/>
        </w:rPr>
        <w:t xml:space="preserve"> Předmětu koupě 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>a tento údaj se nepodaří odstranit ani do 15 dnů ode dn</w:t>
      </w:r>
      <w:r w:rsidR="003336C9">
        <w:rPr>
          <w:rFonts w:ascii="Arial" w:hAnsi="Arial" w:cs="Arial"/>
          <w:bCs/>
          <w:iCs/>
          <w:sz w:val="20"/>
          <w:szCs w:val="20"/>
        </w:rPr>
        <w:t>e</w:t>
      </w:r>
      <w:r w:rsidR="00964F28">
        <w:rPr>
          <w:rFonts w:ascii="Arial" w:hAnsi="Arial" w:cs="Arial"/>
          <w:bCs/>
          <w:iCs/>
          <w:sz w:val="20"/>
          <w:szCs w:val="20"/>
        </w:rPr>
        <w:t xml:space="preserve">, kdy Kupující na toto 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 xml:space="preserve">zjištění </w:t>
      </w:r>
      <w:r w:rsidR="00964F28">
        <w:rPr>
          <w:rFonts w:ascii="Arial" w:hAnsi="Arial" w:cs="Arial"/>
          <w:bCs/>
          <w:iCs/>
          <w:sz w:val="20"/>
          <w:szCs w:val="20"/>
        </w:rPr>
        <w:t>Prodávajícího upozorní</w:t>
      </w:r>
      <w:r w:rsidR="003336C9" w:rsidRPr="003336C9">
        <w:rPr>
          <w:rFonts w:ascii="Arial" w:hAnsi="Arial" w:cs="Arial"/>
          <w:bCs/>
          <w:iCs/>
          <w:sz w:val="20"/>
          <w:szCs w:val="20"/>
        </w:rPr>
        <w:t>.</w:t>
      </w:r>
    </w:p>
    <w:p w14:paraId="03D806A1" w14:textId="15CE8CBA" w:rsidR="00260322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9.3.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142AC0">
        <w:rPr>
          <w:rFonts w:ascii="Arial" w:hAnsi="Arial" w:cs="Arial"/>
          <w:bCs/>
          <w:iCs/>
          <w:sz w:val="20"/>
          <w:szCs w:val="20"/>
        </w:rPr>
        <w:t>Prodávající</w:t>
      </w:r>
      <w:r w:rsidR="00142AC0" w:rsidRPr="00142AC0">
        <w:rPr>
          <w:rFonts w:ascii="Arial" w:hAnsi="Arial" w:cs="Arial"/>
          <w:bCs/>
          <w:iCs/>
          <w:sz w:val="20"/>
          <w:szCs w:val="20"/>
        </w:rPr>
        <w:t xml:space="preserve"> je oprávněn odstoupit od této Smlouvy, pokud se </w:t>
      </w:r>
      <w:r w:rsidR="00142AC0">
        <w:rPr>
          <w:rFonts w:ascii="Arial" w:hAnsi="Arial" w:cs="Arial"/>
          <w:bCs/>
          <w:iCs/>
          <w:sz w:val="20"/>
          <w:szCs w:val="20"/>
        </w:rPr>
        <w:t>K</w:t>
      </w:r>
      <w:r w:rsidR="00142AC0" w:rsidRPr="00142AC0">
        <w:rPr>
          <w:rFonts w:ascii="Arial" w:hAnsi="Arial" w:cs="Arial"/>
          <w:bCs/>
          <w:iCs/>
          <w:sz w:val="20"/>
          <w:szCs w:val="20"/>
        </w:rPr>
        <w:t>upující dostane do prodlení s úhradou Kupní ceny, přičemž prodlení bude činit alespoň 30 dnů.</w:t>
      </w:r>
    </w:p>
    <w:p w14:paraId="761801DC" w14:textId="2FF97B8F" w:rsidR="006056F1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9.4.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6056F1">
        <w:rPr>
          <w:rFonts w:ascii="Arial" w:hAnsi="Arial" w:cs="Arial"/>
          <w:bCs/>
          <w:iCs/>
          <w:sz w:val="20"/>
          <w:szCs w:val="20"/>
        </w:rPr>
        <w:t xml:space="preserve">Smluvní strany vycházejí při uzavření této Smlouvy z předpokladu, že </w:t>
      </w:r>
      <w:r w:rsidR="006056F1" w:rsidRPr="00066D4E">
        <w:rPr>
          <w:rFonts w:ascii="Arial" w:hAnsi="Arial" w:cs="Arial"/>
          <w:bCs/>
          <w:iCs/>
          <w:sz w:val="20"/>
          <w:szCs w:val="20"/>
        </w:rPr>
        <w:t>dojde k </w:t>
      </w:r>
      <w:r w:rsidR="00C24A04">
        <w:rPr>
          <w:rFonts w:ascii="Arial" w:hAnsi="Arial" w:cs="Arial"/>
          <w:bCs/>
          <w:iCs/>
          <w:sz w:val="20"/>
          <w:szCs w:val="20"/>
        </w:rPr>
        <w:t>rozdělení</w:t>
      </w:r>
      <w:r w:rsidR="006056F1" w:rsidRPr="00066D4E">
        <w:rPr>
          <w:rFonts w:ascii="Arial" w:hAnsi="Arial" w:cs="Arial"/>
          <w:bCs/>
          <w:iCs/>
          <w:sz w:val="20"/>
          <w:szCs w:val="20"/>
        </w:rPr>
        <w:t xml:space="preserve"> Pozemku na základě Geometrického plánu způsobem podle čl. </w:t>
      </w:r>
      <w:r w:rsidR="006056F1" w:rsidRPr="00066D4E">
        <w:rPr>
          <w:rFonts w:ascii="Arial" w:hAnsi="Arial" w:cs="Arial"/>
          <w:bCs/>
          <w:iCs/>
          <w:sz w:val="20"/>
          <w:szCs w:val="20"/>
        </w:rPr>
        <w:fldChar w:fldCharType="begin"/>
      </w:r>
      <w:r w:rsidR="006056F1" w:rsidRPr="00066D4E">
        <w:rPr>
          <w:rFonts w:ascii="Arial" w:hAnsi="Arial" w:cs="Arial"/>
          <w:bCs/>
          <w:iCs/>
          <w:sz w:val="20"/>
          <w:szCs w:val="20"/>
        </w:rPr>
        <w:instrText xml:space="preserve"> REF _Ref95130929 \r \h </w:instrText>
      </w:r>
      <w:r w:rsidR="006056F1" w:rsidRPr="00066D4E">
        <w:rPr>
          <w:rFonts w:ascii="Arial" w:hAnsi="Arial" w:cs="Arial"/>
          <w:bCs/>
          <w:iCs/>
          <w:sz w:val="20"/>
          <w:szCs w:val="20"/>
        </w:rPr>
      </w:r>
      <w:r w:rsidR="006056F1" w:rsidRPr="00066D4E">
        <w:rPr>
          <w:rFonts w:ascii="Arial" w:hAnsi="Arial" w:cs="Arial"/>
          <w:bCs/>
          <w:iCs/>
          <w:sz w:val="20"/>
          <w:szCs w:val="20"/>
        </w:rPr>
        <w:fldChar w:fldCharType="separate"/>
      </w:r>
      <w:r w:rsidR="00F234C9">
        <w:rPr>
          <w:rFonts w:ascii="Arial" w:hAnsi="Arial" w:cs="Arial"/>
          <w:bCs/>
          <w:iCs/>
          <w:sz w:val="20"/>
          <w:szCs w:val="20"/>
        </w:rPr>
        <w:t>2.2</w:t>
      </w:r>
      <w:r w:rsidR="006056F1" w:rsidRPr="00066D4E">
        <w:rPr>
          <w:rFonts w:ascii="Arial" w:hAnsi="Arial" w:cs="Arial"/>
          <w:bCs/>
          <w:iCs/>
          <w:sz w:val="20"/>
          <w:szCs w:val="20"/>
        </w:rPr>
        <w:fldChar w:fldCharType="end"/>
      </w:r>
      <w:r w:rsidR="006056F1" w:rsidRPr="00066D4E">
        <w:rPr>
          <w:rFonts w:ascii="Arial" w:hAnsi="Arial" w:cs="Arial"/>
          <w:bCs/>
          <w:iCs/>
          <w:sz w:val="20"/>
          <w:szCs w:val="20"/>
        </w:rPr>
        <w:t xml:space="preserve"> této Smlouvy, a dojde tak ke vzniku Předmětu koupě jakožto samostatné nemovité věci způsobilé být předmětem právních vztahů. V případě, že </w:t>
      </w:r>
      <w:r w:rsidR="006056F1">
        <w:rPr>
          <w:rFonts w:ascii="Arial" w:hAnsi="Arial" w:cs="Arial"/>
          <w:bCs/>
          <w:iCs/>
          <w:sz w:val="20"/>
          <w:szCs w:val="20"/>
        </w:rPr>
        <w:t xml:space="preserve">nedojde k </w:t>
      </w:r>
      <w:r w:rsidR="00A119EF">
        <w:rPr>
          <w:rFonts w:ascii="Arial" w:hAnsi="Arial" w:cs="Arial"/>
          <w:bCs/>
          <w:iCs/>
          <w:sz w:val="20"/>
          <w:szCs w:val="20"/>
        </w:rPr>
        <w:t>rozdě</w:t>
      </w:r>
      <w:r w:rsidR="006056F1" w:rsidRPr="00066D4E">
        <w:rPr>
          <w:rFonts w:ascii="Arial" w:hAnsi="Arial" w:cs="Arial"/>
          <w:bCs/>
          <w:iCs/>
          <w:sz w:val="20"/>
          <w:szCs w:val="20"/>
        </w:rPr>
        <w:t xml:space="preserve">lení Pozemku na základě Geometrického plánu způsobem podle čl. </w:t>
      </w:r>
      <w:r w:rsidR="006056F1" w:rsidRPr="00066D4E">
        <w:rPr>
          <w:rFonts w:ascii="Arial" w:hAnsi="Arial" w:cs="Arial"/>
          <w:bCs/>
          <w:iCs/>
          <w:sz w:val="20"/>
          <w:szCs w:val="20"/>
        </w:rPr>
        <w:fldChar w:fldCharType="begin"/>
      </w:r>
      <w:r w:rsidR="006056F1" w:rsidRPr="00066D4E">
        <w:rPr>
          <w:rFonts w:ascii="Arial" w:hAnsi="Arial" w:cs="Arial"/>
          <w:bCs/>
          <w:iCs/>
          <w:sz w:val="20"/>
          <w:szCs w:val="20"/>
        </w:rPr>
        <w:instrText xml:space="preserve"> REF _Ref95130929 \r \h </w:instrText>
      </w:r>
      <w:r w:rsidR="006056F1" w:rsidRPr="00066D4E">
        <w:rPr>
          <w:rFonts w:ascii="Arial" w:hAnsi="Arial" w:cs="Arial"/>
          <w:bCs/>
          <w:iCs/>
          <w:sz w:val="20"/>
          <w:szCs w:val="20"/>
        </w:rPr>
      </w:r>
      <w:r w:rsidR="006056F1" w:rsidRPr="00066D4E">
        <w:rPr>
          <w:rFonts w:ascii="Arial" w:hAnsi="Arial" w:cs="Arial"/>
          <w:bCs/>
          <w:iCs/>
          <w:sz w:val="20"/>
          <w:szCs w:val="20"/>
        </w:rPr>
        <w:fldChar w:fldCharType="separate"/>
      </w:r>
      <w:r w:rsidR="00F234C9">
        <w:rPr>
          <w:rFonts w:ascii="Arial" w:hAnsi="Arial" w:cs="Arial"/>
          <w:bCs/>
          <w:iCs/>
          <w:sz w:val="20"/>
          <w:szCs w:val="20"/>
        </w:rPr>
        <w:t>2.2</w:t>
      </w:r>
      <w:r w:rsidR="006056F1" w:rsidRPr="00066D4E">
        <w:rPr>
          <w:rFonts w:ascii="Arial" w:hAnsi="Arial" w:cs="Arial"/>
          <w:bCs/>
          <w:iCs/>
          <w:sz w:val="20"/>
          <w:szCs w:val="20"/>
        </w:rPr>
        <w:fldChar w:fldCharType="end"/>
      </w:r>
      <w:r w:rsidR="006056F1" w:rsidRPr="00066D4E">
        <w:rPr>
          <w:rFonts w:ascii="Arial" w:hAnsi="Arial" w:cs="Arial"/>
          <w:bCs/>
          <w:iCs/>
          <w:sz w:val="20"/>
          <w:szCs w:val="20"/>
        </w:rPr>
        <w:t xml:space="preserve"> této Smlouvy</w:t>
      </w:r>
      <w:r w:rsidR="006056F1">
        <w:rPr>
          <w:rFonts w:ascii="Arial" w:hAnsi="Arial" w:cs="Arial"/>
          <w:bCs/>
          <w:iCs/>
          <w:sz w:val="20"/>
          <w:szCs w:val="20"/>
        </w:rPr>
        <w:t xml:space="preserve"> ani do </w:t>
      </w:r>
      <w:r w:rsidR="00AD57BC">
        <w:rPr>
          <w:rFonts w:ascii="Arial" w:hAnsi="Arial" w:cs="Arial"/>
          <w:bCs/>
          <w:iCs/>
          <w:sz w:val="20"/>
          <w:szCs w:val="20"/>
        </w:rPr>
        <w:t>10</w:t>
      </w:r>
      <w:r w:rsidR="006056F1">
        <w:rPr>
          <w:rFonts w:ascii="Arial" w:hAnsi="Arial" w:cs="Arial"/>
          <w:bCs/>
          <w:iCs/>
          <w:sz w:val="20"/>
          <w:szCs w:val="20"/>
        </w:rPr>
        <w:t xml:space="preserve"> měsíců od podpisu této Smlouvy oběma smluvními stranami, je kterákoli smluvní strana oprávněna od této Smlouvy odstoupit.</w:t>
      </w:r>
    </w:p>
    <w:p w14:paraId="247582D5" w14:textId="1105FB70" w:rsidR="00260322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9.5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260322" w:rsidRPr="00260322">
        <w:rPr>
          <w:rFonts w:ascii="Arial" w:hAnsi="Arial" w:cs="Arial"/>
          <w:bCs/>
          <w:iCs/>
          <w:sz w:val="20"/>
          <w:szCs w:val="20"/>
        </w:rPr>
        <w:t>Důvody pro odstoupení od této Smlouvy ze zákonných důvodů nejsou ujednáními dle této Smlouvy dotčeny.</w:t>
      </w:r>
    </w:p>
    <w:p w14:paraId="12738D47" w14:textId="2D8BAD0A" w:rsidR="0067318F" w:rsidRPr="00107319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bookmarkStart w:id="7" w:name="_Ref95131070"/>
      <w:r>
        <w:rPr>
          <w:rFonts w:ascii="Arial" w:hAnsi="Arial" w:cs="Arial"/>
          <w:bCs/>
          <w:iCs/>
          <w:sz w:val="20"/>
          <w:szCs w:val="20"/>
        </w:rPr>
        <w:t>9.6.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260322" w:rsidRPr="00260322">
        <w:rPr>
          <w:rFonts w:ascii="Arial" w:hAnsi="Arial" w:cs="Arial"/>
          <w:bCs/>
          <w:iCs/>
          <w:sz w:val="20"/>
          <w:szCs w:val="20"/>
        </w:rPr>
        <w:t>Účinky odstoupení od této Smlouvy nastávají dnem doručení oznámení o odstoupení druhé Smluvní straně. Odstoupením od Smlouvy se Smlouva od počátku ruší</w:t>
      </w:r>
      <w:r w:rsidR="00260322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 xml:space="preserve">a Smluvní strany jsou </w:t>
      </w:r>
      <w:r w:rsidR="00260322">
        <w:rPr>
          <w:rFonts w:ascii="Arial" w:hAnsi="Arial" w:cs="Arial"/>
          <w:bCs/>
          <w:iCs/>
          <w:sz w:val="20"/>
          <w:szCs w:val="20"/>
        </w:rPr>
        <w:t xml:space="preserve">v takovém případě 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>povinny vrátit si navzájem poskytnutá pln</w:t>
      </w:r>
      <w:r w:rsidR="00260322">
        <w:rPr>
          <w:rFonts w:ascii="Arial" w:hAnsi="Arial" w:cs="Arial"/>
          <w:bCs/>
          <w:iCs/>
          <w:sz w:val="20"/>
          <w:szCs w:val="20"/>
        </w:rPr>
        <w:t>ění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 xml:space="preserve">. 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Prodávající se v takovém případě zavazuje 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 xml:space="preserve">nejpozději do 15 dnů od 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účinnosti 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 xml:space="preserve">odstoupení vrátit </w:t>
      </w:r>
      <w:r w:rsidR="0093554D">
        <w:rPr>
          <w:rFonts w:ascii="Arial" w:hAnsi="Arial" w:cs="Arial"/>
          <w:bCs/>
          <w:iCs/>
          <w:sz w:val="20"/>
          <w:szCs w:val="20"/>
        </w:rPr>
        <w:t>K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 xml:space="preserve">upujícímu </w:t>
      </w:r>
      <w:r w:rsidR="0093554D">
        <w:rPr>
          <w:rFonts w:ascii="Arial" w:hAnsi="Arial" w:cs="Arial"/>
          <w:bCs/>
          <w:iCs/>
          <w:sz w:val="20"/>
          <w:szCs w:val="20"/>
        </w:rPr>
        <w:t>K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>upní cenu</w:t>
      </w:r>
      <w:r w:rsidR="0093554D">
        <w:rPr>
          <w:rFonts w:ascii="Arial" w:hAnsi="Arial" w:cs="Arial"/>
          <w:bCs/>
          <w:iCs/>
          <w:sz w:val="20"/>
          <w:szCs w:val="20"/>
        </w:rPr>
        <w:t xml:space="preserve"> na účet, ze kterého byla z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>a</w:t>
      </w:r>
      <w:r w:rsidR="0093554D">
        <w:rPr>
          <w:rFonts w:ascii="Arial" w:hAnsi="Arial" w:cs="Arial"/>
          <w:bCs/>
          <w:iCs/>
          <w:sz w:val="20"/>
          <w:szCs w:val="20"/>
        </w:rPr>
        <w:t>placena</w:t>
      </w:r>
      <w:r w:rsidR="00260322" w:rsidRPr="00260322">
        <w:rPr>
          <w:rFonts w:ascii="Arial" w:hAnsi="Arial" w:cs="Arial"/>
          <w:bCs/>
          <w:iCs/>
          <w:sz w:val="20"/>
          <w:szCs w:val="20"/>
        </w:rPr>
        <w:t>.</w:t>
      </w:r>
      <w:bookmarkEnd w:id="7"/>
    </w:p>
    <w:p w14:paraId="07BA1247" w14:textId="405F6F91" w:rsidR="00C320B8" w:rsidRDefault="00C320B8" w:rsidP="00C320B8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440A61">
        <w:rPr>
          <w:rFonts w:ascii="Arial" w:hAnsi="Arial" w:cs="Arial"/>
          <w:b/>
          <w:sz w:val="20"/>
          <w:szCs w:val="20"/>
        </w:rPr>
        <w:t>X</w:t>
      </w:r>
      <w:r w:rsidR="00107319">
        <w:rPr>
          <w:rFonts w:ascii="Arial" w:hAnsi="Arial" w:cs="Arial"/>
          <w:b/>
          <w:sz w:val="20"/>
          <w:szCs w:val="20"/>
        </w:rPr>
        <w:t>.</w:t>
      </w:r>
    </w:p>
    <w:p w14:paraId="5D86B820" w14:textId="0F1BDC6C" w:rsidR="00916C10" w:rsidRPr="006F3CDF" w:rsidRDefault="00C320B8" w:rsidP="006F3CDF">
      <w:pPr>
        <w:pStyle w:val="Odstavecseseznamem"/>
        <w:widowControl w:val="0"/>
        <w:spacing w:after="24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6098B">
        <w:rPr>
          <w:rFonts w:ascii="Arial" w:hAnsi="Arial" w:cs="Arial"/>
          <w:b/>
          <w:sz w:val="20"/>
          <w:szCs w:val="20"/>
        </w:rPr>
        <w:t>Závěrečná ujednání</w:t>
      </w:r>
    </w:p>
    <w:p w14:paraId="0E22F230" w14:textId="3AE3C21F" w:rsidR="00C36685" w:rsidRPr="00C36685" w:rsidRDefault="006F3CDF" w:rsidP="006F3CDF">
      <w:pPr>
        <w:pStyle w:val="Odstavecseseznamem"/>
        <w:widowControl w:val="0"/>
        <w:spacing w:before="240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10.1.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C36685" w:rsidRPr="00C36685">
        <w:rPr>
          <w:rFonts w:ascii="Arial" w:hAnsi="Arial" w:cs="Arial"/>
          <w:bCs/>
          <w:iCs/>
          <w:sz w:val="20"/>
          <w:szCs w:val="20"/>
        </w:rPr>
        <w:t xml:space="preserve">Kupující předem vylučuje možnost uzavření </w:t>
      </w:r>
      <w:r w:rsidR="00C36685">
        <w:rPr>
          <w:rFonts w:ascii="Arial" w:hAnsi="Arial" w:cs="Arial"/>
          <w:bCs/>
          <w:iCs/>
          <w:sz w:val="20"/>
          <w:szCs w:val="20"/>
        </w:rPr>
        <w:t>S</w:t>
      </w:r>
      <w:r w:rsidR="00C36685" w:rsidRPr="00C36685">
        <w:rPr>
          <w:rFonts w:ascii="Arial" w:hAnsi="Arial" w:cs="Arial"/>
          <w:bCs/>
          <w:iCs/>
          <w:sz w:val="20"/>
          <w:szCs w:val="20"/>
        </w:rPr>
        <w:t>mlouvy v případě nepodstatné odchylky či</w:t>
      </w:r>
      <w:r w:rsidR="00C36685">
        <w:rPr>
          <w:rFonts w:ascii="Arial" w:hAnsi="Arial" w:cs="Arial"/>
          <w:bCs/>
          <w:iCs/>
          <w:sz w:val="20"/>
          <w:szCs w:val="20"/>
        </w:rPr>
        <w:t xml:space="preserve"> </w:t>
      </w:r>
      <w:r w:rsidR="00C36685" w:rsidRPr="00C36685">
        <w:rPr>
          <w:rFonts w:ascii="Arial" w:hAnsi="Arial" w:cs="Arial"/>
          <w:bCs/>
          <w:iCs/>
          <w:sz w:val="20"/>
          <w:szCs w:val="20"/>
        </w:rPr>
        <w:t xml:space="preserve">dodatku </w:t>
      </w:r>
      <w:r w:rsidR="00C36685">
        <w:rPr>
          <w:rFonts w:ascii="Arial" w:hAnsi="Arial" w:cs="Arial"/>
          <w:bCs/>
          <w:iCs/>
          <w:sz w:val="20"/>
          <w:szCs w:val="20"/>
        </w:rPr>
        <w:t>P</w:t>
      </w:r>
      <w:r w:rsidR="00C36685" w:rsidRPr="00C36685">
        <w:rPr>
          <w:rFonts w:ascii="Arial" w:hAnsi="Arial" w:cs="Arial"/>
          <w:bCs/>
          <w:iCs/>
          <w:sz w:val="20"/>
          <w:szCs w:val="20"/>
        </w:rPr>
        <w:t xml:space="preserve">rodávajícího k zaslanému návrhu </w:t>
      </w:r>
      <w:r w:rsidR="00C36685">
        <w:rPr>
          <w:rFonts w:ascii="Arial" w:hAnsi="Arial" w:cs="Arial"/>
          <w:bCs/>
          <w:iCs/>
          <w:sz w:val="20"/>
          <w:szCs w:val="20"/>
        </w:rPr>
        <w:t>S</w:t>
      </w:r>
      <w:r w:rsidR="00C36685" w:rsidRPr="00C36685">
        <w:rPr>
          <w:rFonts w:ascii="Arial" w:hAnsi="Arial" w:cs="Arial"/>
          <w:bCs/>
          <w:iCs/>
          <w:sz w:val="20"/>
          <w:szCs w:val="20"/>
        </w:rPr>
        <w:t>mlouvy. Každý dodatek nebo odchylka</w:t>
      </w:r>
      <w:r w:rsidR="00C36685">
        <w:rPr>
          <w:rFonts w:ascii="Arial" w:hAnsi="Arial" w:cs="Arial"/>
          <w:bCs/>
          <w:iCs/>
          <w:sz w:val="20"/>
          <w:szCs w:val="20"/>
        </w:rPr>
        <w:t xml:space="preserve"> </w:t>
      </w:r>
      <w:r w:rsidR="00C36685" w:rsidRPr="00C36685">
        <w:rPr>
          <w:rFonts w:ascii="Arial" w:hAnsi="Arial" w:cs="Arial"/>
          <w:bCs/>
          <w:iCs/>
          <w:sz w:val="20"/>
          <w:szCs w:val="20"/>
        </w:rPr>
        <w:t>stejně tak jako výhrada, omezení či jiná změna, bud</w:t>
      </w:r>
      <w:r w:rsidR="00C36685">
        <w:rPr>
          <w:rFonts w:ascii="Arial" w:hAnsi="Arial" w:cs="Arial"/>
          <w:bCs/>
          <w:iCs/>
          <w:sz w:val="20"/>
          <w:szCs w:val="20"/>
        </w:rPr>
        <w:t>ou</w:t>
      </w:r>
      <w:r w:rsidR="00C36685" w:rsidRPr="00C36685">
        <w:rPr>
          <w:rFonts w:ascii="Arial" w:hAnsi="Arial" w:cs="Arial"/>
          <w:bCs/>
          <w:iCs/>
          <w:sz w:val="20"/>
          <w:szCs w:val="20"/>
        </w:rPr>
        <w:t xml:space="preserve"> považován</w:t>
      </w:r>
      <w:r w:rsidR="00C36685">
        <w:rPr>
          <w:rFonts w:ascii="Arial" w:hAnsi="Arial" w:cs="Arial"/>
          <w:bCs/>
          <w:iCs/>
          <w:sz w:val="20"/>
          <w:szCs w:val="20"/>
        </w:rPr>
        <w:t>y</w:t>
      </w:r>
      <w:r w:rsidR="00C36685" w:rsidRPr="00C36685">
        <w:rPr>
          <w:rFonts w:ascii="Arial" w:hAnsi="Arial" w:cs="Arial"/>
          <w:bCs/>
          <w:iCs/>
          <w:sz w:val="20"/>
          <w:szCs w:val="20"/>
        </w:rPr>
        <w:t xml:space="preserve"> za nový návrh.</w:t>
      </w:r>
    </w:p>
    <w:p w14:paraId="155731BC" w14:textId="2AF5FE12" w:rsidR="00581E3B" w:rsidRPr="00581E3B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lastRenderedPageBreak/>
        <w:t>10.2.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C320B8" w:rsidRPr="00916C10">
        <w:rPr>
          <w:rFonts w:ascii="Arial" w:hAnsi="Arial" w:cs="Arial"/>
          <w:bCs/>
          <w:iCs/>
          <w:sz w:val="20"/>
          <w:szCs w:val="20"/>
        </w:rPr>
        <w:t>Smluvní</w:t>
      </w:r>
      <w:r w:rsidR="00C320B8" w:rsidRPr="00916C10">
        <w:rPr>
          <w:rFonts w:ascii="Arial" w:hAnsi="Arial" w:cs="Arial"/>
          <w:color w:val="000000"/>
          <w:sz w:val="20"/>
        </w:rPr>
        <w:t xml:space="preserve"> strany jsou oprávněny uveřejnit obraz této Smlouvy a dalších dokumentů od tét</w:t>
      </w:r>
      <w:r w:rsidR="00916C10">
        <w:rPr>
          <w:rFonts w:ascii="Arial" w:hAnsi="Arial" w:cs="Arial"/>
          <w:color w:val="000000"/>
          <w:sz w:val="20"/>
        </w:rPr>
        <w:t xml:space="preserve">o </w:t>
      </w:r>
      <w:r w:rsidR="00C320B8" w:rsidRPr="00916C10">
        <w:rPr>
          <w:rFonts w:ascii="Arial" w:hAnsi="Arial" w:cs="Arial"/>
          <w:color w:val="000000"/>
          <w:sz w:val="20"/>
        </w:rPr>
        <w:t>smlouvy odvozených včetně metadat požadovaných k uveřejnění podle zákona č. 340/2015 Sb., o zvláštních podmínkách účinnosti některých smluv, uveřejňování těchto smluv a o registru smluv (zákon o registru smluv), ve znění pozdějších předpisů (dále jen „</w:t>
      </w:r>
      <w:r w:rsidR="00C320B8" w:rsidRPr="00916C10">
        <w:rPr>
          <w:rFonts w:ascii="Arial" w:hAnsi="Arial" w:cs="Arial"/>
          <w:b/>
          <w:i/>
          <w:iCs/>
          <w:color w:val="000000"/>
          <w:sz w:val="20"/>
        </w:rPr>
        <w:t>Zákon o registru smluv</w:t>
      </w:r>
      <w:r w:rsidR="00C320B8" w:rsidRPr="00916C10">
        <w:rPr>
          <w:rFonts w:ascii="Arial" w:hAnsi="Arial" w:cs="Arial"/>
          <w:color w:val="000000"/>
          <w:sz w:val="20"/>
        </w:rPr>
        <w:t>“).</w:t>
      </w:r>
      <w:r w:rsidR="00C320B8" w:rsidRPr="000E5E9A">
        <w:t xml:space="preserve"> </w:t>
      </w:r>
      <w:r w:rsidR="00C320B8" w:rsidRPr="00916C10">
        <w:rPr>
          <w:rFonts w:ascii="Arial" w:hAnsi="Arial" w:cs="Arial"/>
          <w:color w:val="000000"/>
          <w:sz w:val="20"/>
        </w:rPr>
        <w:t>Uveřejnění smlouvy a metadat v registru smluv zajistí Povinný do 14 dní od posledního podpisu.</w:t>
      </w:r>
    </w:p>
    <w:p w14:paraId="3276F32C" w14:textId="3A20D141" w:rsidR="00581E3B" w:rsidRPr="00581E3B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</w:rPr>
        <w:t>10.3.</w:t>
      </w:r>
      <w:r>
        <w:rPr>
          <w:rFonts w:ascii="Arial" w:hAnsi="Arial" w:cs="Arial"/>
          <w:iCs/>
          <w:color w:val="000000"/>
          <w:sz w:val="20"/>
        </w:rPr>
        <w:tab/>
      </w:r>
      <w:r w:rsidR="00C320B8" w:rsidRPr="00581E3B">
        <w:rPr>
          <w:rFonts w:ascii="Arial" w:hAnsi="Arial" w:cs="Arial"/>
          <w:iCs/>
          <w:color w:val="000000"/>
          <w:sz w:val="20"/>
        </w:rPr>
        <w:t>Pro účely uveřejnění této Smlouvy v registru smluv Smluvní strany prohlašují, že žádné ustanovení této Smlouvy nepovažují za obchodní tajemství.</w:t>
      </w:r>
    </w:p>
    <w:p w14:paraId="204DFFEE" w14:textId="180886DA" w:rsidR="00581E3B" w:rsidRPr="00581E3B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10.4.</w:t>
      </w:r>
      <w:r>
        <w:rPr>
          <w:rFonts w:ascii="Arial" w:hAnsi="Arial" w:cs="Arial"/>
          <w:sz w:val="20"/>
          <w:szCs w:val="20"/>
        </w:rPr>
        <w:tab/>
      </w:r>
      <w:r w:rsidR="00C320B8" w:rsidRPr="00581E3B">
        <w:rPr>
          <w:rFonts w:ascii="Arial" w:hAnsi="Arial" w:cs="Arial"/>
          <w:sz w:val="20"/>
          <w:szCs w:val="20"/>
        </w:rPr>
        <w:t xml:space="preserve">Tato smlouva nabývá platnosti dnem podpisu </w:t>
      </w:r>
      <w:r w:rsidR="00581E3B">
        <w:rPr>
          <w:rFonts w:ascii="Arial" w:hAnsi="Arial" w:cs="Arial"/>
          <w:sz w:val="20"/>
          <w:szCs w:val="20"/>
        </w:rPr>
        <w:t>oběma</w:t>
      </w:r>
      <w:r w:rsidR="00C320B8" w:rsidRPr="00581E3B">
        <w:rPr>
          <w:rFonts w:ascii="Arial" w:hAnsi="Arial" w:cs="Arial"/>
          <w:sz w:val="20"/>
          <w:szCs w:val="20"/>
        </w:rPr>
        <w:t xml:space="preserve"> Smluvní</w:t>
      </w:r>
      <w:r w:rsidR="00581E3B">
        <w:rPr>
          <w:rFonts w:ascii="Arial" w:hAnsi="Arial" w:cs="Arial"/>
          <w:sz w:val="20"/>
          <w:szCs w:val="20"/>
        </w:rPr>
        <w:t>mi</w:t>
      </w:r>
      <w:r w:rsidR="00C320B8" w:rsidRPr="00581E3B">
        <w:rPr>
          <w:rFonts w:ascii="Arial" w:hAnsi="Arial" w:cs="Arial"/>
          <w:sz w:val="20"/>
          <w:szCs w:val="20"/>
        </w:rPr>
        <w:t xml:space="preserve"> stran</w:t>
      </w:r>
      <w:r w:rsidR="00581E3B">
        <w:rPr>
          <w:rFonts w:ascii="Arial" w:hAnsi="Arial" w:cs="Arial"/>
          <w:sz w:val="20"/>
          <w:szCs w:val="20"/>
        </w:rPr>
        <w:t>ami</w:t>
      </w:r>
      <w:r w:rsidR="00C320B8" w:rsidRPr="00581E3B">
        <w:rPr>
          <w:rFonts w:ascii="Arial" w:hAnsi="Arial" w:cs="Arial"/>
          <w:sz w:val="20"/>
          <w:szCs w:val="20"/>
        </w:rPr>
        <w:t xml:space="preserve"> a účinnosti jejím zveřejněním dle Zákona o registru smluv.</w:t>
      </w:r>
    </w:p>
    <w:p w14:paraId="08B3D195" w14:textId="1A2A23AD" w:rsidR="008867B0" w:rsidRPr="008867B0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</w:t>
      </w:r>
      <w:r>
        <w:rPr>
          <w:rFonts w:ascii="Arial" w:hAnsi="Arial" w:cs="Arial"/>
          <w:sz w:val="20"/>
          <w:szCs w:val="20"/>
        </w:rPr>
        <w:tab/>
      </w:r>
      <w:r w:rsidR="00581E3B" w:rsidRPr="00581E3B">
        <w:rPr>
          <w:rFonts w:ascii="Arial" w:hAnsi="Arial" w:cs="Arial"/>
          <w:sz w:val="20"/>
          <w:szCs w:val="20"/>
        </w:rPr>
        <w:t>Tato Smlouva je vyhotovena ve třech stejnopisech, přičemž dva stejnopisy jsou opatřeny běžným podpisem (dále jen „</w:t>
      </w:r>
      <w:r w:rsidR="00581E3B" w:rsidRPr="00581E3B">
        <w:rPr>
          <w:rFonts w:ascii="Arial" w:hAnsi="Arial" w:cs="Arial"/>
          <w:b/>
          <w:bCs/>
          <w:i/>
          <w:iCs/>
          <w:sz w:val="20"/>
          <w:szCs w:val="20"/>
        </w:rPr>
        <w:t>Běžná vyhotovení</w:t>
      </w:r>
      <w:r w:rsidR="00581E3B" w:rsidRPr="00581E3B">
        <w:rPr>
          <w:rFonts w:ascii="Arial" w:hAnsi="Arial" w:cs="Arial"/>
          <w:sz w:val="20"/>
          <w:szCs w:val="20"/>
        </w:rPr>
        <w:t xml:space="preserve">“) a jeden stejnopis představuje </w:t>
      </w:r>
      <w:r w:rsidR="00581E3B" w:rsidRPr="00EF2618">
        <w:rPr>
          <w:rFonts w:ascii="Arial" w:hAnsi="Arial" w:cs="Arial"/>
          <w:sz w:val="20"/>
          <w:szCs w:val="20"/>
        </w:rPr>
        <w:t>Ověřené vyhotovení</w:t>
      </w:r>
      <w:r w:rsidR="00581E3B" w:rsidRPr="00581E3B">
        <w:rPr>
          <w:rFonts w:ascii="Arial" w:hAnsi="Arial" w:cs="Arial"/>
          <w:sz w:val="20"/>
          <w:szCs w:val="20"/>
        </w:rPr>
        <w:t xml:space="preserve"> ve smyslu čl. </w:t>
      </w:r>
      <w:r w:rsidR="00EF2618">
        <w:rPr>
          <w:rFonts w:ascii="Arial" w:hAnsi="Arial" w:cs="Arial"/>
          <w:sz w:val="20"/>
          <w:szCs w:val="20"/>
        </w:rPr>
        <w:fldChar w:fldCharType="begin"/>
      </w:r>
      <w:r w:rsidR="00EF2618">
        <w:rPr>
          <w:rFonts w:ascii="Arial" w:hAnsi="Arial" w:cs="Arial"/>
          <w:sz w:val="20"/>
          <w:szCs w:val="20"/>
        </w:rPr>
        <w:instrText xml:space="preserve"> REF _Ref95727369 \r \h </w:instrText>
      </w:r>
      <w:r w:rsidR="00EF2618">
        <w:rPr>
          <w:rFonts w:ascii="Arial" w:hAnsi="Arial" w:cs="Arial"/>
          <w:sz w:val="20"/>
          <w:szCs w:val="20"/>
        </w:rPr>
      </w:r>
      <w:r w:rsidR="00EF2618">
        <w:rPr>
          <w:rFonts w:ascii="Arial" w:hAnsi="Arial" w:cs="Arial"/>
          <w:sz w:val="20"/>
          <w:szCs w:val="20"/>
        </w:rPr>
        <w:fldChar w:fldCharType="separate"/>
      </w:r>
      <w:r w:rsidR="00F234C9">
        <w:rPr>
          <w:rFonts w:ascii="Arial" w:hAnsi="Arial" w:cs="Arial"/>
          <w:sz w:val="20"/>
          <w:szCs w:val="20"/>
        </w:rPr>
        <w:t>0</w:t>
      </w:r>
      <w:r w:rsidR="00EF2618">
        <w:rPr>
          <w:rFonts w:ascii="Arial" w:hAnsi="Arial" w:cs="Arial"/>
          <w:sz w:val="20"/>
          <w:szCs w:val="20"/>
        </w:rPr>
        <w:fldChar w:fldCharType="end"/>
      </w:r>
      <w:r w:rsidR="00EF2618">
        <w:rPr>
          <w:rFonts w:ascii="Arial" w:hAnsi="Arial" w:cs="Arial"/>
          <w:sz w:val="20"/>
          <w:szCs w:val="20"/>
        </w:rPr>
        <w:t xml:space="preserve"> </w:t>
      </w:r>
      <w:r w:rsidR="00581E3B" w:rsidRPr="00581E3B">
        <w:rPr>
          <w:rFonts w:ascii="Arial" w:hAnsi="Arial" w:cs="Arial"/>
          <w:sz w:val="20"/>
          <w:szCs w:val="20"/>
        </w:rPr>
        <w:t xml:space="preserve">této Smlouvy. Obě Smluvní strany obdrží po jednom Běžném vyhotovení a s Ověřeným vyhotovením bude naloženo postupem dle čl. </w:t>
      </w:r>
      <w:r w:rsidR="00EF2618">
        <w:rPr>
          <w:rFonts w:ascii="Arial" w:hAnsi="Arial" w:cs="Arial"/>
          <w:sz w:val="20"/>
          <w:szCs w:val="20"/>
        </w:rPr>
        <w:fldChar w:fldCharType="begin"/>
      </w:r>
      <w:r w:rsidR="00EF2618">
        <w:rPr>
          <w:rFonts w:ascii="Arial" w:hAnsi="Arial" w:cs="Arial"/>
          <w:sz w:val="20"/>
          <w:szCs w:val="20"/>
        </w:rPr>
        <w:instrText xml:space="preserve"> REF _Ref95727369 \r \h </w:instrText>
      </w:r>
      <w:r w:rsidR="00EF2618">
        <w:rPr>
          <w:rFonts w:ascii="Arial" w:hAnsi="Arial" w:cs="Arial"/>
          <w:sz w:val="20"/>
          <w:szCs w:val="20"/>
        </w:rPr>
      </w:r>
      <w:r w:rsidR="00EF2618">
        <w:rPr>
          <w:rFonts w:ascii="Arial" w:hAnsi="Arial" w:cs="Arial"/>
          <w:sz w:val="20"/>
          <w:szCs w:val="20"/>
        </w:rPr>
        <w:fldChar w:fldCharType="separate"/>
      </w:r>
      <w:r w:rsidR="00F234C9">
        <w:rPr>
          <w:rFonts w:ascii="Arial" w:hAnsi="Arial" w:cs="Arial"/>
          <w:sz w:val="20"/>
          <w:szCs w:val="20"/>
        </w:rPr>
        <w:t>0</w:t>
      </w:r>
      <w:r w:rsidR="00EF2618">
        <w:rPr>
          <w:rFonts w:ascii="Arial" w:hAnsi="Arial" w:cs="Arial"/>
          <w:sz w:val="20"/>
          <w:szCs w:val="20"/>
        </w:rPr>
        <w:fldChar w:fldCharType="end"/>
      </w:r>
      <w:r w:rsidR="00EF2618">
        <w:rPr>
          <w:rFonts w:ascii="Arial" w:hAnsi="Arial" w:cs="Arial"/>
          <w:sz w:val="20"/>
          <w:szCs w:val="20"/>
        </w:rPr>
        <w:t xml:space="preserve"> </w:t>
      </w:r>
      <w:r w:rsidR="00581E3B" w:rsidRPr="00581E3B">
        <w:rPr>
          <w:rFonts w:ascii="Arial" w:hAnsi="Arial" w:cs="Arial"/>
          <w:sz w:val="20"/>
          <w:szCs w:val="20"/>
        </w:rPr>
        <w:t>této Smlouvy.</w:t>
      </w:r>
    </w:p>
    <w:p w14:paraId="515E1591" w14:textId="5DA76C74" w:rsidR="008867B0" w:rsidRPr="002E6B9E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10.6.</w:t>
      </w:r>
      <w:r>
        <w:rPr>
          <w:rFonts w:ascii="Arial" w:hAnsi="Arial" w:cs="Arial"/>
          <w:sz w:val="20"/>
          <w:szCs w:val="20"/>
        </w:rPr>
        <w:tab/>
      </w:r>
      <w:r w:rsidR="00C320B8" w:rsidRPr="008867B0">
        <w:rPr>
          <w:rFonts w:ascii="Arial" w:hAnsi="Arial" w:cs="Arial"/>
          <w:sz w:val="20"/>
          <w:szCs w:val="20"/>
        </w:rPr>
        <w:t>Tuto Smlouvu lze měnit či doplňovat pouze formou písemných číslovaných dodatků podepsaných Smluvními stranami.</w:t>
      </w:r>
    </w:p>
    <w:p w14:paraId="4BCFB2EC" w14:textId="7AF8785A" w:rsidR="002E6B9E" w:rsidRPr="008867B0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10.7.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2E6B9E" w:rsidRPr="002E6B9E">
        <w:rPr>
          <w:rFonts w:ascii="Arial" w:hAnsi="Arial" w:cs="Arial"/>
          <w:bCs/>
          <w:iCs/>
          <w:sz w:val="20"/>
          <w:szCs w:val="20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53E5F365" w14:textId="292E0936" w:rsidR="008867B0" w:rsidRPr="008867B0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10.8.</w:t>
      </w:r>
      <w:r>
        <w:rPr>
          <w:rFonts w:ascii="Arial" w:hAnsi="Arial" w:cs="Arial"/>
          <w:sz w:val="20"/>
          <w:szCs w:val="20"/>
        </w:rPr>
        <w:tab/>
      </w:r>
      <w:r w:rsidR="00C320B8" w:rsidRPr="008867B0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předmětu této Smlouvy.</w:t>
      </w:r>
    </w:p>
    <w:p w14:paraId="58A9F3D8" w14:textId="66242179" w:rsidR="00C320B8" w:rsidRPr="008867B0" w:rsidRDefault="006F3CDF" w:rsidP="006F3CDF">
      <w:pPr>
        <w:pStyle w:val="Odstavecseseznamem"/>
        <w:widowControl w:val="0"/>
        <w:spacing w:before="240"/>
        <w:ind w:left="567" w:hanging="56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10.9.</w:t>
      </w:r>
      <w:r>
        <w:rPr>
          <w:rFonts w:ascii="Arial" w:hAnsi="Arial" w:cs="Arial"/>
          <w:sz w:val="20"/>
          <w:szCs w:val="20"/>
        </w:rPr>
        <w:tab/>
      </w:r>
      <w:r w:rsidR="00C320B8" w:rsidRPr="008867B0">
        <w:rPr>
          <w:rFonts w:ascii="Arial" w:hAnsi="Arial" w:cs="Arial"/>
          <w:sz w:val="20"/>
          <w:szCs w:val="20"/>
        </w:rPr>
        <w:t xml:space="preserve"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 </w:t>
      </w:r>
    </w:p>
    <w:p w14:paraId="2A1B6536" w14:textId="77777777" w:rsidR="00C320B8" w:rsidRDefault="00C320B8" w:rsidP="00C320B8">
      <w:pPr>
        <w:jc w:val="both"/>
        <w:rPr>
          <w:rFonts w:ascii="Arial" w:hAnsi="Arial" w:cs="Arial"/>
          <w:sz w:val="20"/>
          <w:szCs w:val="20"/>
        </w:rPr>
      </w:pPr>
    </w:p>
    <w:p w14:paraId="7806A0BB" w14:textId="77777777" w:rsidR="00C320B8" w:rsidRPr="000B70F0" w:rsidRDefault="00C320B8" w:rsidP="00C320B8">
      <w:pPr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Součástí této smlouvy je:</w:t>
      </w:r>
    </w:p>
    <w:p w14:paraId="67B0FD2F" w14:textId="451C8D55" w:rsidR="007C213E" w:rsidRPr="00AB337A" w:rsidRDefault="00C320B8" w:rsidP="00AB337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1: </w:t>
      </w:r>
      <w:r w:rsidR="00FF1AF3">
        <w:rPr>
          <w:rFonts w:ascii="Arial" w:hAnsi="Arial" w:cs="Arial"/>
          <w:sz w:val="20"/>
          <w:szCs w:val="20"/>
        </w:rPr>
        <w:t>Geometrický plán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94F5EE" w14:textId="234CF327" w:rsidR="00655714" w:rsidRPr="00655714" w:rsidRDefault="00655714" w:rsidP="00655714">
      <w:pPr>
        <w:widowControl w:val="0"/>
        <w:spacing w:before="60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Prodávající</w:t>
      </w:r>
      <w:r w:rsidRPr="00655714">
        <w:rPr>
          <w:rFonts w:ascii="Arial" w:hAnsi="Arial" w:cs="Arial"/>
          <w:b/>
          <w:color w:val="000000"/>
          <w:sz w:val="20"/>
          <w:szCs w:val="20"/>
        </w:rPr>
        <w:t>:</w:t>
      </w:r>
      <w:r w:rsidRPr="00655714">
        <w:rPr>
          <w:rFonts w:ascii="Arial" w:hAnsi="Arial" w:cs="Arial"/>
          <w:b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Kupující</w:t>
      </w:r>
      <w:r w:rsidRPr="00655714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07AB866D" w14:textId="77777777" w:rsidR="00655714" w:rsidRPr="00655714" w:rsidRDefault="00655714" w:rsidP="00655714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655714">
        <w:rPr>
          <w:rFonts w:ascii="Arial" w:hAnsi="Arial" w:cs="Arial"/>
          <w:color w:val="000000"/>
          <w:sz w:val="20"/>
          <w:szCs w:val="20"/>
        </w:rPr>
        <w:t>V _______ dne .........................</w:t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</w:r>
      <w:r w:rsidRPr="00655714">
        <w:rPr>
          <w:rFonts w:ascii="Arial" w:hAnsi="Arial" w:cs="Arial"/>
          <w:color w:val="000000"/>
          <w:sz w:val="20"/>
          <w:szCs w:val="20"/>
        </w:rPr>
        <w:tab/>
        <w:t>V Praze dne ............................................</w:t>
      </w:r>
    </w:p>
    <w:p w14:paraId="5A50CAB4" w14:textId="77777777" w:rsidR="00655714" w:rsidRPr="00655714" w:rsidRDefault="00655714" w:rsidP="00655714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87D43B0" w14:textId="77777777" w:rsidR="00655714" w:rsidRDefault="00655714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289AB126" w14:textId="77777777" w:rsidR="00655714" w:rsidRPr="006A16AD" w:rsidRDefault="00655714" w:rsidP="006557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655714" w14:paraId="119908D2" w14:textId="77777777" w:rsidTr="00575795">
        <w:tc>
          <w:tcPr>
            <w:tcW w:w="4962" w:type="dxa"/>
          </w:tcPr>
          <w:p w14:paraId="518ABC18" w14:textId="77777777" w:rsidR="00655714" w:rsidRDefault="00655714" w:rsidP="00575795">
            <w:pPr>
              <w:pStyle w:val="Zkladntext3"/>
              <w:rPr>
                <w:rStyle w:val="platne1"/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525ED4E3" w14:textId="7754FF91" w:rsidR="00655714" w:rsidRDefault="00A2061C" w:rsidP="00575795">
            <w:pPr>
              <w:pStyle w:val="Zkladntext3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xxxxxxxxxxxxxxxxxxx</w:t>
            </w:r>
            <w:proofErr w:type="spellEnd"/>
          </w:p>
        </w:tc>
        <w:tc>
          <w:tcPr>
            <w:tcW w:w="4394" w:type="dxa"/>
          </w:tcPr>
          <w:p w14:paraId="1B19DF16" w14:textId="77777777" w:rsidR="00655714" w:rsidRPr="001B203E" w:rsidRDefault="00655714" w:rsidP="00575795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4A900192" w14:textId="77777777" w:rsidR="00655714" w:rsidRDefault="00655714" w:rsidP="00575795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655714" w14:paraId="6C5A823C" w14:textId="77777777" w:rsidTr="00AD3CCF">
        <w:trPr>
          <w:trHeight w:val="366"/>
        </w:trPr>
        <w:tc>
          <w:tcPr>
            <w:tcW w:w="4962" w:type="dxa"/>
          </w:tcPr>
          <w:p w14:paraId="36F41E68" w14:textId="77777777" w:rsidR="00655714" w:rsidRDefault="00655714" w:rsidP="00575795">
            <w:pPr>
              <w:pStyle w:val="Zkladntext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  <w:tc>
          <w:tcPr>
            <w:tcW w:w="4394" w:type="dxa"/>
          </w:tcPr>
          <w:p w14:paraId="4E3F4583" w14:textId="77777777" w:rsidR="00655714" w:rsidRDefault="00655714" w:rsidP="00575795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655714" w14:paraId="57CD0DEA" w14:textId="77777777" w:rsidTr="00575795">
        <w:tc>
          <w:tcPr>
            <w:tcW w:w="4962" w:type="dxa"/>
          </w:tcPr>
          <w:p w14:paraId="67433B38" w14:textId="5379E42E" w:rsidR="00655714" w:rsidRDefault="00655714" w:rsidP="00575795">
            <w:pPr>
              <w:pStyle w:val="Zkladntext3"/>
              <w:rPr>
                <w:rFonts w:ascii="Arial" w:hAnsi="Arial" w:cs="Arial"/>
                <w:color w:val="000000"/>
              </w:rPr>
            </w:pPr>
            <w:proofErr w:type="spellStart"/>
            <w:r w:rsidRPr="00B67674">
              <w:rPr>
                <w:rFonts w:ascii="Arial" w:hAnsi="Arial" w:cs="Arial"/>
                <w:b/>
                <w:color w:val="000000"/>
                <w:sz w:val="20"/>
                <w:szCs w:val="20"/>
              </w:rPr>
              <w:t>Im-marine</w:t>
            </w:r>
            <w:proofErr w:type="spellEnd"/>
            <w:r w:rsidRPr="00B676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s. r. o.</w:t>
            </w:r>
          </w:p>
        </w:tc>
        <w:tc>
          <w:tcPr>
            <w:tcW w:w="4394" w:type="dxa"/>
          </w:tcPr>
          <w:p w14:paraId="1943C443" w14:textId="6E70170F" w:rsidR="00655714" w:rsidRPr="008B3225" w:rsidRDefault="00CA5F4A" w:rsidP="00575795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655714" w:rsidRPr="008B3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eská </w:t>
            </w:r>
            <w:r w:rsidR="00B51BAA" w:rsidRPr="008B3225">
              <w:rPr>
                <w:rFonts w:ascii="Arial" w:hAnsi="Arial" w:cs="Arial"/>
                <w:b/>
                <w:bCs/>
                <w:sz w:val="20"/>
                <w:szCs w:val="20"/>
              </w:rPr>
              <w:t>republika – Ředitelství</w:t>
            </w:r>
            <w:r w:rsidR="00655714" w:rsidRPr="008B32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7B91FC0F" w14:textId="77777777" w:rsidR="001A0508" w:rsidRDefault="001A0508"/>
    <w:p w14:paraId="2A7FC65F" w14:textId="0E700795" w:rsidR="001A0508" w:rsidRDefault="001A0508"/>
    <w:sectPr w:rsidR="001A0508" w:rsidSect="00E9474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8891" w14:textId="77777777" w:rsidR="000C5A72" w:rsidRDefault="000C5A72" w:rsidP="00535F0D">
      <w:r>
        <w:separator/>
      </w:r>
    </w:p>
  </w:endnote>
  <w:endnote w:type="continuationSeparator" w:id="0">
    <w:p w14:paraId="1A818807" w14:textId="77777777" w:rsidR="000C5A72" w:rsidRDefault="000C5A72" w:rsidP="005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Calibri"/>
    <w:charset w:val="02"/>
    <w:family w:val="swiss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D795" w14:textId="77777777" w:rsidR="00A10EF0" w:rsidRDefault="00B016C9" w:rsidP="00A10E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B0601E" w14:textId="77777777" w:rsidR="00A10EF0" w:rsidRDefault="00000000" w:rsidP="00A10E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830408"/>
      <w:docPartObj>
        <w:docPartGallery w:val="Page Numbers (Bottom of Page)"/>
        <w:docPartUnique/>
      </w:docPartObj>
    </w:sdtPr>
    <w:sdtContent>
      <w:p w14:paraId="4622BFE2" w14:textId="77777777" w:rsidR="00225318" w:rsidRDefault="00B016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0C5">
          <w:rPr>
            <w:noProof/>
          </w:rPr>
          <w:t>6</w:t>
        </w:r>
        <w:r>
          <w:fldChar w:fldCharType="end"/>
        </w:r>
      </w:p>
    </w:sdtContent>
  </w:sdt>
  <w:p w14:paraId="3E2816F8" w14:textId="77777777" w:rsidR="00A10EF0" w:rsidRDefault="00000000" w:rsidP="00A10E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4B26" w14:textId="77777777" w:rsidR="000C5A72" w:rsidRDefault="000C5A72" w:rsidP="00535F0D">
      <w:r>
        <w:separator/>
      </w:r>
    </w:p>
  </w:footnote>
  <w:footnote w:type="continuationSeparator" w:id="0">
    <w:p w14:paraId="2A33CC65" w14:textId="77777777" w:rsidR="000C5A72" w:rsidRDefault="000C5A72" w:rsidP="0053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EB88" w14:textId="621D9C95" w:rsidR="00A10EF0" w:rsidRDefault="00B016C9" w:rsidP="00535F0D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394524">
      <w:rPr>
        <w:rFonts w:ascii="Arial" w:hAnsi="Arial" w:cs="Arial"/>
        <w:sz w:val="20"/>
        <w:szCs w:val="20"/>
      </w:rPr>
      <w:t>Prodávajícího</w:t>
    </w:r>
    <w:r>
      <w:rPr>
        <w:rFonts w:ascii="Arial" w:hAnsi="Arial" w:cs="Arial"/>
        <w:sz w:val="20"/>
        <w:szCs w:val="20"/>
      </w:rPr>
      <w:t>:………………………………</w:t>
    </w:r>
  </w:p>
  <w:p w14:paraId="250CF133" w14:textId="33642E69" w:rsidR="00394524" w:rsidRPr="000B70F0" w:rsidRDefault="00394524" w:rsidP="00535F0D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Kupujícího:………………………………</w:t>
    </w:r>
  </w:p>
  <w:p w14:paraId="26B191DB" w14:textId="77777777" w:rsidR="00A10EF0" w:rsidRDefault="00B016C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4F7"/>
    <w:multiLevelType w:val="multilevel"/>
    <w:tmpl w:val="B2C4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824A34"/>
    <w:multiLevelType w:val="hybridMultilevel"/>
    <w:tmpl w:val="C42E9306"/>
    <w:lvl w:ilvl="0" w:tplc="73B8D9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F2728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B138FC"/>
    <w:multiLevelType w:val="multilevel"/>
    <w:tmpl w:val="22D479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8F5735"/>
    <w:multiLevelType w:val="multilevel"/>
    <w:tmpl w:val="C83E7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5" w15:restartNumberingAfterBreak="0">
    <w:nsid w:val="3D33145B"/>
    <w:multiLevelType w:val="multilevel"/>
    <w:tmpl w:val="CBE48A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F03A25"/>
    <w:multiLevelType w:val="multilevel"/>
    <w:tmpl w:val="68A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930F4E"/>
    <w:multiLevelType w:val="multilevel"/>
    <w:tmpl w:val="A1DABE0A"/>
    <w:lvl w:ilvl="0">
      <w:start w:val="1"/>
      <w:numFmt w:val="none"/>
      <w:lvlText w:val="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Nadpislnku"/>
      <w:lvlText w:val="%3."/>
      <w:lvlJc w:val="left"/>
      <w:pPr>
        <w:ind w:left="504" w:hanging="504"/>
      </w:pPr>
      <w:rPr>
        <w:rFonts w:ascii="Arial" w:eastAsia="Arial" w:hAnsi="Arial" w:cs="Arial"/>
      </w:rPr>
    </w:lvl>
    <w:lvl w:ilvl="3">
      <w:start w:val="1"/>
      <w:numFmt w:val="decimal"/>
      <w:pStyle w:val="11Textlnku"/>
      <w:lvlText w:val="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pStyle w:val="111Odstaveclnku"/>
      <w:lvlText w:val="%1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1111Pododstaveclnku"/>
      <w:lvlText w:val="%1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AB3177"/>
    <w:multiLevelType w:val="hybridMultilevel"/>
    <w:tmpl w:val="32507DC4"/>
    <w:lvl w:ilvl="0" w:tplc="73B8D9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0549E"/>
    <w:multiLevelType w:val="hybridMultilevel"/>
    <w:tmpl w:val="15ACD878"/>
    <w:lvl w:ilvl="0" w:tplc="71D6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07041"/>
    <w:multiLevelType w:val="multilevel"/>
    <w:tmpl w:val="6EAE94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BA41C4"/>
    <w:multiLevelType w:val="multilevel"/>
    <w:tmpl w:val="6FF80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7A042FA0"/>
    <w:multiLevelType w:val="multilevel"/>
    <w:tmpl w:val="5A4212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9836078">
    <w:abstractNumId w:val="6"/>
  </w:num>
  <w:num w:numId="2" w16cid:durableId="846990567">
    <w:abstractNumId w:val="10"/>
  </w:num>
  <w:num w:numId="3" w16cid:durableId="1457682054">
    <w:abstractNumId w:val="2"/>
  </w:num>
  <w:num w:numId="4" w16cid:durableId="1874615930">
    <w:abstractNumId w:val="3"/>
  </w:num>
  <w:num w:numId="5" w16cid:durableId="345669622">
    <w:abstractNumId w:val="12"/>
  </w:num>
  <w:num w:numId="6" w16cid:durableId="1603032132">
    <w:abstractNumId w:val="5"/>
  </w:num>
  <w:num w:numId="7" w16cid:durableId="87966841">
    <w:abstractNumId w:val="9"/>
  </w:num>
  <w:num w:numId="8" w16cid:durableId="1173371248">
    <w:abstractNumId w:val="4"/>
  </w:num>
  <w:num w:numId="9" w16cid:durableId="1443844784">
    <w:abstractNumId w:val="0"/>
  </w:num>
  <w:num w:numId="10" w16cid:durableId="20514346">
    <w:abstractNumId w:val="11"/>
  </w:num>
  <w:num w:numId="11" w16cid:durableId="780536547">
    <w:abstractNumId w:val="7"/>
  </w:num>
  <w:num w:numId="12" w16cid:durableId="1648165251">
    <w:abstractNumId w:val="8"/>
  </w:num>
  <w:num w:numId="13" w16cid:durableId="83021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25"/>
    <w:rsid w:val="000004E1"/>
    <w:rsid w:val="00002B04"/>
    <w:rsid w:val="00007E09"/>
    <w:rsid w:val="00013D7E"/>
    <w:rsid w:val="00033051"/>
    <w:rsid w:val="0003534A"/>
    <w:rsid w:val="00044A3D"/>
    <w:rsid w:val="00045FEE"/>
    <w:rsid w:val="00066D4E"/>
    <w:rsid w:val="00096E44"/>
    <w:rsid w:val="000A1EC6"/>
    <w:rsid w:val="000A2E67"/>
    <w:rsid w:val="000B67F6"/>
    <w:rsid w:val="000C5A72"/>
    <w:rsid w:val="000D0B2D"/>
    <w:rsid w:val="000D5321"/>
    <w:rsid w:val="000D7F73"/>
    <w:rsid w:val="000E7BA1"/>
    <w:rsid w:val="000F291A"/>
    <w:rsid w:val="000F5AA6"/>
    <w:rsid w:val="00107319"/>
    <w:rsid w:val="00113BD2"/>
    <w:rsid w:val="00120D0C"/>
    <w:rsid w:val="00120F5C"/>
    <w:rsid w:val="00133436"/>
    <w:rsid w:val="00142AC0"/>
    <w:rsid w:val="001430C2"/>
    <w:rsid w:val="00153C2E"/>
    <w:rsid w:val="001770B8"/>
    <w:rsid w:val="0018728A"/>
    <w:rsid w:val="001873F1"/>
    <w:rsid w:val="001A0508"/>
    <w:rsid w:val="001A33AE"/>
    <w:rsid w:val="001A39A8"/>
    <w:rsid w:val="001D2D42"/>
    <w:rsid w:val="002024B2"/>
    <w:rsid w:val="00204622"/>
    <w:rsid w:val="002141BA"/>
    <w:rsid w:val="00217A1C"/>
    <w:rsid w:val="002213BC"/>
    <w:rsid w:val="00222533"/>
    <w:rsid w:val="00224A1E"/>
    <w:rsid w:val="00233772"/>
    <w:rsid w:val="00250736"/>
    <w:rsid w:val="002525E5"/>
    <w:rsid w:val="0025526A"/>
    <w:rsid w:val="00257E74"/>
    <w:rsid w:val="00260322"/>
    <w:rsid w:val="00262D7E"/>
    <w:rsid w:val="00266E79"/>
    <w:rsid w:val="002B0BA0"/>
    <w:rsid w:val="002D117D"/>
    <w:rsid w:val="002E6B9E"/>
    <w:rsid w:val="002F5A2B"/>
    <w:rsid w:val="002F6181"/>
    <w:rsid w:val="003336C9"/>
    <w:rsid w:val="00336A8F"/>
    <w:rsid w:val="00340989"/>
    <w:rsid w:val="00356439"/>
    <w:rsid w:val="00374E01"/>
    <w:rsid w:val="00376BFD"/>
    <w:rsid w:val="00390E7B"/>
    <w:rsid w:val="00394524"/>
    <w:rsid w:val="003A6C97"/>
    <w:rsid w:val="003B25CB"/>
    <w:rsid w:val="003B5451"/>
    <w:rsid w:val="003C5458"/>
    <w:rsid w:val="003D70C5"/>
    <w:rsid w:val="0040333D"/>
    <w:rsid w:val="00440A61"/>
    <w:rsid w:val="00456AF1"/>
    <w:rsid w:val="004667F1"/>
    <w:rsid w:val="00483593"/>
    <w:rsid w:val="004A283F"/>
    <w:rsid w:val="004C6648"/>
    <w:rsid w:val="004D1323"/>
    <w:rsid w:val="004D1835"/>
    <w:rsid w:val="004D6EEF"/>
    <w:rsid w:val="004E1D22"/>
    <w:rsid w:val="004F6545"/>
    <w:rsid w:val="004F6F5C"/>
    <w:rsid w:val="00511601"/>
    <w:rsid w:val="00535F0D"/>
    <w:rsid w:val="00560710"/>
    <w:rsid w:val="00575E02"/>
    <w:rsid w:val="00581E3B"/>
    <w:rsid w:val="005A0BD4"/>
    <w:rsid w:val="005D388D"/>
    <w:rsid w:val="005D5008"/>
    <w:rsid w:val="005E22B3"/>
    <w:rsid w:val="005F7B30"/>
    <w:rsid w:val="00605387"/>
    <w:rsid w:val="006056F1"/>
    <w:rsid w:val="00625508"/>
    <w:rsid w:val="00646FF8"/>
    <w:rsid w:val="00655714"/>
    <w:rsid w:val="00657409"/>
    <w:rsid w:val="0067318F"/>
    <w:rsid w:val="006802B4"/>
    <w:rsid w:val="00692BEC"/>
    <w:rsid w:val="00694275"/>
    <w:rsid w:val="006B2CBE"/>
    <w:rsid w:val="006D590A"/>
    <w:rsid w:val="006D6305"/>
    <w:rsid w:val="006E1470"/>
    <w:rsid w:val="006E4744"/>
    <w:rsid w:val="006F3CDF"/>
    <w:rsid w:val="00710FC7"/>
    <w:rsid w:val="00720594"/>
    <w:rsid w:val="00720830"/>
    <w:rsid w:val="00757F0F"/>
    <w:rsid w:val="00763D81"/>
    <w:rsid w:val="00794C57"/>
    <w:rsid w:val="007B21B2"/>
    <w:rsid w:val="007B5915"/>
    <w:rsid w:val="007C213E"/>
    <w:rsid w:val="007D3554"/>
    <w:rsid w:val="007D3BBA"/>
    <w:rsid w:val="007F3813"/>
    <w:rsid w:val="00812287"/>
    <w:rsid w:val="00835AA9"/>
    <w:rsid w:val="00852E02"/>
    <w:rsid w:val="008607D7"/>
    <w:rsid w:val="008867B0"/>
    <w:rsid w:val="0088693F"/>
    <w:rsid w:val="008A13B3"/>
    <w:rsid w:val="008B0B8F"/>
    <w:rsid w:val="008B26FE"/>
    <w:rsid w:val="008B3225"/>
    <w:rsid w:val="008B698A"/>
    <w:rsid w:val="008E0F05"/>
    <w:rsid w:val="008E447E"/>
    <w:rsid w:val="008E7EFA"/>
    <w:rsid w:val="008F0C72"/>
    <w:rsid w:val="008F6974"/>
    <w:rsid w:val="00902A06"/>
    <w:rsid w:val="009072BD"/>
    <w:rsid w:val="00916C10"/>
    <w:rsid w:val="009201BC"/>
    <w:rsid w:val="009206B2"/>
    <w:rsid w:val="00922A2F"/>
    <w:rsid w:val="00924302"/>
    <w:rsid w:val="00934805"/>
    <w:rsid w:val="0093554D"/>
    <w:rsid w:val="009505A9"/>
    <w:rsid w:val="00964F28"/>
    <w:rsid w:val="009778FC"/>
    <w:rsid w:val="009958EC"/>
    <w:rsid w:val="00997411"/>
    <w:rsid w:val="009978BC"/>
    <w:rsid w:val="009A0F79"/>
    <w:rsid w:val="009A4AC7"/>
    <w:rsid w:val="009E44B9"/>
    <w:rsid w:val="009F5821"/>
    <w:rsid w:val="00A0665B"/>
    <w:rsid w:val="00A119EF"/>
    <w:rsid w:val="00A2061C"/>
    <w:rsid w:val="00A25804"/>
    <w:rsid w:val="00A26C0D"/>
    <w:rsid w:val="00A3581B"/>
    <w:rsid w:val="00A64178"/>
    <w:rsid w:val="00A84F1F"/>
    <w:rsid w:val="00AB337A"/>
    <w:rsid w:val="00AB3570"/>
    <w:rsid w:val="00AC5A02"/>
    <w:rsid w:val="00AD237F"/>
    <w:rsid w:val="00AD3CCF"/>
    <w:rsid w:val="00AD57BC"/>
    <w:rsid w:val="00AE2E6F"/>
    <w:rsid w:val="00AF1070"/>
    <w:rsid w:val="00B016C9"/>
    <w:rsid w:val="00B02CFB"/>
    <w:rsid w:val="00B02E4A"/>
    <w:rsid w:val="00B21ED0"/>
    <w:rsid w:val="00B51BAA"/>
    <w:rsid w:val="00B67674"/>
    <w:rsid w:val="00B72414"/>
    <w:rsid w:val="00B743E3"/>
    <w:rsid w:val="00B844FA"/>
    <w:rsid w:val="00B87116"/>
    <w:rsid w:val="00BA17C5"/>
    <w:rsid w:val="00BC0C9C"/>
    <w:rsid w:val="00BF0319"/>
    <w:rsid w:val="00C1320C"/>
    <w:rsid w:val="00C2412B"/>
    <w:rsid w:val="00C24A04"/>
    <w:rsid w:val="00C320B8"/>
    <w:rsid w:val="00C332B4"/>
    <w:rsid w:val="00C358D4"/>
    <w:rsid w:val="00C35D24"/>
    <w:rsid w:val="00C36685"/>
    <w:rsid w:val="00C4247F"/>
    <w:rsid w:val="00C43027"/>
    <w:rsid w:val="00C46015"/>
    <w:rsid w:val="00C676AD"/>
    <w:rsid w:val="00C74E84"/>
    <w:rsid w:val="00C757DF"/>
    <w:rsid w:val="00C80C77"/>
    <w:rsid w:val="00C85E85"/>
    <w:rsid w:val="00CA5F4A"/>
    <w:rsid w:val="00CB2C8A"/>
    <w:rsid w:val="00CE0177"/>
    <w:rsid w:val="00CE6E71"/>
    <w:rsid w:val="00CF767A"/>
    <w:rsid w:val="00D02FA6"/>
    <w:rsid w:val="00D03792"/>
    <w:rsid w:val="00D076DB"/>
    <w:rsid w:val="00D16835"/>
    <w:rsid w:val="00D422E3"/>
    <w:rsid w:val="00D519A5"/>
    <w:rsid w:val="00D56980"/>
    <w:rsid w:val="00D57E4B"/>
    <w:rsid w:val="00D86458"/>
    <w:rsid w:val="00D878B0"/>
    <w:rsid w:val="00DA0089"/>
    <w:rsid w:val="00DB497B"/>
    <w:rsid w:val="00DC0858"/>
    <w:rsid w:val="00DC3862"/>
    <w:rsid w:val="00DD08CD"/>
    <w:rsid w:val="00DD170D"/>
    <w:rsid w:val="00DD246D"/>
    <w:rsid w:val="00E13B90"/>
    <w:rsid w:val="00E15B51"/>
    <w:rsid w:val="00E24BC6"/>
    <w:rsid w:val="00E450E3"/>
    <w:rsid w:val="00E455EA"/>
    <w:rsid w:val="00E97225"/>
    <w:rsid w:val="00EA4CCD"/>
    <w:rsid w:val="00EB3776"/>
    <w:rsid w:val="00EF2618"/>
    <w:rsid w:val="00F10A00"/>
    <w:rsid w:val="00F1420E"/>
    <w:rsid w:val="00F234C9"/>
    <w:rsid w:val="00F40167"/>
    <w:rsid w:val="00F40DE1"/>
    <w:rsid w:val="00F43C9C"/>
    <w:rsid w:val="00F43FE9"/>
    <w:rsid w:val="00F47DDA"/>
    <w:rsid w:val="00F51DE9"/>
    <w:rsid w:val="00F5242F"/>
    <w:rsid w:val="00F64753"/>
    <w:rsid w:val="00F66E75"/>
    <w:rsid w:val="00F91E12"/>
    <w:rsid w:val="00FB5891"/>
    <w:rsid w:val="00FC3333"/>
    <w:rsid w:val="00FC5211"/>
    <w:rsid w:val="00FC6FD9"/>
    <w:rsid w:val="00FF1AF3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F3C"/>
  <w15:chartTrackingRefBased/>
  <w15:docId w15:val="{70F4F203-E5BF-4572-A7B5-84813EAA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320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0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320B8"/>
  </w:style>
  <w:style w:type="paragraph" w:styleId="Zhlav">
    <w:name w:val="header"/>
    <w:basedOn w:val="Normln"/>
    <w:link w:val="ZhlavChar"/>
    <w:rsid w:val="00C320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20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320B8"/>
    <w:pPr>
      <w:ind w:left="720"/>
      <w:contextualSpacing/>
    </w:pPr>
  </w:style>
  <w:style w:type="paragraph" w:customStyle="1" w:styleId="Zkladntext21">
    <w:name w:val="Základní text 21"/>
    <w:basedOn w:val="Normln"/>
    <w:rsid w:val="00C320B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  <w:szCs w:val="20"/>
    </w:rPr>
  </w:style>
  <w:style w:type="paragraph" w:customStyle="1" w:styleId="Import0">
    <w:name w:val="Import 0"/>
    <w:rsid w:val="00C320B8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FontStyle126">
    <w:name w:val="Font Style126"/>
    <w:rsid w:val="00C320B8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5F7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F7B30"/>
    <w:rPr>
      <w:rFonts w:eastAsia="MS Minch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7B30"/>
    <w:rPr>
      <w:rFonts w:ascii="Times New Roman" w:eastAsia="MS Mincho" w:hAnsi="Times New Roman" w:cs="Times New Roman"/>
      <w:sz w:val="20"/>
      <w:szCs w:val="20"/>
    </w:rPr>
  </w:style>
  <w:style w:type="paragraph" w:customStyle="1" w:styleId="1Nadpislnku">
    <w:name w:val="1. (Nadpis článku)"/>
    <w:basedOn w:val="Normln"/>
    <w:next w:val="11Textlnku"/>
    <w:qFormat/>
    <w:rsid w:val="005F7B30"/>
    <w:pPr>
      <w:keepNext/>
      <w:numPr>
        <w:ilvl w:val="2"/>
        <w:numId w:val="11"/>
      </w:numPr>
      <w:spacing w:before="480" w:after="240"/>
      <w:jc w:val="both"/>
    </w:pPr>
    <w:rPr>
      <w:rFonts w:ascii="Arial" w:eastAsia="Arial" w:hAnsi="Arial" w:cs="Arial"/>
      <w:b/>
      <w:caps/>
      <w:sz w:val="22"/>
      <w:szCs w:val="20"/>
      <w:lang w:val="en-GB" w:eastAsia="en-US"/>
    </w:rPr>
  </w:style>
  <w:style w:type="paragraph" w:customStyle="1" w:styleId="11Textlnku">
    <w:name w:val="1.1 Text článku"/>
    <w:basedOn w:val="1Nadpislnku"/>
    <w:link w:val="11TextlnkuChar"/>
    <w:qFormat/>
    <w:rsid w:val="005F7B30"/>
    <w:pPr>
      <w:numPr>
        <w:ilvl w:val="3"/>
      </w:numPr>
      <w:spacing w:before="240"/>
      <w:ind w:left="567" w:hanging="567"/>
    </w:pPr>
    <w:rPr>
      <w:b w:val="0"/>
      <w:caps w:val="0"/>
      <w:lang w:val="cs-CZ"/>
    </w:rPr>
  </w:style>
  <w:style w:type="character" w:customStyle="1" w:styleId="11TextlnkuChar">
    <w:name w:val="1.1 Text článku Char"/>
    <w:basedOn w:val="Standardnpsmoodstavce"/>
    <w:link w:val="11Textlnku"/>
    <w:rsid w:val="005F7B30"/>
    <w:rPr>
      <w:rFonts w:ascii="Arial" w:eastAsia="Arial" w:hAnsi="Arial" w:cs="Arial"/>
      <w:szCs w:val="20"/>
    </w:rPr>
  </w:style>
  <w:style w:type="paragraph" w:customStyle="1" w:styleId="111Odstaveclnku">
    <w:name w:val="1.1.1 Odstavec článku"/>
    <w:basedOn w:val="11Textlnku"/>
    <w:qFormat/>
    <w:rsid w:val="005F7B30"/>
    <w:pPr>
      <w:numPr>
        <w:ilvl w:val="4"/>
      </w:numPr>
      <w:tabs>
        <w:tab w:val="num" w:pos="360"/>
      </w:tabs>
      <w:ind w:left="1080" w:hanging="1080"/>
    </w:pPr>
  </w:style>
  <w:style w:type="paragraph" w:customStyle="1" w:styleId="1111Pododstaveclnku">
    <w:name w:val="1.1.1.1 Pododstavec článku"/>
    <w:basedOn w:val="111Odstaveclnku"/>
    <w:qFormat/>
    <w:rsid w:val="005F7B30"/>
    <w:pPr>
      <w:numPr>
        <w:ilvl w:val="5"/>
      </w:numPr>
      <w:tabs>
        <w:tab w:val="num" w:pos="360"/>
      </w:tabs>
      <w:ind w:left="1080" w:hanging="10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648"/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6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655714"/>
  </w:style>
  <w:style w:type="paragraph" w:styleId="Zkladntext3">
    <w:name w:val="Body Text 3"/>
    <w:basedOn w:val="Normln"/>
    <w:link w:val="Zkladntext3Char"/>
    <w:rsid w:val="006557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5714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65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0B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B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26A2-AE0D-42CA-8DEF-DF660AB3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2204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4</cp:revision>
  <cp:lastPrinted>2022-11-09T13:59:00Z</cp:lastPrinted>
  <dcterms:created xsi:type="dcterms:W3CDTF">2022-11-25T14:10:00Z</dcterms:created>
  <dcterms:modified xsi:type="dcterms:W3CDTF">2022-11-25T14:19:00Z</dcterms:modified>
</cp:coreProperties>
</file>