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F1" w:rsidRDefault="005431F1">
      <w:pPr>
        <w:pStyle w:val="Bodytext50"/>
        <w:framePr w:w="672" w:h="1483" w:wrap="none" w:vAnchor="text" w:hAnchor="margin" w:x="2" w:y="1129"/>
        <w:shd w:val="clear" w:color="auto" w:fill="auto"/>
      </w:pPr>
    </w:p>
    <w:p w:rsidR="005431F1" w:rsidRDefault="00021E40">
      <w:pPr>
        <w:pStyle w:val="Zkladntext"/>
        <w:framePr w:w="5189" w:h="816" w:wrap="none" w:vAnchor="text" w:hAnchor="margin" w:x="2598" w:y="5511"/>
        <w:shd w:val="clear" w:color="auto" w:fill="auto"/>
        <w:spacing w:after="0" w:line="252" w:lineRule="auto"/>
        <w:jc w:val="center"/>
      </w:pPr>
      <w:r>
        <w:t>DODATEK Č. 1</w:t>
      </w:r>
    </w:p>
    <w:p w:rsidR="005431F1" w:rsidRDefault="00021E40">
      <w:pPr>
        <w:pStyle w:val="Zkladntext"/>
        <w:framePr w:w="5189" w:h="816" w:wrap="none" w:vAnchor="text" w:hAnchor="margin" w:x="2598" w:y="5511"/>
        <w:shd w:val="clear" w:color="auto" w:fill="auto"/>
        <w:spacing w:after="0" w:line="252" w:lineRule="auto"/>
        <w:jc w:val="center"/>
      </w:pPr>
      <w:r>
        <w:t>K RÁMCOVÉ DOHODĚ NA DODÁVKY PIVOVARSKÉHO MLÁTA</w:t>
      </w:r>
      <w:r>
        <w:br/>
        <w:t>ČERSTVÉHO</w:t>
      </w:r>
    </w:p>
    <w:p w:rsidR="005431F1" w:rsidRDefault="005431F1">
      <w:pPr>
        <w:spacing w:line="360" w:lineRule="exact"/>
      </w:pPr>
    </w:p>
    <w:p w:rsidR="005431F1" w:rsidRDefault="005431F1">
      <w:pPr>
        <w:spacing w:line="360" w:lineRule="exact"/>
      </w:pPr>
    </w:p>
    <w:p w:rsidR="005431F1" w:rsidRDefault="005431F1">
      <w:pPr>
        <w:spacing w:line="360" w:lineRule="exact"/>
      </w:pPr>
    </w:p>
    <w:p w:rsidR="005431F1" w:rsidRDefault="005431F1">
      <w:pPr>
        <w:spacing w:line="360" w:lineRule="exact"/>
      </w:pPr>
    </w:p>
    <w:p w:rsidR="005431F1" w:rsidRDefault="005431F1">
      <w:pPr>
        <w:spacing w:line="360" w:lineRule="exact"/>
      </w:pPr>
    </w:p>
    <w:p w:rsidR="005431F1" w:rsidRDefault="005431F1">
      <w:pPr>
        <w:spacing w:line="360" w:lineRule="exact"/>
      </w:pPr>
    </w:p>
    <w:p w:rsidR="005431F1" w:rsidRDefault="005431F1">
      <w:pPr>
        <w:spacing w:line="360" w:lineRule="exact"/>
      </w:pPr>
    </w:p>
    <w:p w:rsidR="005431F1" w:rsidRDefault="005431F1">
      <w:pPr>
        <w:spacing w:line="360" w:lineRule="exact"/>
      </w:pPr>
    </w:p>
    <w:p w:rsidR="005431F1" w:rsidRDefault="005431F1">
      <w:pPr>
        <w:spacing w:line="360" w:lineRule="exact"/>
      </w:pPr>
    </w:p>
    <w:p w:rsidR="005431F1" w:rsidRDefault="005431F1">
      <w:pPr>
        <w:spacing w:line="360" w:lineRule="exact"/>
      </w:pPr>
    </w:p>
    <w:p w:rsidR="005431F1" w:rsidRDefault="005431F1">
      <w:pPr>
        <w:spacing w:line="360" w:lineRule="exact"/>
      </w:pPr>
    </w:p>
    <w:p w:rsidR="005431F1" w:rsidRDefault="005431F1">
      <w:pPr>
        <w:spacing w:line="360" w:lineRule="exact"/>
      </w:pPr>
    </w:p>
    <w:p w:rsidR="005431F1" w:rsidRDefault="005431F1">
      <w:pPr>
        <w:spacing w:line="360" w:lineRule="exact"/>
      </w:pPr>
    </w:p>
    <w:p w:rsidR="005431F1" w:rsidRDefault="005431F1">
      <w:pPr>
        <w:spacing w:line="360" w:lineRule="exact"/>
      </w:pPr>
    </w:p>
    <w:p w:rsidR="005431F1" w:rsidRDefault="005431F1">
      <w:pPr>
        <w:spacing w:line="360" w:lineRule="exact"/>
      </w:pPr>
    </w:p>
    <w:p w:rsidR="005431F1" w:rsidRDefault="005431F1">
      <w:pPr>
        <w:spacing w:line="360" w:lineRule="exact"/>
      </w:pPr>
    </w:p>
    <w:p w:rsidR="005431F1" w:rsidRDefault="005431F1">
      <w:pPr>
        <w:spacing w:line="566" w:lineRule="exact"/>
      </w:pPr>
    </w:p>
    <w:p w:rsidR="005431F1" w:rsidRDefault="005431F1">
      <w:pPr>
        <w:spacing w:line="14" w:lineRule="exact"/>
        <w:sectPr w:rsidR="005431F1">
          <w:type w:val="continuous"/>
          <w:pgSz w:w="11900" w:h="16840"/>
          <w:pgMar w:top="320" w:right="3152" w:bottom="320" w:left="963" w:header="0" w:footer="3" w:gutter="0"/>
          <w:cols w:space="720"/>
          <w:noEndnote/>
          <w:docGrid w:linePitch="360"/>
        </w:sectPr>
      </w:pPr>
    </w:p>
    <w:p w:rsidR="005431F1" w:rsidRDefault="00021E40">
      <w:pPr>
        <w:pStyle w:val="Zkladntext"/>
        <w:shd w:val="clear" w:color="auto" w:fill="auto"/>
        <w:spacing w:line="257" w:lineRule="auto"/>
      </w:pPr>
      <w:r>
        <w:rPr>
          <w:b/>
          <w:bCs/>
        </w:rPr>
        <w:lastRenderedPageBreak/>
        <w:t xml:space="preserve">TENTO DODATEK Č. 1 K RÁMCOVÉ DOHODĚ NA DODÁVKY PIVOVARSKÉHO MLÁTA </w:t>
      </w:r>
      <w:r>
        <w:t xml:space="preserve">(dále jen </w:t>
      </w:r>
      <w:r>
        <w:rPr>
          <w:b/>
          <w:bCs/>
        </w:rPr>
        <w:t xml:space="preserve">„dodatek") </w:t>
      </w:r>
      <w:r>
        <w:t>je uzavřen níže uvedeného dne, měsíce a roku</w:t>
      </w:r>
    </w:p>
    <w:p w:rsidR="005431F1" w:rsidRDefault="00021E40">
      <w:pPr>
        <w:pStyle w:val="Heading30"/>
        <w:keepNext/>
        <w:keepLines/>
        <w:shd w:val="clear" w:color="auto" w:fill="auto"/>
      </w:pPr>
      <w:bookmarkStart w:id="0" w:name="bookmark1"/>
      <w:r>
        <w:t>MEZI</w:t>
      </w:r>
      <w:bookmarkEnd w:id="0"/>
    </w:p>
    <w:p w:rsidR="005431F1" w:rsidRDefault="00021E40">
      <w:pPr>
        <w:pStyle w:val="Zkladntext"/>
        <w:numPr>
          <w:ilvl w:val="0"/>
          <w:numId w:val="1"/>
        </w:numPr>
        <w:shd w:val="clear" w:color="auto" w:fill="auto"/>
        <w:tabs>
          <w:tab w:val="left" w:pos="679"/>
        </w:tabs>
        <w:ind w:left="700" w:hanging="700"/>
      </w:pPr>
      <w:r>
        <w:rPr>
          <w:b/>
          <w:bCs/>
        </w:rPr>
        <w:t xml:space="preserve">Výzkumným ústavem živočišné výroby, </w:t>
      </w:r>
      <w:proofErr w:type="spellStart"/>
      <w:r>
        <w:rPr>
          <w:b/>
          <w:bCs/>
        </w:rPr>
        <w:t>v.v.i</w:t>
      </w:r>
      <w:proofErr w:type="spellEnd"/>
      <w:r>
        <w:rPr>
          <w:b/>
          <w:bCs/>
        </w:rPr>
        <w:t xml:space="preserve">., </w:t>
      </w:r>
      <w:r>
        <w:t>IČO: 00027014, DIČ: CZ00027014, se sídlem Přátelství 815, 104 00 Praha Uhříněves, zastoupená doc. Ing. Petrem Homolkou, CSc., Ph.D., ředitele</w:t>
      </w:r>
      <w:r>
        <w:t xml:space="preserve">m, bankovní spojení: </w:t>
      </w:r>
    </w:p>
    <w:p w:rsidR="005431F1" w:rsidRDefault="00021E40">
      <w:pPr>
        <w:pStyle w:val="Zkladntext"/>
        <w:shd w:val="clear" w:color="auto" w:fill="auto"/>
        <w:ind w:left="700"/>
      </w:pPr>
      <w:r>
        <w:t xml:space="preserve">(dále jen </w:t>
      </w:r>
      <w:r>
        <w:rPr>
          <w:b/>
          <w:bCs/>
        </w:rPr>
        <w:t xml:space="preserve">„objednatel"); </w:t>
      </w:r>
      <w:r>
        <w:t>a</w:t>
      </w:r>
    </w:p>
    <w:p w:rsidR="005431F1" w:rsidRDefault="00021E40">
      <w:pPr>
        <w:pStyle w:val="Zkladntext"/>
        <w:numPr>
          <w:ilvl w:val="0"/>
          <w:numId w:val="1"/>
        </w:numPr>
        <w:shd w:val="clear" w:color="auto" w:fill="auto"/>
        <w:tabs>
          <w:tab w:val="left" w:pos="679"/>
        </w:tabs>
        <w:ind w:left="700" w:hanging="700"/>
      </w:pPr>
      <w:r>
        <w:rPr>
          <w:b/>
          <w:bCs/>
        </w:rPr>
        <w:t xml:space="preserve">Mráz </w:t>
      </w:r>
      <w:proofErr w:type="spellStart"/>
      <w:r>
        <w:rPr>
          <w:b/>
          <w:bCs/>
          <w:lang w:val="en-US" w:eastAsia="en-US" w:bidi="en-US"/>
        </w:rPr>
        <w:t>Agro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CZ, s.r.o., </w:t>
      </w:r>
      <w:r>
        <w:t xml:space="preserve">se sídlem Jiráskova 201, 388 01 Blatná, IČO: 26077922, DIČ: CZ26077922, </w:t>
      </w:r>
      <w:proofErr w:type="spellStart"/>
      <w:r>
        <w:t>spis.zn</w:t>
      </w:r>
      <w:proofErr w:type="spellEnd"/>
      <w:r>
        <w:t>. C 12586 vedená u Krajského soudu v Českých Budějovicíc</w:t>
      </w:r>
      <w:r>
        <w:t xml:space="preserve">h, zastoupená Vladimírem Mrázem, </w:t>
      </w:r>
    </w:p>
    <w:p w:rsidR="005431F1" w:rsidRDefault="00021E40">
      <w:pPr>
        <w:pStyle w:val="Zkladntext"/>
        <w:shd w:val="clear" w:color="auto" w:fill="auto"/>
        <w:ind w:left="700"/>
      </w:pPr>
      <w:r>
        <w:t xml:space="preserve">(dále jen </w:t>
      </w:r>
      <w:r>
        <w:rPr>
          <w:b/>
          <w:bCs/>
        </w:rPr>
        <w:t>„dodavatel"),</w:t>
      </w:r>
    </w:p>
    <w:p w:rsidR="005431F1" w:rsidRDefault="00021E40">
      <w:pPr>
        <w:pStyle w:val="Zkladntext"/>
        <w:shd w:val="clear" w:color="auto" w:fill="auto"/>
        <w:ind w:left="700"/>
      </w:pPr>
      <w:r>
        <w:t xml:space="preserve">(dodavatel a objednatel společně dále jen jako </w:t>
      </w:r>
      <w:r>
        <w:rPr>
          <w:b/>
          <w:bCs/>
        </w:rPr>
        <w:t xml:space="preserve">„strany" </w:t>
      </w:r>
      <w:r>
        <w:t xml:space="preserve">a každý jednotlivě jako </w:t>
      </w:r>
      <w:r>
        <w:rPr>
          <w:b/>
          <w:bCs/>
        </w:rPr>
        <w:t>„strana").</w:t>
      </w:r>
    </w:p>
    <w:p w:rsidR="005431F1" w:rsidRDefault="00021E40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679"/>
        </w:tabs>
      </w:pPr>
      <w:bookmarkStart w:id="1" w:name="bookmark2"/>
      <w:r>
        <w:t>ÚVODNÍ USTANOVENÍ</w:t>
      </w:r>
      <w:bookmarkEnd w:id="1"/>
    </w:p>
    <w:p w:rsidR="005431F1" w:rsidRDefault="00021E40">
      <w:pPr>
        <w:pStyle w:val="Zkladntext"/>
        <w:numPr>
          <w:ilvl w:val="1"/>
          <w:numId w:val="2"/>
        </w:numPr>
        <w:shd w:val="clear" w:color="auto" w:fill="auto"/>
        <w:tabs>
          <w:tab w:val="left" w:pos="679"/>
        </w:tabs>
        <w:ind w:left="700" w:hanging="700"/>
      </w:pPr>
      <w:r>
        <w:t xml:space="preserve">Objednatel jako veřejný zadavatel vypsal v souladu se </w:t>
      </w:r>
      <w:r>
        <w:t>směrnicí zadavatele pro zadávání veřejných zakázek otevřené výběrové řízení na veřejnou zakázku malého rozsahu s názvem „Pivovarské mláto čerstvé". Nabídka dodavatele byla vyhodnocena jako ekonomicky nejvýhodnější a zadavatel rozhodl o výběru dodavatele ja</w:t>
      </w:r>
      <w:r>
        <w:t>ko nejvhodnějšího uchazeče pro plnění veřejné zakázky.</w:t>
      </w:r>
    </w:p>
    <w:p w:rsidR="005431F1" w:rsidRDefault="00021E40">
      <w:pPr>
        <w:pStyle w:val="Zkladntext"/>
        <w:numPr>
          <w:ilvl w:val="1"/>
          <w:numId w:val="2"/>
        </w:numPr>
        <w:shd w:val="clear" w:color="auto" w:fill="auto"/>
        <w:tabs>
          <w:tab w:val="left" w:pos="679"/>
        </w:tabs>
        <w:spacing w:line="257" w:lineRule="auto"/>
        <w:ind w:left="700" w:hanging="700"/>
      </w:pPr>
      <w:r>
        <w:t xml:space="preserve">Dne 10.12.2021 uzavřely strany rámcovou dohodu na dodávku pivovarského mláta čerstvého (dále jen </w:t>
      </w:r>
      <w:r>
        <w:rPr>
          <w:b/>
          <w:bCs/>
        </w:rPr>
        <w:t>„rámcová dohoda").</w:t>
      </w:r>
    </w:p>
    <w:p w:rsidR="005431F1" w:rsidRDefault="00021E40">
      <w:pPr>
        <w:pStyle w:val="Zkladntext"/>
        <w:numPr>
          <w:ilvl w:val="1"/>
          <w:numId w:val="2"/>
        </w:numPr>
        <w:shd w:val="clear" w:color="auto" w:fill="auto"/>
        <w:tabs>
          <w:tab w:val="left" w:pos="679"/>
        </w:tabs>
        <w:ind w:left="700" w:hanging="700"/>
        <w:jc w:val="left"/>
      </w:pPr>
      <w:r>
        <w:t xml:space="preserve">Za období od 10.12.2021 do dne podpisu dodatku odebral zadavatel od dodavatele </w:t>
      </w:r>
      <w:proofErr w:type="gramStart"/>
      <w:r>
        <w:t>4416q</w:t>
      </w:r>
      <w:proofErr w:type="gramEnd"/>
      <w:r>
        <w:t xml:space="preserve"> </w:t>
      </w:r>
      <w:r>
        <w:t>pivovarského mláta čerstvého za sjednanou cenu dle rámcové dohody ve výši 151,-Kč bez DPH, tedy celkem bylo z rámcové dohody vyčerpáno množství za cenu 666 816,-Kč bez DPH. Rámcová dohoda nebyla ke dni podpisu dodatku vyčerpána.</w:t>
      </w:r>
    </w:p>
    <w:p w:rsidR="005431F1" w:rsidRDefault="00021E40">
      <w:pPr>
        <w:pStyle w:val="Zkladntext"/>
        <w:numPr>
          <w:ilvl w:val="1"/>
          <w:numId w:val="2"/>
        </w:numPr>
        <w:shd w:val="clear" w:color="auto" w:fill="auto"/>
        <w:tabs>
          <w:tab w:val="left" w:pos="679"/>
        </w:tabs>
        <w:ind w:left="700" w:hanging="700"/>
      </w:pPr>
      <w:r>
        <w:t xml:space="preserve">Vzhledem k situaci na trhu </w:t>
      </w:r>
      <w:r>
        <w:t xml:space="preserve">a rapidnímu nárůstu cen není dodavatel schopen dále plnit rámcovou dohodu za sjednaných podmínek, proto se strany dohodly, že dojde k navýšení ceny poptávaného krmivá (pivovarského mláta čerstvého) ve smyslu </w:t>
      </w:r>
      <w:proofErr w:type="spellStart"/>
      <w:r>
        <w:t>ust</w:t>
      </w:r>
      <w:proofErr w:type="spellEnd"/>
      <w:r>
        <w:t xml:space="preserve">. 222 odst. 4, písm. b) 1. zákona o zadávání </w:t>
      </w:r>
      <w:r>
        <w:t>veřejných zakázek a s ohledem na splnění 3 E, a za tímto účelem uzavírají tento dodatek.</w:t>
      </w:r>
    </w:p>
    <w:p w:rsidR="005431F1" w:rsidRDefault="00021E40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679"/>
        </w:tabs>
        <w:spacing w:line="269" w:lineRule="auto"/>
      </w:pPr>
      <w:bookmarkStart w:id="2" w:name="bookmark3"/>
      <w:r>
        <w:t>PŘEDMĚT DODATKU</w:t>
      </w:r>
      <w:bookmarkEnd w:id="2"/>
    </w:p>
    <w:p w:rsidR="005431F1" w:rsidRDefault="00021E40">
      <w:pPr>
        <w:pStyle w:val="Zkladntext"/>
        <w:numPr>
          <w:ilvl w:val="1"/>
          <w:numId w:val="2"/>
        </w:numPr>
        <w:shd w:val="clear" w:color="auto" w:fill="auto"/>
        <w:tabs>
          <w:tab w:val="left" w:pos="679"/>
        </w:tabs>
        <w:ind w:left="700" w:hanging="700"/>
      </w:pPr>
      <w:r>
        <w:t>Tímto dodatkem je měněn čl. 5 odst. 5.1 rámcové dohody (Cena), který zní nově následovně:</w:t>
      </w:r>
    </w:p>
    <w:p w:rsidR="005431F1" w:rsidRDefault="00021E40">
      <w:pPr>
        <w:pStyle w:val="Zkladntext"/>
        <w:shd w:val="clear" w:color="auto" w:fill="auto"/>
        <w:spacing w:line="257" w:lineRule="auto"/>
        <w:ind w:left="700"/>
      </w:pPr>
      <w:r>
        <w:t xml:space="preserve">„5.1 </w:t>
      </w:r>
      <w:r>
        <w:rPr>
          <w:i/>
          <w:iCs/>
        </w:rPr>
        <w:t>Cena pivovarského mláta čerstvého za 1 q činí 164,-Kč be</w:t>
      </w:r>
      <w:r>
        <w:rPr>
          <w:i/>
          <w:iCs/>
        </w:rPr>
        <w:t xml:space="preserve">z DPH, 24,60 Kč DPH, 188,60 Kč s DPH (dále jen </w:t>
      </w:r>
      <w:r>
        <w:rPr>
          <w:b/>
          <w:bCs/>
          <w:i/>
          <w:iCs/>
        </w:rPr>
        <w:t>„cena")."</w:t>
      </w:r>
    </w:p>
    <w:p w:rsidR="005431F1" w:rsidRDefault="00021E40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679"/>
        </w:tabs>
      </w:pPr>
      <w:bookmarkStart w:id="3" w:name="bookmark4"/>
      <w:r>
        <w:t>ZÁVĚREČNÁ USTANOVENÍ</w:t>
      </w:r>
      <w:bookmarkEnd w:id="3"/>
    </w:p>
    <w:p w:rsidR="005431F1" w:rsidRDefault="00021E40">
      <w:pPr>
        <w:pStyle w:val="Zkladntext"/>
        <w:numPr>
          <w:ilvl w:val="1"/>
          <w:numId w:val="2"/>
        </w:numPr>
        <w:shd w:val="clear" w:color="auto" w:fill="auto"/>
        <w:tabs>
          <w:tab w:val="left" w:pos="679"/>
        </w:tabs>
        <w:ind w:left="700" w:hanging="700"/>
      </w:pPr>
      <w:r>
        <w:t>Ostatní ujednání sjednaná v rámcové dohodě zůstávají beze změny.</w:t>
      </w:r>
      <w:r>
        <w:br w:type="page"/>
      </w:r>
    </w:p>
    <w:p w:rsidR="005431F1" w:rsidRDefault="00021E40">
      <w:pPr>
        <w:pStyle w:val="Zkladntext"/>
        <w:numPr>
          <w:ilvl w:val="1"/>
          <w:numId w:val="2"/>
        </w:numPr>
        <w:shd w:val="clear" w:color="auto" w:fill="auto"/>
        <w:tabs>
          <w:tab w:val="left" w:pos="670"/>
        </w:tabs>
        <w:ind w:left="680" w:hanging="680"/>
        <w:jc w:val="left"/>
      </w:pPr>
      <w:r>
        <w:lastRenderedPageBreak/>
        <w:t xml:space="preserve">Strany souhlasí se zveřejněním tohoto dodatku v Registru smluv a na profilu zadavatele v detailu výše uvedené </w:t>
      </w:r>
      <w:r>
        <w:t>veřejné zakázky.</w:t>
      </w:r>
    </w:p>
    <w:p w:rsidR="005431F1" w:rsidRDefault="00021E40">
      <w:pPr>
        <w:pStyle w:val="Zkladntext"/>
        <w:numPr>
          <w:ilvl w:val="1"/>
          <w:numId w:val="2"/>
        </w:numPr>
        <w:shd w:val="clear" w:color="auto" w:fill="auto"/>
        <w:tabs>
          <w:tab w:val="left" w:pos="670"/>
        </w:tabs>
        <w:spacing w:line="257" w:lineRule="auto"/>
        <w:ind w:left="680" w:hanging="680"/>
        <w:jc w:val="left"/>
      </w:pPr>
      <w:r>
        <w:t>Tento dodatek je vyhotoven ve dvou (2) stejnopisech, přičemž každá strana obdrží po jednom (1) stejnopisu.</w:t>
      </w:r>
    </w:p>
    <w:p w:rsidR="005431F1" w:rsidRDefault="00021E40">
      <w:pPr>
        <w:pStyle w:val="Zkladntext"/>
        <w:numPr>
          <w:ilvl w:val="1"/>
          <w:numId w:val="2"/>
        </w:numPr>
        <w:shd w:val="clear" w:color="auto" w:fill="auto"/>
        <w:tabs>
          <w:tab w:val="left" w:pos="670"/>
        </w:tabs>
        <w:spacing w:after="0" w:line="466" w:lineRule="auto"/>
        <w:ind w:right="140"/>
        <w:sectPr w:rsidR="005431F1">
          <w:pgSz w:w="11900" w:h="16840"/>
          <w:pgMar w:top="1900" w:right="1367" w:bottom="2072" w:left="1816" w:header="0" w:footer="3" w:gutter="0"/>
          <w:cols w:space="720"/>
          <w:noEndnote/>
          <w:docGrid w:linePitch="360"/>
        </w:sectPr>
      </w:pPr>
      <w:r>
        <w:t>Tento dodatek nabývá platnosti a účinnosti dnem jeho podpisu oběma smluvními stranami. NA DŮKAZ ČEHOŽ připoju</w:t>
      </w:r>
      <w:r>
        <w:t>jí strany vlastnoruční podpisy:</w:t>
      </w:r>
    </w:p>
    <w:p w:rsidR="005431F1" w:rsidRDefault="005431F1">
      <w:pPr>
        <w:spacing w:line="240" w:lineRule="exact"/>
        <w:rPr>
          <w:sz w:val="19"/>
          <w:szCs w:val="19"/>
        </w:rPr>
      </w:pPr>
    </w:p>
    <w:p w:rsidR="005431F1" w:rsidRDefault="005431F1">
      <w:pPr>
        <w:spacing w:line="240" w:lineRule="exact"/>
        <w:rPr>
          <w:sz w:val="19"/>
          <w:szCs w:val="19"/>
        </w:rPr>
      </w:pPr>
    </w:p>
    <w:p w:rsidR="005431F1" w:rsidRDefault="005431F1">
      <w:pPr>
        <w:spacing w:line="240" w:lineRule="exact"/>
        <w:rPr>
          <w:sz w:val="19"/>
          <w:szCs w:val="19"/>
        </w:rPr>
      </w:pPr>
    </w:p>
    <w:p w:rsidR="005431F1" w:rsidRDefault="005431F1">
      <w:pPr>
        <w:spacing w:line="240" w:lineRule="exact"/>
        <w:rPr>
          <w:sz w:val="19"/>
          <w:szCs w:val="19"/>
        </w:rPr>
      </w:pPr>
    </w:p>
    <w:p w:rsidR="005431F1" w:rsidRDefault="005431F1">
      <w:pPr>
        <w:spacing w:line="240" w:lineRule="exact"/>
        <w:rPr>
          <w:sz w:val="19"/>
          <w:szCs w:val="19"/>
        </w:rPr>
      </w:pPr>
    </w:p>
    <w:p w:rsidR="005431F1" w:rsidRDefault="005431F1">
      <w:pPr>
        <w:spacing w:before="60" w:after="60" w:line="240" w:lineRule="exact"/>
        <w:rPr>
          <w:sz w:val="19"/>
          <w:szCs w:val="19"/>
        </w:rPr>
      </w:pPr>
    </w:p>
    <w:p w:rsidR="005431F1" w:rsidRDefault="005431F1">
      <w:pPr>
        <w:spacing w:line="14" w:lineRule="exact"/>
        <w:sectPr w:rsidR="005431F1">
          <w:type w:val="continuous"/>
          <w:pgSz w:w="11900" w:h="16840"/>
          <w:pgMar w:top="1765" w:right="0" w:bottom="8319" w:left="0" w:header="0" w:footer="3" w:gutter="0"/>
          <w:cols w:space="720"/>
          <w:noEndnote/>
          <w:docGrid w:linePitch="360"/>
        </w:sectPr>
      </w:pPr>
    </w:p>
    <w:p w:rsidR="005431F1" w:rsidRDefault="00021E40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12700</wp:posOffset>
                </wp:positionV>
                <wp:extent cx="475615" cy="17970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31F1" w:rsidRDefault="00021E40">
                            <w:pPr>
                              <w:pStyle w:val="Zkladntext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90.55pt;margin-top:1pt;width:37.45pt;height:14.15pt;z-index:125829378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" filled="f" stroked="f">
                <v:textbox style="mso-fit-shape-to-text:t" inset="0,0,0,0">
                  <w:txbxContent>
                    <w:p w:rsidR="005431F1" w:rsidRDefault="00021E40">
                      <w:pPr>
                        <w:pStyle w:val="Zkladntext"/>
                        <w:shd w:val="clear" w:color="auto" w:fill="auto"/>
                        <w:spacing w:after="0"/>
                        <w:jc w:val="left"/>
                      </w:pPr>
                      <w:r>
                        <w:t>Podpis: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5417185</wp:posOffset>
                </wp:positionH>
                <wp:positionV relativeFrom="paragraph">
                  <wp:posOffset>271145</wp:posOffset>
                </wp:positionV>
                <wp:extent cx="926465" cy="38417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31F1" w:rsidRDefault="005431F1">
                            <w:pPr>
                              <w:pStyle w:val="Bodytext2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26.55pt;margin-top:21.35pt;width:72.95pt;height:30.2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" filled="f" stroked="f">
                <v:textbox style="mso-fit-shape-to-text:t" inset="0,0,0,0">
                  <w:txbxContent>
                    <w:p w:rsidR="005431F1" w:rsidRDefault="005431F1">
                      <w:pPr>
                        <w:pStyle w:val="Bodytext2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5431F1" w:rsidRDefault="00021E40">
      <w:pPr>
        <w:spacing w:line="1" w:lineRule="exact"/>
        <w:rPr>
          <w:sz w:val="2"/>
          <w:szCs w:val="2"/>
        </w:rPr>
      </w:pPr>
      <w:r>
        <w:br w:type="column"/>
      </w:r>
    </w:p>
    <w:p w:rsidR="005431F1" w:rsidRDefault="00021E40">
      <w:pPr>
        <w:pStyle w:val="Zkladntext"/>
        <w:shd w:val="clear" w:color="auto" w:fill="auto"/>
        <w:tabs>
          <w:tab w:val="left" w:pos="1742"/>
        </w:tabs>
        <w:spacing w:after="0" w:line="192" w:lineRule="auto"/>
      </w:pPr>
      <w:r>
        <w:t>Podpis:</w:t>
      </w:r>
      <w:r>
        <w:tab/>
      </w:r>
    </w:p>
    <w:p w:rsidR="005431F1" w:rsidRPr="00875A2F" w:rsidRDefault="005431F1" w:rsidP="00875A2F">
      <w:pPr>
        <w:pStyle w:val="Bodytext20"/>
        <w:shd w:val="clear" w:color="auto" w:fill="auto"/>
        <w:rPr>
          <w:sz w:val="17"/>
          <w:szCs w:val="17"/>
        </w:rPr>
        <w:sectPr w:rsidR="005431F1" w:rsidRPr="00875A2F">
          <w:type w:val="continuous"/>
          <w:pgSz w:w="11900" w:h="16840"/>
          <w:pgMar w:top="1765" w:right="1829" w:bottom="8319" w:left="2904" w:header="0" w:footer="3" w:gutter="0"/>
          <w:cols w:num="2" w:space="720" w:equalWidth="0">
            <w:col w:w="3634" w:space="254"/>
            <w:col w:w="3278"/>
          </w:cols>
          <w:noEndnote/>
          <w:docGrid w:linePitch="360"/>
        </w:sectPr>
      </w:pPr>
      <w:bookmarkStart w:id="4" w:name="_GoBack"/>
      <w:bookmarkEnd w:id="4"/>
    </w:p>
    <w:p w:rsidR="005431F1" w:rsidRDefault="005431F1">
      <w:pPr>
        <w:spacing w:line="115" w:lineRule="exact"/>
        <w:rPr>
          <w:sz w:val="9"/>
          <w:szCs w:val="9"/>
        </w:rPr>
      </w:pPr>
    </w:p>
    <w:p w:rsidR="005431F1" w:rsidRDefault="005431F1">
      <w:pPr>
        <w:spacing w:line="14" w:lineRule="exact"/>
        <w:sectPr w:rsidR="005431F1">
          <w:type w:val="continuous"/>
          <w:pgSz w:w="11900" w:h="16840"/>
          <w:pgMar w:top="1765" w:right="0" w:bottom="8319" w:left="0" w:header="0" w:footer="3" w:gutter="0"/>
          <w:cols w:space="720"/>
          <w:noEndnote/>
          <w:docGrid w:linePitch="360"/>
        </w:sectPr>
      </w:pPr>
    </w:p>
    <w:p w:rsidR="005431F1" w:rsidRDefault="00021E40">
      <w:pPr>
        <w:pStyle w:val="Heading30"/>
        <w:keepNext/>
        <w:keepLines/>
        <w:shd w:val="clear" w:color="auto" w:fill="auto"/>
        <w:spacing w:after="0"/>
        <w:ind w:left="0" w:firstLine="0"/>
        <w:jc w:val="left"/>
        <w:sectPr w:rsidR="005431F1">
          <w:type w:val="continuous"/>
          <w:pgSz w:w="11900" w:h="16840"/>
          <w:pgMar w:top="1765" w:right="5117" w:bottom="8319" w:left="192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4258945</wp:posOffset>
                </wp:positionH>
                <wp:positionV relativeFrom="margin">
                  <wp:posOffset>3637280</wp:posOffset>
                </wp:positionV>
                <wp:extent cx="1332230" cy="17970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31F1" w:rsidRDefault="00021E40">
                            <w:pPr>
                              <w:pStyle w:val="Zkladntext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Vladimír Mráz, jednatel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35.35pt;margin-top:286.4pt;width:104.9pt;height:14.1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" filled="f" stroked="f">
                <v:textbox style="mso-fit-shape-to-text:t" inset="0,0,0,0">
                  <w:txbxContent>
                    <w:p w:rsidR="005431F1" w:rsidRDefault="00021E40">
                      <w:pPr>
                        <w:pStyle w:val="Zkladntext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b/>
                          <w:bCs/>
                        </w:rPr>
                        <w:t>Vladimír Mráz, jednatel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5" w:name="bookmark5"/>
      <w:r>
        <w:t xml:space="preserve">doc. Ing. Petr Homolka, CSc., Ph.D., </w:t>
      </w:r>
      <w:r>
        <w:t>ředitel</w:t>
      </w:r>
      <w:bookmarkEnd w:id="5"/>
    </w:p>
    <w:p w:rsidR="005431F1" w:rsidRDefault="005431F1">
      <w:pPr>
        <w:spacing w:before="13" w:after="13" w:line="240" w:lineRule="exact"/>
        <w:rPr>
          <w:sz w:val="19"/>
          <w:szCs w:val="19"/>
        </w:rPr>
      </w:pPr>
    </w:p>
    <w:p w:rsidR="005431F1" w:rsidRDefault="005431F1">
      <w:pPr>
        <w:spacing w:line="14" w:lineRule="exact"/>
        <w:sectPr w:rsidR="005431F1">
          <w:type w:val="continuous"/>
          <w:pgSz w:w="11900" w:h="16840"/>
          <w:pgMar w:top="1765" w:right="0" w:bottom="1041" w:left="0" w:header="0" w:footer="3" w:gutter="0"/>
          <w:cols w:space="720"/>
          <w:noEndnote/>
          <w:docGrid w:linePitch="360"/>
        </w:sectPr>
      </w:pPr>
    </w:p>
    <w:p w:rsidR="005431F1" w:rsidRDefault="00021E40">
      <w:pPr>
        <w:pStyle w:val="Heading20"/>
        <w:keepNext/>
        <w:keepLines/>
        <w:framePr w:w="2458" w:h="346" w:wrap="none" w:vAnchor="text" w:hAnchor="margin" w:x="-22" w:y="21"/>
        <w:shd w:val="clear" w:color="auto" w:fill="auto"/>
        <w:tabs>
          <w:tab w:val="left" w:leader="underscore" w:pos="1262"/>
        </w:tabs>
      </w:pPr>
      <w:bookmarkStart w:id="6" w:name="bookmark6"/>
      <w:r>
        <w:rPr>
          <w:rFonts w:ascii="Calibri" w:eastAsia="Calibri" w:hAnsi="Calibri" w:cs="Calibri"/>
          <w:sz w:val="20"/>
          <w:szCs w:val="20"/>
        </w:rPr>
        <w:t xml:space="preserve">Datum: </w:t>
      </w:r>
      <w:r>
        <w:rPr>
          <w:rFonts w:ascii="Calibri" w:eastAsia="Calibri" w:hAnsi="Calibri" w:cs="Calibri"/>
          <w:sz w:val="20"/>
          <w:szCs w:val="20"/>
        </w:rPr>
        <w:tab/>
      </w:r>
      <w:r>
        <w:t xml:space="preserve">. </w:t>
      </w:r>
      <w:bookmarkEnd w:id="6"/>
    </w:p>
    <w:p w:rsidR="005431F1" w:rsidRDefault="00021E40">
      <w:pPr>
        <w:pStyle w:val="Zkladntext"/>
        <w:framePr w:w="710" w:h="288" w:wrap="none" w:vAnchor="text" w:hAnchor="margin" w:x="4836" w:y="21"/>
        <w:shd w:val="clear" w:color="auto" w:fill="auto"/>
        <w:spacing w:after="0"/>
        <w:jc w:val="left"/>
      </w:pPr>
      <w:r>
        <w:t>Datum:</w:t>
      </w:r>
    </w:p>
    <w:p w:rsidR="005431F1" w:rsidRDefault="005431F1">
      <w:pPr>
        <w:spacing w:line="706" w:lineRule="exact"/>
      </w:pPr>
    </w:p>
    <w:p w:rsidR="005431F1" w:rsidRDefault="005431F1">
      <w:pPr>
        <w:spacing w:line="14" w:lineRule="exact"/>
      </w:pPr>
    </w:p>
    <w:sectPr w:rsidR="005431F1">
      <w:type w:val="continuous"/>
      <w:pgSz w:w="11900" w:h="16840"/>
      <w:pgMar w:top="1765" w:right="1325" w:bottom="1041" w:left="18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E40" w:rsidRDefault="00021E40">
      <w:r>
        <w:separator/>
      </w:r>
    </w:p>
  </w:endnote>
  <w:endnote w:type="continuationSeparator" w:id="0">
    <w:p w:rsidR="00021E40" w:rsidRDefault="0002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E40" w:rsidRDefault="00021E40"/>
  </w:footnote>
  <w:footnote w:type="continuationSeparator" w:id="0">
    <w:p w:rsidR="00021E40" w:rsidRDefault="00021E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8A1"/>
    <w:multiLevelType w:val="multilevel"/>
    <w:tmpl w:val="C0D428C4"/>
    <w:lvl w:ilvl="0">
      <w:start w:val="1"/>
      <w:numFmt w:val="decimal"/>
      <w:lvlText w:val="(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D77213"/>
    <w:multiLevelType w:val="multilevel"/>
    <w:tmpl w:val="160C335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1F1"/>
    <w:rsid w:val="00021E40"/>
    <w:rsid w:val="005431F1"/>
    <w:rsid w:val="0087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4CAB"/>
  <w15:docId w15:val="{78E93177-DB9B-48E5-99C5-0B88B681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A83B8"/>
      <w:sz w:val="16"/>
      <w:szCs w:val="1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color w:val="5A83B8"/>
      <w:sz w:val="12"/>
      <w:szCs w:val="1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5A83B8"/>
      <w:sz w:val="12"/>
      <w:szCs w:val="12"/>
      <w:u w:val="none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2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rFonts w:ascii="Arial" w:eastAsia="Arial" w:hAnsi="Arial" w:cs="Arial"/>
      <w:color w:val="5A83B8"/>
      <w:sz w:val="16"/>
      <w:szCs w:val="16"/>
    </w:rPr>
  </w:style>
  <w:style w:type="paragraph" w:customStyle="1" w:styleId="Heading10">
    <w:name w:val="Heading #1"/>
    <w:basedOn w:val="Normln"/>
    <w:link w:val="Heading1"/>
    <w:pPr>
      <w:shd w:val="clear" w:color="auto" w:fill="FFFFFF"/>
      <w:jc w:val="both"/>
      <w:outlineLvl w:val="0"/>
    </w:pPr>
    <w:rPr>
      <w:rFonts w:ascii="Arial" w:eastAsia="Arial" w:hAnsi="Arial" w:cs="Arial"/>
      <w:b/>
      <w:bCs/>
      <w:color w:val="5A83B8"/>
      <w:sz w:val="12"/>
      <w:szCs w:val="1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09" w:lineRule="auto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75" w:lineRule="auto"/>
      <w:jc w:val="both"/>
    </w:pPr>
    <w:rPr>
      <w:rFonts w:ascii="Arial" w:eastAsia="Arial" w:hAnsi="Arial" w:cs="Arial"/>
      <w:b/>
      <w:bCs/>
      <w:color w:val="5A83B8"/>
      <w:sz w:val="12"/>
      <w:szCs w:val="1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220"/>
      <w:ind w:left="700" w:hanging="700"/>
      <w:jc w:val="both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ind w:left="660" w:firstLine="2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20">
    <w:name w:val="Heading #2"/>
    <w:basedOn w:val="Normln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Lucie, Vojtková</dc:creator>
  <cp:lastModifiedBy>Lucie, Vojtková</cp:lastModifiedBy>
  <cp:revision>2</cp:revision>
  <dcterms:created xsi:type="dcterms:W3CDTF">2022-11-25T12:27:00Z</dcterms:created>
  <dcterms:modified xsi:type="dcterms:W3CDTF">2022-11-25T12:27:00Z</dcterms:modified>
</cp:coreProperties>
</file>