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A242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22B7C3E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14:paraId="494A2E30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DAD535" w14:textId="77777777" w:rsidR="001A1689" w:rsidRPr="004952AF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smlouvy objednatele: Z-2400-684-2022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F323011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6ABF8A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0142CFED" w14:textId="77777777" w:rsidR="001A1689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B2F72D0" w14:textId="77777777" w:rsidR="001A1689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(dále jen GHMP)</w:t>
      </w:r>
    </w:p>
    <w:p w14:paraId="66548CD9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  <w:t>PhDr. Magdalenou Juříkovou, ředitelkou GHMP</w:t>
      </w:r>
    </w:p>
    <w:p w14:paraId="54AC4CCE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Staroměstské náměstí 605/13, 110 00 Praha 1</w:t>
      </w:r>
    </w:p>
    <w:p w14:paraId="710B4ADB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000 64 416</w:t>
      </w:r>
    </w:p>
    <w:p w14:paraId="5943B376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CZ000 64 416</w:t>
      </w:r>
    </w:p>
    <w:p w14:paraId="1548921B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PPF Banka, a.s.</w:t>
      </w:r>
    </w:p>
    <w:p w14:paraId="1C19E04A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color w:val="000000"/>
          <w:sz w:val="22"/>
          <w:szCs w:val="22"/>
        </w:rPr>
        <w:tab/>
        <w:t>2000700006/6000</w:t>
      </w:r>
    </w:p>
    <w:p w14:paraId="27BE3F7D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</w:p>
    <w:p w14:paraId="489678A0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4F9E6046" w14:textId="77777777" w:rsidR="001A1689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Restaurátor: 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MgA. Jan Brabec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14:paraId="09E04895" w14:textId="77777777" w:rsidR="001A1689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Jednořadá 4, 160 00 Praha 6</w:t>
      </w:r>
    </w:p>
    <w:p w14:paraId="7C4D25DC" w14:textId="77777777" w:rsidR="001A1689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66634245</w:t>
      </w:r>
    </w:p>
    <w:p w14:paraId="36B26FCB" w14:textId="77777777" w:rsidR="001A1689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CZ7210192396</w:t>
      </w:r>
    </w:p>
    <w:p w14:paraId="767796C9" w14:textId="2319244E" w:rsidR="001A1689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0505E3">
        <w:rPr>
          <w:rFonts w:ascii="Arial" w:eastAsia="Arial" w:hAnsi="Arial" w:cs="Arial"/>
          <w:color w:val="000000"/>
          <w:sz w:val="22"/>
          <w:szCs w:val="22"/>
        </w:rPr>
        <w:t>xxxx</w:t>
      </w:r>
      <w:proofErr w:type="spellEnd"/>
    </w:p>
    <w:p w14:paraId="64E08744" w14:textId="713894C3" w:rsidR="001A1689" w:rsidRPr="006E3AC6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proofErr w:type="spellStart"/>
      <w:r w:rsidR="000505E3">
        <w:rPr>
          <w:rFonts w:ascii="Arial" w:eastAsia="Arial" w:hAnsi="Arial" w:cs="Arial"/>
          <w:color w:val="000000"/>
          <w:sz w:val="22"/>
          <w:szCs w:val="22"/>
        </w:rPr>
        <w:t>xxxx</w:t>
      </w:r>
      <w:proofErr w:type="spellEnd"/>
    </w:p>
    <w:p w14:paraId="14B22B6D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1238A168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194DE16" w14:textId="77777777" w:rsidR="001A1689" w:rsidRPr="007141F7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podle ustanovení § 61 zákona č. č. 121/2000 Sb., autorského zákona a § 536 a násl. zákona č. 513/1991 Sb., obchodní zákoník v platném znění.</w:t>
      </w:r>
    </w:p>
    <w:p w14:paraId="6718BA85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AB879ED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14:paraId="522A4B5E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3B9A3FEC" w14:textId="77777777" w:rsidR="001A1689" w:rsidRPr="008B4C1A" w:rsidRDefault="001A1689" w:rsidP="001A1689">
      <w:pPr>
        <w:numPr>
          <w:ilvl w:val="1"/>
          <w:numId w:val="9"/>
        </w:numPr>
        <w:spacing w:before="200" w:line="360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Předmětem smlouvy jsou restaurátorské práce – </w:t>
      </w:r>
      <w:r>
        <w:rPr>
          <w:rFonts w:ascii="Arial" w:eastAsia="Arial" w:hAnsi="Arial" w:cs="Arial"/>
          <w:b/>
          <w:sz w:val="22"/>
          <w:szCs w:val="22"/>
        </w:rPr>
        <w:t xml:space="preserve">Zhotovení sekané kopie erbu u sochy sv. Jana Křtitele, Karlův most, Praha 1 </w:t>
      </w:r>
      <w:r w:rsidRPr="001A1689">
        <w:rPr>
          <w:rFonts w:ascii="Arial" w:eastAsia="Arial" w:hAnsi="Arial" w:cs="Arial"/>
          <w:b/>
          <w:sz w:val="22"/>
          <w:szCs w:val="22"/>
        </w:rPr>
        <w:t>– Malá Strana.</w:t>
      </w:r>
    </w:p>
    <w:p w14:paraId="2793145B" w14:textId="77777777" w:rsidR="001A1689" w:rsidRDefault="001A1689" w:rsidP="001A1689">
      <w:pPr>
        <w:numPr>
          <w:ilvl w:val="1"/>
          <w:numId w:val="9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Práce (dílo) budou realizovány v souladu se zpracovaným návrhem postupu prací, navrženým a schváleným restaurátorským záměrem a na základě závazného stanoviska orgánů státní památkové péče, vydaného jako Rozhodnutí OPP MHMP</w:t>
      </w:r>
      <w:r w:rsidR="00857173">
        <w:rPr>
          <w:rFonts w:ascii="Arial" w:eastAsia="Arial" w:hAnsi="Arial" w:cs="Arial"/>
          <w:sz w:val="22"/>
          <w:szCs w:val="22"/>
        </w:rPr>
        <w:t>.</w:t>
      </w:r>
    </w:p>
    <w:p w14:paraId="5080B5CF" w14:textId="77777777" w:rsidR="001A1689" w:rsidRDefault="001A1689" w:rsidP="001A1689">
      <w:p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Na základě rozšířeného průzkumu na místě a vyhodnocení může dojít k případnému upřesnění postupu. </w:t>
      </w:r>
    </w:p>
    <w:p w14:paraId="74CB9C5D" w14:textId="77777777" w:rsidR="001A1689" w:rsidRDefault="001A1689" w:rsidP="001A1689">
      <w:pPr>
        <w:numPr>
          <w:ilvl w:val="1"/>
          <w:numId w:val="9"/>
        </w:numPr>
        <w:spacing w:before="20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Restaurátorské práce budou provedeny v následujícím rozsahu:</w:t>
      </w:r>
    </w:p>
    <w:p w14:paraId="423A97A4" w14:textId="77777777" w:rsidR="001A1689" w:rsidRPr="008B4C1A" w:rsidRDefault="001A1689" w:rsidP="001A168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B4C1A">
        <w:rPr>
          <w:rFonts w:ascii="Arial" w:eastAsia="Arial" w:hAnsi="Arial" w:cs="Arial"/>
          <w:color w:val="000000"/>
          <w:sz w:val="22"/>
          <w:szCs w:val="22"/>
        </w:rPr>
        <w:t xml:space="preserve">Dokumentační </w:t>
      </w:r>
      <w:proofErr w:type="gramStart"/>
      <w:r w:rsidRPr="008B4C1A">
        <w:rPr>
          <w:rFonts w:ascii="Arial" w:eastAsia="Arial" w:hAnsi="Arial" w:cs="Arial"/>
          <w:color w:val="000000"/>
          <w:sz w:val="22"/>
          <w:szCs w:val="22"/>
        </w:rPr>
        <w:t>příprava - podrobná</w:t>
      </w:r>
      <w:proofErr w:type="gramEnd"/>
      <w:r w:rsidRPr="008B4C1A">
        <w:rPr>
          <w:rFonts w:ascii="Arial" w:eastAsia="Arial" w:hAnsi="Arial" w:cs="Arial"/>
          <w:color w:val="000000"/>
          <w:sz w:val="22"/>
          <w:szCs w:val="22"/>
        </w:rPr>
        <w:t xml:space="preserve"> fotodokumentace před zahájením restaurátorské práce, stan</w:t>
      </w:r>
      <w:r w:rsidR="00857173">
        <w:rPr>
          <w:rFonts w:ascii="Arial" w:eastAsia="Arial" w:hAnsi="Arial" w:cs="Arial"/>
          <w:color w:val="000000"/>
          <w:sz w:val="22"/>
          <w:szCs w:val="22"/>
        </w:rPr>
        <w:t>ovení harmonogramu restaurování</w:t>
      </w:r>
    </w:p>
    <w:p w14:paraId="5CD85228" w14:textId="77777777" w:rsidR="00857173" w:rsidRPr="00857173" w:rsidRDefault="00857173" w:rsidP="0085717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Restaurátorský průzkum</w:t>
      </w:r>
      <w:r w:rsidR="001A1689" w:rsidRPr="008B4C1A">
        <w:rPr>
          <w:rFonts w:ascii="Arial" w:eastAsia="Arial" w:hAnsi="Arial" w:cs="Arial"/>
          <w:color w:val="000000"/>
          <w:sz w:val="22"/>
          <w:szCs w:val="22"/>
        </w:rPr>
        <w:t xml:space="preserve"> před </w:t>
      </w:r>
      <w:r>
        <w:rPr>
          <w:rFonts w:ascii="Arial" w:eastAsia="Arial" w:hAnsi="Arial" w:cs="Arial"/>
          <w:color w:val="000000"/>
          <w:sz w:val="22"/>
          <w:szCs w:val="22"/>
        </w:rPr>
        <w:t>demontáží erbu</w:t>
      </w:r>
    </w:p>
    <w:p w14:paraId="71D4B1BA" w14:textId="77777777" w:rsidR="001A1689" w:rsidRPr="008B4C1A" w:rsidRDefault="001A1689" w:rsidP="0085717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6"/>
        <w:jc w:val="both"/>
        <w:rPr>
          <w:rFonts w:ascii="Arial" w:eastAsia="Arial" w:hAnsi="Arial" w:cs="Arial"/>
          <w:sz w:val="22"/>
          <w:szCs w:val="22"/>
        </w:rPr>
      </w:pPr>
      <w:r w:rsidRPr="008B4C1A">
        <w:rPr>
          <w:rFonts w:ascii="Arial" w:eastAsia="Arial" w:hAnsi="Arial" w:cs="Arial"/>
          <w:sz w:val="22"/>
          <w:szCs w:val="22"/>
        </w:rPr>
        <w:tab/>
      </w:r>
      <w:r w:rsidR="00857173">
        <w:rPr>
          <w:rFonts w:ascii="Arial" w:eastAsia="Arial" w:hAnsi="Arial" w:cs="Arial"/>
          <w:sz w:val="22"/>
          <w:szCs w:val="22"/>
        </w:rPr>
        <w:t>Demontáž stávajícího erbu a jeho odvoz do ateliéru restaurátora</w:t>
      </w:r>
    </w:p>
    <w:p w14:paraId="07B32DAD" w14:textId="77777777" w:rsidR="001A1689" w:rsidRPr="008B4C1A" w:rsidRDefault="001A1689" w:rsidP="001A1689">
      <w:pPr>
        <w:spacing w:line="360" w:lineRule="auto"/>
        <w:ind w:left="709" w:hanging="426"/>
        <w:jc w:val="both"/>
        <w:rPr>
          <w:rFonts w:ascii="Arial" w:eastAsia="Arial" w:hAnsi="Arial" w:cs="Arial"/>
          <w:sz w:val="22"/>
          <w:szCs w:val="22"/>
        </w:rPr>
      </w:pPr>
      <w:r w:rsidRPr="008B4C1A">
        <w:rPr>
          <w:rFonts w:ascii="Arial" w:eastAsia="Arial" w:hAnsi="Arial" w:cs="Arial"/>
          <w:sz w:val="22"/>
          <w:szCs w:val="22"/>
        </w:rPr>
        <w:t xml:space="preserve">4. </w:t>
      </w:r>
      <w:r w:rsidRPr="008B4C1A">
        <w:rPr>
          <w:rFonts w:ascii="Arial" w:eastAsia="Arial" w:hAnsi="Arial" w:cs="Arial"/>
          <w:sz w:val="22"/>
          <w:szCs w:val="22"/>
        </w:rPr>
        <w:tab/>
      </w:r>
      <w:r w:rsidR="00857173">
        <w:rPr>
          <w:rFonts w:ascii="Arial" w:eastAsia="Arial" w:hAnsi="Arial" w:cs="Arial"/>
          <w:sz w:val="22"/>
          <w:szCs w:val="22"/>
        </w:rPr>
        <w:t>Odstranění nevhodných doplňků</w:t>
      </w:r>
    </w:p>
    <w:p w14:paraId="7FEBF81F" w14:textId="77777777" w:rsidR="00857173" w:rsidRPr="008B4C1A" w:rsidRDefault="001A1689" w:rsidP="00857173">
      <w:pPr>
        <w:spacing w:line="360" w:lineRule="auto"/>
        <w:ind w:left="709" w:hanging="426"/>
        <w:jc w:val="both"/>
        <w:rPr>
          <w:rFonts w:ascii="Arial" w:eastAsia="Arial" w:hAnsi="Arial" w:cs="Arial"/>
          <w:sz w:val="22"/>
          <w:szCs w:val="22"/>
        </w:rPr>
      </w:pPr>
      <w:r w:rsidRPr="008B4C1A">
        <w:rPr>
          <w:rFonts w:ascii="Arial" w:eastAsia="Arial" w:hAnsi="Arial" w:cs="Arial"/>
          <w:sz w:val="22"/>
          <w:szCs w:val="22"/>
        </w:rPr>
        <w:t xml:space="preserve">5. </w:t>
      </w:r>
      <w:r w:rsidRPr="008B4C1A">
        <w:rPr>
          <w:rFonts w:ascii="Arial" w:eastAsia="Arial" w:hAnsi="Arial" w:cs="Arial"/>
          <w:sz w:val="22"/>
          <w:szCs w:val="22"/>
        </w:rPr>
        <w:tab/>
      </w:r>
      <w:r w:rsidR="00857173">
        <w:rPr>
          <w:rFonts w:ascii="Arial" w:eastAsia="Arial" w:hAnsi="Arial" w:cs="Arial"/>
          <w:sz w:val="22"/>
          <w:szCs w:val="22"/>
        </w:rPr>
        <w:t>Zhotovení formy pro sádrový odlitek; výroba odlitku</w:t>
      </w:r>
    </w:p>
    <w:p w14:paraId="1A9AB8E5" w14:textId="77777777" w:rsidR="001A1689" w:rsidRPr="008B4C1A" w:rsidRDefault="001A1689" w:rsidP="001A1689">
      <w:pPr>
        <w:spacing w:line="360" w:lineRule="auto"/>
        <w:ind w:left="709" w:hanging="426"/>
        <w:jc w:val="both"/>
        <w:rPr>
          <w:rFonts w:ascii="Arial" w:eastAsia="Arial" w:hAnsi="Arial" w:cs="Arial"/>
          <w:sz w:val="22"/>
          <w:szCs w:val="22"/>
        </w:rPr>
      </w:pPr>
      <w:r w:rsidRPr="008B4C1A">
        <w:rPr>
          <w:rFonts w:ascii="Arial" w:eastAsia="Arial" w:hAnsi="Arial" w:cs="Arial"/>
          <w:sz w:val="22"/>
          <w:szCs w:val="22"/>
        </w:rPr>
        <w:t>6.</w:t>
      </w:r>
      <w:r w:rsidRPr="008B4C1A">
        <w:rPr>
          <w:rFonts w:ascii="Arial" w:eastAsia="Arial" w:hAnsi="Arial" w:cs="Arial"/>
          <w:sz w:val="22"/>
          <w:szCs w:val="22"/>
        </w:rPr>
        <w:tab/>
      </w:r>
      <w:r w:rsidR="00857173">
        <w:rPr>
          <w:rFonts w:ascii="Arial" w:eastAsia="Arial" w:hAnsi="Arial" w:cs="Arial"/>
          <w:sz w:val="22"/>
          <w:szCs w:val="22"/>
        </w:rPr>
        <w:t>Sochařská rekonstrukce erbu dle dochovaných dokumentů originálu</w:t>
      </w:r>
    </w:p>
    <w:p w14:paraId="3CB3F7F1" w14:textId="77777777" w:rsidR="001A1689" w:rsidRPr="008B4C1A" w:rsidRDefault="001A1689" w:rsidP="001A1689">
      <w:pPr>
        <w:spacing w:line="360" w:lineRule="auto"/>
        <w:ind w:left="709" w:hanging="426"/>
        <w:jc w:val="both"/>
        <w:rPr>
          <w:rFonts w:ascii="Arial" w:eastAsia="Arial" w:hAnsi="Arial" w:cs="Arial"/>
          <w:sz w:val="22"/>
          <w:szCs w:val="22"/>
        </w:rPr>
      </w:pPr>
      <w:r w:rsidRPr="008B4C1A">
        <w:rPr>
          <w:rFonts w:ascii="Arial" w:eastAsia="Arial" w:hAnsi="Arial" w:cs="Arial"/>
          <w:sz w:val="22"/>
          <w:szCs w:val="22"/>
        </w:rPr>
        <w:t xml:space="preserve">7. </w:t>
      </w:r>
      <w:r w:rsidRPr="008B4C1A">
        <w:rPr>
          <w:rFonts w:ascii="Arial" w:eastAsia="Arial" w:hAnsi="Arial" w:cs="Arial"/>
          <w:sz w:val="22"/>
          <w:szCs w:val="22"/>
        </w:rPr>
        <w:tab/>
      </w:r>
      <w:r w:rsidR="00857173">
        <w:rPr>
          <w:rFonts w:ascii="Arial" w:eastAsia="Arial" w:hAnsi="Arial" w:cs="Arial"/>
          <w:sz w:val="22"/>
          <w:szCs w:val="22"/>
        </w:rPr>
        <w:t>Zhotovení sekané kopie</w:t>
      </w:r>
    </w:p>
    <w:p w14:paraId="5F3BAEB7" w14:textId="77777777" w:rsidR="001A1689" w:rsidRPr="008B4C1A" w:rsidRDefault="001A1689" w:rsidP="001A1689">
      <w:pPr>
        <w:spacing w:line="360" w:lineRule="auto"/>
        <w:ind w:left="709" w:hanging="426"/>
        <w:jc w:val="both"/>
        <w:rPr>
          <w:rFonts w:ascii="Arial" w:eastAsia="Arial" w:hAnsi="Arial" w:cs="Arial"/>
          <w:sz w:val="22"/>
          <w:szCs w:val="22"/>
        </w:rPr>
      </w:pPr>
      <w:r w:rsidRPr="008B4C1A">
        <w:rPr>
          <w:rFonts w:ascii="Arial" w:eastAsia="Arial" w:hAnsi="Arial" w:cs="Arial"/>
          <w:sz w:val="22"/>
          <w:szCs w:val="22"/>
        </w:rPr>
        <w:t xml:space="preserve">8. </w:t>
      </w:r>
      <w:r w:rsidRPr="008B4C1A">
        <w:rPr>
          <w:rFonts w:ascii="Arial" w:eastAsia="Arial" w:hAnsi="Arial" w:cs="Arial"/>
          <w:sz w:val="22"/>
          <w:szCs w:val="22"/>
        </w:rPr>
        <w:tab/>
      </w:r>
      <w:r w:rsidR="00857173">
        <w:rPr>
          <w:rFonts w:ascii="Arial" w:eastAsia="Arial" w:hAnsi="Arial" w:cs="Arial"/>
          <w:sz w:val="22"/>
          <w:szCs w:val="22"/>
        </w:rPr>
        <w:t>Osazení sekané kopie na podstavec sv. Jana Křtitele</w:t>
      </w:r>
    </w:p>
    <w:p w14:paraId="0FAA9E57" w14:textId="77777777" w:rsidR="001A1689" w:rsidRPr="008B4C1A" w:rsidRDefault="001A1689" w:rsidP="001A1689">
      <w:pPr>
        <w:spacing w:line="360" w:lineRule="auto"/>
        <w:ind w:left="709" w:hanging="426"/>
        <w:jc w:val="both"/>
        <w:rPr>
          <w:rFonts w:ascii="Arial" w:eastAsia="Arial" w:hAnsi="Arial" w:cs="Arial"/>
          <w:sz w:val="22"/>
          <w:szCs w:val="22"/>
        </w:rPr>
      </w:pPr>
      <w:r w:rsidRPr="008B4C1A">
        <w:rPr>
          <w:rFonts w:ascii="Arial" w:eastAsia="Arial" w:hAnsi="Arial" w:cs="Arial"/>
          <w:sz w:val="22"/>
          <w:szCs w:val="22"/>
        </w:rPr>
        <w:t xml:space="preserve">9. </w:t>
      </w:r>
      <w:r w:rsidRPr="008B4C1A">
        <w:rPr>
          <w:rFonts w:ascii="Arial" w:eastAsia="Arial" w:hAnsi="Arial" w:cs="Arial"/>
          <w:sz w:val="22"/>
          <w:szCs w:val="22"/>
        </w:rPr>
        <w:tab/>
      </w:r>
      <w:r w:rsidR="00857173">
        <w:rPr>
          <w:rFonts w:ascii="Arial" w:eastAsia="Arial" w:hAnsi="Arial" w:cs="Arial"/>
          <w:sz w:val="22"/>
          <w:szCs w:val="22"/>
        </w:rPr>
        <w:t>Hydrofobizace</w:t>
      </w:r>
    </w:p>
    <w:p w14:paraId="1F892CC0" w14:textId="77777777" w:rsidR="001A1689" w:rsidRPr="008B4C1A" w:rsidRDefault="00857173" w:rsidP="001A1689">
      <w:pPr>
        <w:tabs>
          <w:tab w:val="left" w:pos="426"/>
        </w:tabs>
        <w:spacing w:line="360" w:lineRule="auto"/>
        <w:ind w:left="709" w:hanging="4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1A1689">
        <w:rPr>
          <w:rFonts w:ascii="Arial" w:eastAsia="Arial" w:hAnsi="Arial" w:cs="Arial"/>
          <w:sz w:val="22"/>
          <w:szCs w:val="22"/>
        </w:rPr>
        <w:t>.</w:t>
      </w:r>
      <w:r w:rsidR="001A1689">
        <w:rPr>
          <w:rFonts w:ascii="Arial" w:eastAsia="Arial" w:hAnsi="Arial" w:cs="Arial"/>
          <w:sz w:val="22"/>
          <w:szCs w:val="22"/>
        </w:rPr>
        <w:tab/>
      </w:r>
      <w:r w:rsidR="001A1689" w:rsidRPr="008B4C1A">
        <w:rPr>
          <w:rFonts w:ascii="Arial" w:eastAsia="Arial" w:hAnsi="Arial" w:cs="Arial"/>
          <w:sz w:val="22"/>
          <w:szCs w:val="22"/>
        </w:rPr>
        <w:t>Závěrečná restaurátorská zpráva všech částí zakázky</w:t>
      </w:r>
    </w:p>
    <w:p w14:paraId="6C867D9E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8DF541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II.</w:t>
      </w:r>
    </w:p>
    <w:p w14:paraId="2706BD52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4899AC42" w14:textId="77777777" w:rsidR="001A1689" w:rsidRDefault="001A1689" w:rsidP="0085717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Místem plnění j</w:t>
      </w:r>
      <w:r>
        <w:rPr>
          <w:rFonts w:ascii="Arial" w:eastAsia="Arial" w:hAnsi="Arial" w:cs="Arial"/>
          <w:sz w:val="22"/>
          <w:szCs w:val="22"/>
        </w:rPr>
        <w:t xml:space="preserve">e Karlův most, Praha 1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>
        <w:rPr>
          <w:rFonts w:ascii="Arial" w:eastAsia="Arial" w:hAnsi="Arial" w:cs="Arial"/>
          <w:sz w:val="22"/>
          <w:szCs w:val="22"/>
        </w:rPr>
        <w:t>Malá Strana</w:t>
      </w:r>
      <w:r>
        <w:rPr>
          <w:rFonts w:ascii="Arial" w:eastAsia="Arial" w:hAnsi="Arial" w:cs="Arial"/>
          <w:color w:val="000000"/>
          <w:sz w:val="22"/>
          <w:szCs w:val="22"/>
        </w:rPr>
        <w:t>, a ateliér restaurátora, zabezpečený před nepovoleným vniknutím nepovolaných osob a odcizením originálů.</w:t>
      </w:r>
    </w:p>
    <w:p w14:paraId="4A724607" w14:textId="77777777" w:rsidR="001A1689" w:rsidRDefault="001A1689" w:rsidP="0085717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 v čl. I této smlouvy bez vad a nedodělků.</w:t>
      </w:r>
    </w:p>
    <w:p w14:paraId="1CF56385" w14:textId="77777777" w:rsidR="001A1689" w:rsidRDefault="001A1689" w:rsidP="0085717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</w:t>
      </w:r>
      <w:r>
        <w:rPr>
          <w:rFonts w:ascii="Arial" w:eastAsia="Arial" w:hAnsi="Arial" w:cs="Arial"/>
          <w:sz w:val="22"/>
          <w:szCs w:val="22"/>
        </w:rPr>
        <w:t xml:space="preserve">na Karlově mostě, Praha 1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>
        <w:rPr>
          <w:rFonts w:ascii="Arial" w:eastAsia="Arial" w:hAnsi="Arial" w:cs="Arial"/>
          <w:sz w:val="22"/>
          <w:szCs w:val="22"/>
        </w:rPr>
        <w:t>Malá Strana</w:t>
      </w:r>
      <w:r>
        <w:rPr>
          <w:rFonts w:ascii="Arial" w:eastAsia="Arial" w:hAnsi="Arial" w:cs="Arial"/>
          <w:color w:val="000000"/>
          <w:sz w:val="22"/>
          <w:szCs w:val="22"/>
        </w:rPr>
        <w:t>, a v ateliéru restaurátora.</w:t>
      </w:r>
    </w:p>
    <w:p w14:paraId="0CF7AB27" w14:textId="77777777" w:rsidR="001A1689" w:rsidRDefault="001A1689" w:rsidP="0085717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Postup prací bude průběžně konzultován se objednatelem a orgány památkové péče a upřesněn průběžnými zápisy dle zjištění v průběhu prací.</w:t>
      </w:r>
    </w:p>
    <w:p w14:paraId="146DB5BC" w14:textId="77777777" w:rsidR="001A1689" w:rsidRPr="001A1689" w:rsidRDefault="001A1689" w:rsidP="0085717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protokolárně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nejpozději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>
        <w:rPr>
          <w:rFonts w:ascii="Arial" w:eastAsia="Arial" w:hAnsi="Arial" w:cs="Arial"/>
          <w:b/>
          <w:sz w:val="22"/>
          <w:szCs w:val="22"/>
        </w:rPr>
        <w:t>30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6. </w:t>
      </w:r>
      <w:r>
        <w:rPr>
          <w:rFonts w:ascii="Arial" w:eastAsia="Arial" w:hAnsi="Arial" w:cs="Arial"/>
          <w:b/>
          <w:sz w:val="22"/>
          <w:szCs w:val="22"/>
        </w:rPr>
        <w:t>2023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Podmínkou pro protokolární předání je předání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Restaurátorské zprávy s dokumentací.</w:t>
      </w:r>
    </w:p>
    <w:p w14:paraId="4FE1BA79" w14:textId="77777777" w:rsidR="001A1689" w:rsidRPr="004952AF" w:rsidRDefault="001A1689" w:rsidP="001A168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BB913F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14:paraId="33BFD6D5" w14:textId="77777777" w:rsidR="001A1689" w:rsidRDefault="001A1689" w:rsidP="001A1689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14:paraId="61A18504" w14:textId="77777777" w:rsidR="001A1689" w:rsidRDefault="001A1689" w:rsidP="001A1689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díla  je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stanovena za vymezený předmět plnění jako nejvýše přípustná, platná po celou dobu realizace díla, a to i v případě prodloužení předmětu plnění z důvodu na straně objednatele min. do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>. 6. 20</w:t>
      </w:r>
      <w:r>
        <w:rPr>
          <w:rFonts w:ascii="Arial" w:eastAsia="Arial" w:hAnsi="Arial" w:cs="Arial"/>
          <w:sz w:val="22"/>
          <w:szCs w:val="22"/>
        </w:rPr>
        <w:t>23.</w:t>
      </w:r>
    </w:p>
    <w:p w14:paraId="0C78C9EA" w14:textId="77777777" w:rsidR="001A1689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Cena díla celkem bez DPH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164 450,00,-Kč</w:t>
      </w:r>
    </w:p>
    <w:p w14:paraId="10E6D939" w14:textId="77777777" w:rsidR="001A1689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DPH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15%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24 667,50,-Kč</w:t>
      </w:r>
    </w:p>
    <w:p w14:paraId="03281090" w14:textId="77777777" w:rsidR="001A1689" w:rsidRDefault="001A1689" w:rsidP="001A16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after="12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Cena díla celkem včetně DPH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189 117,50,-Kč</w:t>
      </w:r>
    </w:p>
    <w:p w14:paraId="33102846" w14:textId="77777777" w:rsidR="001A1689" w:rsidRDefault="001A1689" w:rsidP="001A1689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14:paraId="0DE5D59C" w14:textId="77777777" w:rsidR="001A1689" w:rsidRDefault="001A1689" w:rsidP="001A1689">
      <w:pPr>
        <w:numPr>
          <w:ilvl w:val="1"/>
          <w:numId w:val="11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14:paraId="4540736D" w14:textId="77777777" w:rsidR="001A1689" w:rsidRDefault="001A1689" w:rsidP="001A1689">
      <w:pPr>
        <w:numPr>
          <w:ilvl w:val="1"/>
          <w:numId w:val="11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5498E773" w14:textId="77777777" w:rsidR="001A1689" w:rsidRDefault="001A1689" w:rsidP="001A1689">
      <w:pPr>
        <w:numPr>
          <w:ilvl w:val="1"/>
          <w:numId w:val="11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zakázky a po odsouhlasení jejich řádného provedení objednatelem, a to na základě příslušných daňových dokladů (faktur) vystavených vybraným dodavatelem.</w:t>
      </w:r>
    </w:p>
    <w:p w14:paraId="08F4123A" w14:textId="77777777" w:rsidR="001A1689" w:rsidRDefault="001A1689" w:rsidP="001A1689">
      <w:pPr>
        <w:numPr>
          <w:ilvl w:val="1"/>
          <w:numId w:val="11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Platby budou prováděny průběžně, vždy po doložení provedené části zakázky až do výše </w:t>
      </w:r>
      <w:proofErr w:type="gramStart"/>
      <w:r>
        <w:rPr>
          <w:rFonts w:ascii="Arial" w:eastAsia="Arial" w:hAnsi="Arial" w:cs="Arial"/>
          <w:sz w:val="22"/>
          <w:szCs w:val="22"/>
        </w:rPr>
        <w:t>90%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z jednotlivých částí díla. Zbylých </w:t>
      </w:r>
      <w:proofErr w:type="gramStart"/>
      <w:r>
        <w:rPr>
          <w:rFonts w:ascii="Arial" w:eastAsia="Arial" w:hAnsi="Arial" w:cs="Arial"/>
          <w:sz w:val="22"/>
          <w:szCs w:val="22"/>
        </w:rPr>
        <w:t>10%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bude uhrazeno po předání a převzetí kompletně dokončeného díla vč. odstranění všech vad a nedodělků uvedených v zápise o předání a převzetí díla. </w:t>
      </w:r>
    </w:p>
    <w:p w14:paraId="166C00AE" w14:textId="77777777" w:rsidR="001A1689" w:rsidRDefault="001A1689" w:rsidP="001A1689">
      <w:pPr>
        <w:numPr>
          <w:ilvl w:val="1"/>
          <w:numId w:val="11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4862E33C" w14:textId="77777777" w:rsidR="001A1689" w:rsidRPr="004952AF" w:rsidRDefault="001A1689" w:rsidP="001A1689">
      <w:pPr>
        <w:numPr>
          <w:ilvl w:val="1"/>
          <w:numId w:val="11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14:paraId="14B44E57" w14:textId="77777777" w:rsidR="001A1689" w:rsidRPr="004952AF" w:rsidRDefault="001A1689" w:rsidP="001A1689">
      <w:pPr>
        <w:spacing w:before="200" w:line="276" w:lineRule="auto"/>
        <w:ind w:left="720"/>
        <w:jc w:val="both"/>
        <w:rPr>
          <w:sz w:val="22"/>
          <w:szCs w:val="22"/>
        </w:rPr>
      </w:pPr>
    </w:p>
    <w:p w14:paraId="642E1567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IV.</w:t>
      </w:r>
    </w:p>
    <w:p w14:paraId="56F7FA4A" w14:textId="77777777" w:rsidR="001A1689" w:rsidRDefault="001A1689" w:rsidP="001A1689">
      <w:pPr>
        <w:pStyle w:val="Nadpis5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14:paraId="0249DBFA" w14:textId="77777777" w:rsidR="001A1689" w:rsidRDefault="001A1689" w:rsidP="001A1689">
      <w:pPr>
        <w:numPr>
          <w:ilvl w:val="1"/>
          <w:numId w:val="2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poskytuje záruku za provedené dílo v délce </w:t>
      </w:r>
      <w:r>
        <w:rPr>
          <w:rFonts w:ascii="Arial" w:eastAsia="Arial" w:hAnsi="Arial" w:cs="Arial"/>
          <w:b/>
          <w:sz w:val="22"/>
          <w:szCs w:val="22"/>
        </w:rPr>
        <w:t xml:space="preserve">36 měsíců </w:t>
      </w:r>
      <w:r>
        <w:rPr>
          <w:rFonts w:ascii="Arial" w:eastAsia="Arial" w:hAnsi="Arial" w:cs="Arial"/>
          <w:sz w:val="22"/>
          <w:szCs w:val="22"/>
        </w:rPr>
        <w:t xml:space="preserve">ode dne jeho řádného dokončení bez jakýchkoliv vad a nedodělků a protokolárního převzetí ze strany objednatele.  </w:t>
      </w:r>
    </w:p>
    <w:p w14:paraId="6688B94B" w14:textId="77777777" w:rsidR="001A1689" w:rsidRDefault="001A1689" w:rsidP="001A1689">
      <w:pPr>
        <w:numPr>
          <w:ilvl w:val="1"/>
          <w:numId w:val="2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na své náklady odstranit během záruční doby zjištěné reklamované vady v dohodnutém termínu, pokud tyto vznikly z důvodů, za které je zhotovitel dle této smlouvy zodpovědný. Zhotovitel je povinen nastoupit k projednání reklamačních vad ve lhůtě nejpozději do 7 dnů od doručení písemné výzvy zhotoviteli (např. dopisem, faxem, elektronickou poštou). Termín pro odstranění reklamačních vad je 15 dnů od doručení písemné výzvy zhotoviteli, pokud nebude s ohledem na charakter vady se zástupcem objednatele dohodnuta lhůta delší a pokud to klimatické podmínky dovolí.</w:t>
      </w:r>
    </w:p>
    <w:p w14:paraId="26396A49" w14:textId="77777777" w:rsidR="001A1689" w:rsidRDefault="001A1689" w:rsidP="001A1689">
      <w:pPr>
        <w:numPr>
          <w:ilvl w:val="1"/>
          <w:numId w:val="2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pro odstranění vad a nedodělků z předávacího protokolu je 15 dnů ode dne podpisu předávacího protokolu, není-li v předávacím protokolu stanoven jiný termín.</w:t>
      </w:r>
    </w:p>
    <w:p w14:paraId="03AF3C8D" w14:textId="77777777" w:rsidR="001A1689" w:rsidRDefault="001A1689" w:rsidP="001A1689">
      <w:pPr>
        <w:numPr>
          <w:ilvl w:val="1"/>
          <w:numId w:val="2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je povinen oznámit vady díla zhotoviteli bez zbytečného odkladu ihned, jakmile je zjistí.</w:t>
      </w:r>
    </w:p>
    <w:p w14:paraId="74B2B261" w14:textId="77777777" w:rsidR="001A1689" w:rsidRDefault="001A1689" w:rsidP="001A1689">
      <w:p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672262F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Článek V.</w:t>
      </w:r>
    </w:p>
    <w:p w14:paraId="642F7EC3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Smluvní pokuty</w:t>
      </w:r>
    </w:p>
    <w:p w14:paraId="0D1EE6B2" w14:textId="77777777" w:rsidR="001A1689" w:rsidRDefault="001A1689" w:rsidP="001A1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Dodržení termínu dokončení a kvalitního provedení jednotlivých etap díla a dodržení platebních podmínek se považuje za podstatnou smluvní povinnost smluvních stran.</w:t>
      </w:r>
    </w:p>
    <w:p w14:paraId="7584E4B2" w14:textId="77777777" w:rsidR="001A1689" w:rsidRDefault="001A1689" w:rsidP="001A1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prodlení se splněním povinnosti předat dílo, ve smluvním termínu, pokud k prodlení nedošlo z důvodů, které nejsou na straně zhotovitele, zaplatí zhotovitel objednateli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ve výši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1.000,-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Kč za každý započatý den prodlení.</w:t>
      </w:r>
    </w:p>
    <w:p w14:paraId="06467D0D" w14:textId="77777777" w:rsidR="001A1689" w:rsidRDefault="001A1689" w:rsidP="001A1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prodlení se splněním povinnosti zaplatit včas dle platebních podmínek, zaplatí objednatel zhotoviteli úrok z nezaplacených obnosů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ve výši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0,02%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z dlužné částky, za každý den prodlení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937FCEA" w14:textId="77777777" w:rsidR="001A1689" w:rsidRDefault="001A1689" w:rsidP="001A1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nedodržení termínu pro odstranění vad a nedodělků z předávacího protokolu ze strany zhotovitele se sjednává smluvní pokuta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500,- Kč za každou vadu a každý i započatý den prodlení</w:t>
      </w:r>
      <w:r>
        <w:rPr>
          <w:rFonts w:ascii="Arial" w:eastAsia="Arial" w:hAnsi="Arial" w:cs="Arial"/>
          <w:color w:val="000000"/>
          <w:sz w:val="22"/>
          <w:szCs w:val="22"/>
        </w:rPr>
        <w:t>, jak se obě smluvní strany dohodly.</w:t>
      </w:r>
    </w:p>
    <w:p w14:paraId="53EE88C1" w14:textId="77777777" w:rsidR="001A1689" w:rsidRDefault="001A1689" w:rsidP="001A1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 nedodržení termínu pro nástup na odstranění vad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má objednatel právo účtovat zhotoviteli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300,- Kč za každou vadu a započatý den.</w:t>
      </w:r>
    </w:p>
    <w:p w14:paraId="01013599" w14:textId="77777777" w:rsidR="001A1689" w:rsidRDefault="001A1689" w:rsidP="001A1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nedodržení termínu pro odstranění vad v záruce má objednatel právo účtovat zhotoviteli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500,- Kč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za každou vadu a započatý den.</w:t>
      </w:r>
    </w:p>
    <w:p w14:paraId="2671EE20" w14:textId="77777777" w:rsidR="001A1689" w:rsidRDefault="001A1689" w:rsidP="001A1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případě nedodržení kvalitativních parametrů prací a použitých materiálů má objednatel právo účtovat zhotoviteli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ve výši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1.000,-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Kč za každý jednotlivý případ. </w:t>
      </w:r>
      <w:r>
        <w:rPr>
          <w:rFonts w:ascii="Arial" w:eastAsia="Arial" w:hAnsi="Arial" w:cs="Arial"/>
          <w:color w:val="000000"/>
          <w:sz w:val="22"/>
          <w:szCs w:val="22"/>
        </w:rPr>
        <w:t>Zaplacením smluvní pokuty není zhotovitel zbaven povinnosti příp. závady odstranit nebo použít materiál v odpovídající kvalitě.</w:t>
      </w:r>
    </w:p>
    <w:p w14:paraId="7BC8F64C" w14:textId="77777777" w:rsidR="001A1689" w:rsidRDefault="001A1689" w:rsidP="001A1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Zaplacením smluvních pokut nezaniká právo objednatele na náhradu škody.</w:t>
      </w:r>
    </w:p>
    <w:p w14:paraId="679DC18C" w14:textId="77777777" w:rsidR="001A1689" w:rsidRDefault="001A1689" w:rsidP="001A16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si vyhrazuje právo na úhradu smluvní pokuty formou zápočtu ke kterékoliv splatné pohledávce vybraného zhotovitele vůči objednateli.</w:t>
      </w:r>
    </w:p>
    <w:p w14:paraId="2A170ABA" w14:textId="77777777" w:rsidR="00857173" w:rsidRPr="00722C16" w:rsidRDefault="001A1689" w:rsidP="00722C1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160" w:line="259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57173">
        <w:rPr>
          <w:rFonts w:ascii="Arial" w:eastAsia="Arial" w:hAnsi="Arial" w:cs="Arial"/>
          <w:color w:val="000000"/>
          <w:sz w:val="22"/>
          <w:szCs w:val="22"/>
        </w:rPr>
        <w:t>Splatnost smluvních pokut a úroků z prodlení je 30 kalendářních dnů od doručení faktury.</w:t>
      </w:r>
    </w:p>
    <w:p w14:paraId="51034681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14:paraId="05B4A0E7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Povinnosti zhotovitele</w:t>
      </w:r>
    </w:p>
    <w:p w14:paraId="7D8D6FD1" w14:textId="77777777" w:rsidR="001A1689" w:rsidRDefault="001A1689" w:rsidP="001A1689">
      <w:pPr>
        <w:numPr>
          <w:ilvl w:val="1"/>
          <w:numId w:val="1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vytvořit dílo s odbornou péčí a bez závad, s důrazem na zachování umělecké a historické hodnoty sousoší.</w:t>
      </w:r>
    </w:p>
    <w:p w14:paraId="3607A414" w14:textId="77777777" w:rsidR="001A1689" w:rsidRDefault="001A1689" w:rsidP="001A1689">
      <w:pPr>
        <w:numPr>
          <w:ilvl w:val="1"/>
          <w:numId w:val="1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protokolárně odevzdá dílo v dohodnutých termínech a v nejvyšší kvalitě v souladu se závazným stanoviskem památkové péče a odborným dozorem.</w:t>
      </w:r>
    </w:p>
    <w:p w14:paraId="5E2E768B" w14:textId="77777777" w:rsidR="001A1689" w:rsidRDefault="001A1689" w:rsidP="001A1689">
      <w:pPr>
        <w:numPr>
          <w:ilvl w:val="1"/>
          <w:numId w:val="1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spolupracovat s objednatelem na odstranění případných závad díla.</w:t>
      </w:r>
    </w:p>
    <w:p w14:paraId="3786A630" w14:textId="77777777" w:rsidR="001A1689" w:rsidRDefault="001A1689" w:rsidP="001A1689">
      <w:pPr>
        <w:numPr>
          <w:ilvl w:val="1"/>
          <w:numId w:val="1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dbát při provádění díla veškerých pokynů objednatele a orgány státní památkové péče a provádět opatření ke splnění těchto pokynů.</w:t>
      </w:r>
    </w:p>
    <w:p w14:paraId="43A2444C" w14:textId="77777777" w:rsidR="00722C16" w:rsidRDefault="001A1689" w:rsidP="00722C16">
      <w:pPr>
        <w:numPr>
          <w:ilvl w:val="1"/>
          <w:numId w:val="1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je povinen písemně a s dostatečným předstihem upozorňovat objednatele na veškeré okolnosti, které mohou mít vliv na provádění díla, jakož i na případnou </w:t>
      </w:r>
      <w:r>
        <w:rPr>
          <w:rFonts w:ascii="Arial" w:eastAsia="Arial" w:hAnsi="Arial" w:cs="Arial"/>
          <w:sz w:val="22"/>
          <w:szCs w:val="22"/>
        </w:rPr>
        <w:lastRenderedPageBreak/>
        <w:t>nevhodnost pokynů objednatele – jestliže objednatel přes písemné upozornění zhotovitele na provedení pokynu trvá, neodpovídá zhotovitel za škodu plněním tohoto pokynu způsobenou.</w:t>
      </w:r>
    </w:p>
    <w:p w14:paraId="4322EEAD" w14:textId="77777777" w:rsidR="00722C16" w:rsidRPr="00722C16" w:rsidRDefault="00722C16" w:rsidP="00722C16">
      <w:p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2E2B3F3C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VII.</w:t>
      </w:r>
    </w:p>
    <w:p w14:paraId="4C25B936" w14:textId="77777777" w:rsidR="001A1689" w:rsidRDefault="001A1689" w:rsidP="001A168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14:paraId="5E3F3358" w14:textId="77777777" w:rsidR="001A1689" w:rsidRDefault="001A1689" w:rsidP="001A168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nařídit zhotoviteli přerušení provádění díla, jsou-li pro to důvody a udělovat zhotoviteli další pokyny související s prováděním díla.</w:t>
      </w:r>
    </w:p>
    <w:p w14:paraId="39A191EF" w14:textId="77777777" w:rsidR="001A1689" w:rsidRDefault="001A1689" w:rsidP="001A168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zaplatit za řádně provedené dílo nevykazující žádné vady a nedodělky dohodnutou cenu dle čl. III této smlouvy.</w:t>
      </w:r>
    </w:p>
    <w:p w14:paraId="066844EF" w14:textId="77777777" w:rsidR="001A1689" w:rsidRDefault="001A1689" w:rsidP="00722C1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spolupracovat se zhotovitelem při vyhledání podkladů, které má objednatel k dispozici nebo si je může bez vynaložení zvláštního úsilí a v přiměřené době bezplatně obstarat.</w:t>
      </w:r>
    </w:p>
    <w:p w14:paraId="692946C2" w14:textId="77777777" w:rsidR="00722C16" w:rsidRPr="00722C16" w:rsidRDefault="00722C16" w:rsidP="00722C16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8C7AAF" w14:textId="77777777" w:rsidR="001A1689" w:rsidRDefault="001A1689" w:rsidP="001A168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VIII.</w:t>
      </w:r>
    </w:p>
    <w:p w14:paraId="7B4B6F3A" w14:textId="77777777" w:rsidR="001A1689" w:rsidRDefault="001A1689" w:rsidP="001A168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113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 a pojištění</w:t>
      </w:r>
    </w:p>
    <w:p w14:paraId="17F6F464" w14:textId="77777777" w:rsidR="001A1689" w:rsidRDefault="001A1689" w:rsidP="001A168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provádění předmětného díla, a to 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780A5E97" w14:textId="77777777" w:rsidR="001A1689" w:rsidRDefault="001A1689" w:rsidP="001A168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má uzavřenu pojistnou smlouvu zahrnující pojištění odpovědnosti zhotovitele za veškeré škody způsobené při jeho činnosti na majetku objednatele nebo na majetku třetích osob ve výši min. 1 000 000 Kč.</w:t>
      </w:r>
    </w:p>
    <w:p w14:paraId="40DBC4E3" w14:textId="77777777" w:rsidR="001A1689" w:rsidRDefault="001A1689" w:rsidP="001A168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Toto pojištění se zhotovitel zavazuje udržovat platné po celou dobu realizace díla.</w:t>
      </w:r>
    </w:p>
    <w:p w14:paraId="4A1D0005" w14:textId="77777777" w:rsidR="00857173" w:rsidRPr="008B4C1A" w:rsidRDefault="00857173" w:rsidP="008571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96AB90" w14:textId="77777777" w:rsidR="001A1689" w:rsidRDefault="001A1689" w:rsidP="001A168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IX. </w:t>
      </w:r>
    </w:p>
    <w:p w14:paraId="104094CC" w14:textId="77777777" w:rsidR="001A1689" w:rsidRDefault="001A1689" w:rsidP="001A168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14:paraId="189915A7" w14:textId="77777777" w:rsidR="001A1689" w:rsidRDefault="001A1689" w:rsidP="001A168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 za účasti orgánů památkové péče. </w:t>
      </w:r>
    </w:p>
    <w:p w14:paraId="43E05C58" w14:textId="77777777" w:rsidR="001A1689" w:rsidRDefault="001A1689" w:rsidP="001A168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14:paraId="11436A0C" w14:textId="77777777" w:rsidR="001A1689" w:rsidRDefault="001A1689" w:rsidP="0085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2480C2C" w14:textId="77777777" w:rsidR="00C16876" w:rsidRDefault="00C16876" w:rsidP="0085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107EE92" w14:textId="77777777" w:rsidR="00C16876" w:rsidRDefault="00C16876" w:rsidP="0085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85810D0" w14:textId="77777777" w:rsidR="00857173" w:rsidRDefault="00857173" w:rsidP="008571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589B0C3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X.</w:t>
      </w:r>
    </w:p>
    <w:p w14:paraId="1E4F0CD6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Odstoupení od smlouvy</w:t>
      </w:r>
    </w:p>
    <w:p w14:paraId="59AC1D65" w14:textId="77777777" w:rsidR="001A1689" w:rsidRDefault="001A1689" w:rsidP="001A168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případě, že zhotovitel nedodá dílo v dohodnuté podobě nebo kvalitě (dílo má vady nebo nedodělky nebo nemá požadované vlastnosti) má objednatel právo od smlouvy odstoupit. </w:t>
      </w:r>
    </w:p>
    <w:p w14:paraId="3AF0999D" w14:textId="77777777" w:rsidR="001A1689" w:rsidRDefault="001A1689" w:rsidP="001A168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od smlouvy odstoupit i v průběhu provádění díla, shledá-li že zhotovitel provádí dílo v rozporu s touto smlouvou nebo porušuje povinnosti stanovené touto smlouvou a nezjedná-li zhotovitel neprodleně po upozornění nápravu.</w:t>
      </w:r>
    </w:p>
    <w:p w14:paraId="3B41E16B" w14:textId="77777777" w:rsidR="001A1689" w:rsidRDefault="001A1689" w:rsidP="001A168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Při zjištění opakovaného porušování povinností na straně zhotovitele podle této smlouvy je objednatel oprávněn od smlouvy bez dalšího odstoupit, aniž by stanovil zhotoviteli lhůtu ke zjednání nápravy. </w:t>
      </w:r>
    </w:p>
    <w:p w14:paraId="6971A75A" w14:textId="77777777" w:rsidR="001A1689" w:rsidRDefault="001A1689" w:rsidP="001A168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 případ odstoupení od smlouvy je zhotovitel povinen vrátit objednateli plnění od něj dosud přijatá ve smyslu § 351 obchodního zákoníku. Odstoupení od smlouvy je účinné okamžikem doručení písemného oznámení o odstoupení druhé smluvní straně.</w:t>
      </w:r>
    </w:p>
    <w:p w14:paraId="482E0D99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9CC819F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XI.</w:t>
      </w:r>
    </w:p>
    <w:p w14:paraId="25957ED7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732FBBEB" w14:textId="77777777" w:rsidR="001A1689" w:rsidRDefault="001A1689" w:rsidP="001A16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je oprávněn s předchozím písemným souhlasem objednatele provést část díla stanoveného touto smlouvou prostřednictvím svého subdodavatele a prohlašuje, že v případě užití subdodavatele odpovídá za výkon subdodavatele ve stejném (tj. neomezeném) rozsahu, jako kdyby tento výkon poskytl zhotovitel sám.</w:t>
      </w:r>
    </w:p>
    <w:p w14:paraId="094920F5" w14:textId="77777777" w:rsidR="001A1689" w:rsidRDefault="001A1689" w:rsidP="001A16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Změna subdodavatele a rozsahu jeho plnění je v průběhu plnění díla možná pouze po písemném souhlasu zadavatele. Změna subdodavatele, prostřednictvím kterého byla prokázána kvalifikace, je v průběhu plnění díla možná v důsledku objektivně nepředvídatelných skutečností a pouze za předpokladu, že náhradní subdodavatel prokáže splnění kvalifikace ve shodném rozsahu jako subdodavatel původní.</w:t>
      </w:r>
    </w:p>
    <w:p w14:paraId="558210C6" w14:textId="77777777" w:rsidR="001A1689" w:rsidRDefault="001A1689" w:rsidP="001A16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provést.</w:t>
      </w:r>
    </w:p>
    <w:p w14:paraId="79CA577D" w14:textId="77777777" w:rsidR="001A1689" w:rsidRDefault="001A1689" w:rsidP="001A16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 autorského zákona upravující dílo zhotovené na objednávku a dále obchodním zákoníkem.</w:t>
      </w:r>
    </w:p>
    <w:p w14:paraId="628B5543" w14:textId="77777777" w:rsidR="001A1689" w:rsidRDefault="001A1689" w:rsidP="001A16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především písemně, zejména v případech, kdy smlouva tuto formu komunikace předvídá. Pro účely této smlouvy se za písemnou formu považuje i komunikace prostřednictvím e-mailu nebo faxu. Pro tyto účely se stanoví následující kontaktní údaje:</w:t>
      </w:r>
    </w:p>
    <w:p w14:paraId="1652D91D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lastRenderedPageBreak/>
        <w:t>Na straně objednavatele:</w:t>
      </w:r>
    </w:p>
    <w:p w14:paraId="035FE4FC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Mgr. Marie Foltýnová</w:t>
      </w:r>
    </w:p>
    <w:p w14:paraId="10E05AE9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+420 725 421 806</w:t>
      </w:r>
    </w:p>
    <w:p w14:paraId="0A0C5B70" w14:textId="77777777" w:rsidR="001A1689" w:rsidRP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hyperlink r:id="rId7">
        <w:r w:rsidRPr="001A1689">
          <w:rPr>
            <w:rFonts w:ascii="Arial" w:eastAsia="Arial" w:hAnsi="Arial" w:cs="Arial"/>
            <w:sz w:val="22"/>
            <w:szCs w:val="22"/>
          </w:rPr>
          <w:t>marie.foltytova@ghmp.cz</w:t>
        </w:r>
      </w:hyperlink>
    </w:p>
    <w:p w14:paraId="171C9368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E4FCDB4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169352D4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MgA. Jan Brabec</w:t>
      </w:r>
    </w:p>
    <w:p w14:paraId="2CDD39BA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+420 603 229 593</w:t>
      </w:r>
    </w:p>
    <w:p w14:paraId="3DFC5C94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janbrr@seznam.cz</w:t>
      </w:r>
    </w:p>
    <w:p w14:paraId="15786299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6B5056" w14:textId="77777777" w:rsidR="001A1689" w:rsidRDefault="001A1689" w:rsidP="001A16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Tuto smlouvu lze měnit nebo doplňovat na základě dohody uzavřené mezi smluvními stranami v písemné formě v podobě očíslovaného dodatku.</w:t>
      </w:r>
    </w:p>
    <w:p w14:paraId="1DF5DB65" w14:textId="77777777" w:rsidR="001A1689" w:rsidRDefault="001A1689" w:rsidP="001A16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byla sepsána ve třech vyhotoveních, přičemž zhotovitel obdrží jedno vyhotovení, zadavatel dvě vyhotovení.</w:t>
      </w:r>
    </w:p>
    <w:p w14:paraId="7BEE7799" w14:textId="77777777" w:rsidR="001A1689" w:rsidRDefault="001A1689" w:rsidP="001A16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066F147C" w14:textId="77777777" w:rsidR="001A1689" w:rsidRDefault="001A1689" w:rsidP="001A16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6E717BBC" w14:textId="77777777" w:rsidR="001A1689" w:rsidRDefault="001A1689" w:rsidP="001A168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této smlouvy o dílo je:</w:t>
      </w:r>
    </w:p>
    <w:p w14:paraId="12A4DF53" w14:textId="77777777" w:rsidR="001A1689" w:rsidRDefault="001A1689" w:rsidP="00857173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1 - Cenová nabídka ve formě položkov</w:t>
      </w:r>
      <w:r w:rsidR="00857173">
        <w:rPr>
          <w:rFonts w:ascii="Arial" w:eastAsia="Arial" w:hAnsi="Arial" w:cs="Arial"/>
          <w:color w:val="000000"/>
          <w:sz w:val="22"/>
          <w:szCs w:val="22"/>
        </w:rPr>
        <w:t>ého rozpočtu jednotlivých úkonů</w:t>
      </w:r>
    </w:p>
    <w:p w14:paraId="5A1828BA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DF3C89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Praze dne </w:t>
      </w:r>
      <w:r w:rsidR="00857173">
        <w:rPr>
          <w:rFonts w:ascii="Arial" w:eastAsia="Arial" w:hAnsi="Arial" w:cs="Arial"/>
          <w:color w:val="000000"/>
          <w:sz w:val="22"/>
          <w:szCs w:val="22"/>
        </w:rPr>
        <w:t>16. 11. 2022</w:t>
      </w:r>
    </w:p>
    <w:p w14:paraId="6E225338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DF8A7F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Zhotovitel:</w:t>
      </w:r>
    </w:p>
    <w:p w14:paraId="5BD10D6A" w14:textId="77777777" w:rsidR="00C16876" w:rsidRDefault="00C16876" w:rsidP="001A168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DFC8F32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…………………………………..</w:t>
      </w:r>
    </w:p>
    <w:p w14:paraId="5D0E5C63" w14:textId="77777777" w:rsidR="001A1689" w:rsidRDefault="001A1689" w:rsidP="001A168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PhDr. Magdalena Juříková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MgA. Jan Brabec</w:t>
      </w:r>
    </w:p>
    <w:p w14:paraId="0AFB191C" w14:textId="77777777" w:rsidR="00857173" w:rsidRPr="00857173" w:rsidRDefault="001A1689" w:rsidP="00857173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Ředitelka 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sectPr w:rsidR="00857173" w:rsidRPr="008571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5604" w14:textId="77777777" w:rsidR="0073227F" w:rsidRDefault="0073227F">
      <w:r>
        <w:separator/>
      </w:r>
    </w:p>
  </w:endnote>
  <w:endnote w:type="continuationSeparator" w:id="0">
    <w:p w14:paraId="4D59600E" w14:textId="77777777" w:rsidR="0073227F" w:rsidRDefault="0073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195C" w14:textId="77777777" w:rsidR="00C16876" w:rsidRDefault="00C168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9C1B14B" w14:textId="77777777" w:rsidR="00C16876" w:rsidRDefault="00C168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6BB600A" w14:textId="77777777" w:rsidR="00C16876" w:rsidRDefault="00C168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50AD" w14:textId="77777777" w:rsidR="00C16876" w:rsidRDefault="00A02C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C22846">
      <w:rPr>
        <w:noProof/>
        <w:color w:val="000000"/>
      </w:rPr>
      <w:drawing>
        <wp:inline distT="0" distB="0" distL="0" distR="0" wp14:anchorId="47DFE09B" wp14:editId="72B8781E">
          <wp:extent cx="542290" cy="542290"/>
          <wp:effectExtent l="0" t="0" r="0" b="0"/>
          <wp:docPr id="2" name="image1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E500A0" wp14:editId="5155B8FD">
              <wp:simplePos x="0" y="0"/>
              <wp:positionH relativeFrom="column">
                <wp:posOffset>660400</wp:posOffset>
              </wp:positionH>
              <wp:positionV relativeFrom="paragraph">
                <wp:posOffset>-38100</wp:posOffset>
              </wp:positionV>
              <wp:extent cx="4391025" cy="638175"/>
              <wp:effectExtent l="0" t="0" r="0" b="0"/>
              <wp:wrapNone/>
              <wp:docPr id="3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91025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A6AAF5" w14:textId="77777777" w:rsidR="00C16876" w:rsidRDefault="00C1687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Colloredo-Mansfeldském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500A0" id="Obdélník 1" o:spid="_x0000_s1026" style="position:absolute;margin-left:52pt;margin-top:-3pt;width:345.7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5JS1wEAAKADAAAOAAAAZHJzL2Uyb0RvYy54bWysU9uO2yAQfa/Uf0C8N7azyV6sOKtqV6kq&#13;&#10;RW2k3X4AwThGxQxlSOz8fQfszUbtW1U/IIYZZs45HK8eh86wk/KowVa8mOWcKSuh1vZQ8R+vm0/3&#13;&#10;nGEQthYGrKr4WSF/XH/8sOpdqebQgqmVZ9TEYtm7irchuDLLULaqEzgDpywlG/CdCBT6Q1Z70VP3&#13;&#10;zmTzPL/NevC18yAVIp0+j0m+Tv2bRsnwvWlQBWYqTthCWn1a93HN1itRHrxwrZYTDPEPKDqhLQ29&#13;&#10;tHoWQbCj13+16rT0gNCEmYQug6bRUiUOxKbI/2Dz0gqnEhcSB91FJvx/beW304vb+Qgd3RbkTyRF&#13;&#10;st5hecnEAKeaofFdrCXgbEgqni8qqiEwSYeLm4ciny85k5S7vbkv7pZR5kyUb7edx/BFQcfipuKe&#13;&#10;XimJJ05bDGPpW0kCBkbXG21MCs74ZDw7CXpQ8kENPWdGYKDDim/SN03D62vGxssWYptxQjxJREdu&#13;&#10;kWUY9gMl43YP9XnnGTq50QRySxN2wpM1Cs56skvF8ddReEXDv1p6j4diESmHFCyWdzmZzV9n9tcZ&#13;&#10;YWULhDdwNm6fQvLkiPHzMUCjkxDvUCawZIMk5WTZ6LPrOFW9/1jr3wAAAP//AwBQSwMEFAAGAAgA&#13;&#10;AAAhAHahZnHjAAAADgEAAA8AAABkcnMvZG93bnJldi54bWxMj0FPwzAMhe9I/IfISNy2FLSOrWs6&#13;&#10;AYMT0iQ2xHbMGq+taJwqSbvy7zEnuNh6sv38vnw92lYM6EPjSMHdNAGBVDrTUKXgY/86WYAIUZPR&#13;&#10;rSNU8I0B1sX1Va4z4y70jsMuVoJNKGRaQR1jl0kZyhqtDlPXIfHs7LzVkaWvpPH6wua2lfdJMpdW&#13;&#10;N8Qfat3hc43l1663CvymOfRDak31dn45fu6ftm7htkrd3oybFZfHFYiIY/y7gF8Gzg8FBzu5nkwQ&#13;&#10;LetkxkBRwWTOnRcelmkK4qRgOUtBFrn8j1H8AAAA//8DAFBLAQItABQABgAIAAAAIQC2gziS/gAA&#13;&#10;AOEBAAATAAAAAAAAAAAAAAAAAAAAAABbQ29udGVudF9UeXBlc10ueG1sUEsBAi0AFAAGAAgAAAAh&#13;&#10;ADj9If/WAAAAlAEAAAsAAAAAAAAAAAAAAAAALwEAAF9yZWxzLy5yZWxzUEsBAi0AFAAGAAgAAAAh&#13;&#10;AITLklLXAQAAoAMAAA4AAAAAAAAAAAAAAAAALgIAAGRycy9lMm9Eb2MueG1sUEsBAi0AFAAGAAgA&#13;&#10;AAAhAHahZnHjAAAADgEAAA8AAAAAAAAAAAAAAAAAMQQAAGRycy9kb3ducmV2LnhtbFBLBQYAAAAA&#13;&#10;BAAEAPMAAABBBQAAAAA=&#13;&#10;" fillcolor="window" stroked="f">
              <v:textbox inset="2.53958mm,1.2694mm,2.53958mm,1.2694mm">
                <w:txbxContent>
                  <w:p w14:paraId="60A6AAF5" w14:textId="77777777" w:rsidR="00C16876" w:rsidRDefault="00C1687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Colloredo-Mansfeldském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paláci, v Domě fotografie, v Bílkově vile, v Zámku Troja a v Domě Františka Bílka v Chýnově.</w:t>
                    </w:r>
                  </w:p>
                </w:txbxContent>
              </v:textbox>
            </v:rect>
          </w:pict>
        </mc:Fallback>
      </mc:AlternateContent>
    </w:r>
  </w:p>
  <w:p w14:paraId="1C02F230" w14:textId="77777777" w:rsidR="00C16876" w:rsidRDefault="00C168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D8583" w14:textId="77777777" w:rsidR="0073227F" w:rsidRDefault="0073227F">
      <w:r>
        <w:separator/>
      </w:r>
    </w:p>
  </w:footnote>
  <w:footnote w:type="continuationSeparator" w:id="0">
    <w:p w14:paraId="15D339D4" w14:textId="77777777" w:rsidR="0073227F" w:rsidRDefault="0073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E109" w14:textId="77777777" w:rsidR="00C16876" w:rsidRDefault="00C168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D6A084F" w14:textId="77777777" w:rsidR="00C16876" w:rsidRDefault="00C168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0A0D" w14:textId="77777777" w:rsidR="00C16876" w:rsidRDefault="00A02C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C22846">
      <w:rPr>
        <w:noProof/>
        <w:color w:val="000000"/>
      </w:rPr>
      <w:drawing>
        <wp:inline distT="0" distB="0" distL="0" distR="0" wp14:anchorId="076BE775" wp14:editId="519B24CE">
          <wp:extent cx="2594610" cy="1052830"/>
          <wp:effectExtent l="0" t="0" r="0" b="0"/>
          <wp:docPr id="1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4" t="24567" r="13690" b="23375"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324F"/>
    <w:multiLevelType w:val="multilevel"/>
    <w:tmpl w:val="9050F69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" w15:restartNumberingAfterBreak="0">
    <w:nsid w:val="0A0F1DF0"/>
    <w:multiLevelType w:val="multilevel"/>
    <w:tmpl w:val="791ED78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12A1AB1"/>
    <w:multiLevelType w:val="multilevel"/>
    <w:tmpl w:val="647A096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5A105FD"/>
    <w:multiLevelType w:val="multilevel"/>
    <w:tmpl w:val="EEE8F26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 w15:restartNumberingAfterBreak="0">
    <w:nsid w:val="17F963AF"/>
    <w:multiLevelType w:val="multilevel"/>
    <w:tmpl w:val="1E96C55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8EC48D8"/>
    <w:multiLevelType w:val="multilevel"/>
    <w:tmpl w:val="8E10802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5394118"/>
    <w:multiLevelType w:val="multilevel"/>
    <w:tmpl w:val="0898FEC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DEF5853"/>
    <w:multiLevelType w:val="multilevel"/>
    <w:tmpl w:val="5AA02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5C54"/>
    <w:multiLevelType w:val="multilevel"/>
    <w:tmpl w:val="A4CC93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E7C06BC"/>
    <w:multiLevelType w:val="multilevel"/>
    <w:tmpl w:val="FFF8645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CC51119"/>
    <w:multiLevelType w:val="multilevel"/>
    <w:tmpl w:val="1AF81B7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77B35729"/>
    <w:multiLevelType w:val="multilevel"/>
    <w:tmpl w:val="EBA6EF2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94324763">
    <w:abstractNumId w:val="10"/>
  </w:num>
  <w:num w:numId="2" w16cid:durableId="1014763205">
    <w:abstractNumId w:val="8"/>
  </w:num>
  <w:num w:numId="3" w16cid:durableId="1364789912">
    <w:abstractNumId w:val="6"/>
  </w:num>
  <w:num w:numId="4" w16cid:durableId="240726364">
    <w:abstractNumId w:val="11"/>
  </w:num>
  <w:num w:numId="5" w16cid:durableId="1493713192">
    <w:abstractNumId w:val="5"/>
  </w:num>
  <w:num w:numId="6" w16cid:durableId="1703745202">
    <w:abstractNumId w:val="1"/>
  </w:num>
  <w:num w:numId="7" w16cid:durableId="1334718743">
    <w:abstractNumId w:val="9"/>
  </w:num>
  <w:num w:numId="8" w16cid:durableId="154691911">
    <w:abstractNumId w:val="2"/>
  </w:num>
  <w:num w:numId="9" w16cid:durableId="171531368">
    <w:abstractNumId w:val="3"/>
  </w:num>
  <w:num w:numId="10" w16cid:durableId="1066026663">
    <w:abstractNumId w:val="4"/>
  </w:num>
  <w:num w:numId="11" w16cid:durableId="796949688">
    <w:abstractNumId w:val="0"/>
  </w:num>
  <w:num w:numId="12" w16cid:durableId="1674449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49"/>
    <w:rsid w:val="000505E3"/>
    <w:rsid w:val="001A1689"/>
    <w:rsid w:val="00722C16"/>
    <w:rsid w:val="0073227F"/>
    <w:rsid w:val="007E1901"/>
    <w:rsid w:val="00857173"/>
    <w:rsid w:val="008F63C5"/>
    <w:rsid w:val="00A02C4D"/>
    <w:rsid w:val="00C16876"/>
    <w:rsid w:val="00C22846"/>
    <w:rsid w:val="00D95ABA"/>
    <w:rsid w:val="00E6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E7E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A1689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rsid w:val="001A1689"/>
    <w:pPr>
      <w:keepNext/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1A1689"/>
    <w:pPr>
      <w:keepNext/>
      <w:jc w:val="center"/>
      <w:outlineLvl w:val="4"/>
    </w:pPr>
    <w:rPr>
      <w:rFonts w:ascii="Arial" w:eastAsia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A168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link w:val="Nadpis5"/>
    <w:rsid w:val="001A1689"/>
    <w:rPr>
      <w:rFonts w:ascii="Arial" w:eastAsia="Arial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8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168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foltytova@ghm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13791</CharactersWithSpaces>
  <SharedDoc>false</SharedDoc>
  <HLinks>
    <vt:vector size="6" baseType="variant">
      <vt:variant>
        <vt:i4>3866702</vt:i4>
      </vt:variant>
      <vt:variant>
        <vt:i4>0</vt:i4>
      </vt:variant>
      <vt:variant>
        <vt:i4>0</vt:i4>
      </vt:variant>
      <vt:variant>
        <vt:i4>5</vt:i4>
      </vt:variant>
      <vt:variant>
        <vt:lpwstr>mailto:marie.foltytova@ghmp.cz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2022-11-16T11:36:00Z</cp:lastPrinted>
  <dcterms:created xsi:type="dcterms:W3CDTF">2022-11-25T11:17:00Z</dcterms:created>
  <dcterms:modified xsi:type="dcterms:W3CDTF">2022-11-25T11:17:00Z</dcterms:modified>
</cp:coreProperties>
</file>