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9A1904" w:rsidRPr="008A1F30" w:rsidP="00F444A5" w14:paraId="4122D684" w14:textId="28574F7D">
      <w:pPr>
        <w:pStyle w:val="Header"/>
        <w:tabs>
          <w:tab w:val="clear" w:pos="4536"/>
          <w:tab w:val="left" w:pos="6660"/>
          <w:tab w:val="clear" w:pos="9072"/>
        </w:tabs>
        <w:jc w:val="right"/>
        <w:rPr>
          <w:rFonts w:ascii="Arial" w:hAnsi="Arial" w:cs="Arial"/>
          <w:sz w:val="20"/>
        </w:rPr>
      </w:pPr>
    </w:p>
    <w:p w:rsidR="009A1904" w:rsidRPr="008A1F30" w:rsidP="00603070" w14:paraId="708C651C" w14:textId="2BC8DE79">
      <w:pPr>
        <w:pStyle w:val="Header"/>
        <w:tabs>
          <w:tab w:val="clear" w:pos="4536"/>
          <w:tab w:val="left" w:pos="6660"/>
          <w:tab w:val="clear" w:pos="9072"/>
        </w:tabs>
        <w:jc w:val="right"/>
        <w:rPr>
          <w:rFonts w:ascii="Arial" w:hAnsi="Arial" w:cs="Arial"/>
          <w:sz w:val="20"/>
        </w:rPr>
      </w:pPr>
      <w:r w:rsidRPr="00F444A5">
        <w:rPr>
          <w:rFonts w:ascii="Arial" w:hAnsi="Arial" w:cs="Arial"/>
          <w:b/>
          <w:bCs/>
          <w:sz w:val="20"/>
        </w:rPr>
        <w:t xml:space="preserve">   </w:t>
      </w:r>
    </w:p>
    <w:p w:rsidR="00F444A5" w:rsidRPr="00F444A5" w:rsidP="00603070" w14:paraId="66BACF65" w14:textId="0BDF81C2">
      <w:pPr>
        <w:pStyle w:val="Header"/>
        <w:tabs>
          <w:tab w:val="clear" w:pos="4536"/>
          <w:tab w:val="left" w:pos="6660"/>
          <w:tab w:val="clear" w:pos="9072"/>
        </w:tabs>
        <w:jc w:val="right"/>
        <w:rPr>
          <w:rFonts w:ascii="Arial" w:hAnsi="Arial" w:cs="Arial"/>
          <w:sz w:val="20"/>
        </w:rPr>
      </w:pPr>
      <w:r w:rsidRPr="008A1F3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</w:t>
      </w:r>
    </w:p>
    <w:p w:rsidR="009A1904" w:rsidP="00F444A5" w14:paraId="550FD73C" w14:textId="49A68BA5">
      <w:pPr>
        <w:pStyle w:val="Header"/>
        <w:tabs>
          <w:tab w:val="clear" w:pos="4536"/>
          <w:tab w:val="left" w:pos="6660"/>
          <w:tab w:val="clear" w:pos="9072"/>
        </w:tabs>
        <w:jc w:val="right"/>
        <w:rPr>
          <w:rFonts w:ascii="Arial" w:hAnsi="Arial" w:cs="Arial"/>
          <w:sz w:val="20"/>
        </w:rPr>
      </w:pPr>
    </w:p>
    <w:p w:rsidR="001A3068" w:rsidRPr="00606058" w:rsidP="00F444A5" w14:paraId="293B5585" w14:textId="77777777">
      <w:pPr>
        <w:widowControl w:val="0"/>
        <w:tabs>
          <w:tab w:val="left" w:pos="720"/>
        </w:tabs>
        <w:spacing w:after="0"/>
        <w:ind w:left="567"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 xml:space="preserve">DODATEK </w:t>
      </w:r>
      <w:r w:rsidRPr="00606058">
        <w:rPr>
          <w:rFonts w:ascii="Arial" w:hAnsi="Arial" w:cs="Arial"/>
          <w:b/>
          <w:caps/>
        </w:rPr>
        <w:t xml:space="preserve">č. </w:t>
      </w:r>
      <w:r w:rsidRPr="00606058" w:rsidR="001377D4">
        <w:rPr>
          <w:rFonts w:ascii="Arial" w:hAnsi="Arial" w:cs="Arial"/>
          <w:b/>
          <w:caps/>
        </w:rPr>
        <w:t>1</w:t>
      </w:r>
    </w:p>
    <w:p w:rsidR="001A3068" w:rsidRPr="00606058" w:rsidP="001A3068" w14:paraId="644C967F" w14:textId="77777777">
      <w:pPr>
        <w:widowControl w:val="0"/>
        <w:tabs>
          <w:tab w:val="left" w:pos="720"/>
        </w:tabs>
        <w:spacing w:after="0"/>
        <w:ind w:left="567" w:right="567"/>
        <w:jc w:val="center"/>
        <w:rPr>
          <w:rFonts w:ascii="Arial" w:hAnsi="Arial" w:cs="Arial"/>
          <w:b/>
        </w:rPr>
      </w:pPr>
    </w:p>
    <w:p w:rsidR="00F444A5" w:rsidP="00F444A5" w14:paraId="1A7C793E" w14:textId="77777777">
      <w:pPr>
        <w:spacing w:after="0"/>
        <w:jc w:val="center"/>
        <w:rPr>
          <w:rFonts w:ascii="Arial" w:hAnsi="Arial" w:cs="Arial"/>
          <w:b/>
        </w:rPr>
      </w:pPr>
      <w:r w:rsidRPr="00F444A5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upní smlouvy </w:t>
      </w:r>
    </w:p>
    <w:p w:rsidR="00E213C5" w:rsidRPr="00F444A5" w:rsidP="00E213C5" w14:paraId="6942E681" w14:textId="09FDC846">
      <w:pPr>
        <w:spacing w:before="120"/>
        <w:jc w:val="center"/>
        <w:rPr>
          <w:rFonts w:ascii="Arial" w:hAnsi="Arial" w:cs="Arial"/>
          <w:bCs/>
          <w:caps/>
          <w:color w:val="000000"/>
          <w:sz w:val="20"/>
          <w:szCs w:val="20"/>
        </w:rPr>
      </w:pPr>
      <w:r w:rsidRPr="00F444A5">
        <w:rPr>
          <w:rFonts w:ascii="Arial" w:hAnsi="Arial" w:cs="Arial"/>
          <w:bCs/>
        </w:rPr>
        <w:t xml:space="preserve">o prodeji a koupi věci movité </w:t>
      </w:r>
      <w:r w:rsidRPr="00F444A5">
        <w:rPr>
          <w:rFonts w:ascii="Arial" w:hAnsi="Arial" w:cs="Arial"/>
          <w:bCs/>
          <w:sz w:val="20"/>
          <w:szCs w:val="20"/>
        </w:rPr>
        <w:t>(dále jen „</w:t>
      </w:r>
      <w:r w:rsidR="00D64458">
        <w:rPr>
          <w:rFonts w:ascii="Arial" w:hAnsi="Arial" w:cs="Arial"/>
          <w:bCs/>
          <w:sz w:val="20"/>
          <w:szCs w:val="20"/>
        </w:rPr>
        <w:t>S</w:t>
      </w:r>
      <w:r w:rsidRPr="00F444A5">
        <w:rPr>
          <w:rFonts w:ascii="Arial" w:hAnsi="Arial" w:cs="Arial"/>
          <w:bCs/>
          <w:sz w:val="20"/>
          <w:szCs w:val="20"/>
        </w:rPr>
        <w:t>mlouva</w:t>
      </w:r>
      <w:r w:rsidRPr="00F444A5">
        <w:rPr>
          <w:rFonts w:ascii="Arial" w:hAnsi="Arial" w:cs="Arial"/>
          <w:bCs/>
          <w:sz w:val="20"/>
          <w:szCs w:val="20"/>
        </w:rPr>
        <w:t>“)</w:t>
      </w:r>
    </w:p>
    <w:p w:rsidR="001A3068" w:rsidRPr="00606058" w:rsidP="003B6CD3" w14:paraId="4691C6E4" w14:textId="77777777">
      <w:pPr>
        <w:spacing w:before="120"/>
        <w:rPr>
          <w:rFonts w:ascii="Arial" w:hAnsi="Arial" w:cs="Arial"/>
          <w:b/>
          <w:caps/>
          <w:color w:val="000000"/>
          <w:sz w:val="20"/>
          <w:szCs w:val="20"/>
        </w:rPr>
      </w:pPr>
    </w:p>
    <w:p w:rsidR="001A3068" w:rsidP="006F04A3" w14:paraId="61880579" w14:textId="217B8833">
      <w:pPr>
        <w:spacing w:before="120"/>
        <w:rPr>
          <w:rFonts w:ascii="Arial" w:hAnsi="Arial" w:cs="Arial"/>
          <w:b/>
          <w:sz w:val="20"/>
          <w:szCs w:val="20"/>
        </w:rPr>
      </w:pPr>
      <w:r w:rsidRPr="00606058">
        <w:rPr>
          <w:rFonts w:ascii="Arial" w:hAnsi="Arial" w:cs="Arial"/>
          <w:b/>
          <w:sz w:val="20"/>
          <w:szCs w:val="20"/>
        </w:rPr>
        <w:t>Smluvní strany</w:t>
      </w:r>
    </w:p>
    <w:p w:rsidR="001A3068" w:rsidRPr="00606058" w:rsidP="001A3068" w14:paraId="4B5926B1" w14:textId="781F5E9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E2D52">
        <w:rPr>
          <w:rFonts w:ascii="Arial" w:hAnsi="Arial" w:cs="Arial"/>
          <w:b/>
          <w:bCs/>
          <w:sz w:val="20"/>
          <w:szCs w:val="20"/>
        </w:rPr>
        <w:t>Státní fond podpory investic</w:t>
      </w:r>
      <w:r w:rsidRPr="0060605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A3068" w:rsidRPr="00606058" w:rsidP="001A3068" w14:paraId="362E33D6" w14:textId="26F7FAC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Pr="00F449D6" w:rsidR="00F449D6">
        <w:rPr>
          <w:rFonts w:ascii="Arial" w:hAnsi="Arial" w:cs="Arial"/>
          <w:sz w:val="20"/>
          <w:szCs w:val="20"/>
        </w:rPr>
        <w:t>Vinohradská 1896/46, 120 00 Praha 2</w:t>
      </w:r>
    </w:p>
    <w:p w:rsidR="00E213C5" w:rsidP="001A3068" w14:paraId="258762EC" w14:textId="7760BE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</w:t>
      </w:r>
      <w:r w:rsidRPr="00606058">
        <w:rPr>
          <w:rFonts w:ascii="Arial" w:hAnsi="Arial" w:cs="Arial"/>
          <w:sz w:val="20"/>
          <w:szCs w:val="20"/>
        </w:rPr>
        <w:t xml:space="preserve">: </w:t>
      </w:r>
      <w:r w:rsidR="00167BCE">
        <w:rPr>
          <w:rFonts w:ascii="Arial" w:hAnsi="Arial" w:cs="Arial"/>
          <w:sz w:val="20"/>
          <w:szCs w:val="20"/>
        </w:rPr>
        <w:t>XXXXX</w:t>
      </w:r>
      <w:r w:rsidRPr="00F449D6" w:rsidR="00F449D6">
        <w:rPr>
          <w:rFonts w:ascii="Arial" w:hAnsi="Arial" w:cs="Arial"/>
          <w:sz w:val="20"/>
          <w:szCs w:val="20"/>
        </w:rPr>
        <w:t>, ředitelkou Fondu</w:t>
      </w:r>
    </w:p>
    <w:p w:rsidR="001A3068" w:rsidRPr="00606058" w:rsidP="00F444A5" w14:paraId="55EACAD4" w14:textId="56519E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6058">
        <w:rPr>
          <w:rFonts w:ascii="Arial" w:hAnsi="Arial" w:cs="Arial"/>
          <w:sz w:val="20"/>
          <w:szCs w:val="20"/>
        </w:rPr>
        <w:t xml:space="preserve">IČ: </w:t>
      </w:r>
      <w:r w:rsidRPr="00F449D6" w:rsidR="00F449D6">
        <w:rPr>
          <w:rFonts w:ascii="Arial" w:hAnsi="Arial" w:cs="Arial"/>
          <w:sz w:val="20"/>
          <w:szCs w:val="20"/>
        </w:rPr>
        <w:t>708 56 788</w:t>
      </w:r>
    </w:p>
    <w:p w:rsidR="001A3068" w:rsidRPr="00606058" w:rsidP="001A3068" w14:paraId="2B7411B7" w14:textId="0D678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6058">
        <w:rPr>
          <w:rFonts w:ascii="Arial" w:hAnsi="Arial" w:cs="Arial"/>
          <w:sz w:val="20"/>
          <w:szCs w:val="20"/>
        </w:rPr>
        <w:t xml:space="preserve">Bankovní spojení: </w:t>
      </w:r>
      <w:r w:rsidRPr="006B18AD" w:rsidR="006B18AD">
        <w:rPr>
          <w:rFonts w:ascii="Arial" w:hAnsi="Arial" w:cs="Arial"/>
          <w:sz w:val="20"/>
          <w:szCs w:val="20"/>
        </w:rPr>
        <w:t>Č</w:t>
      </w:r>
      <w:r w:rsidR="00F449D6">
        <w:rPr>
          <w:rFonts w:ascii="Arial" w:hAnsi="Arial" w:cs="Arial"/>
          <w:sz w:val="20"/>
          <w:szCs w:val="20"/>
        </w:rPr>
        <w:t>NB</w:t>
      </w:r>
    </w:p>
    <w:p w:rsidR="001A3068" w:rsidP="00F444A5" w14:paraId="1ED86622" w14:textId="15573C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6058">
        <w:rPr>
          <w:rFonts w:ascii="Arial" w:hAnsi="Arial" w:cs="Arial"/>
          <w:sz w:val="20"/>
          <w:szCs w:val="20"/>
        </w:rPr>
        <w:t xml:space="preserve">Číslo účtu.: </w:t>
      </w:r>
      <w:r w:rsidR="00167BCE">
        <w:rPr>
          <w:rFonts w:ascii="Arial" w:hAnsi="Arial" w:cs="Arial"/>
          <w:sz w:val="20"/>
          <w:szCs w:val="20"/>
        </w:rPr>
        <w:t>XXXXX</w:t>
      </w:r>
    </w:p>
    <w:p w:rsidR="00CE4CE0" w:rsidRPr="00CE4CE0" w:rsidP="00CE4CE0" w14:paraId="295BE31C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4CE0">
        <w:rPr>
          <w:rFonts w:ascii="Arial" w:hAnsi="Arial" w:cs="Arial"/>
          <w:sz w:val="20"/>
          <w:szCs w:val="20"/>
        </w:rPr>
        <w:t xml:space="preserve">zaměstnanec pověřený </w:t>
      </w:r>
    </w:p>
    <w:p w:rsidR="00CE4CE0" w:rsidRPr="00CE4CE0" w:rsidP="00CE4CE0" w14:paraId="4524668A" w14:textId="130765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4CE0">
        <w:rPr>
          <w:rFonts w:ascii="Arial" w:hAnsi="Arial" w:cs="Arial"/>
          <w:sz w:val="20"/>
          <w:szCs w:val="20"/>
        </w:rPr>
        <w:t xml:space="preserve">k jednání o plnění smlouvy: </w:t>
      </w:r>
      <w:r w:rsidR="00167BCE">
        <w:rPr>
          <w:rFonts w:ascii="Arial" w:hAnsi="Arial" w:cs="Arial"/>
          <w:sz w:val="20"/>
          <w:szCs w:val="20"/>
        </w:rPr>
        <w:t>XXXXX</w:t>
      </w:r>
    </w:p>
    <w:p w:rsidR="001A3068" w:rsidP="001A3068" w14:paraId="6ED2F938" w14:textId="4146E5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4CE0">
        <w:rPr>
          <w:rFonts w:ascii="Arial" w:hAnsi="Arial" w:cs="Arial"/>
          <w:sz w:val="20"/>
          <w:szCs w:val="20"/>
        </w:rPr>
        <w:t xml:space="preserve">e-mail: </w:t>
      </w:r>
      <w:r w:rsidR="00167BCE">
        <w:rPr>
          <w:rFonts w:ascii="Arial" w:hAnsi="Arial" w:cs="Arial"/>
          <w:sz w:val="20"/>
          <w:szCs w:val="20"/>
        </w:rPr>
        <w:t>XXXXX</w:t>
      </w:r>
    </w:p>
    <w:p w:rsidR="00167BCE" w:rsidRPr="00606058" w:rsidP="001A3068" w14:paraId="57E7D73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3068" w:rsidRPr="00606058" w:rsidP="001A3068" w14:paraId="2EAFD580" w14:textId="057E72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6058">
        <w:rPr>
          <w:rFonts w:ascii="Arial" w:hAnsi="Arial" w:cs="Arial"/>
          <w:sz w:val="20"/>
          <w:szCs w:val="20"/>
        </w:rPr>
        <w:t>dále jen „</w:t>
      </w:r>
      <w:r w:rsidR="00F444A5">
        <w:rPr>
          <w:rFonts w:ascii="Arial" w:hAnsi="Arial" w:cs="Arial"/>
          <w:bCs/>
          <w:sz w:val="20"/>
          <w:szCs w:val="20"/>
        </w:rPr>
        <w:t>Kupující</w:t>
      </w:r>
      <w:r w:rsidRPr="00606058">
        <w:rPr>
          <w:rFonts w:ascii="Arial" w:hAnsi="Arial" w:cs="Arial"/>
          <w:sz w:val="20"/>
          <w:szCs w:val="20"/>
        </w:rPr>
        <w:t>“ na straně jedné</w:t>
      </w:r>
    </w:p>
    <w:p w:rsidR="008C6E78" w:rsidRPr="00606058" w:rsidP="001A3068" w14:paraId="2A9E6897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3068" w:rsidRPr="00606058" w:rsidP="008C6E78" w14:paraId="1A1F4193" w14:textId="77777777">
      <w:pPr>
        <w:spacing w:after="0" w:line="240" w:lineRule="auto"/>
        <w:ind w:left="707" w:firstLine="709"/>
        <w:rPr>
          <w:rFonts w:ascii="Arial" w:hAnsi="Arial" w:cs="Arial"/>
          <w:sz w:val="20"/>
          <w:szCs w:val="20"/>
        </w:rPr>
      </w:pPr>
      <w:r w:rsidRPr="00606058">
        <w:rPr>
          <w:rFonts w:ascii="Arial" w:hAnsi="Arial" w:cs="Arial"/>
          <w:sz w:val="20"/>
          <w:szCs w:val="20"/>
        </w:rPr>
        <w:t>a</w:t>
      </w:r>
    </w:p>
    <w:p w:rsidR="008C6E78" w:rsidRPr="00606058" w:rsidP="000902D5" w14:paraId="3C235A47" w14:textId="77777777">
      <w:pPr>
        <w:spacing w:after="0" w:line="240" w:lineRule="auto"/>
        <w:ind w:left="709" w:firstLine="709"/>
        <w:rPr>
          <w:rFonts w:ascii="Arial" w:hAnsi="Arial" w:cs="Arial"/>
          <w:sz w:val="20"/>
          <w:szCs w:val="20"/>
        </w:rPr>
      </w:pPr>
    </w:p>
    <w:p w:rsidR="001A3068" w:rsidRPr="00606058" w:rsidP="001A3068" w14:paraId="334B2046" w14:textId="77B151F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444A5">
        <w:rPr>
          <w:rFonts w:ascii="Arial" w:hAnsi="Arial" w:cs="Arial"/>
          <w:b/>
          <w:bCs/>
          <w:sz w:val="20"/>
          <w:szCs w:val="20"/>
        </w:rPr>
        <w:t>XANADU a.s.</w:t>
      </w:r>
    </w:p>
    <w:p w:rsidR="00CE4CE0" w:rsidRPr="00606058" w:rsidP="006B18AD" w14:paraId="7F49B2A1" w14:textId="3FA15BE8">
      <w:p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44A5">
        <w:rPr>
          <w:rFonts w:ascii="Arial" w:hAnsi="Arial" w:cs="Arial"/>
          <w:sz w:val="20"/>
          <w:szCs w:val="20"/>
        </w:rPr>
        <w:t>zapsaná v obchodním rejstříku vedeném Městským soudem v Praze v</w:t>
      </w:r>
      <w:r w:rsidR="006B18AD">
        <w:rPr>
          <w:rFonts w:ascii="Arial" w:hAnsi="Arial" w:cs="Arial"/>
          <w:sz w:val="20"/>
          <w:szCs w:val="20"/>
        </w:rPr>
        <w:t> </w:t>
      </w:r>
      <w:r w:rsidRPr="00F444A5">
        <w:rPr>
          <w:rFonts w:ascii="Arial" w:hAnsi="Arial" w:cs="Arial"/>
          <w:sz w:val="20"/>
          <w:szCs w:val="20"/>
        </w:rPr>
        <w:t>odd</w:t>
      </w:r>
      <w:r w:rsidR="006B18AD">
        <w:rPr>
          <w:rFonts w:ascii="Arial" w:hAnsi="Arial" w:cs="Arial"/>
          <w:sz w:val="20"/>
          <w:szCs w:val="20"/>
        </w:rPr>
        <w:t>.</w:t>
      </w:r>
      <w:r w:rsidRPr="00F444A5">
        <w:rPr>
          <w:rFonts w:ascii="Arial" w:hAnsi="Arial" w:cs="Arial"/>
          <w:sz w:val="20"/>
          <w:szCs w:val="20"/>
        </w:rPr>
        <w:t xml:space="preserve"> B vl: 17555</w:t>
      </w:r>
    </w:p>
    <w:p w:rsidR="001A3068" w:rsidRPr="00606058" w:rsidP="008C6E78" w14:paraId="6421E609" w14:textId="2B8E6B44">
      <w:p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44A5">
        <w:rPr>
          <w:rFonts w:ascii="Arial" w:hAnsi="Arial" w:cs="Arial"/>
          <w:sz w:val="20"/>
          <w:szCs w:val="20"/>
        </w:rPr>
        <w:t>se sídlem: Žirovnická 2389, 106 00 Praha 10</w:t>
      </w:r>
    </w:p>
    <w:p w:rsidR="00E213C5" w:rsidP="008C6E78" w14:paraId="0382C17D" w14:textId="19C9874C">
      <w:p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44A5">
        <w:rPr>
          <w:rFonts w:ascii="Arial" w:hAnsi="Arial" w:cs="Arial"/>
          <w:sz w:val="20"/>
          <w:szCs w:val="20"/>
        </w:rPr>
        <w:t xml:space="preserve">zastoupená: </w:t>
      </w:r>
      <w:r w:rsidR="00167BCE">
        <w:rPr>
          <w:rFonts w:ascii="Arial" w:hAnsi="Arial" w:cs="Arial"/>
          <w:sz w:val="20"/>
          <w:szCs w:val="20"/>
        </w:rPr>
        <w:t>XXXXX</w:t>
      </w:r>
      <w:r w:rsidRPr="00F444A5">
        <w:rPr>
          <w:rFonts w:ascii="Arial" w:hAnsi="Arial" w:cs="Arial"/>
          <w:sz w:val="20"/>
          <w:szCs w:val="20"/>
        </w:rPr>
        <w:t>, předsedou představenstva</w:t>
      </w:r>
      <w:r w:rsidRPr="00606058">
        <w:rPr>
          <w:rFonts w:ascii="Arial" w:hAnsi="Arial" w:cs="Arial"/>
          <w:sz w:val="20"/>
          <w:szCs w:val="20"/>
        </w:rPr>
        <w:t xml:space="preserve"> </w:t>
      </w:r>
    </w:p>
    <w:p w:rsidR="001A3068" w:rsidRPr="00606058" w:rsidP="008C6E78" w14:paraId="4A458032" w14:textId="1FD604E8">
      <w:p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06058">
        <w:rPr>
          <w:rFonts w:ascii="Arial" w:hAnsi="Arial" w:cs="Arial"/>
          <w:sz w:val="20"/>
          <w:szCs w:val="20"/>
        </w:rPr>
        <w:t xml:space="preserve">IČ: </w:t>
      </w:r>
      <w:r w:rsidRPr="00F444A5" w:rsidR="00F444A5">
        <w:rPr>
          <w:rFonts w:ascii="Arial" w:hAnsi="Arial" w:cs="Arial"/>
          <w:sz w:val="20"/>
          <w:szCs w:val="20"/>
        </w:rPr>
        <w:t>14498138</w:t>
      </w:r>
    </w:p>
    <w:p w:rsidR="001A3068" w:rsidRPr="00606058" w:rsidP="008C6E78" w14:paraId="6753E94F" w14:textId="4A75EF61">
      <w:p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06058">
        <w:rPr>
          <w:rFonts w:ascii="Arial" w:hAnsi="Arial" w:cs="Arial"/>
          <w:sz w:val="20"/>
          <w:szCs w:val="20"/>
        </w:rPr>
        <w:t xml:space="preserve">DIČ: </w:t>
      </w:r>
      <w:r w:rsidRPr="00F444A5" w:rsidR="00F444A5">
        <w:rPr>
          <w:rFonts w:ascii="Arial" w:hAnsi="Arial" w:cs="Arial"/>
          <w:sz w:val="20"/>
          <w:szCs w:val="20"/>
        </w:rPr>
        <w:t>CZ14498138</w:t>
      </w:r>
    </w:p>
    <w:p w:rsidR="003B6CD3" w:rsidP="008C6E78" w14:paraId="0C6A6F68" w14:textId="434F904B">
      <w:p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06058">
        <w:rPr>
          <w:rFonts w:ascii="Arial" w:hAnsi="Arial" w:cs="Arial"/>
          <w:sz w:val="20"/>
          <w:szCs w:val="20"/>
        </w:rPr>
        <w:t xml:space="preserve">Bankovní spojení: </w:t>
      </w:r>
      <w:r w:rsidRPr="00F444A5" w:rsidR="00F444A5">
        <w:rPr>
          <w:rFonts w:ascii="Arial" w:hAnsi="Arial" w:cs="Arial"/>
          <w:sz w:val="20"/>
          <w:szCs w:val="20"/>
        </w:rPr>
        <w:t>UniCredit Bank Czech Republic a.s.</w:t>
      </w:r>
    </w:p>
    <w:p w:rsidR="001A3068" w:rsidRPr="00606058" w:rsidP="008C6E78" w14:paraId="6A409A75" w14:textId="569B9C32">
      <w:p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</w:t>
      </w:r>
      <w:r w:rsidRPr="00606058"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čtu</w:t>
      </w:r>
      <w:r w:rsidRPr="00606058">
        <w:rPr>
          <w:rFonts w:ascii="Arial" w:hAnsi="Arial" w:cs="Arial"/>
          <w:sz w:val="20"/>
          <w:szCs w:val="20"/>
        </w:rPr>
        <w:t xml:space="preserve">: </w:t>
      </w:r>
      <w:r w:rsidR="00167BCE">
        <w:rPr>
          <w:rFonts w:ascii="Arial" w:hAnsi="Arial" w:cs="Arial"/>
          <w:sz w:val="20"/>
          <w:szCs w:val="20"/>
        </w:rPr>
        <w:t>XXXXX</w:t>
      </w:r>
    </w:p>
    <w:p w:rsidR="001A3068" w:rsidRPr="00606058" w:rsidP="008C6E78" w14:paraId="4B7264C0" w14:textId="77777777">
      <w:p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06058">
        <w:rPr>
          <w:rFonts w:ascii="Arial" w:hAnsi="Arial" w:cs="Arial"/>
          <w:sz w:val="20"/>
          <w:szCs w:val="20"/>
        </w:rPr>
        <w:tab/>
      </w:r>
    </w:p>
    <w:p w:rsidR="001A3068" w:rsidRPr="00606058" w:rsidP="008C6E78" w14:paraId="7E900951" w14:textId="6CD9A635">
      <w:p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06058">
        <w:rPr>
          <w:rFonts w:ascii="Arial" w:hAnsi="Arial" w:cs="Arial"/>
          <w:sz w:val="20"/>
          <w:szCs w:val="20"/>
        </w:rPr>
        <w:t>dále jen „</w:t>
      </w:r>
      <w:r w:rsidR="00F444A5">
        <w:rPr>
          <w:rFonts w:ascii="Arial" w:hAnsi="Arial" w:cs="Arial"/>
          <w:sz w:val="20"/>
          <w:szCs w:val="20"/>
        </w:rPr>
        <w:t>Prodávající</w:t>
      </w:r>
      <w:r w:rsidRPr="00606058">
        <w:rPr>
          <w:rFonts w:ascii="Arial" w:hAnsi="Arial" w:cs="Arial"/>
          <w:sz w:val="20"/>
          <w:szCs w:val="20"/>
        </w:rPr>
        <w:t>“ na straně druhé</w:t>
      </w:r>
    </w:p>
    <w:p w:rsidR="006E0E5D" w:rsidRPr="00606058" w:rsidP="001A3068" w14:paraId="1183FA84" w14:textId="77777777">
      <w:pPr>
        <w:pStyle w:val="BodyText"/>
        <w:rPr>
          <w:rFonts w:cs="Arial"/>
          <w:spacing w:val="0"/>
          <w:sz w:val="20"/>
        </w:rPr>
      </w:pPr>
    </w:p>
    <w:p w:rsidR="001A3068" w:rsidRPr="00606058" w:rsidP="001A3068" w14:paraId="4772C6DB" w14:textId="67F8ED0F">
      <w:pPr>
        <w:pStyle w:val="BodyText"/>
        <w:jc w:val="both"/>
        <w:rPr>
          <w:rFonts w:cs="Arial"/>
          <w:spacing w:val="0"/>
          <w:sz w:val="20"/>
        </w:rPr>
      </w:pPr>
      <w:r w:rsidRPr="00606058">
        <w:rPr>
          <w:rFonts w:cs="Arial"/>
          <w:spacing w:val="0"/>
          <w:sz w:val="20"/>
        </w:rPr>
        <w:t xml:space="preserve">uzavřely </w:t>
      </w:r>
      <w:r w:rsidR="00D64458">
        <w:rPr>
          <w:rFonts w:cs="Arial"/>
          <w:spacing w:val="0"/>
          <w:sz w:val="20"/>
        </w:rPr>
        <w:t>níže</w:t>
      </w:r>
      <w:r w:rsidRPr="00606058" w:rsidR="00D64458">
        <w:rPr>
          <w:rFonts w:cs="Arial"/>
          <w:spacing w:val="0"/>
          <w:sz w:val="20"/>
        </w:rPr>
        <w:t xml:space="preserve"> </w:t>
      </w:r>
      <w:r w:rsidRPr="00606058">
        <w:rPr>
          <w:rFonts w:cs="Arial"/>
          <w:spacing w:val="0"/>
          <w:sz w:val="20"/>
        </w:rPr>
        <w:t xml:space="preserve">uvedeného dne, měsíce a roku </w:t>
      </w:r>
      <w:r w:rsidR="009A1904">
        <w:rPr>
          <w:rFonts w:cs="Arial"/>
          <w:spacing w:val="0"/>
          <w:sz w:val="20"/>
        </w:rPr>
        <w:t>k</w:t>
      </w:r>
      <w:r w:rsidR="00F444A5">
        <w:rPr>
          <w:rFonts w:cs="Arial"/>
          <w:spacing w:val="0"/>
          <w:sz w:val="20"/>
        </w:rPr>
        <w:t>e Smlouvě</w:t>
      </w:r>
      <w:r w:rsidR="009A1904">
        <w:rPr>
          <w:rFonts w:cs="Arial"/>
          <w:spacing w:val="0"/>
          <w:sz w:val="20"/>
        </w:rPr>
        <w:t xml:space="preserve"> ze dne </w:t>
      </w:r>
      <w:r w:rsidR="00F449D6">
        <w:rPr>
          <w:rFonts w:cs="Arial"/>
          <w:spacing w:val="0"/>
          <w:sz w:val="20"/>
        </w:rPr>
        <w:t>18</w:t>
      </w:r>
      <w:r w:rsidR="009A1904">
        <w:rPr>
          <w:rFonts w:cs="Arial"/>
          <w:spacing w:val="0"/>
          <w:sz w:val="20"/>
        </w:rPr>
        <w:t xml:space="preserve">. </w:t>
      </w:r>
      <w:r w:rsidR="00CE4CE0">
        <w:rPr>
          <w:rFonts w:cs="Arial"/>
          <w:spacing w:val="0"/>
          <w:sz w:val="20"/>
        </w:rPr>
        <w:t>9</w:t>
      </w:r>
      <w:r w:rsidR="00FA7255">
        <w:rPr>
          <w:rFonts w:cs="Arial"/>
          <w:spacing w:val="0"/>
          <w:sz w:val="20"/>
        </w:rPr>
        <w:t>. 202</w:t>
      </w:r>
      <w:r w:rsidR="00CE4CE0">
        <w:rPr>
          <w:rFonts w:cs="Arial"/>
          <w:spacing w:val="0"/>
          <w:sz w:val="20"/>
        </w:rPr>
        <w:t>2</w:t>
      </w:r>
      <w:r w:rsidR="009A1904">
        <w:rPr>
          <w:rFonts w:cs="Arial"/>
          <w:spacing w:val="0"/>
          <w:sz w:val="20"/>
        </w:rPr>
        <w:t xml:space="preserve">, číslo </w:t>
      </w:r>
      <w:r w:rsidR="00CD6294">
        <w:rPr>
          <w:rFonts w:cs="Arial"/>
          <w:spacing w:val="0"/>
          <w:sz w:val="20"/>
        </w:rPr>
        <w:t xml:space="preserve">Smlouvy </w:t>
      </w:r>
      <w:r w:rsidRPr="00F449D6" w:rsidR="00F449D6">
        <w:rPr>
          <w:rFonts w:cs="Arial"/>
          <w:spacing w:val="0"/>
          <w:sz w:val="20"/>
        </w:rPr>
        <w:t xml:space="preserve">13/22/IND </w:t>
      </w:r>
      <w:r w:rsidRPr="00606058" w:rsidR="001377D4">
        <w:rPr>
          <w:rFonts w:cs="Arial"/>
          <w:spacing w:val="0"/>
          <w:sz w:val="20"/>
        </w:rPr>
        <w:t>tento dodatek č. 1</w:t>
      </w:r>
      <w:r w:rsidR="00D64458">
        <w:rPr>
          <w:rFonts w:cs="Arial"/>
          <w:spacing w:val="0"/>
          <w:sz w:val="20"/>
        </w:rPr>
        <w:t xml:space="preserve"> (dále jen „dodatek“)</w:t>
      </w:r>
      <w:r w:rsidRPr="00606058">
        <w:rPr>
          <w:rFonts w:cs="Arial"/>
          <w:spacing w:val="0"/>
          <w:sz w:val="20"/>
        </w:rPr>
        <w:t>:</w:t>
      </w:r>
    </w:p>
    <w:p w:rsidR="006E0E5D" w:rsidRPr="00606058" w:rsidP="001A3068" w14:paraId="56E3A642" w14:textId="77777777">
      <w:pPr>
        <w:pStyle w:val="BodyText"/>
        <w:rPr>
          <w:rFonts w:cs="Arial"/>
          <w:spacing w:val="0"/>
          <w:sz w:val="20"/>
        </w:rPr>
      </w:pPr>
    </w:p>
    <w:p w:rsidR="00E213C5" w:rsidP="009A1904" w14:paraId="30CD7CDD" w14:textId="77777777">
      <w:pPr>
        <w:pStyle w:val="BodyText"/>
        <w:jc w:val="center"/>
        <w:rPr>
          <w:rFonts w:cs="Arial"/>
          <w:b/>
          <w:spacing w:val="0"/>
          <w:sz w:val="20"/>
        </w:rPr>
      </w:pPr>
      <w:r w:rsidRPr="009A1904">
        <w:rPr>
          <w:rFonts w:cs="Arial"/>
          <w:b/>
          <w:spacing w:val="0"/>
          <w:sz w:val="20"/>
        </w:rPr>
        <w:t>I.</w:t>
      </w:r>
      <w:r>
        <w:rPr>
          <w:rFonts w:cs="Arial"/>
          <w:b/>
          <w:spacing w:val="0"/>
          <w:sz w:val="20"/>
        </w:rPr>
        <w:t xml:space="preserve"> </w:t>
      </w:r>
    </w:p>
    <w:p w:rsidR="001A3068" w:rsidRPr="00606058" w:rsidP="000902D5" w14:paraId="563BF2AA" w14:textId="77777777">
      <w:pPr>
        <w:pStyle w:val="BodyText"/>
        <w:spacing w:after="120"/>
        <w:jc w:val="center"/>
        <w:rPr>
          <w:rFonts w:cs="Arial"/>
          <w:b/>
          <w:spacing w:val="0"/>
          <w:sz w:val="20"/>
        </w:rPr>
      </w:pPr>
      <w:r w:rsidRPr="00606058">
        <w:rPr>
          <w:rFonts w:cs="Arial"/>
          <w:b/>
          <w:spacing w:val="0"/>
          <w:sz w:val="20"/>
        </w:rPr>
        <w:t xml:space="preserve">Předmět dodatku </w:t>
      </w:r>
    </w:p>
    <w:p w:rsidR="004E26FF" w:rsidP="00D64458" w14:paraId="3C8FE06B" w14:textId="53AB4B2A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ind w:left="641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v souladu s čl. X. odst. 7 </w:t>
      </w:r>
      <w:r w:rsidR="00D6445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mlouvy na změně přílohy č. 1.</w:t>
      </w:r>
    </w:p>
    <w:p w:rsidR="004E26FF" w:rsidP="00D64458" w14:paraId="24F6300B" w14:textId="2CF56F41">
      <w:pPr>
        <w:pStyle w:val="ListParagraph"/>
        <w:numPr>
          <w:ilvl w:val="0"/>
          <w:numId w:val="3"/>
        </w:numPr>
        <w:tabs>
          <w:tab w:val="left" w:pos="360"/>
        </w:tabs>
        <w:spacing w:before="120" w:after="0"/>
        <w:ind w:left="641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 Smlouvy se nahrazuje novou přílohou č. 1 (změna </w:t>
      </w:r>
      <w:r w:rsidR="00D64458">
        <w:rPr>
          <w:rFonts w:ascii="Arial" w:hAnsi="Arial" w:cs="Arial"/>
          <w:sz w:val="20"/>
          <w:szCs w:val="20"/>
        </w:rPr>
        <w:t xml:space="preserve">specifikace komodity a produktového čísla </w:t>
      </w:r>
      <w:r>
        <w:rPr>
          <w:rFonts w:ascii="Arial" w:hAnsi="Arial" w:cs="Arial"/>
          <w:sz w:val="20"/>
          <w:szCs w:val="20"/>
        </w:rPr>
        <w:t xml:space="preserve">položky č. </w:t>
      </w:r>
      <w:r w:rsidR="00F449D6">
        <w:rPr>
          <w:rFonts w:ascii="Arial" w:hAnsi="Arial" w:cs="Arial"/>
          <w:sz w:val="20"/>
          <w:szCs w:val="20"/>
        </w:rPr>
        <w:t>3</w:t>
      </w:r>
      <w:r w:rsidR="00D64458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="00CE4CE0">
        <w:rPr>
          <w:rFonts w:ascii="Arial" w:hAnsi="Arial" w:cs="Arial"/>
          <w:sz w:val="20"/>
          <w:szCs w:val="20"/>
        </w:rPr>
        <w:t>Dokovací stanice</w:t>
      </w:r>
      <w:r>
        <w:rPr>
          <w:rFonts w:ascii="Arial" w:hAnsi="Arial" w:cs="Arial"/>
          <w:sz w:val="20"/>
          <w:szCs w:val="20"/>
        </w:rPr>
        <w:t>), která je nedílnou součástí tohoto dodatku.</w:t>
      </w:r>
    </w:p>
    <w:p w:rsidR="00D64458" w:rsidRPr="006E0E5D" w:rsidP="00D64458" w14:paraId="18B0BC8F" w14:textId="77777777">
      <w:pPr>
        <w:pStyle w:val="ListParagraph"/>
        <w:tabs>
          <w:tab w:val="left" w:pos="360"/>
        </w:tabs>
        <w:ind w:left="641"/>
        <w:jc w:val="both"/>
        <w:rPr>
          <w:rFonts w:ascii="Arial" w:hAnsi="Arial" w:cs="Arial"/>
          <w:sz w:val="20"/>
          <w:szCs w:val="20"/>
        </w:rPr>
      </w:pPr>
    </w:p>
    <w:p w:rsidR="009F58CB" w:rsidP="009F58CB" w14:paraId="2BC02499" w14:textId="6F808CE5">
      <w:pPr>
        <w:pStyle w:val="BodyText"/>
        <w:jc w:val="center"/>
        <w:rPr>
          <w:rFonts w:cs="Arial"/>
          <w:b/>
          <w:spacing w:val="0"/>
          <w:sz w:val="20"/>
        </w:rPr>
      </w:pPr>
      <w:r>
        <w:rPr>
          <w:rFonts w:cs="Arial"/>
          <w:b/>
          <w:spacing w:val="0"/>
          <w:sz w:val="20"/>
        </w:rPr>
        <w:t>I</w:t>
      </w:r>
      <w:r w:rsidRPr="00606058">
        <w:rPr>
          <w:rFonts w:cs="Arial"/>
          <w:b/>
          <w:spacing w:val="0"/>
          <w:sz w:val="20"/>
        </w:rPr>
        <w:t xml:space="preserve">I. </w:t>
      </w:r>
    </w:p>
    <w:p w:rsidR="009F58CB" w:rsidRPr="00606058" w:rsidP="000902D5" w14:paraId="0548C94B" w14:textId="77777777">
      <w:pPr>
        <w:pStyle w:val="BodyText"/>
        <w:spacing w:after="120"/>
        <w:jc w:val="center"/>
        <w:rPr>
          <w:rFonts w:cs="Arial"/>
          <w:b/>
          <w:spacing w:val="0"/>
          <w:sz w:val="20"/>
        </w:rPr>
      </w:pPr>
      <w:r>
        <w:rPr>
          <w:rFonts w:cs="Arial"/>
          <w:b/>
          <w:spacing w:val="0"/>
          <w:sz w:val="20"/>
        </w:rPr>
        <w:t xml:space="preserve">Závěrečná ustanovení </w:t>
      </w:r>
    </w:p>
    <w:p w:rsidR="008E48DA" w:rsidRPr="003B6CD3" w:rsidP="00FA7255" w14:paraId="590B7721" w14:textId="65E6FEAC">
      <w:pPr>
        <w:pStyle w:val="BodyText"/>
        <w:numPr>
          <w:ilvl w:val="0"/>
          <w:numId w:val="6"/>
        </w:numPr>
        <w:tabs>
          <w:tab w:val="clear" w:pos="425"/>
        </w:tabs>
        <w:spacing w:before="120"/>
        <w:ind w:left="426" w:hanging="426"/>
        <w:jc w:val="both"/>
        <w:rPr>
          <w:rFonts w:cs="Arial"/>
          <w:sz w:val="20"/>
        </w:rPr>
      </w:pPr>
      <w:r w:rsidRPr="00CF6131">
        <w:rPr>
          <w:rFonts w:cs="Arial"/>
          <w:spacing w:val="0"/>
          <w:sz w:val="20"/>
        </w:rPr>
        <w:t xml:space="preserve">Tento dodatek nabývá </w:t>
      </w:r>
      <w:r w:rsidR="009F58CB">
        <w:rPr>
          <w:rFonts w:cs="Arial"/>
          <w:spacing w:val="0"/>
          <w:sz w:val="20"/>
        </w:rPr>
        <w:t xml:space="preserve">platnosti </w:t>
      </w:r>
      <w:r w:rsidRPr="00CF6131">
        <w:rPr>
          <w:rFonts w:cs="Arial"/>
          <w:spacing w:val="0"/>
          <w:sz w:val="20"/>
        </w:rPr>
        <w:t>dnem podpisu obou smluvních stran</w:t>
      </w:r>
      <w:r w:rsidRPr="00EC7286" w:rsidR="00EC7286">
        <w:rPr>
          <w:rFonts w:cs="Arial"/>
          <w:spacing w:val="0"/>
          <w:sz w:val="20"/>
        </w:rPr>
        <w:t xml:space="preserve"> </w:t>
      </w:r>
      <w:r w:rsidR="00EC7286">
        <w:rPr>
          <w:rFonts w:cs="Arial"/>
          <w:spacing w:val="0"/>
          <w:sz w:val="20"/>
        </w:rPr>
        <w:t xml:space="preserve">a </w:t>
      </w:r>
      <w:r w:rsidRPr="00CF6131" w:rsidR="00EC7286">
        <w:rPr>
          <w:rFonts w:cs="Arial"/>
          <w:color w:val="000000" w:themeColor="text1"/>
          <w:spacing w:val="0"/>
          <w:sz w:val="20"/>
        </w:rPr>
        <w:t>účinnosti</w:t>
      </w:r>
      <w:r w:rsidR="00EC7286">
        <w:rPr>
          <w:rFonts w:cs="Arial"/>
          <w:color w:val="000000" w:themeColor="text1"/>
          <w:spacing w:val="0"/>
          <w:sz w:val="20"/>
        </w:rPr>
        <w:t xml:space="preserve"> okamžikem jeho uveřejnění v registru smluv</w:t>
      </w:r>
      <w:r w:rsidRPr="00CF6131">
        <w:rPr>
          <w:rFonts w:cs="Arial"/>
          <w:spacing w:val="0"/>
          <w:sz w:val="20"/>
        </w:rPr>
        <w:t>.</w:t>
      </w:r>
      <w:r w:rsidRPr="00CF6131" w:rsidR="002F1687">
        <w:rPr>
          <w:rFonts w:cs="Arial"/>
          <w:spacing w:val="0"/>
          <w:sz w:val="20"/>
        </w:rPr>
        <w:t xml:space="preserve"> </w:t>
      </w:r>
      <w:r w:rsidR="00EC7286">
        <w:rPr>
          <w:rFonts w:cs="Arial"/>
          <w:spacing w:val="0"/>
          <w:sz w:val="20"/>
        </w:rPr>
        <w:t>O</w:t>
      </w:r>
      <w:r w:rsidR="009F58CB">
        <w:rPr>
          <w:rFonts w:cs="Arial"/>
          <w:spacing w:val="0"/>
          <w:sz w:val="20"/>
        </w:rPr>
        <w:t xml:space="preserve">statní ustanovení </w:t>
      </w:r>
      <w:r w:rsidR="006F04A3">
        <w:rPr>
          <w:rFonts w:cs="Arial"/>
          <w:spacing w:val="0"/>
          <w:sz w:val="20"/>
        </w:rPr>
        <w:t>Smlouvy</w:t>
      </w:r>
      <w:r w:rsidR="00EC7286">
        <w:rPr>
          <w:rFonts w:cs="Arial"/>
          <w:spacing w:val="0"/>
          <w:sz w:val="20"/>
        </w:rPr>
        <w:t xml:space="preserve"> tímto </w:t>
      </w:r>
      <w:r w:rsidR="00D64458">
        <w:rPr>
          <w:rFonts w:cs="Arial"/>
          <w:spacing w:val="0"/>
          <w:sz w:val="20"/>
        </w:rPr>
        <w:t>d</w:t>
      </w:r>
      <w:r w:rsidR="009F58CB">
        <w:rPr>
          <w:rFonts w:cs="Arial"/>
          <w:spacing w:val="0"/>
          <w:sz w:val="20"/>
        </w:rPr>
        <w:t xml:space="preserve">odatkem nedotčena zůstávají v platnosti. </w:t>
      </w:r>
    </w:p>
    <w:p w:rsidR="008E48DA" w:rsidRPr="00FA7255" w:rsidP="00FA7255" w14:paraId="27E613A4" w14:textId="77777777">
      <w:pPr>
        <w:pStyle w:val="BodyText"/>
        <w:numPr>
          <w:ilvl w:val="0"/>
          <w:numId w:val="6"/>
        </w:numPr>
        <w:tabs>
          <w:tab w:val="clear" w:pos="425"/>
        </w:tabs>
        <w:spacing w:before="120"/>
        <w:ind w:left="426" w:hanging="426"/>
        <w:jc w:val="both"/>
        <w:rPr>
          <w:rFonts w:cs="Arial"/>
          <w:sz w:val="20"/>
        </w:rPr>
      </w:pPr>
      <w:r w:rsidRPr="00FA7255">
        <w:rPr>
          <w:rFonts w:cs="Arial"/>
          <w:spacing w:val="0"/>
          <w:sz w:val="20"/>
        </w:rPr>
        <w:t xml:space="preserve">Smluvní strany se dohodly, že v souladu se zák. č. 340/2015 Sb., o zvláštních podmínkách účinnosti některých smluv, uveřejňování těchto smluv a o registru smluv, </w:t>
      </w:r>
      <w:r>
        <w:rPr>
          <w:rFonts w:cs="Arial"/>
          <w:spacing w:val="0"/>
          <w:sz w:val="20"/>
        </w:rPr>
        <w:t>tento dodatek</w:t>
      </w:r>
      <w:r w:rsidRPr="00FA7255">
        <w:rPr>
          <w:rFonts w:cs="Arial"/>
          <w:spacing w:val="0"/>
          <w:sz w:val="20"/>
        </w:rPr>
        <w:t xml:space="preserve"> v registru smluv uveřejní O</w:t>
      </w:r>
      <w:r w:rsidR="00EC7286">
        <w:rPr>
          <w:rFonts w:cs="Arial"/>
          <w:spacing w:val="0"/>
          <w:sz w:val="20"/>
        </w:rPr>
        <w:t>bjednatel</w:t>
      </w:r>
      <w:r w:rsidRPr="00FA7255">
        <w:rPr>
          <w:rFonts w:cs="Arial"/>
          <w:spacing w:val="0"/>
          <w:sz w:val="20"/>
        </w:rPr>
        <w:t>.</w:t>
      </w:r>
    </w:p>
    <w:p w:rsidR="00C05282" w:rsidP="00EC7286" w14:paraId="408C4E93" w14:textId="472E517D">
      <w:pPr>
        <w:pStyle w:val="BodyText"/>
        <w:numPr>
          <w:ilvl w:val="0"/>
          <w:numId w:val="6"/>
        </w:numPr>
        <w:tabs>
          <w:tab w:val="clear" w:pos="425"/>
        </w:tabs>
        <w:spacing w:before="120"/>
        <w:ind w:left="426" w:hanging="426"/>
        <w:jc w:val="both"/>
        <w:rPr>
          <w:rFonts w:cs="Arial"/>
          <w:spacing w:val="0"/>
          <w:sz w:val="20"/>
        </w:rPr>
      </w:pPr>
      <w:r>
        <w:rPr>
          <w:rFonts w:cs="Arial"/>
          <w:spacing w:val="0"/>
          <w:sz w:val="20"/>
        </w:rPr>
        <w:t>Tento</w:t>
      </w:r>
      <w:r w:rsidRPr="008E48DA">
        <w:rPr>
          <w:rFonts w:cs="Arial"/>
          <w:spacing w:val="0"/>
          <w:sz w:val="20"/>
        </w:rPr>
        <w:t xml:space="preserve"> </w:t>
      </w:r>
      <w:r w:rsidR="00D64458">
        <w:rPr>
          <w:rFonts w:cs="Arial"/>
          <w:spacing w:val="0"/>
          <w:sz w:val="20"/>
        </w:rPr>
        <w:t>d</w:t>
      </w:r>
      <w:r>
        <w:rPr>
          <w:rFonts w:cs="Arial"/>
          <w:spacing w:val="0"/>
          <w:sz w:val="20"/>
        </w:rPr>
        <w:t>odatek</w:t>
      </w:r>
      <w:r w:rsidRPr="008E48DA">
        <w:rPr>
          <w:rFonts w:cs="Arial"/>
          <w:spacing w:val="0"/>
          <w:sz w:val="20"/>
        </w:rPr>
        <w:t xml:space="preserve"> je</w:t>
      </w:r>
      <w:r w:rsidRPr="008E48DA" w:rsidR="00504DED">
        <w:rPr>
          <w:rFonts w:cs="Arial"/>
          <w:spacing w:val="0"/>
          <w:sz w:val="20"/>
        </w:rPr>
        <w:t xml:space="preserve"> </w:t>
      </w:r>
      <w:r>
        <w:rPr>
          <w:rFonts w:cs="Arial"/>
          <w:spacing w:val="0"/>
          <w:sz w:val="20"/>
        </w:rPr>
        <w:t>uzavírán</w:t>
      </w:r>
      <w:r w:rsidRPr="00EC7286">
        <w:rPr>
          <w:rFonts w:cs="Arial"/>
          <w:spacing w:val="0"/>
          <w:sz w:val="20"/>
        </w:rPr>
        <w:t xml:space="preserve"> oběma smluvními stranami v elektronick</w:t>
      </w:r>
      <w:r>
        <w:rPr>
          <w:rFonts w:cs="Arial"/>
          <w:spacing w:val="0"/>
          <w:sz w:val="20"/>
        </w:rPr>
        <w:t>é podobě. Elektronicky podepsaný</w:t>
      </w:r>
      <w:r w:rsidRPr="00EC7286">
        <w:rPr>
          <w:rFonts w:cs="Arial"/>
          <w:spacing w:val="0"/>
          <w:sz w:val="20"/>
        </w:rPr>
        <w:t xml:space="preserve"> </w:t>
      </w:r>
      <w:r w:rsidR="00D64458">
        <w:rPr>
          <w:rFonts w:cs="Arial"/>
          <w:spacing w:val="0"/>
          <w:sz w:val="20"/>
        </w:rPr>
        <w:t>d</w:t>
      </w:r>
      <w:r w:rsidRPr="00EC7286">
        <w:rPr>
          <w:rFonts w:cs="Arial"/>
          <w:spacing w:val="0"/>
          <w:sz w:val="20"/>
        </w:rPr>
        <w:t>o</w:t>
      </w:r>
      <w:r>
        <w:rPr>
          <w:rFonts w:cs="Arial"/>
          <w:spacing w:val="0"/>
          <w:sz w:val="20"/>
        </w:rPr>
        <w:t>datek je odesílán</w:t>
      </w:r>
      <w:r w:rsidRPr="00EC7286">
        <w:rPr>
          <w:rFonts w:cs="Arial"/>
          <w:spacing w:val="0"/>
          <w:sz w:val="20"/>
        </w:rPr>
        <w:t xml:space="preserve"> prostřednictvím datové schránky.</w:t>
      </w:r>
    </w:p>
    <w:p w:rsidR="00CE2D14" w:rsidP="003412C4" w14:paraId="6F4E462D" w14:textId="56F90A57">
      <w:pPr>
        <w:pStyle w:val="BodyText"/>
        <w:numPr>
          <w:ilvl w:val="0"/>
          <w:numId w:val="6"/>
        </w:numPr>
        <w:tabs>
          <w:tab w:val="clear" w:pos="425"/>
        </w:tabs>
        <w:spacing w:before="120"/>
        <w:ind w:left="425" w:hanging="425"/>
        <w:jc w:val="both"/>
        <w:rPr>
          <w:rFonts w:cs="Arial"/>
          <w:spacing w:val="0"/>
          <w:sz w:val="20"/>
        </w:rPr>
      </w:pPr>
      <w:r>
        <w:rPr>
          <w:rFonts w:cs="Arial"/>
          <w:spacing w:val="0"/>
          <w:sz w:val="20"/>
        </w:rPr>
        <w:t xml:space="preserve">Přílohy tvořící nedílnou součást tohoto </w:t>
      </w:r>
      <w:r w:rsidR="00D64458">
        <w:rPr>
          <w:rFonts w:cs="Arial"/>
          <w:spacing w:val="0"/>
          <w:sz w:val="20"/>
        </w:rPr>
        <w:t>d</w:t>
      </w:r>
      <w:r>
        <w:rPr>
          <w:rFonts w:cs="Arial"/>
          <w:spacing w:val="0"/>
          <w:sz w:val="20"/>
        </w:rPr>
        <w:t>odatku:</w:t>
      </w:r>
    </w:p>
    <w:p w:rsidR="00D64458" w:rsidP="00D64458" w14:paraId="246B1619" w14:textId="77777777">
      <w:pPr>
        <w:pStyle w:val="BodyText"/>
        <w:tabs>
          <w:tab w:val="clear" w:pos="425"/>
        </w:tabs>
        <w:ind w:left="425"/>
        <w:jc w:val="both"/>
        <w:rPr>
          <w:rFonts w:cs="Arial"/>
          <w:spacing w:val="0"/>
          <w:sz w:val="20"/>
        </w:rPr>
      </w:pPr>
    </w:p>
    <w:p w:rsidR="00CE2D14" w:rsidP="003412C4" w14:paraId="67A3E532" w14:textId="4333EC26">
      <w:pPr>
        <w:pStyle w:val="BodyText"/>
        <w:tabs>
          <w:tab w:val="clear" w:pos="425"/>
        </w:tabs>
        <w:ind w:left="425"/>
        <w:jc w:val="both"/>
        <w:rPr>
          <w:rFonts w:cs="Arial"/>
          <w:spacing w:val="0"/>
          <w:sz w:val="20"/>
        </w:rPr>
      </w:pPr>
      <w:r>
        <w:rPr>
          <w:rFonts w:cs="Arial"/>
          <w:spacing w:val="0"/>
          <w:sz w:val="20"/>
        </w:rPr>
        <w:t>Příloha č. 1</w:t>
      </w:r>
      <w:r w:rsidR="00CC6079">
        <w:rPr>
          <w:rFonts w:cs="Arial"/>
          <w:spacing w:val="0"/>
          <w:sz w:val="20"/>
        </w:rPr>
        <w:t xml:space="preserve"> „Specifikace věci“</w:t>
      </w:r>
    </w:p>
    <w:p w:rsidR="006E0E5D" w:rsidP="001A3068" w14:paraId="64A7E455" w14:textId="3B3B889C">
      <w:pPr>
        <w:pStyle w:val="BodyText"/>
        <w:rPr>
          <w:rFonts w:cs="Arial"/>
          <w:spacing w:val="0"/>
          <w:sz w:val="20"/>
        </w:rPr>
      </w:pPr>
    </w:p>
    <w:p w:rsidR="00D64458" w:rsidP="001A3068" w14:paraId="75F4A61B" w14:textId="4595470E">
      <w:pPr>
        <w:pStyle w:val="BodyText"/>
        <w:rPr>
          <w:rFonts w:cs="Arial"/>
          <w:spacing w:val="0"/>
          <w:sz w:val="20"/>
        </w:rPr>
      </w:pPr>
    </w:p>
    <w:p w:rsidR="00D64458" w:rsidP="001A3068" w14:paraId="0AD3B7A2" w14:textId="773889A1">
      <w:pPr>
        <w:pStyle w:val="BodyText"/>
        <w:rPr>
          <w:rFonts w:cs="Arial"/>
          <w:spacing w:val="0"/>
          <w:sz w:val="20"/>
        </w:rPr>
      </w:pPr>
    </w:p>
    <w:p w:rsidR="00D64458" w:rsidRPr="00606058" w:rsidP="001A3068" w14:paraId="4F04E624" w14:textId="77777777">
      <w:pPr>
        <w:pStyle w:val="BodyText"/>
        <w:rPr>
          <w:rFonts w:cs="Arial"/>
          <w:spacing w:val="0"/>
          <w:sz w:val="20"/>
        </w:rPr>
      </w:pPr>
    </w:p>
    <w:p w:rsidR="001A3068" w:rsidRPr="00606058" w:rsidP="001A3068" w14:paraId="51CF09E0" w14:textId="23694DCE">
      <w:pPr>
        <w:pStyle w:val="BodyText"/>
        <w:rPr>
          <w:rFonts w:cs="Arial"/>
          <w:spacing w:val="0"/>
          <w:sz w:val="20"/>
        </w:rPr>
      </w:pPr>
      <w:r>
        <w:rPr>
          <w:rFonts w:cs="Arial"/>
          <w:spacing w:val="0"/>
          <w:sz w:val="20"/>
        </w:rPr>
        <w:t>Datum:</w:t>
      </w:r>
      <w:r w:rsidRPr="00606058">
        <w:rPr>
          <w:rFonts w:cs="Arial"/>
          <w:spacing w:val="0"/>
          <w:sz w:val="20"/>
        </w:rPr>
        <w:t xml:space="preserve"> .</w:t>
      </w:r>
      <w:r w:rsidR="00086CA6">
        <w:rPr>
          <w:rFonts w:cs="Arial"/>
          <w:spacing w:val="0"/>
          <w:sz w:val="20"/>
        </w:rPr>
        <w:t>24.</w:t>
      </w:r>
      <w:r w:rsidR="00504DED">
        <w:rPr>
          <w:rFonts w:cs="Arial"/>
          <w:spacing w:val="0"/>
          <w:sz w:val="20"/>
        </w:rPr>
        <w:t>.</w:t>
      </w:r>
      <w:r w:rsidR="00086CA6">
        <w:rPr>
          <w:rFonts w:cs="Arial"/>
          <w:spacing w:val="0"/>
          <w:sz w:val="20"/>
        </w:rPr>
        <w:t>11.2022</w:t>
      </w:r>
      <w:r w:rsidR="00086CA6">
        <w:rPr>
          <w:rFonts w:cs="Arial"/>
          <w:spacing w:val="0"/>
          <w:sz w:val="20"/>
        </w:rPr>
        <w:tab/>
      </w:r>
      <w:r w:rsidR="00504DED">
        <w:rPr>
          <w:rFonts w:cs="Arial"/>
          <w:spacing w:val="0"/>
          <w:sz w:val="20"/>
        </w:rPr>
        <w:tab/>
      </w:r>
      <w:r w:rsidR="00504DED">
        <w:rPr>
          <w:rFonts w:cs="Arial"/>
          <w:spacing w:val="0"/>
          <w:sz w:val="20"/>
        </w:rPr>
        <w:tab/>
      </w:r>
      <w:r w:rsidR="00504DED">
        <w:rPr>
          <w:rFonts w:cs="Arial"/>
          <w:spacing w:val="0"/>
          <w:sz w:val="20"/>
        </w:rPr>
        <w:tab/>
      </w:r>
      <w:r w:rsidR="00504DED">
        <w:rPr>
          <w:rFonts w:cs="Arial"/>
          <w:spacing w:val="0"/>
          <w:sz w:val="20"/>
        </w:rPr>
        <w:tab/>
      </w:r>
      <w:r w:rsidR="00504DED">
        <w:rPr>
          <w:rFonts w:cs="Arial"/>
          <w:spacing w:val="0"/>
          <w:sz w:val="20"/>
        </w:rPr>
        <w:tab/>
      </w:r>
      <w:r w:rsidR="00504DED">
        <w:rPr>
          <w:rFonts w:cs="Arial"/>
          <w:spacing w:val="0"/>
          <w:sz w:val="20"/>
        </w:rPr>
        <w:tab/>
        <w:t>Datum:</w:t>
      </w:r>
      <w:r w:rsidRPr="00606058" w:rsidR="00504DED">
        <w:rPr>
          <w:rFonts w:cs="Arial"/>
          <w:spacing w:val="0"/>
          <w:sz w:val="20"/>
        </w:rPr>
        <w:t xml:space="preserve"> </w:t>
      </w:r>
      <w:r w:rsidR="00086CA6">
        <w:rPr>
          <w:rFonts w:cs="Arial"/>
          <w:spacing w:val="0"/>
          <w:sz w:val="20"/>
        </w:rPr>
        <w:t>24</w:t>
      </w:r>
      <w:r w:rsidR="00504DED">
        <w:rPr>
          <w:rFonts w:cs="Arial"/>
          <w:spacing w:val="0"/>
          <w:sz w:val="20"/>
        </w:rPr>
        <w:t>.</w:t>
      </w:r>
      <w:r w:rsidR="00086CA6">
        <w:rPr>
          <w:rFonts w:cs="Arial"/>
          <w:spacing w:val="0"/>
          <w:sz w:val="20"/>
        </w:rPr>
        <w:t>11.2022</w:t>
      </w:r>
    </w:p>
    <w:p w:rsidR="001A3068" w:rsidP="001A3068" w14:paraId="1D62AAA6" w14:textId="641F76F4">
      <w:pPr>
        <w:pStyle w:val="BodyText"/>
        <w:tabs>
          <w:tab w:val="left" w:pos="5670"/>
        </w:tabs>
        <w:rPr>
          <w:rFonts w:cs="Arial"/>
          <w:spacing w:val="0"/>
          <w:sz w:val="20"/>
        </w:rPr>
      </w:pPr>
    </w:p>
    <w:p w:rsidR="0088427C" w:rsidRPr="00606058" w:rsidP="001A3068" w14:paraId="262361CF" w14:textId="77777777">
      <w:pPr>
        <w:pStyle w:val="BodyText"/>
        <w:tabs>
          <w:tab w:val="left" w:pos="5670"/>
        </w:tabs>
        <w:rPr>
          <w:rFonts w:cs="Arial"/>
          <w:spacing w:val="0"/>
          <w:sz w:val="20"/>
        </w:rPr>
      </w:pPr>
    </w:p>
    <w:p w:rsidR="001A3068" w:rsidRPr="00606058" w:rsidP="001A3068" w14:paraId="6D396F2E" w14:textId="27347223">
      <w:pPr>
        <w:pStyle w:val="BodyText"/>
        <w:tabs>
          <w:tab w:val="left" w:pos="5670"/>
        </w:tabs>
        <w:rPr>
          <w:rFonts w:cs="Arial"/>
          <w:spacing w:val="0"/>
          <w:sz w:val="20"/>
        </w:rPr>
      </w:pPr>
      <w:r>
        <w:rPr>
          <w:rFonts w:cs="Arial"/>
          <w:spacing w:val="0"/>
          <w:sz w:val="20"/>
        </w:rPr>
        <w:t>Kupující</w:t>
      </w:r>
      <w:r w:rsidRPr="00606058">
        <w:rPr>
          <w:rFonts w:cs="Arial"/>
          <w:spacing w:val="0"/>
          <w:sz w:val="20"/>
        </w:rPr>
        <w:t>:</w:t>
      </w:r>
      <w:r w:rsidRPr="00606058">
        <w:rPr>
          <w:rFonts w:cs="Arial"/>
          <w:spacing w:val="0"/>
          <w:sz w:val="20"/>
        </w:rPr>
        <w:tab/>
        <w:t xml:space="preserve">     </w:t>
      </w:r>
      <w:r w:rsidRPr="00606058" w:rsidR="00EA7369">
        <w:rPr>
          <w:rFonts w:cs="Arial"/>
          <w:spacing w:val="0"/>
          <w:sz w:val="20"/>
        </w:rPr>
        <w:t xml:space="preserve">       </w:t>
      </w:r>
      <w:r w:rsidRPr="00606058">
        <w:rPr>
          <w:rFonts w:cs="Arial"/>
          <w:spacing w:val="0"/>
          <w:sz w:val="20"/>
        </w:rPr>
        <w:t xml:space="preserve"> </w:t>
      </w:r>
      <w:r>
        <w:rPr>
          <w:rFonts w:cs="Arial"/>
          <w:spacing w:val="0"/>
          <w:sz w:val="20"/>
        </w:rPr>
        <w:t>Prodávající</w:t>
      </w:r>
      <w:r w:rsidRPr="00606058">
        <w:rPr>
          <w:rFonts w:cs="Arial"/>
          <w:spacing w:val="0"/>
          <w:sz w:val="20"/>
        </w:rPr>
        <w:t>:</w:t>
      </w:r>
    </w:p>
    <w:p w:rsidR="001A3068" w:rsidP="001A3068" w14:paraId="4F6B1F7C" w14:textId="1AF28027">
      <w:pPr>
        <w:pStyle w:val="BodyText"/>
        <w:tabs>
          <w:tab w:val="left" w:pos="5670"/>
        </w:tabs>
        <w:rPr>
          <w:rFonts w:cs="Arial"/>
          <w:spacing w:val="0"/>
          <w:sz w:val="20"/>
        </w:rPr>
      </w:pPr>
    </w:p>
    <w:p w:rsidR="0088427C" w:rsidRPr="00606058" w:rsidP="001A3068" w14:paraId="642B1708" w14:textId="77777777">
      <w:pPr>
        <w:pStyle w:val="BodyText"/>
        <w:tabs>
          <w:tab w:val="left" w:pos="5670"/>
        </w:tabs>
        <w:rPr>
          <w:rFonts w:cs="Arial"/>
          <w:spacing w:val="0"/>
          <w:sz w:val="20"/>
        </w:rPr>
      </w:pPr>
    </w:p>
    <w:p w:rsidR="001A3068" w:rsidRPr="00606058" w:rsidP="001A3068" w14:paraId="5BA3C7EA" w14:textId="77777777">
      <w:pPr>
        <w:pStyle w:val="BodyText"/>
        <w:tabs>
          <w:tab w:val="left" w:pos="5670"/>
        </w:tabs>
        <w:rPr>
          <w:rFonts w:cs="Arial"/>
          <w:spacing w:val="0"/>
          <w:sz w:val="20"/>
        </w:rPr>
      </w:pPr>
    </w:p>
    <w:p w:rsidR="001A3068" w:rsidRPr="00967C04" w:rsidP="000902D5" w14:paraId="35393D1E" w14:textId="77777777">
      <w:pPr>
        <w:spacing w:after="120"/>
        <w:rPr>
          <w:rFonts w:ascii="Arial" w:hAnsi="Arial" w:cs="Arial"/>
          <w:sz w:val="20"/>
          <w:szCs w:val="20"/>
        </w:rPr>
      </w:pPr>
      <w:r w:rsidRPr="00967C04">
        <w:rPr>
          <w:rFonts w:ascii="Arial" w:hAnsi="Arial" w:cs="Arial"/>
          <w:sz w:val="20"/>
          <w:szCs w:val="20"/>
        </w:rPr>
        <w:t>………………………………….</w:t>
      </w:r>
      <w:r w:rsidRPr="00967C04">
        <w:rPr>
          <w:rFonts w:ascii="Arial" w:hAnsi="Arial" w:cs="Arial"/>
          <w:sz w:val="20"/>
          <w:szCs w:val="20"/>
        </w:rPr>
        <w:tab/>
      </w:r>
      <w:r w:rsidRPr="00967C04">
        <w:rPr>
          <w:rFonts w:ascii="Arial" w:hAnsi="Arial" w:cs="Arial"/>
          <w:sz w:val="20"/>
          <w:szCs w:val="20"/>
        </w:rPr>
        <w:tab/>
      </w:r>
      <w:r w:rsidRPr="00967C04">
        <w:rPr>
          <w:rFonts w:ascii="Arial" w:hAnsi="Arial" w:cs="Arial"/>
          <w:sz w:val="20"/>
          <w:szCs w:val="20"/>
        </w:rPr>
        <w:tab/>
      </w:r>
      <w:r w:rsidRPr="00967C04">
        <w:rPr>
          <w:rFonts w:ascii="Arial" w:hAnsi="Arial" w:cs="Arial"/>
          <w:sz w:val="20"/>
          <w:szCs w:val="20"/>
        </w:rPr>
        <w:tab/>
      </w:r>
      <w:r w:rsidRPr="00967C04" w:rsidR="00606058">
        <w:rPr>
          <w:rFonts w:ascii="Arial" w:hAnsi="Arial" w:cs="Arial"/>
          <w:sz w:val="20"/>
          <w:szCs w:val="20"/>
        </w:rPr>
        <w:tab/>
      </w:r>
      <w:r w:rsidRPr="00967C04" w:rsidR="00606058">
        <w:rPr>
          <w:rFonts w:ascii="Arial" w:hAnsi="Arial" w:cs="Arial"/>
          <w:sz w:val="20"/>
          <w:szCs w:val="20"/>
        </w:rPr>
        <w:tab/>
      </w:r>
      <w:r w:rsidRPr="00967C04">
        <w:rPr>
          <w:rFonts w:ascii="Arial" w:hAnsi="Arial" w:cs="Arial"/>
          <w:sz w:val="20"/>
          <w:szCs w:val="20"/>
        </w:rPr>
        <w:t>………………………………….</w:t>
      </w:r>
    </w:p>
    <w:p w:rsidR="00034082" w:rsidRPr="00967C04" w:rsidP="00034082" w14:paraId="6FEA6AF5" w14:textId="45D29206">
      <w:pPr>
        <w:spacing w:after="0"/>
        <w:rPr>
          <w:rFonts w:ascii="Arial" w:hAnsi="Arial" w:cs="Arial"/>
          <w:sz w:val="20"/>
          <w:szCs w:val="20"/>
        </w:rPr>
      </w:pPr>
      <w:r w:rsidRPr="00F449D6">
        <w:rPr>
          <w:rFonts w:ascii="Arial" w:hAnsi="Arial" w:cs="Arial"/>
          <w:b/>
          <w:sz w:val="20"/>
          <w:szCs w:val="20"/>
        </w:rPr>
        <w:t>Státní fond podpory investic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67C04">
        <w:rPr>
          <w:rFonts w:ascii="Arial" w:hAnsi="Arial" w:cs="Arial"/>
          <w:sz w:val="20"/>
          <w:szCs w:val="20"/>
        </w:rPr>
        <w:tab/>
      </w:r>
      <w:r w:rsidRPr="00967C04">
        <w:rPr>
          <w:rFonts w:ascii="Arial" w:hAnsi="Arial" w:cs="Arial"/>
          <w:sz w:val="20"/>
          <w:szCs w:val="20"/>
        </w:rPr>
        <w:tab/>
      </w:r>
      <w:r w:rsidRPr="00967C04">
        <w:rPr>
          <w:rFonts w:ascii="Arial" w:hAnsi="Arial" w:cs="Arial"/>
          <w:sz w:val="20"/>
          <w:szCs w:val="20"/>
        </w:rPr>
        <w:tab/>
      </w:r>
      <w:r w:rsidRPr="00967C04" w:rsidR="00CC6079">
        <w:rPr>
          <w:rFonts w:ascii="Arial" w:hAnsi="Arial" w:cs="Arial"/>
          <w:b/>
          <w:sz w:val="20"/>
          <w:szCs w:val="20"/>
        </w:rPr>
        <w:t>XANADU a.s.</w:t>
      </w:r>
    </w:p>
    <w:p w:rsidR="001A3068" w:rsidRPr="00967C04" w:rsidP="00034082" w14:paraId="0F1628A6" w14:textId="7ED91B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7C04" w:rsidR="00E422CF">
        <w:rPr>
          <w:rFonts w:ascii="Arial" w:hAnsi="Arial" w:cs="Arial"/>
          <w:sz w:val="20"/>
          <w:szCs w:val="20"/>
        </w:rPr>
        <w:tab/>
      </w:r>
      <w:r w:rsidRPr="00967C04" w:rsidR="00E422CF">
        <w:rPr>
          <w:rFonts w:ascii="Arial" w:hAnsi="Arial" w:cs="Arial"/>
          <w:sz w:val="20"/>
          <w:szCs w:val="20"/>
        </w:rPr>
        <w:tab/>
      </w:r>
      <w:r w:rsidRPr="00967C04" w:rsidR="00E422CF">
        <w:rPr>
          <w:rFonts w:ascii="Arial" w:hAnsi="Arial" w:cs="Arial"/>
          <w:sz w:val="20"/>
          <w:szCs w:val="20"/>
        </w:rPr>
        <w:tab/>
      </w:r>
      <w:r w:rsidRPr="00967C04" w:rsidR="00E422CF">
        <w:rPr>
          <w:rFonts w:ascii="Arial" w:hAnsi="Arial" w:cs="Arial"/>
          <w:sz w:val="20"/>
          <w:szCs w:val="20"/>
        </w:rPr>
        <w:tab/>
      </w:r>
      <w:r w:rsidRPr="00967C04" w:rsidR="00E422CF">
        <w:rPr>
          <w:rFonts w:ascii="Arial" w:hAnsi="Arial" w:cs="Arial"/>
          <w:sz w:val="20"/>
          <w:szCs w:val="20"/>
        </w:rPr>
        <w:tab/>
      </w:r>
      <w:r w:rsidRPr="00967C04" w:rsidR="00E422CF">
        <w:rPr>
          <w:rFonts w:ascii="Arial" w:hAnsi="Arial" w:cs="Arial"/>
          <w:sz w:val="20"/>
          <w:szCs w:val="20"/>
        </w:rPr>
        <w:tab/>
      </w:r>
      <w:r w:rsidRPr="00967C04" w:rsidR="008F0D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XXXXX</w:t>
      </w:r>
    </w:p>
    <w:p w:rsidR="003A1685" w:rsidP="00034082" w14:paraId="602234A8" w14:textId="6824C4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Pr="00967C04" w:rsidR="00967C04">
        <w:rPr>
          <w:rFonts w:ascii="Arial" w:hAnsi="Arial" w:cs="Arial"/>
          <w:sz w:val="20"/>
          <w:szCs w:val="20"/>
        </w:rPr>
        <w:t>editel</w:t>
      </w:r>
      <w:r w:rsidR="00F449D6">
        <w:rPr>
          <w:rFonts w:ascii="Arial" w:hAnsi="Arial" w:cs="Arial"/>
          <w:sz w:val="20"/>
          <w:szCs w:val="20"/>
        </w:rPr>
        <w:t>ka Fondu</w:t>
      </w:r>
      <w:r w:rsidRPr="00967C04" w:rsidR="00967C04">
        <w:rPr>
          <w:rFonts w:ascii="Arial" w:hAnsi="Arial" w:cs="Arial"/>
          <w:sz w:val="20"/>
          <w:szCs w:val="20"/>
        </w:rPr>
        <w:tab/>
      </w:r>
      <w:r w:rsidRPr="00967C04" w:rsidR="00967C04">
        <w:rPr>
          <w:rFonts w:ascii="Arial" w:hAnsi="Arial" w:cs="Arial"/>
          <w:sz w:val="20"/>
          <w:szCs w:val="20"/>
        </w:rPr>
        <w:tab/>
      </w:r>
      <w:r w:rsidRPr="00967C04" w:rsidR="00504DED">
        <w:rPr>
          <w:rFonts w:ascii="Arial" w:hAnsi="Arial" w:cs="Arial"/>
          <w:sz w:val="20"/>
          <w:szCs w:val="20"/>
        </w:rPr>
        <w:tab/>
      </w:r>
      <w:r w:rsidRPr="00967C04" w:rsidR="00504DED">
        <w:rPr>
          <w:rFonts w:ascii="Arial" w:hAnsi="Arial" w:cs="Arial"/>
          <w:sz w:val="20"/>
          <w:szCs w:val="20"/>
        </w:rPr>
        <w:tab/>
      </w:r>
      <w:r w:rsidRPr="00967C04" w:rsidR="00504DED">
        <w:rPr>
          <w:rFonts w:ascii="Arial" w:hAnsi="Arial" w:cs="Arial"/>
          <w:sz w:val="20"/>
          <w:szCs w:val="20"/>
        </w:rPr>
        <w:tab/>
      </w:r>
      <w:r w:rsidRPr="00967C04" w:rsidR="00504DED">
        <w:rPr>
          <w:rFonts w:ascii="Arial" w:hAnsi="Arial" w:cs="Arial"/>
          <w:sz w:val="20"/>
          <w:szCs w:val="20"/>
        </w:rPr>
        <w:tab/>
      </w:r>
      <w:r w:rsidRPr="00967C04" w:rsidR="00504DED">
        <w:rPr>
          <w:rFonts w:ascii="Arial" w:hAnsi="Arial" w:cs="Arial"/>
          <w:sz w:val="20"/>
          <w:szCs w:val="20"/>
        </w:rPr>
        <w:tab/>
      </w:r>
      <w:r w:rsidR="00E30F4E">
        <w:rPr>
          <w:rFonts w:ascii="Arial" w:hAnsi="Arial" w:cs="Arial"/>
          <w:sz w:val="20"/>
          <w:szCs w:val="20"/>
        </w:rPr>
        <w:tab/>
      </w:r>
      <w:r w:rsidRPr="00967C04" w:rsidR="00CC6079">
        <w:rPr>
          <w:rFonts w:ascii="Arial" w:hAnsi="Arial" w:cs="Arial"/>
          <w:sz w:val="20"/>
          <w:szCs w:val="20"/>
        </w:rPr>
        <w:t>předseda představenstva</w:t>
      </w:r>
    </w:p>
    <w:p w:rsidR="003A1685" w14:paraId="7E5885F6" w14:textId="77777777">
      <w:pPr>
        <w:spacing w:after="0" w:line="240" w:lineRule="auto"/>
        <w:rPr>
          <w:rFonts w:ascii="Arial" w:hAnsi="Arial" w:cs="Arial"/>
          <w:sz w:val="20"/>
          <w:szCs w:val="20"/>
        </w:rPr>
        <w:sectPr w:rsidSect="001A3068">
          <w:footerReference w:type="default" r:id="rId5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:rsidR="003A1685" w:rsidRPr="003A1685" w:rsidP="003A1685" w14:paraId="1BE29ECD" w14:textId="727161F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x-none" w:eastAsia="cs-CZ"/>
        </w:rPr>
      </w:pPr>
      <w:r w:rsidRPr="00F2200B">
        <w:rPr>
          <w:rFonts w:ascii="Arial" w:eastAsia="Times New Roman" w:hAnsi="Arial" w:cs="Arial"/>
          <w:b/>
          <w:sz w:val="20"/>
          <w:szCs w:val="20"/>
          <w:lang w:val="x-none" w:eastAsia="cs-CZ"/>
        </w:rPr>
        <w:t>Státní fond podpory investic</w:t>
      </w:r>
    </w:p>
    <w:p w:rsidR="003A1685" w:rsidRPr="003A1685" w:rsidP="003A1685" w14:paraId="04D591B4" w14:textId="77777777">
      <w:pPr>
        <w:widowControl w:val="0"/>
        <w:spacing w:after="0" w:line="240" w:lineRule="auto"/>
        <w:ind w:right="56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3A1685" w:rsidRPr="003A1685" w:rsidP="003A1685" w14:paraId="10435573" w14:textId="77777777">
      <w:pPr>
        <w:widowControl w:val="0"/>
        <w:tabs>
          <w:tab w:val="left" w:pos="720"/>
        </w:tabs>
        <w:spacing w:after="0" w:line="240" w:lineRule="auto"/>
        <w:ind w:right="566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3A1685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Příloha č. 1 </w:t>
      </w:r>
      <w:r w:rsidRPr="003A1685">
        <w:rPr>
          <w:rFonts w:ascii="Arial" w:eastAsia="Times New Roman" w:hAnsi="Arial" w:cs="Arial"/>
          <w:b/>
          <w:sz w:val="18"/>
          <w:szCs w:val="18"/>
          <w:lang w:eastAsia="cs-CZ"/>
        </w:rPr>
        <w:t>„Specifikace věci“</w:t>
      </w:r>
      <w:r w:rsidRPr="003A1685">
        <w:rPr>
          <w:rFonts w:ascii="Arial" w:eastAsia="Times New Roman" w:hAnsi="Arial" w:cs="Arial"/>
          <w:b/>
          <w:sz w:val="18"/>
          <w:szCs w:val="18"/>
          <w:lang w:eastAsia="cs-CZ"/>
        </w:rPr>
        <w:tab/>
      </w:r>
      <w:r w:rsidRPr="003A1685">
        <w:rPr>
          <w:rFonts w:ascii="Arial" w:eastAsia="Times New Roman" w:hAnsi="Arial" w:cs="Arial"/>
          <w:b/>
          <w:sz w:val="18"/>
          <w:szCs w:val="18"/>
          <w:lang w:eastAsia="cs-CZ"/>
        </w:rPr>
        <w:tab/>
      </w:r>
      <w:r w:rsidRPr="003A1685">
        <w:rPr>
          <w:rFonts w:ascii="Arial" w:eastAsia="Times New Roman" w:hAnsi="Arial" w:cs="Arial"/>
          <w:b/>
          <w:sz w:val="18"/>
          <w:szCs w:val="18"/>
          <w:lang w:eastAsia="cs-CZ"/>
        </w:rPr>
        <w:tab/>
      </w:r>
      <w:r w:rsidRPr="003A1685">
        <w:rPr>
          <w:rFonts w:ascii="Arial" w:eastAsia="Times New Roman" w:hAnsi="Arial" w:cs="Arial"/>
          <w:b/>
          <w:sz w:val="18"/>
          <w:szCs w:val="18"/>
          <w:lang w:eastAsia="cs-CZ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459"/>
        <w:gridCol w:w="3171"/>
        <w:gridCol w:w="1827"/>
        <w:gridCol w:w="1766"/>
        <w:gridCol w:w="2120"/>
        <w:gridCol w:w="1663"/>
        <w:gridCol w:w="2260"/>
      </w:tblGrid>
      <w:tr w14:paraId="77DA1BF5" w14:textId="77777777" w:rsidTr="00B926DB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905"/>
        </w:trPr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CE4CE0" w:rsidRPr="00CE4CE0" w:rsidP="00CE4CE0" w14:paraId="319179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komodity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CE4CE0" w:rsidRPr="00CE4CE0" w:rsidP="00CE4CE0" w14:paraId="34F3AD6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Specifikace komodity, produktové číslo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CE4CE0" w:rsidRPr="00CE4CE0" w:rsidP="00CE4CE0" w14:paraId="034FAD0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Cena za kus v Kč bez DPH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CE4CE0" w:rsidRPr="00CE4CE0" w:rsidP="00CE4CE0" w14:paraId="22AC7A0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Výše DPH vyjádřená v Kč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CE4CE0" w:rsidRPr="00CE4CE0" w:rsidP="00CE4CE0" w14:paraId="4DD2D5C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Cena za kus vč. DPH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CE4CE0" w:rsidRPr="00CE4CE0" w:rsidP="00CE4CE0" w14:paraId="2C61409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Hrazeno ze státního rozpočtu (počet ks)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CE4CE0" w:rsidRPr="00CE4CE0" w:rsidP="00CE4CE0" w14:paraId="29F6B06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Celková cena v Kč včetně DPH</w:t>
            </w:r>
          </w:p>
        </w:tc>
      </w:tr>
      <w:tr w14:paraId="4497AE44" w14:textId="77777777" w:rsidTr="00B926DB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468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00B" w:rsidRPr="00CE4CE0" w:rsidP="00CE4CE0" w14:paraId="52BEAF60" w14:textId="0016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220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Ploché monitory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00B" w:rsidRPr="00CE4CE0" w:rsidP="00CE4CE0" w14:paraId="785ADA47" w14:textId="1C968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220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HP E24i G4 + 5letá HP záruka (PN: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F220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9VJ40AA + U7935E)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00B" w:rsidRPr="00CE4CE0" w:rsidP="00CE4CE0" w14:paraId="5074BEEB" w14:textId="7F27C7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220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4 450,00 Kč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00B" w:rsidRPr="00CE4CE0" w:rsidP="00CE4CE0" w14:paraId="29CD1138" w14:textId="1BCA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220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934,50 Kč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00B" w:rsidRPr="00CE4CE0" w:rsidP="00CE4CE0" w14:paraId="3B1A4EA3" w14:textId="07525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220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5 384,50 Kč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00B" w:rsidP="00CE4CE0" w14:paraId="7B478D04" w14:textId="2FDDB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00B" w:rsidRPr="00CD6294" w:rsidP="00CE4CE0" w14:paraId="02F9CF70" w14:textId="3B2B0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220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53 845,00 Kč</w:t>
            </w:r>
          </w:p>
        </w:tc>
      </w:tr>
      <w:tr w14:paraId="4100D432" w14:textId="77777777" w:rsidTr="00B926DB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468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0B1298F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Přenosné počítače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6382C08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HP EliteBook 645 G9</w:t>
            </w:r>
            <w:r w:rsidRPr="00CE4CE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(PN: speciální konfigurace CTO)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2A20C67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24 900,00 Kč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466BCC9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5 229,00 Kč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3095215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30 129,00 Kč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642BCD15" w14:textId="1D36F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7F67825B" w14:textId="1938BC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220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301 290,00 Kč</w:t>
            </w:r>
          </w:p>
        </w:tc>
      </w:tr>
      <w:tr w14:paraId="277FFC3C" w14:textId="77777777" w:rsidTr="00B926DB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468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57D954C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Dokovací stanice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47977073" w14:textId="4C524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84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HP USB-C G5 Essential Dock</w:t>
            </w:r>
            <w:r w:rsidRPr="00CE4CE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+ 5letá HP záruka</w:t>
            </w:r>
            <w:r w:rsidRPr="00CE4CE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(</w:t>
            </w:r>
            <w:r w:rsidRPr="00884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PN: 72C71AA </w:t>
            </w:r>
            <w:r w:rsidRPr="00CE4CE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+ UJ393E)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17C1D12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2 980,00 Kč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0181BC2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625,80 Kč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691C0F1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3 605,80 Kč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747BC6E9" w14:textId="3EF2F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4B8AD0FB" w14:textId="5B686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220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36 058,00 Kč</w:t>
            </w:r>
          </w:p>
        </w:tc>
      </w:tr>
      <w:tr w14:paraId="650EC797" w14:textId="77777777" w:rsidTr="00B926DB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468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0F8DE21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Myš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51271AB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Natec Hawk, černá</w:t>
            </w:r>
            <w:r w:rsidRPr="00CE4CE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(PN: NMY-1185)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6439C01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120,00 Kč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168A2C3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25,20 Kč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4DCFCE6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4CE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145,20 Kč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382DAEF1" w14:textId="46CEC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E0" w:rsidRPr="00CE4CE0" w:rsidP="00CE4CE0" w14:paraId="4B9D1A82" w14:textId="702EB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220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1 452,00 Kč</w:t>
            </w:r>
          </w:p>
        </w:tc>
      </w:tr>
    </w:tbl>
    <w:p w:rsidR="00244556" w14:paraId="1B4AEE65" w14:textId="40D9795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Sect="003A1685"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0286061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F5BDB" w:rsidRPr="00FA7255" w14:paraId="2FB819C6" w14:textId="489612E6">
        <w:pPr>
          <w:pStyle w:val="Footer"/>
          <w:jc w:val="center"/>
          <w:rPr>
            <w:sz w:val="16"/>
            <w:szCs w:val="16"/>
          </w:rPr>
        </w:pPr>
        <w:r w:rsidRPr="00FA7255">
          <w:rPr>
            <w:sz w:val="16"/>
            <w:szCs w:val="16"/>
          </w:rPr>
          <w:fldChar w:fldCharType="begin"/>
        </w:r>
        <w:r w:rsidRPr="00FA7255">
          <w:rPr>
            <w:sz w:val="16"/>
            <w:szCs w:val="16"/>
          </w:rPr>
          <w:instrText>PAGE   \* MERGEFORMAT</w:instrText>
        </w:r>
        <w:r w:rsidRPr="00FA7255">
          <w:rPr>
            <w:sz w:val="16"/>
            <w:szCs w:val="16"/>
          </w:rPr>
          <w:fldChar w:fldCharType="separate"/>
        </w:r>
        <w:r w:rsidR="00EB797F">
          <w:rPr>
            <w:noProof/>
            <w:sz w:val="16"/>
            <w:szCs w:val="16"/>
          </w:rPr>
          <w:t>3</w:t>
        </w:r>
        <w:r w:rsidRPr="00FA7255">
          <w:rPr>
            <w:sz w:val="16"/>
            <w:szCs w:val="16"/>
          </w:rPr>
          <w:fldChar w:fldCharType="end"/>
        </w:r>
      </w:p>
    </w:sdtContent>
  </w:sdt>
  <w:p w:rsidR="000F5BDB" w14:paraId="44C18C4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2B6489"/>
    <w:multiLevelType w:val="hybridMultilevel"/>
    <w:tmpl w:val="5BD09056"/>
    <w:lvl w:ilvl="0">
      <w:start w:val="1"/>
      <w:numFmt w:val="decimal"/>
      <w:lvlText w:val="%1)"/>
      <w:lvlJc w:val="left"/>
      <w:pPr>
        <w:ind w:left="1441" w:hanging="360"/>
      </w:pPr>
    </w:lvl>
    <w:lvl w:ilvl="1">
      <w:start w:val="1"/>
      <w:numFmt w:val="lowerLetter"/>
      <w:lvlText w:val="%2."/>
      <w:lvlJc w:val="left"/>
      <w:pPr>
        <w:ind w:left="2161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1" w:hanging="360"/>
      </w:pPr>
    </w:lvl>
    <w:lvl w:ilvl="4">
      <w:start w:val="1"/>
      <w:numFmt w:val="lowerLetter"/>
      <w:lvlText w:val="%5."/>
      <w:lvlJc w:val="left"/>
      <w:pPr>
        <w:ind w:left="4321" w:hanging="360"/>
      </w:pPr>
    </w:lvl>
    <w:lvl w:ilvl="5">
      <w:start w:val="1"/>
      <w:numFmt w:val="lowerRoman"/>
      <w:lvlText w:val="%6."/>
      <w:lvlJc w:val="right"/>
      <w:pPr>
        <w:ind w:left="5041" w:hanging="180"/>
      </w:pPr>
    </w:lvl>
    <w:lvl w:ilvl="6">
      <w:start w:val="1"/>
      <w:numFmt w:val="decimal"/>
      <w:lvlText w:val="%7."/>
      <w:lvlJc w:val="left"/>
      <w:pPr>
        <w:ind w:left="5761" w:hanging="360"/>
      </w:pPr>
    </w:lvl>
    <w:lvl w:ilvl="7">
      <w:start w:val="1"/>
      <w:numFmt w:val="lowerLetter"/>
      <w:lvlText w:val="%8."/>
      <w:lvlJc w:val="left"/>
      <w:pPr>
        <w:ind w:left="6481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abstractNum w:abstractNumId="1">
    <w:nsid w:val="140A0A7A"/>
    <w:multiLevelType w:val="hybridMultilevel"/>
    <w:tmpl w:val="A2DC44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3C04"/>
    <w:multiLevelType w:val="hybridMultilevel"/>
    <w:tmpl w:val="0CA805EC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26667C1"/>
    <w:multiLevelType w:val="hybridMultilevel"/>
    <w:tmpl w:val="8A12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23057"/>
    <w:multiLevelType w:val="hybridMultilevel"/>
    <w:tmpl w:val="4408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874431"/>
    <w:multiLevelType w:val="hybridMultilevel"/>
    <w:tmpl w:val="36DAB73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6266E"/>
    <w:multiLevelType w:val="hybridMultilevel"/>
    <w:tmpl w:val="294CBD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3067C"/>
    <w:multiLevelType w:val="hybridMultilevel"/>
    <w:tmpl w:val="0714CE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F5CC9"/>
    <w:multiLevelType w:val="hybridMultilevel"/>
    <w:tmpl w:val="DED8C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27B65"/>
    <w:multiLevelType w:val="hybridMultilevel"/>
    <w:tmpl w:val="AB0A380C"/>
    <w:lvl w:ilvl="0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7A3475C3"/>
    <w:multiLevelType w:val="hybridMultilevel"/>
    <w:tmpl w:val="A8705D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225B4B"/>
    <w:multiLevelType w:val="hybridMultilevel"/>
    <w:tmpl w:val="9A369204"/>
    <w:lvl w:ilvl="0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12">
    <w:nsid w:val="7F6E0687"/>
    <w:multiLevelType w:val="hybridMultilevel"/>
    <w:tmpl w:val="45A65BE6"/>
    <w:lvl w:ilvl="0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num w:numId="1" w16cid:durableId="1254901349">
    <w:abstractNumId w:val="3"/>
  </w:num>
  <w:num w:numId="2" w16cid:durableId="1399747445">
    <w:abstractNumId w:val="1"/>
  </w:num>
  <w:num w:numId="3" w16cid:durableId="2135900758">
    <w:abstractNumId w:val="10"/>
  </w:num>
  <w:num w:numId="4" w16cid:durableId="2063559587">
    <w:abstractNumId w:val="4"/>
  </w:num>
  <w:num w:numId="5" w16cid:durableId="61106386">
    <w:abstractNumId w:val="6"/>
  </w:num>
  <w:num w:numId="6" w16cid:durableId="1072703276">
    <w:abstractNumId w:val="8"/>
  </w:num>
  <w:num w:numId="7" w16cid:durableId="1346204537">
    <w:abstractNumId w:val="2"/>
  </w:num>
  <w:num w:numId="8" w16cid:durableId="459423169">
    <w:abstractNumId w:val="0"/>
  </w:num>
  <w:num w:numId="9" w16cid:durableId="1148281665">
    <w:abstractNumId w:val="9"/>
  </w:num>
  <w:num w:numId="10" w16cid:durableId="320426555">
    <w:abstractNumId w:val="7"/>
  </w:num>
  <w:num w:numId="11" w16cid:durableId="390546446">
    <w:abstractNumId w:val="11"/>
  </w:num>
  <w:num w:numId="12" w16cid:durableId="1725640071">
    <w:abstractNumId w:val="12"/>
  </w:num>
  <w:num w:numId="13" w16cid:durableId="147553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068"/>
    <w:rsid w:val="000267CF"/>
    <w:rsid w:val="00034082"/>
    <w:rsid w:val="00086CA6"/>
    <w:rsid w:val="000902D5"/>
    <w:rsid w:val="000D2D41"/>
    <w:rsid w:val="000E2D52"/>
    <w:rsid w:val="000F5BDB"/>
    <w:rsid w:val="00101629"/>
    <w:rsid w:val="001377D4"/>
    <w:rsid w:val="001505B8"/>
    <w:rsid w:val="00167BCE"/>
    <w:rsid w:val="00175627"/>
    <w:rsid w:val="001A3068"/>
    <w:rsid w:val="001A4284"/>
    <w:rsid w:val="001B3184"/>
    <w:rsid w:val="00244556"/>
    <w:rsid w:val="00267B0C"/>
    <w:rsid w:val="002B0F03"/>
    <w:rsid w:val="002E0071"/>
    <w:rsid w:val="002F01B1"/>
    <w:rsid w:val="002F1687"/>
    <w:rsid w:val="003177DE"/>
    <w:rsid w:val="00330CB3"/>
    <w:rsid w:val="0033538A"/>
    <w:rsid w:val="003412C4"/>
    <w:rsid w:val="00345D81"/>
    <w:rsid w:val="0035346C"/>
    <w:rsid w:val="003A1685"/>
    <w:rsid w:val="003B6CD3"/>
    <w:rsid w:val="00486272"/>
    <w:rsid w:val="004E26FF"/>
    <w:rsid w:val="004F7F4A"/>
    <w:rsid w:val="00504DED"/>
    <w:rsid w:val="005C4318"/>
    <w:rsid w:val="005D22AB"/>
    <w:rsid w:val="00603070"/>
    <w:rsid w:val="00606058"/>
    <w:rsid w:val="006653F6"/>
    <w:rsid w:val="006917BC"/>
    <w:rsid w:val="006A28A1"/>
    <w:rsid w:val="006B18AD"/>
    <w:rsid w:val="006E0E5D"/>
    <w:rsid w:val="006F04A3"/>
    <w:rsid w:val="00716F56"/>
    <w:rsid w:val="0077023F"/>
    <w:rsid w:val="00787469"/>
    <w:rsid w:val="00796C3D"/>
    <w:rsid w:val="007B68AD"/>
    <w:rsid w:val="007E1593"/>
    <w:rsid w:val="008340DC"/>
    <w:rsid w:val="00866132"/>
    <w:rsid w:val="00871A47"/>
    <w:rsid w:val="0088427C"/>
    <w:rsid w:val="008949EF"/>
    <w:rsid w:val="008A1F30"/>
    <w:rsid w:val="008C6E78"/>
    <w:rsid w:val="008E48DA"/>
    <w:rsid w:val="008F0D1B"/>
    <w:rsid w:val="008F76C8"/>
    <w:rsid w:val="009641E3"/>
    <w:rsid w:val="00967C04"/>
    <w:rsid w:val="009950C8"/>
    <w:rsid w:val="00995CD2"/>
    <w:rsid w:val="009A1904"/>
    <w:rsid w:val="009F58CB"/>
    <w:rsid w:val="00A010FA"/>
    <w:rsid w:val="00A06F6A"/>
    <w:rsid w:val="00A13ADC"/>
    <w:rsid w:val="00A27E57"/>
    <w:rsid w:val="00A95AD0"/>
    <w:rsid w:val="00B24119"/>
    <w:rsid w:val="00B316F1"/>
    <w:rsid w:val="00B32806"/>
    <w:rsid w:val="00BA29A2"/>
    <w:rsid w:val="00C05282"/>
    <w:rsid w:val="00C13C54"/>
    <w:rsid w:val="00C27FFE"/>
    <w:rsid w:val="00CA1258"/>
    <w:rsid w:val="00CC6079"/>
    <w:rsid w:val="00CD6294"/>
    <w:rsid w:val="00CE2D14"/>
    <w:rsid w:val="00CE4CE0"/>
    <w:rsid w:val="00CE580B"/>
    <w:rsid w:val="00CF6131"/>
    <w:rsid w:val="00D341B8"/>
    <w:rsid w:val="00D64458"/>
    <w:rsid w:val="00D661E8"/>
    <w:rsid w:val="00DF469E"/>
    <w:rsid w:val="00DF7693"/>
    <w:rsid w:val="00DF7F1D"/>
    <w:rsid w:val="00E01DE6"/>
    <w:rsid w:val="00E02A44"/>
    <w:rsid w:val="00E213C5"/>
    <w:rsid w:val="00E30F4E"/>
    <w:rsid w:val="00E347F2"/>
    <w:rsid w:val="00E422CF"/>
    <w:rsid w:val="00EA7369"/>
    <w:rsid w:val="00EB797F"/>
    <w:rsid w:val="00EC7286"/>
    <w:rsid w:val="00EF6079"/>
    <w:rsid w:val="00F04E54"/>
    <w:rsid w:val="00F14B45"/>
    <w:rsid w:val="00F2200B"/>
    <w:rsid w:val="00F24252"/>
    <w:rsid w:val="00F444A5"/>
    <w:rsid w:val="00F449D6"/>
    <w:rsid w:val="00F70C98"/>
    <w:rsid w:val="00FA7255"/>
    <w:rsid w:val="00FB7C5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05514F"/>
  <w15:docId w15:val="{B171ADE2-AB19-4955-822D-7863373E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69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Nadpis1Char"/>
    <w:qFormat/>
    <w:rsid w:val="001A3068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</w:rPr>
  </w:style>
  <w:style w:type="paragraph" w:styleId="Heading2">
    <w:name w:val="heading 2"/>
    <w:basedOn w:val="Normal"/>
    <w:next w:val="Normal"/>
    <w:link w:val="Nadpis2Char"/>
    <w:qFormat/>
    <w:rsid w:val="001A3068"/>
    <w:pPr>
      <w:keepNext/>
      <w:spacing w:before="120" w:after="0" w:line="240" w:lineRule="auto"/>
      <w:ind w:left="709" w:hanging="709"/>
      <w:jc w:val="center"/>
      <w:outlineLvl w:val="1"/>
    </w:pPr>
    <w:rPr>
      <w:rFonts w:ascii="Arial" w:eastAsia="Times New Roman" w:hAnsi="Arial"/>
      <w:b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rsid w:val="001A3068"/>
    <w:rPr>
      <w:rFonts w:ascii="Arial" w:eastAsia="Times New Roman" w:hAnsi="Arial" w:cs="Times New Roman"/>
      <w:b/>
      <w:sz w:val="20"/>
      <w:szCs w:val="20"/>
    </w:rPr>
  </w:style>
  <w:style w:type="character" w:customStyle="1" w:styleId="Nadpis2Char">
    <w:name w:val="Nadpis 2 Char"/>
    <w:link w:val="Heading2"/>
    <w:rsid w:val="001A3068"/>
    <w:rPr>
      <w:rFonts w:ascii="Arial" w:eastAsia="Times New Roman" w:hAnsi="Arial" w:cs="Times New Roman"/>
      <w:b/>
      <w:color w:val="0000FF"/>
      <w:sz w:val="20"/>
      <w:szCs w:val="20"/>
    </w:rPr>
  </w:style>
  <w:style w:type="paragraph" w:styleId="BodyText">
    <w:name w:val="Body Text"/>
    <w:basedOn w:val="Normal"/>
    <w:link w:val="ZkladntextChar"/>
    <w:rsid w:val="001A3068"/>
    <w:pPr>
      <w:tabs>
        <w:tab w:val="left" w:pos="425"/>
      </w:tabs>
      <w:spacing w:after="0" w:line="240" w:lineRule="auto"/>
    </w:pPr>
    <w:rPr>
      <w:rFonts w:ascii="Arial" w:eastAsia="Times New Roman" w:hAnsi="Arial"/>
      <w:spacing w:val="10"/>
      <w:sz w:val="16"/>
      <w:szCs w:val="20"/>
    </w:rPr>
  </w:style>
  <w:style w:type="character" w:customStyle="1" w:styleId="ZkladntextChar">
    <w:name w:val="Základní text Char"/>
    <w:link w:val="BodyText"/>
    <w:rsid w:val="001A3068"/>
    <w:rPr>
      <w:rFonts w:ascii="Arial" w:eastAsia="Times New Roman" w:hAnsi="Arial" w:cs="Times New Roman"/>
      <w:spacing w:val="10"/>
      <w:sz w:val="16"/>
      <w:szCs w:val="20"/>
    </w:rPr>
  </w:style>
  <w:style w:type="paragraph" w:styleId="ListParagraph">
    <w:name w:val="List Paragraph"/>
    <w:basedOn w:val="Normal"/>
    <w:uiPriority w:val="34"/>
    <w:qFormat/>
    <w:rsid w:val="00C05282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rsid w:val="009A190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hlavChar">
    <w:name w:val="Záhlaví Char"/>
    <w:basedOn w:val="DefaultParagraphFont"/>
    <w:link w:val="Header"/>
    <w:uiPriority w:val="99"/>
    <w:rsid w:val="009A1904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213C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ZpatChar"/>
    <w:uiPriority w:val="99"/>
    <w:unhideWhenUsed/>
    <w:rsid w:val="0087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871A47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58CB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9F58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9F58CB"/>
    <w:rPr>
      <w:lang w:eastAsia="en-US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F58CB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9F58CB"/>
    <w:rPr>
      <w:b/>
      <w:bCs/>
      <w:lang w:eastAsia="en-US"/>
    </w:rPr>
  </w:style>
  <w:style w:type="paragraph" w:styleId="Revision">
    <w:name w:val="Revision"/>
    <w:hidden/>
    <w:uiPriority w:val="99"/>
    <w:semiHidden/>
    <w:rsid w:val="009F58CB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8E48D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244556"/>
    <w:rPr>
      <w:color w:val="0000FF"/>
      <w:u w:val="single"/>
    </w:rPr>
  </w:style>
  <w:style w:type="table" w:styleId="TableGrid">
    <w:name w:val="Table Grid"/>
    <w:basedOn w:val="TableNormal"/>
    <w:uiPriority w:val="59"/>
    <w:rsid w:val="000F5BDB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FBA9-A059-4782-93F7-D00F3A1F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CCA: 090107</vt:lpstr>
    </vt:vector>
  </TitlesOfParts>
  <Company>MMR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CCA: 090107</dc:title>
  <dc:creator>Vyskočil Václav</dc:creator>
  <cp:lastModifiedBy>Červenka Jan</cp:lastModifiedBy>
  <cp:revision>4</cp:revision>
  <cp:lastPrinted>2021-01-13T11:28:00Z</cp:lastPrinted>
  <dcterms:created xsi:type="dcterms:W3CDTF">2022-11-18T10:43:00Z</dcterms:created>
  <dcterms:modified xsi:type="dcterms:W3CDTF">2022-11-25T09:38:00Z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1987/22/SEP-SFPI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78/22/SEP-SFPI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25.11.2022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&lt;TABLE&gt;&lt;TR&gt;&lt;TD&gt;Č.j.:&lt;/TD&gt;&lt;TD&gt;1987/22/SEP-SFPI&lt;/TD&gt;&lt;/TR&gt;&lt;TR&gt;&lt;TD&gt;&lt;/TD&gt;&lt;TD&gt;&lt;/TD&gt;&lt;/TR&gt;&lt;/TABLE&gt;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Jan Červenka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53957/22-SFPI</vt:lpwstr>
  </property>
  <property fmtid="{D5CDD505-2E9C-101B-9397-08002B2CF9AE}" pid="19" name="Key_BarCode_Pisemnost">
    <vt:lpwstr>*B000660162*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1/1</vt:lpwstr>
  </property>
  <property fmtid="{D5CDD505-2E9C-101B-9397-08002B2CF9AE}" pid="28" name="PocetPriloh_Pisemnost">
    <vt:lpwstr>1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53957/22-SFPI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166/22</vt:lpwstr>
  </property>
  <property fmtid="{D5CDD505-2E9C-101B-9397-08002B2CF9AE}" pid="37" name="TEST">
    <vt:lpwstr>testovací pole</vt:lpwstr>
  </property>
  <property fmtid="{D5CDD505-2E9C-101B-9397-08002B2CF9AE}" pid="38" name="TypPrilohy_Pisemnost">
    <vt:lpwstr>anonymizovaný Dodatek č. 1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dodatku č. 1 ke Smlouvě č. 13/22/IND - Xanadu, nákup ICT vybavení, RSN MMR</vt:lpwstr>
  </property>
  <property fmtid="{D5CDD505-2E9C-101B-9397-08002B2CF9AE}" pid="41" name="Zkratka_SpisovyUzel_PoziceZodpo_Pisemnost">
    <vt:lpwstr>SEP</vt:lpwstr>
  </property>
</Properties>
</file>