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1190700458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0"/>
        <w:ind w:left="0" w:firstLine="0"/>
        <w:jc w:val="left"/>
        <w:rPr>
          <w:sz w:val="60"/>
        </w:rPr>
      </w:pPr>
    </w:p>
    <w:p>
      <w:pPr>
        <w:pStyle w:val="BodyText"/>
        <w:spacing w:before="0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spacing w:before="0"/>
        <w:ind w:left="0" w:firstLine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4"/>
        </w:rPr>
        <w:t> </w:t>
      </w:r>
      <w:r>
        <w:rPr/>
        <w:t>Židovice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2165" w:firstLine="0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Židovice, Židovice 78, 411 83 Židovice</w:t>
      </w:r>
      <w:r>
        <w:rPr>
          <w:spacing w:val="-53"/>
        </w:rPr>
        <w:t> </w:t>
      </w:r>
      <w:r>
        <w:rPr/>
        <w:t>IČO:</w:t>
        <w:tab/>
        <w:t>00526479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zastoupená:</w:t>
        <w:tab/>
      </w:r>
      <w:r>
        <w:rPr>
          <w:spacing w:val="-1"/>
        </w:rPr>
        <w:t>Ing.</w:t>
      </w:r>
      <w:r>
        <w:rPr/>
        <w:t> </w:t>
      </w:r>
      <w:r>
        <w:rPr>
          <w:spacing w:val="-1"/>
        </w:rPr>
        <w:t>Miroslavem K</w:t>
      </w:r>
      <w:r>
        <w:rPr>
          <w:spacing w:val="-15"/>
        </w:rPr>
        <w:t> </w:t>
      </w:r>
      <w:r>
        <w:rPr>
          <w:spacing w:val="-1"/>
        </w:rPr>
        <w:t>r</w:t>
      </w:r>
      <w:r>
        <w:rPr>
          <w:spacing w:val="-14"/>
        </w:rPr>
        <w:t> </w:t>
      </w:r>
      <w:r>
        <w:rPr>
          <w:spacing w:val="-1"/>
        </w:rPr>
        <w:t>e</w:t>
      </w:r>
      <w:r>
        <w:rPr>
          <w:spacing w:val="-16"/>
        </w:rPr>
        <w:t> </w:t>
      </w:r>
      <w:r>
        <w:rPr>
          <w:spacing w:val="-1"/>
        </w:rPr>
        <w:t>j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ý</w:t>
      </w:r>
      <w:r>
        <w:rPr>
          <w:spacing w:val="-11"/>
        </w:rPr>
        <w:t> </w:t>
      </w:r>
      <w:r>
        <w:rPr/>
        <w:t>m, starostou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before="0"/>
        <w:ind w:left="242" w:right="4535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000094-11415471/0710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0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1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3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50"/>
          <w:sz w:val="20"/>
        </w:rPr>
        <w:t> </w:t>
      </w:r>
      <w:r>
        <w:rPr>
          <w:sz w:val="20"/>
        </w:rPr>
        <w:t>1190700458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7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3"/>
          <w:sz w:val="20"/>
        </w:rPr>
        <w:t> </w:t>
      </w:r>
      <w:r>
        <w:rPr>
          <w:sz w:val="20"/>
        </w:rPr>
        <w:t>20.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859"/>
        <w:jc w:val="left"/>
      </w:pPr>
      <w:r>
        <w:rPr/>
        <w:t>„Zahrada</w:t>
      </w:r>
      <w:r>
        <w:rPr>
          <w:spacing w:val="-3"/>
        </w:rPr>
        <w:t> </w:t>
      </w:r>
      <w:r>
        <w:rPr/>
        <w:t>MŠ</w:t>
      </w:r>
      <w:r>
        <w:rPr>
          <w:spacing w:val="-4"/>
        </w:rPr>
        <w:t> </w:t>
      </w:r>
      <w:r>
        <w:rPr/>
        <w:t>Židovice“</w:t>
      </w:r>
    </w:p>
    <w:p>
      <w:pPr>
        <w:pStyle w:val="BodyText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b/>
          <w:sz w:val="20"/>
        </w:rPr>
        <w:t>399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748,45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tři</w:t>
      </w:r>
      <w:r>
        <w:rPr>
          <w:spacing w:val="-5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devadesát</w:t>
      </w:r>
      <w:r>
        <w:rPr>
          <w:spacing w:val="-2"/>
          <w:sz w:val="20"/>
        </w:rPr>
        <w:t> </w:t>
      </w:r>
      <w:r>
        <w:rPr>
          <w:sz w:val="20"/>
        </w:rPr>
        <w:t>devět tisíc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sedm set</w:t>
      </w:r>
      <w:r>
        <w:rPr>
          <w:spacing w:val="2"/>
          <w:sz w:val="20"/>
        </w:rPr>
        <w:t> </w:t>
      </w:r>
      <w:r>
        <w:rPr>
          <w:sz w:val="20"/>
        </w:rPr>
        <w:t>čtyřicet</w:t>
      </w:r>
      <w:r>
        <w:rPr>
          <w:spacing w:val="-2"/>
          <w:sz w:val="20"/>
        </w:rPr>
        <w:t> </w:t>
      </w:r>
      <w:r>
        <w:rPr>
          <w:sz w:val="20"/>
        </w:rPr>
        <w:t>osm</w:t>
      </w:r>
      <w:r>
        <w:rPr>
          <w:spacing w:val="-3"/>
          <w:sz w:val="20"/>
        </w:rPr>
        <w:t> </w:t>
      </w:r>
      <w:r>
        <w:rPr>
          <w:sz w:val="20"/>
        </w:rPr>
        <w:t>korun</w:t>
      </w:r>
      <w:r>
        <w:rPr>
          <w:spacing w:val="3"/>
          <w:sz w:val="20"/>
        </w:rPr>
        <w:t> </w:t>
      </w:r>
      <w:r>
        <w:rPr>
          <w:sz w:val="20"/>
        </w:rPr>
        <w:t>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čtyřicet</w:t>
      </w:r>
      <w:r>
        <w:rPr>
          <w:spacing w:val="-2"/>
          <w:sz w:val="20"/>
        </w:rPr>
        <w:t> </w:t>
      </w:r>
      <w:r>
        <w:rPr>
          <w:sz w:val="20"/>
        </w:rPr>
        <w:t>pět</w:t>
      </w:r>
      <w:r>
        <w:rPr>
          <w:spacing w:val="-1"/>
          <w:sz w:val="20"/>
        </w:rPr>
        <w:t> </w:t>
      </w:r>
      <w:r>
        <w:rPr>
          <w:sz w:val="20"/>
        </w:rPr>
        <w:t>haléřů)</w:t>
      </w:r>
      <w:r>
        <w:rPr>
          <w:b/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8"/>
          <w:sz w:val="20"/>
        </w:rPr>
        <w:t> </w:t>
      </w:r>
      <w:r>
        <w:rPr>
          <w:sz w:val="20"/>
        </w:rPr>
        <w:t>podpory</w:t>
      </w:r>
      <w:r>
        <w:rPr>
          <w:spacing w:val="79"/>
          <w:sz w:val="20"/>
        </w:rPr>
        <w:t> </w:t>
      </w:r>
      <w:r>
        <w:rPr>
          <w:sz w:val="20"/>
        </w:rPr>
        <w:t>odpovídá</w:t>
      </w:r>
      <w:r>
        <w:rPr>
          <w:spacing w:val="78"/>
          <w:sz w:val="20"/>
        </w:rPr>
        <w:t> </w:t>
      </w:r>
      <w:r>
        <w:rPr>
          <w:sz w:val="20"/>
        </w:rPr>
        <w:t>způsobilým</w:t>
      </w:r>
      <w:r>
        <w:rPr>
          <w:spacing w:val="77"/>
          <w:sz w:val="20"/>
        </w:rPr>
        <w:t> </w:t>
      </w:r>
      <w:r>
        <w:rPr>
          <w:sz w:val="20"/>
        </w:rPr>
        <w:t>výdajům</w:t>
      </w:r>
      <w:r>
        <w:rPr>
          <w:spacing w:val="77"/>
          <w:sz w:val="20"/>
        </w:rPr>
        <w:t> </w:t>
      </w:r>
      <w:r>
        <w:rPr>
          <w:sz w:val="20"/>
        </w:rPr>
        <w:t>stanoveným</w:t>
      </w:r>
      <w:r>
        <w:rPr>
          <w:spacing w:val="86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dle</w:t>
      </w:r>
      <w:r>
        <w:rPr>
          <w:spacing w:val="77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1"/>
          <w:sz w:val="20"/>
        </w:rPr>
        <w:t> </w:t>
      </w:r>
      <w:r>
        <w:rPr>
          <w:sz w:val="20"/>
        </w:rPr>
        <w:t>470 292,30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poskytovat</w:t>
      </w:r>
      <w:r>
        <w:rPr>
          <w:spacing w:val="5"/>
          <w:sz w:val="20"/>
        </w:rPr>
        <w:t> </w:t>
      </w:r>
      <w:r>
        <w:rPr>
          <w:sz w:val="20"/>
        </w:rPr>
        <w:t>finanční</w:t>
      </w:r>
      <w:r>
        <w:rPr>
          <w:spacing w:val="5"/>
          <w:sz w:val="20"/>
        </w:rPr>
        <w:t> </w:t>
      </w:r>
      <w:r>
        <w:rPr>
          <w:sz w:val="20"/>
        </w:rPr>
        <w:t>prostředky</w:t>
      </w:r>
      <w:r>
        <w:rPr>
          <w:spacing w:val="5"/>
          <w:sz w:val="20"/>
        </w:rPr>
        <w:t> </w:t>
      </w:r>
      <w:r>
        <w:rPr>
          <w:sz w:val="20"/>
        </w:rPr>
        <w:t>průběžně</w:t>
      </w:r>
      <w:r>
        <w:rPr>
          <w:spacing w:val="63"/>
          <w:sz w:val="20"/>
        </w:rPr>
        <w:t> </w:t>
      </w:r>
      <w:r>
        <w:rPr>
          <w:sz w:val="20"/>
        </w:rPr>
        <w:t>postupem</w:t>
      </w:r>
      <w:r>
        <w:rPr>
          <w:spacing w:val="58"/>
          <w:sz w:val="20"/>
        </w:rPr>
        <w:t> </w:t>
      </w:r>
      <w:r>
        <w:rPr>
          <w:sz w:val="20"/>
        </w:rPr>
        <w:t>stanoveným</w:t>
      </w:r>
      <w:r>
        <w:rPr>
          <w:spacing w:val="5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bodech</w:t>
      </w:r>
      <w:r>
        <w:rPr>
          <w:spacing w:val="60"/>
          <w:sz w:val="20"/>
        </w:rPr>
        <w:t> </w:t>
      </w:r>
      <w:r>
        <w:rPr>
          <w:sz w:val="20"/>
        </w:rPr>
        <w:t>10–15</w:t>
      </w:r>
      <w:r>
        <w:rPr>
          <w:spacing w:val="60"/>
          <w:sz w:val="20"/>
        </w:rPr>
        <w:t> </w:t>
      </w:r>
      <w:r>
        <w:rPr>
          <w:sz w:val="20"/>
        </w:rPr>
        <w:t>tak,</w:t>
      </w:r>
      <w:r>
        <w:rPr>
          <w:spacing w:val="-52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byl</w:t>
      </w:r>
      <w:r>
        <w:rPr>
          <w:spacing w:val="-2"/>
          <w:sz w:val="20"/>
        </w:rPr>
        <w:t> </w:t>
      </w:r>
      <w:r>
        <w:rPr>
          <w:sz w:val="20"/>
        </w:rPr>
        <w:t>dodržen 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-1"/>
          <w:sz w:val="20"/>
        </w:rPr>
        <w:t> </w:t>
      </w:r>
      <w:r>
        <w:rPr>
          <w:sz w:val="20"/>
        </w:rPr>
        <w:t>z níže</w:t>
      </w:r>
      <w:r>
        <w:rPr>
          <w:spacing w:val="-1"/>
          <w:sz w:val="20"/>
        </w:rPr>
        <w:t> </w:t>
      </w:r>
      <w:r>
        <w:rPr>
          <w:sz w:val="20"/>
        </w:rPr>
        <w:t>uvedených</w:t>
      </w:r>
      <w:r>
        <w:rPr>
          <w:spacing w:val="-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399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748,45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dříve,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> </w:t>
      </w:r>
      <w:r>
        <w:rPr>
          <w:sz w:val="20"/>
        </w:rPr>
        <w:t>(dále jen „AIS SFŽP ČR“) s každou žádostí o uvolnění finančních prostředků, (bod 11), příslušné 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-2"/>
          <w:sz w:val="20"/>
        </w:rPr>
        <w:t> </w:t>
      </w:r>
      <w:r>
        <w:rPr>
          <w:sz w:val="20"/>
        </w:rPr>
        <w:t>oprávněnost</w:t>
      </w:r>
      <w:r>
        <w:rPr>
          <w:spacing w:val="-1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nevyčerpané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daném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vrácené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zvýší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objem</w:t>
      </w:r>
      <w:r>
        <w:rPr>
          <w:spacing w:val="55"/>
          <w:sz w:val="20"/>
        </w:rPr>
        <w:t> </w:t>
      </w:r>
      <w:r>
        <w:rPr>
          <w:sz w:val="20"/>
        </w:rPr>
        <w:t>následujícího</w:t>
      </w:r>
      <w:r>
        <w:rPr>
          <w:spacing w:val="54"/>
          <w:sz w:val="20"/>
        </w:rPr>
        <w:t> </w:t>
      </w:r>
      <w:r>
        <w:rPr>
          <w:sz w:val="20"/>
        </w:rPr>
        <w:t>roku,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1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10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prostřednictvím</w:t>
      </w:r>
      <w:r>
        <w:rPr>
          <w:spacing w:val="-5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7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povinen</w:t>
      </w:r>
      <w:r>
        <w:rPr>
          <w:spacing w:val="17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5"/>
          <w:sz w:val="20"/>
        </w:rPr>
        <w:t> </w:t>
      </w:r>
      <w:r>
        <w:rPr>
          <w:sz w:val="20"/>
        </w:rPr>
        <w:t>vydané</w:t>
      </w:r>
      <w:r>
        <w:rPr>
          <w:spacing w:val="18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zhotovitele</w:t>
      </w:r>
      <w:r>
        <w:rPr>
          <w:spacing w:val="55"/>
          <w:sz w:val="20"/>
        </w:rPr>
        <w:t> </w:t>
      </w:r>
      <w:r>
        <w:rPr>
          <w:sz w:val="20"/>
        </w:rPr>
        <w:t>storno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dobropis</w:t>
      </w:r>
      <w:r>
        <w:rPr>
          <w:spacing w:val="55"/>
          <w:sz w:val="20"/>
        </w:rPr>
        <w:t> </w:t>
      </w:r>
      <w:r>
        <w:rPr>
          <w:sz w:val="20"/>
        </w:rPr>
        <w:t>faktury,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její</w:t>
      </w:r>
      <w:r>
        <w:rPr>
          <w:spacing w:val="1"/>
          <w:sz w:val="20"/>
        </w:rPr>
        <w:t> </w:t>
      </w:r>
      <w:r>
        <w:rPr>
          <w:sz w:val="20"/>
        </w:rPr>
        <w:t>část</w:t>
      </w:r>
      <w:r>
        <w:rPr>
          <w:spacing w:val="1"/>
          <w:sz w:val="20"/>
        </w:rPr>
        <w:t> </w:t>
      </w:r>
      <w:r>
        <w:rPr>
          <w:sz w:val="20"/>
        </w:rPr>
        <w:t>realizována</w:t>
      </w:r>
      <w:r>
        <w:rPr>
          <w:spacing w:val="54"/>
          <w:sz w:val="20"/>
        </w:rPr>
        <w:t> </w:t>
      </w:r>
      <w:r>
        <w:rPr>
          <w:sz w:val="20"/>
        </w:rPr>
        <w:t>svépomocí,</w:t>
      </w:r>
      <w:r>
        <w:rPr>
          <w:spacing w:val="55"/>
          <w:sz w:val="20"/>
        </w:rPr>
        <w:t> </w:t>
      </w:r>
      <w:r>
        <w:rPr>
          <w:sz w:val="20"/>
        </w:rPr>
        <w:t>pak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třeba</w:t>
      </w:r>
      <w:r>
        <w:rPr>
          <w:spacing w:val="54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předložit</w:t>
      </w:r>
      <w:r>
        <w:rPr>
          <w:spacing w:val="-52"/>
          <w:sz w:val="20"/>
        </w:rPr>
        <w:t> </w:t>
      </w:r>
      <w:r>
        <w:rPr>
          <w:sz w:val="20"/>
        </w:rPr>
        <w:t>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</w:t>
      </w:r>
      <w:r>
        <w:rPr>
          <w:spacing w:val="1"/>
          <w:sz w:val="20"/>
        </w:rPr>
        <w:t> </w:t>
      </w:r>
      <w:r>
        <w:rPr>
          <w:sz w:val="20"/>
        </w:rPr>
        <w:t>práce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54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 podpory je přitom povinen respektovat případné pokyny Fondu na</w:t>
      </w:r>
      <w:r>
        <w:rPr>
          <w:spacing w:val="1"/>
          <w:sz w:val="20"/>
        </w:rPr>
        <w:t> </w:t>
      </w:r>
      <w:r>
        <w:rPr>
          <w:sz w:val="20"/>
        </w:rPr>
        <w:t>prokázání uvedených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-2"/>
          <w:sz w:val="20"/>
        </w:rPr>
        <w:t> </w:t>
      </w:r>
      <w:r>
        <w:rPr>
          <w:sz w:val="20"/>
        </w:rPr>
        <w:t>odpovídajícími</w:t>
      </w:r>
      <w:r>
        <w:rPr>
          <w:spacing w:val="-1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3" w:after="0"/>
        <w:ind w:left="525" w:right="118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54"/>
          <w:sz w:val="20"/>
        </w:rPr>
        <w:t> </w:t>
      </w:r>
      <w:r>
        <w:rPr>
          <w:sz w:val="20"/>
        </w:rPr>
        <w:t>poskytnout</w:t>
      </w:r>
      <w:r>
        <w:rPr>
          <w:spacing w:val="55"/>
          <w:sz w:val="20"/>
        </w:rPr>
        <w:t> </w:t>
      </w:r>
      <w:r>
        <w:rPr>
          <w:sz w:val="20"/>
        </w:rPr>
        <w:t>podporu,</w:t>
      </w:r>
      <w:r>
        <w:rPr>
          <w:spacing w:val="55"/>
          <w:sz w:val="20"/>
        </w:rPr>
        <w:t> </w:t>
      </w:r>
      <w:r>
        <w:rPr>
          <w:sz w:val="20"/>
        </w:rPr>
        <w:t>dokud</w:t>
      </w:r>
      <w:r>
        <w:rPr>
          <w:spacing w:val="55"/>
          <w:sz w:val="20"/>
        </w:rPr>
        <w:t> </w:t>
      </w:r>
      <w:r>
        <w:rPr>
          <w:sz w:val="20"/>
        </w:rPr>
        <w:t>neobdrží</w:t>
      </w:r>
      <w:r>
        <w:rPr>
          <w:spacing w:val="54"/>
          <w:sz w:val="20"/>
        </w:rPr>
        <w:t> </w:t>
      </w:r>
      <w:r>
        <w:rPr>
          <w:sz w:val="20"/>
        </w:rPr>
        <w:t>doklady</w:t>
      </w:r>
      <w:r>
        <w:rPr>
          <w:spacing w:val="55"/>
          <w:sz w:val="20"/>
        </w:rPr>
        <w:t> </w:t>
      </w:r>
      <w:r>
        <w:rPr>
          <w:sz w:val="20"/>
        </w:rPr>
        <w:t>prokazující,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tato</w:t>
      </w:r>
      <w:r>
        <w:rPr>
          <w:spacing w:val="55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98"/>
          <w:sz w:val="20"/>
        </w:rPr>
        <w:t> </w:t>
      </w:r>
      <w:r>
        <w:rPr>
          <w:sz w:val="20"/>
        </w:rPr>
        <w:t>byla  </w:t>
      </w:r>
      <w:r>
        <w:rPr>
          <w:spacing w:val="43"/>
          <w:sz w:val="20"/>
        </w:rPr>
        <w:t> </w:t>
      </w:r>
      <w:r>
        <w:rPr>
          <w:sz w:val="20"/>
        </w:rPr>
        <w:t>provedena  </w:t>
      </w:r>
      <w:r>
        <w:rPr>
          <w:spacing w:val="43"/>
          <w:sz w:val="20"/>
        </w:rPr>
        <w:t> </w:t>
      </w:r>
      <w:r>
        <w:rPr>
          <w:sz w:val="20"/>
        </w:rPr>
        <w:t>podle  </w:t>
      </w:r>
      <w:r>
        <w:rPr>
          <w:spacing w:val="43"/>
          <w:sz w:val="20"/>
        </w:rPr>
        <w:t> </w:t>
      </w:r>
      <w:r>
        <w:rPr>
          <w:sz w:val="20"/>
        </w:rPr>
        <w:t>Fondem  </w:t>
      </w:r>
      <w:r>
        <w:rPr>
          <w:spacing w:val="42"/>
          <w:sz w:val="20"/>
        </w:rPr>
        <w:t> </w:t>
      </w:r>
      <w:r>
        <w:rPr>
          <w:sz w:val="20"/>
        </w:rPr>
        <w:t>odsouhlasené  </w:t>
      </w:r>
      <w:r>
        <w:rPr>
          <w:spacing w:val="42"/>
          <w:sz w:val="20"/>
        </w:rPr>
        <w:t> </w:t>
      </w:r>
      <w:r>
        <w:rPr>
          <w:sz w:val="20"/>
        </w:rPr>
        <w:t>projektové  </w:t>
      </w:r>
      <w:r>
        <w:rPr>
          <w:spacing w:val="43"/>
          <w:sz w:val="20"/>
        </w:rPr>
        <w:t> </w:t>
      </w:r>
      <w:r>
        <w:rPr>
          <w:sz w:val="20"/>
        </w:rPr>
        <w:t>dokumentace  </w:t>
      </w:r>
      <w:r>
        <w:rPr>
          <w:spacing w:val="42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spacing w:before="0"/>
        <w:ind w:left="923" w:right="121" w:firstLine="0"/>
      </w:pPr>
      <w:r>
        <w:rPr/>
        <w:t>„Řešení zahrady mateřské školy v Židovicích“ ze dne 4. 2. 2020, včetně případných změn a doplňků</w:t>
      </w:r>
      <w:r>
        <w:rPr>
          <w:spacing w:val="1"/>
        </w:rPr>
        <w:t> </w:t>
      </w:r>
      <w:r>
        <w:rPr/>
        <w:t>těchto</w:t>
      </w:r>
      <w:r>
        <w:rPr>
          <w:spacing w:val="-1"/>
        </w:rPr>
        <w:t> </w:t>
      </w:r>
      <w:r>
        <w:rPr/>
        <w:t>dokumentů,</w:t>
      </w:r>
      <w:r>
        <w:rPr>
          <w:spacing w:val="1"/>
        </w:rPr>
        <w:t> </w:t>
      </w:r>
      <w:r>
        <w:rPr/>
        <w:t>pokud je</w:t>
      </w:r>
      <w:r>
        <w:rPr>
          <w:spacing w:val="-1"/>
        </w:rPr>
        <w:t> </w:t>
      </w:r>
      <w:r>
        <w:rPr/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5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období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4/2020</w:t>
      </w:r>
      <w:r>
        <w:rPr>
          <w:spacing w:val="54"/>
          <w:sz w:val="20"/>
        </w:rPr>
        <w:t> </w:t>
      </w:r>
      <w:r>
        <w:rPr>
          <w:sz w:val="20"/>
        </w:rPr>
        <w:t>do</w:t>
      </w:r>
      <w:r>
        <w:rPr>
          <w:spacing w:val="55"/>
          <w:sz w:val="20"/>
        </w:rPr>
        <w:t> </w:t>
      </w:r>
      <w:r>
        <w:rPr>
          <w:sz w:val="20"/>
        </w:rPr>
        <w:t>9/2022</w:t>
      </w:r>
      <w:r>
        <w:rPr>
          <w:spacing w:val="55"/>
          <w:sz w:val="20"/>
        </w:rPr>
        <w:t> </w:t>
      </w:r>
      <w:r>
        <w:rPr>
          <w:sz w:val="20"/>
        </w:rPr>
        <w:t>pořídil</w:t>
      </w:r>
      <w:r>
        <w:rPr>
          <w:spacing w:val="55"/>
          <w:sz w:val="20"/>
        </w:rPr>
        <w:t> </w:t>
      </w:r>
      <w:r>
        <w:rPr>
          <w:sz w:val="20"/>
        </w:rPr>
        <w:t>předměty uvedené v</w:t>
      </w:r>
      <w:r>
        <w:rPr>
          <w:spacing w:val="54"/>
          <w:sz w:val="20"/>
        </w:rPr>
        <w:t> </w:t>
      </w:r>
      <w:r>
        <w:rPr>
          <w:sz w:val="20"/>
        </w:rPr>
        <w:t>aktualizovaném rozpočtu projektu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25.</w:t>
      </w:r>
      <w:r>
        <w:rPr>
          <w:spacing w:val="-8"/>
          <w:sz w:val="20"/>
        </w:rPr>
        <w:t> </w:t>
      </w:r>
      <w:r>
        <w:rPr>
          <w:sz w:val="20"/>
        </w:rPr>
        <w:t>10.</w:t>
      </w:r>
      <w:r>
        <w:rPr>
          <w:spacing w:val="-8"/>
          <w:sz w:val="20"/>
        </w:rPr>
        <w:t> </w:t>
      </w:r>
      <w:r>
        <w:rPr>
          <w:sz w:val="20"/>
        </w:rPr>
        <w:t>2022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vysadil</w:t>
      </w:r>
      <w:r>
        <w:rPr>
          <w:spacing w:val="-8"/>
          <w:sz w:val="20"/>
        </w:rPr>
        <w:t> </w:t>
      </w:r>
      <w:r>
        <w:rPr>
          <w:sz w:val="20"/>
        </w:rPr>
        <w:t>minimálně</w:t>
      </w:r>
      <w:r>
        <w:rPr>
          <w:spacing w:val="-9"/>
          <w:sz w:val="20"/>
        </w:rPr>
        <w:t> </w:t>
      </w:r>
      <w:r>
        <w:rPr>
          <w:sz w:val="20"/>
        </w:rPr>
        <w:t>jeden</w:t>
      </w:r>
      <w:r>
        <w:rPr>
          <w:spacing w:val="-7"/>
          <w:sz w:val="20"/>
        </w:rPr>
        <w:t> </w:t>
      </w:r>
      <w:r>
        <w:rPr>
          <w:sz w:val="20"/>
        </w:rPr>
        <w:t>stanovištně</w:t>
      </w:r>
      <w:r>
        <w:rPr>
          <w:spacing w:val="-9"/>
          <w:sz w:val="20"/>
        </w:rPr>
        <w:t> </w:t>
      </w:r>
      <w:r>
        <w:rPr>
          <w:sz w:val="20"/>
        </w:rPr>
        <w:t>vhodný</w:t>
      </w:r>
      <w:r>
        <w:rPr>
          <w:spacing w:val="-8"/>
          <w:sz w:val="20"/>
        </w:rPr>
        <w:t> </w:t>
      </w:r>
      <w:r>
        <w:rPr>
          <w:sz w:val="20"/>
        </w:rPr>
        <w:t>strom,</w:t>
      </w:r>
      <w:r>
        <w:rPr>
          <w:spacing w:val="-8"/>
          <w:sz w:val="20"/>
        </w:rPr>
        <w:t> </w:t>
      </w:r>
      <w:r>
        <w:rPr>
          <w:sz w:val="20"/>
        </w:rPr>
        <w:t>přičemž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9"/>
          <w:sz w:val="20"/>
        </w:rPr>
        <w:t> </w:t>
      </w:r>
      <w:r>
        <w:rPr>
          <w:sz w:val="20"/>
        </w:rPr>
        <w:t>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ind w:left="923" w:right="109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2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> </w:t>
      </w:r>
      <w:r>
        <w:rPr>
          <w:sz w:val="20"/>
        </w:rPr>
        <w:t>místní</w:t>
      </w:r>
      <w:r>
        <w:rPr>
          <w:spacing w:val="54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všech</w:t>
      </w:r>
      <w:r>
        <w:rPr>
          <w:spacing w:val="55"/>
          <w:sz w:val="20"/>
        </w:rPr>
        <w:t> </w:t>
      </w:r>
      <w:r>
        <w:rPr>
          <w:sz w:val="20"/>
        </w:rPr>
        <w:t>fázích</w:t>
      </w:r>
      <w:r>
        <w:rPr>
          <w:spacing w:val="54"/>
          <w:sz w:val="20"/>
        </w:rPr>
        <w:t> </w:t>
      </w:r>
      <w:r>
        <w:rPr>
          <w:sz w:val="20"/>
        </w:rPr>
        <w:t>(v</w:t>
      </w:r>
      <w:r>
        <w:rPr>
          <w:spacing w:val="55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projektu)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je-li</w:t>
      </w:r>
      <w:r>
        <w:rPr>
          <w:spacing w:val="-1"/>
          <w:sz w:val="20"/>
        </w:rPr>
        <w:t> </w:t>
      </w:r>
      <w:r>
        <w:rPr>
          <w:sz w:val="20"/>
        </w:rPr>
        <w:t>to relevantní,</w:t>
      </w:r>
      <w:r>
        <w:rPr>
          <w:spacing w:val="-2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podle čl.</w:t>
      </w:r>
      <w:r>
        <w:rPr>
          <w:spacing w:val="-1"/>
          <w:sz w:val="20"/>
        </w:rPr>
        <w:t> </w:t>
      </w:r>
      <w:r>
        <w:rPr>
          <w:sz w:val="20"/>
        </w:rPr>
        <w:t>10 písm.</w:t>
      </w:r>
      <w:r>
        <w:rPr>
          <w:spacing w:val="-2"/>
          <w:sz w:val="20"/>
        </w:rPr>
        <w:t> </w:t>
      </w:r>
      <w:r>
        <w:rPr>
          <w:sz w:val="20"/>
        </w:rPr>
        <w:t>k)</w:t>
      </w:r>
      <w:r>
        <w:rPr>
          <w:spacing w:val="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1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7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56"/>
          <w:sz w:val="20"/>
        </w:rPr>
        <w:t> </w:t>
      </w:r>
      <w:r>
        <w:rPr>
          <w:sz w:val="20"/>
        </w:rPr>
        <w:t>Fondu;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> </w:t>
      </w:r>
      <w:r>
        <w:rPr>
          <w:sz w:val="20"/>
        </w:rPr>
        <w:t>považuje   příjemcem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příslušný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49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49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4</w:t>
      </w:r>
      <w:r>
        <w:rPr>
          <w:spacing w:val="50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0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3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5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1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2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poskytl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uzavřením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5"/>
          <w:sz w:val="20"/>
        </w:rPr>
        <w:t> </w:t>
      </w:r>
      <w:r>
        <w:rPr>
          <w:sz w:val="20"/>
        </w:rPr>
        <w:t>byly</w:t>
      </w:r>
      <w:r>
        <w:rPr>
          <w:spacing w:val="55"/>
          <w:sz w:val="20"/>
        </w:rPr>
        <w:t> </w:t>
      </w:r>
      <w:r>
        <w:rPr>
          <w:sz w:val="20"/>
        </w:rPr>
        <w:t>pravdivé,</w:t>
      </w:r>
      <w:r>
        <w:rPr>
          <w:spacing w:val="55"/>
          <w:sz w:val="20"/>
        </w:rPr>
        <w:t> </w:t>
      </w:r>
      <w:r>
        <w:rPr>
          <w:sz w:val="20"/>
        </w:rPr>
        <w:t>nezkreslené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úplné.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8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9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7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2"/>
          <w:sz w:val="20"/>
        </w:rPr>
        <w:t> </w:t>
      </w:r>
      <w:r>
        <w:rPr>
          <w:sz w:val="20"/>
        </w:rPr>
        <w:t>Národní</w:t>
      </w:r>
      <w:r>
        <w:rPr>
          <w:spacing w:val="-12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spacing w:before="0"/>
        <w:ind w:left="808" w:right="111" w:firstLine="0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spacing w:before="1"/>
        <w:ind w:left="1155" w:right="1030"/>
      </w:pPr>
      <w:r>
        <w:rPr/>
        <w:t>Porušení</w:t>
      </w:r>
      <w:r>
        <w:rPr>
          <w:spacing w:val="-2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1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 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II</w:t>
      </w:r>
      <w:r>
        <w:rPr>
          <w:spacing w:val="2"/>
          <w:sz w:val="20"/>
        </w:rPr>
        <w:t> </w:t>
      </w:r>
      <w:r>
        <w:rPr>
          <w:sz w:val="20"/>
        </w:rPr>
        <w:t>bodů</w:t>
      </w:r>
      <w:r>
        <w:rPr>
          <w:spacing w:val="3"/>
          <w:sz w:val="20"/>
        </w:rPr>
        <w:t> </w:t>
      </w:r>
      <w:r>
        <w:rPr>
          <w:sz w:val="20"/>
        </w:rPr>
        <w:t>5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6</w:t>
      </w:r>
      <w:r>
        <w:rPr>
          <w:spacing w:val="4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2"/>
          <w:sz w:val="20"/>
        </w:rPr>
        <w:t> </w:t>
      </w:r>
      <w:r>
        <w:rPr>
          <w:sz w:val="20"/>
        </w:rPr>
        <w:t>IV</w:t>
      </w:r>
      <w:r>
        <w:rPr>
          <w:spacing w:val="3"/>
          <w:sz w:val="20"/>
        </w:rPr>
        <w:t> </w:t>
      </w:r>
      <w:r>
        <w:rPr>
          <w:sz w:val="20"/>
        </w:rPr>
        <w:t>bodu</w:t>
      </w:r>
      <w:r>
        <w:rPr>
          <w:spacing w:val="3"/>
          <w:sz w:val="20"/>
        </w:rPr>
        <w:t> </w:t>
      </w:r>
      <w:r>
        <w:rPr>
          <w:sz w:val="20"/>
        </w:rPr>
        <w:t>2</w:t>
      </w:r>
      <w:r>
        <w:rPr>
          <w:spacing w:val="3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3"/>
          <w:sz w:val="20"/>
        </w:rPr>
        <w:t> </w:t>
      </w:r>
      <w:r>
        <w:rPr>
          <w:sz w:val="20"/>
        </w:rPr>
        <w:t>c),</w:t>
      </w:r>
      <w:r>
        <w:rPr>
          <w:spacing w:val="2"/>
          <w:sz w:val="20"/>
        </w:rPr>
        <w:t> </w:t>
      </w:r>
      <w:r>
        <w:rPr>
          <w:sz w:val="20"/>
        </w:rPr>
        <w:t>d)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e)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right="114" w:firstLine="0"/>
      </w:pPr>
      <w:r>
        <w:rPr/>
        <w:t>bude postiženo</w:t>
      </w:r>
      <w:r>
        <w:rPr>
          <w:spacing w:val="1"/>
        </w:rPr>
        <w:t> </w:t>
      </w:r>
      <w:r>
        <w:rPr/>
        <w:t>odvodem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výši</w:t>
      </w:r>
      <w:r>
        <w:rPr>
          <w:spacing w:val="55"/>
        </w:rPr>
        <w:t> </w:t>
      </w:r>
      <w:r>
        <w:rPr/>
        <w:t>100</w:t>
      </w:r>
      <w:r>
        <w:rPr>
          <w:spacing w:val="55"/>
        </w:rPr>
        <w:t> </w:t>
      </w:r>
      <w:r>
        <w:rPr/>
        <w:t>%</w:t>
      </w:r>
      <w:r>
        <w:rPr>
          <w:spacing w:val="54"/>
        </w:rPr>
        <w:t> </w:t>
      </w:r>
      <w:r>
        <w:rPr/>
        <w:t>z poskytnuté podpory.</w:t>
      </w:r>
      <w:r>
        <w:rPr>
          <w:spacing w:val="55"/>
        </w:rPr>
        <w:t> </w:t>
      </w:r>
      <w:r>
        <w:rPr/>
        <w:t>Porušení</w:t>
      </w:r>
      <w:r>
        <w:rPr>
          <w:spacing w:val="55"/>
        </w:rPr>
        <w:t> </w:t>
      </w:r>
      <w:r>
        <w:rPr/>
        <w:t>povinností</w:t>
      </w:r>
      <w:r>
        <w:rPr>
          <w:spacing w:val="55"/>
        </w:rPr>
        <w:t> </w:t>
      </w:r>
      <w:r>
        <w:rPr/>
        <w:t>podle článku</w:t>
      </w:r>
      <w:r>
        <w:rPr>
          <w:spacing w:val="1"/>
        </w:rPr>
        <w:t> </w:t>
      </w:r>
      <w:r>
        <w:rPr/>
        <w:t>IV</w:t>
      </w:r>
      <w:r>
        <w:rPr>
          <w:spacing w:val="-1"/>
        </w:rPr>
        <w:t> </w:t>
      </w:r>
      <w:r>
        <w:rPr/>
        <w:t>bodu</w:t>
      </w:r>
      <w:r>
        <w:rPr>
          <w:spacing w:val="-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-2"/>
        </w:rPr>
        <w:t> </w:t>
      </w:r>
      <w:r>
        <w:rPr/>
        <w:t>b)</w:t>
      </w:r>
      <w:r>
        <w:rPr>
          <w:spacing w:val="46"/>
        </w:rPr>
        <w:t> </w:t>
      </w:r>
      <w:r>
        <w:rPr/>
        <w:t>za</w:t>
      </w:r>
      <w:r>
        <w:rPr>
          <w:spacing w:val="45"/>
        </w:rPr>
        <w:t> </w:t>
      </w:r>
      <w:r>
        <w:rPr/>
        <w:t>první,</w:t>
      </w:r>
      <w:r>
        <w:rPr>
          <w:spacing w:val="46"/>
        </w:rPr>
        <w:t> </w:t>
      </w:r>
      <w:r>
        <w:rPr/>
        <w:t>druhou</w:t>
      </w:r>
      <w:r>
        <w:rPr>
          <w:spacing w:val="46"/>
        </w:rPr>
        <w:t> </w:t>
      </w:r>
      <w:r>
        <w:rPr/>
        <w:t>nebo</w:t>
      </w:r>
      <w:r>
        <w:rPr>
          <w:spacing w:val="47"/>
        </w:rPr>
        <w:t> </w:t>
      </w:r>
      <w:r>
        <w:rPr/>
        <w:t>třetí</w:t>
      </w:r>
      <w:r>
        <w:rPr>
          <w:spacing w:val="45"/>
        </w:rPr>
        <w:t> </w:t>
      </w:r>
      <w:r>
        <w:rPr/>
        <w:t>odrážkou</w:t>
      </w:r>
      <w:r>
        <w:rPr>
          <w:spacing w:val="46"/>
        </w:rPr>
        <w:t> </w:t>
      </w:r>
      <w:r>
        <w:rPr/>
        <w:t>bude</w:t>
      </w:r>
      <w:r>
        <w:rPr>
          <w:spacing w:val="44"/>
        </w:rPr>
        <w:t> </w:t>
      </w:r>
      <w:r>
        <w:rPr/>
        <w:t>postiženo</w:t>
      </w:r>
      <w:r>
        <w:rPr>
          <w:spacing w:val="47"/>
        </w:rPr>
        <w:t> </w:t>
      </w:r>
      <w:r>
        <w:rPr/>
        <w:t>odvodem</w:t>
      </w:r>
      <w:r>
        <w:rPr>
          <w:spacing w:val="44"/>
        </w:rPr>
        <w:t> </w:t>
      </w:r>
      <w:r>
        <w:rPr/>
        <w:t>ve</w:t>
      </w:r>
      <w:r>
        <w:rPr>
          <w:spacing w:val="46"/>
        </w:rPr>
        <w:t> </w:t>
      </w:r>
      <w:r>
        <w:rPr/>
        <w:t>výši</w:t>
      </w:r>
      <w:r>
        <w:rPr>
          <w:spacing w:val="45"/>
        </w:rPr>
        <w:t> </w:t>
      </w:r>
      <w:r>
        <w:rPr/>
        <w:t>100</w:t>
      </w:r>
      <w:r>
        <w:rPr>
          <w:spacing w:val="45"/>
        </w:rPr>
        <w:t> </w:t>
      </w:r>
      <w:r>
        <w:rPr/>
        <w:t>%</w:t>
      </w:r>
      <w:r>
        <w:rPr>
          <w:spacing w:val="-52"/>
        </w:rPr>
        <w:t> </w:t>
      </w:r>
      <w:r>
        <w:rPr/>
        <w:t>z poskytnuté</w:t>
      </w:r>
      <w:r>
        <w:rPr>
          <w:spacing w:val="-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spacing w:before="0"/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spacing w:before="0"/>
        <w:ind w:left="242" w:firstLine="0"/>
        <w:jc w:val="left"/>
      </w:pPr>
      <w:r>
        <w:rPr/>
        <w:t>dne: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64" w:lineRule="auto" w:before="1"/>
        <w:ind w:left="242" w:firstLine="0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85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8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0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době</w:t>
      </w:r>
      <w:r>
        <w:rPr>
          <w:spacing w:val="25"/>
          <w:sz w:val="20"/>
        </w:rPr>
        <w:t> </w:t>
      </w:r>
      <w:r>
        <w:rPr>
          <w:sz w:val="20"/>
        </w:rPr>
        <w:t>zahájení</w:t>
      </w:r>
      <w:r>
        <w:rPr>
          <w:spacing w:val="26"/>
          <w:sz w:val="20"/>
        </w:rPr>
        <w:t> </w:t>
      </w:r>
      <w:r>
        <w:rPr>
          <w:sz w:val="20"/>
        </w:rPr>
        <w:t>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6"/>
          <w:sz w:val="20"/>
        </w:rPr>
        <w:t> </w:t>
      </w:r>
      <w:r>
        <w:rPr>
          <w:sz w:val="20"/>
        </w:rPr>
        <w:t>případně</w:t>
      </w:r>
      <w:r>
        <w:rPr>
          <w:spacing w:val="29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"/>
          <w:sz w:val="20"/>
        </w:rPr>
        <w:t> </w:t>
      </w:r>
      <w:r>
        <w:rPr>
          <w:sz w:val="20"/>
        </w:rPr>
        <w:t>137/2006</w:t>
      </w:r>
      <w:r>
        <w:rPr>
          <w:spacing w:val="26"/>
          <w:sz w:val="20"/>
        </w:rPr>
        <w:t> </w:t>
      </w:r>
      <w:r>
        <w:rPr>
          <w:sz w:val="20"/>
        </w:rPr>
        <w:t>Sb.,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veřejných</w:t>
      </w:r>
      <w:r>
        <w:rPr>
          <w:spacing w:val="27"/>
          <w:sz w:val="20"/>
        </w:rPr>
        <w:t> </w:t>
      </w:r>
      <w:r>
        <w:rPr>
          <w:sz w:val="20"/>
        </w:rPr>
        <w:t>zakázkách,</w:t>
      </w:r>
      <w:r>
        <w:rPr>
          <w:spacing w:val="-52"/>
          <w:sz w:val="20"/>
        </w:rPr>
        <w:t> </w:t>
      </w:r>
      <w:r>
        <w:rPr>
          <w:sz w:val="20"/>
        </w:rPr>
        <w:t>ve znění účinném v době zahájení zadávacího řízení (dále souhrnně jen „zákon“) a/nebo nedodržení</w:t>
      </w:r>
      <w:r>
        <w:rPr>
          <w:spacing w:val="1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 OPŽP</w:t>
      </w:r>
      <w:r>
        <w:rPr>
          <w:spacing w:val="-14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3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4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5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13"/>
          <w:sz w:val="20"/>
        </w:rPr>
        <w:t> </w:t>
      </w:r>
      <w:r>
        <w:rPr>
          <w:sz w:val="20"/>
        </w:rPr>
        <w:t>případě,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2"/>
          <w:sz w:val="20"/>
        </w:rPr>
        <w:t> </w:t>
      </w:r>
      <w:r>
        <w:rPr>
          <w:sz w:val="20"/>
        </w:rPr>
        <w:t>veřejné</w:t>
      </w:r>
      <w:r>
        <w:rPr>
          <w:spacing w:val="12"/>
          <w:sz w:val="20"/>
        </w:rPr>
        <w:t> </w:t>
      </w:r>
      <w:r>
        <w:rPr>
          <w:sz w:val="20"/>
        </w:rPr>
        <w:t>zakázky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3"/>
          <w:sz w:val="20"/>
        </w:rPr>
        <w:t> </w:t>
      </w:r>
      <w:r>
        <w:rPr>
          <w:sz w:val="20"/>
        </w:rPr>
        <w:t>více</w:t>
      </w:r>
      <w:r>
        <w:rPr>
          <w:spacing w:val="12"/>
          <w:sz w:val="20"/>
        </w:rPr>
        <w:t> </w:t>
      </w:r>
      <w:r>
        <w:rPr>
          <w:sz w:val="20"/>
        </w:rPr>
        <w:t>porušení,</w:t>
      </w:r>
      <w:r>
        <w:rPr>
          <w:spacing w:val="12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finančních</w:t>
      </w:r>
      <w:r>
        <w:rPr>
          <w:spacing w:val="12"/>
          <w:sz w:val="20"/>
        </w:rPr>
        <w:t> </w:t>
      </w:r>
      <w:r>
        <w:rPr>
          <w:sz w:val="20"/>
        </w:rPr>
        <w:t>oprav</w:t>
      </w:r>
      <w:r>
        <w:rPr>
          <w:spacing w:val="12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 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5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4"/>
          <w:sz w:val="20"/>
        </w:rPr>
        <w:t> </w:t>
      </w:r>
      <w:r>
        <w:rPr>
          <w:sz w:val="20"/>
        </w:rPr>
        <w:t>především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 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7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58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3"/>
              <w:ind w:right="9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8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1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74"/>
              <w:rPr>
                <w:sz w:val="20"/>
              </w:rPr>
            </w:pPr>
            <w:r>
              <w:rPr>
                <w:sz w:val="20"/>
              </w:rPr>
              <w:t>25 % z ceny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16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624"/>
              <w:rPr>
                <w:sz w:val="20"/>
              </w:rPr>
            </w:pPr>
            <w:r>
              <w:rPr>
                <w:sz w:val="20"/>
              </w:rPr>
              <w:t>25 %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line="264" w:lineRule="auto" w:before="1"/>
              <w:ind w:left="105" w:right="91"/>
              <w:rPr>
                <w:sz w:val="20"/>
              </w:rPr>
            </w:pPr>
            <w:r>
              <w:rPr>
                <w:sz w:val="20"/>
              </w:rPr>
              <w:t>nebo služeb, pokud jejich celková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0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834"/>
              <w:rPr>
                <w:sz w:val="20"/>
              </w:rPr>
            </w:pPr>
            <w:r>
              <w:rPr>
                <w:sz w:val="20"/>
              </w:rPr>
              <w:t>2 % nebo 5 % nebo 10 %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8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58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1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3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2022-10-27T11:17:13Z</dcterms:created>
  <dcterms:modified xsi:type="dcterms:W3CDTF">2022-10-27T11:17:13Z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2022-10-27T00:00:00Z</vt:filetime>
  </property>
</Properties>
</file>