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F243" w14:textId="65E923A8" w:rsidR="002B2544" w:rsidRPr="00C41428" w:rsidRDefault="002B2544" w:rsidP="002B2544">
      <w:pPr>
        <w:rPr>
          <w:rFonts w:ascii="Arial" w:hAnsi="Arial"/>
          <w:sz w:val="22"/>
          <w:szCs w:val="22"/>
        </w:rPr>
      </w:pPr>
      <w:r w:rsidRPr="00657F92">
        <w:rPr>
          <w:rFonts w:ascii="Arial" w:hAnsi="Arial" w:cs="Arial"/>
          <w:sz w:val="22"/>
          <w:szCs w:val="22"/>
        </w:rPr>
        <w:t>Č.j. objednatele:</w:t>
      </w:r>
      <w:r w:rsidR="00772CFA" w:rsidRPr="00772CFA">
        <w:t xml:space="preserve"> </w:t>
      </w:r>
      <w:r w:rsidR="00772CFA" w:rsidRPr="00772CFA">
        <w:rPr>
          <w:rFonts w:ascii="Arial" w:hAnsi="Arial" w:cs="Arial"/>
          <w:sz w:val="22"/>
          <w:szCs w:val="22"/>
        </w:rPr>
        <w:t>MZE-59098/2022-18111</w:t>
      </w:r>
      <w:r w:rsidRPr="00657F92">
        <w:rPr>
          <w:rFonts w:ascii="Arial" w:hAnsi="Arial"/>
          <w:color w:val="FF0000"/>
          <w:sz w:val="22"/>
          <w:szCs w:val="22"/>
        </w:rPr>
        <w:tab/>
        <w:t xml:space="preserve"> </w:t>
      </w:r>
      <w:r w:rsidR="000D624D">
        <w:rPr>
          <w:rFonts w:ascii="Arial" w:hAnsi="Arial"/>
          <w:color w:val="FF0000"/>
          <w:sz w:val="22"/>
          <w:szCs w:val="22"/>
        </w:rPr>
        <w:t xml:space="preserve">                              </w:t>
      </w:r>
      <w:r w:rsidRPr="00657F92">
        <w:rPr>
          <w:rFonts w:ascii="Arial" w:hAnsi="Arial"/>
          <w:sz w:val="22"/>
          <w:szCs w:val="22"/>
        </w:rPr>
        <w:t>Č.j. zhotovitele:</w:t>
      </w:r>
      <w:r w:rsidRPr="00C41428">
        <w:rPr>
          <w:rFonts w:ascii="Arial" w:hAnsi="Arial"/>
          <w:sz w:val="22"/>
          <w:szCs w:val="22"/>
        </w:rPr>
        <w:t xml:space="preserve"> </w:t>
      </w:r>
    </w:p>
    <w:p w14:paraId="443FE58E" w14:textId="77777777" w:rsidR="002B2544" w:rsidRDefault="002B2544" w:rsidP="002B2544">
      <w:pPr>
        <w:jc w:val="center"/>
        <w:rPr>
          <w:rFonts w:ascii="Arial" w:hAnsi="Arial"/>
          <w:b/>
          <w:sz w:val="22"/>
          <w:szCs w:val="22"/>
        </w:rPr>
      </w:pPr>
    </w:p>
    <w:p w14:paraId="62566408" w14:textId="77777777" w:rsidR="002B2544" w:rsidRDefault="002B2544" w:rsidP="002B2544">
      <w:pPr>
        <w:jc w:val="center"/>
        <w:rPr>
          <w:rFonts w:ascii="Arial" w:hAnsi="Arial"/>
          <w:b/>
          <w:sz w:val="22"/>
          <w:szCs w:val="22"/>
        </w:rPr>
      </w:pPr>
    </w:p>
    <w:p w14:paraId="274872E1" w14:textId="77777777" w:rsidR="002B2544" w:rsidRPr="00C41428" w:rsidRDefault="002B2544" w:rsidP="002B2544">
      <w:pPr>
        <w:jc w:val="center"/>
        <w:rPr>
          <w:rFonts w:ascii="Arial" w:hAnsi="Arial"/>
          <w:b/>
          <w:sz w:val="22"/>
          <w:szCs w:val="22"/>
        </w:rPr>
      </w:pPr>
    </w:p>
    <w:p w14:paraId="4AE6E83B" w14:textId="77777777" w:rsidR="008A434D" w:rsidRDefault="002B2544" w:rsidP="002B2544">
      <w:pPr>
        <w:jc w:val="center"/>
        <w:rPr>
          <w:rFonts w:ascii="Arial" w:hAnsi="Arial"/>
          <w:b/>
          <w:sz w:val="22"/>
          <w:szCs w:val="22"/>
        </w:rPr>
      </w:pPr>
      <w:r w:rsidRPr="006C34CB">
        <w:rPr>
          <w:rFonts w:ascii="Arial" w:hAnsi="Arial"/>
          <w:b/>
          <w:sz w:val="22"/>
          <w:szCs w:val="22"/>
        </w:rPr>
        <w:t>SMLOUVA</w:t>
      </w:r>
      <w:r w:rsidR="00854B3E">
        <w:rPr>
          <w:rFonts w:ascii="Arial" w:hAnsi="Arial"/>
          <w:b/>
          <w:sz w:val="22"/>
          <w:szCs w:val="22"/>
        </w:rPr>
        <w:t xml:space="preserve"> </w:t>
      </w:r>
      <w:r w:rsidR="00773024">
        <w:rPr>
          <w:rFonts w:ascii="Arial" w:hAnsi="Arial"/>
          <w:b/>
          <w:sz w:val="22"/>
          <w:szCs w:val="22"/>
        </w:rPr>
        <w:t xml:space="preserve">O </w:t>
      </w:r>
      <w:r w:rsidR="008A434D">
        <w:rPr>
          <w:rFonts w:ascii="Arial" w:hAnsi="Arial"/>
          <w:b/>
          <w:sz w:val="22"/>
          <w:szCs w:val="22"/>
        </w:rPr>
        <w:t>POSKYTNUTÍ SLUŽEB</w:t>
      </w:r>
    </w:p>
    <w:p w14:paraId="216BF1C4" w14:textId="1767EC03" w:rsidR="00854B3E" w:rsidRDefault="00523490" w:rsidP="002B2544">
      <w:pPr>
        <w:jc w:val="center"/>
        <w:rPr>
          <w:rFonts w:ascii="Arial" w:hAnsi="Arial"/>
          <w:b/>
          <w:sz w:val="22"/>
          <w:szCs w:val="22"/>
        </w:rPr>
      </w:pPr>
      <w:r>
        <w:rPr>
          <w:rFonts w:ascii="Arial" w:hAnsi="Arial"/>
          <w:b/>
          <w:sz w:val="22"/>
          <w:szCs w:val="22"/>
        </w:rPr>
        <w:t xml:space="preserve">ZAJIŠTĚNÍ VEČEŘE PRO ÚČASTNÍKY </w:t>
      </w:r>
      <w:r w:rsidR="00261E7D">
        <w:rPr>
          <w:rFonts w:ascii="Arial" w:hAnsi="Arial"/>
          <w:b/>
          <w:sz w:val="22"/>
          <w:szCs w:val="22"/>
        </w:rPr>
        <w:t>MEZINÁRODNÍ VĚDECKÉ KONFERENCE</w:t>
      </w:r>
    </w:p>
    <w:p w14:paraId="7B291EBD" w14:textId="77777777" w:rsidR="00261E7D" w:rsidRDefault="00261E7D" w:rsidP="002B2544">
      <w:pPr>
        <w:jc w:val="center"/>
        <w:rPr>
          <w:rFonts w:ascii="Arial" w:hAnsi="Arial"/>
          <w:b/>
          <w:sz w:val="22"/>
          <w:szCs w:val="22"/>
        </w:rPr>
      </w:pPr>
    </w:p>
    <w:p w14:paraId="45269F61" w14:textId="3EC9FD21" w:rsidR="002B2544" w:rsidRPr="00773024" w:rsidRDefault="002B2544" w:rsidP="00773024">
      <w:pPr>
        <w:jc w:val="center"/>
        <w:rPr>
          <w:rFonts w:ascii="Arial" w:hAnsi="Arial"/>
          <w:b/>
          <w:sz w:val="22"/>
          <w:szCs w:val="22"/>
        </w:rPr>
      </w:pPr>
      <w:r w:rsidRPr="006C34CB">
        <w:rPr>
          <w:rFonts w:ascii="Arial" w:hAnsi="Arial"/>
          <w:b/>
          <w:sz w:val="22"/>
          <w:szCs w:val="22"/>
        </w:rPr>
        <w:t xml:space="preserve">č. </w:t>
      </w:r>
      <w:r w:rsidR="00772CFA" w:rsidRPr="00772CFA">
        <w:rPr>
          <w:rFonts w:ascii="Arial" w:hAnsi="Arial"/>
          <w:b/>
          <w:sz w:val="22"/>
          <w:szCs w:val="22"/>
        </w:rPr>
        <w:t>1579-2022-18111</w:t>
      </w:r>
    </w:p>
    <w:p w14:paraId="75BD2866" w14:textId="77777777" w:rsidR="002B2544" w:rsidRPr="002B2544" w:rsidRDefault="002B2544" w:rsidP="002B2544">
      <w:pPr>
        <w:pStyle w:val="4DNormln"/>
        <w:jc w:val="center"/>
        <w:rPr>
          <w:rFonts w:cs="Arial"/>
          <w:sz w:val="22"/>
          <w:szCs w:val="22"/>
        </w:rPr>
      </w:pPr>
    </w:p>
    <w:p w14:paraId="74C3BAED" w14:textId="77777777" w:rsidR="002B2544" w:rsidRDefault="002B2544" w:rsidP="002B2544">
      <w:pPr>
        <w:pStyle w:val="4DNormln"/>
        <w:jc w:val="center"/>
        <w:rPr>
          <w:rFonts w:cs="Arial"/>
          <w:sz w:val="22"/>
          <w:szCs w:val="22"/>
        </w:rPr>
      </w:pPr>
      <w:r w:rsidRPr="002B2544">
        <w:rPr>
          <w:rFonts w:cs="Arial"/>
          <w:sz w:val="22"/>
          <w:szCs w:val="22"/>
        </w:rPr>
        <w:t xml:space="preserve"> </w:t>
      </w:r>
      <w:r w:rsidR="002E60DE" w:rsidRPr="002E60DE">
        <w:rPr>
          <w:rFonts w:cs="Arial"/>
          <w:sz w:val="22"/>
          <w:szCs w:val="22"/>
        </w:rPr>
        <w:t>uzavřená podle § 1746 odst. 2. a za použití § 2586 a násl. zákona č. 89/2012 Sb., občanského zákoníku, v platném znění (dále jen „občanský zákoník“) a ustanovení § 6 a § 27 zákona č. 134/2016 Sb., o zadávání veřejných zakázek, v platném znění (dále jen „ZZVZ“)</w:t>
      </w:r>
    </w:p>
    <w:p w14:paraId="13E70944" w14:textId="77777777" w:rsidR="002B2544" w:rsidRDefault="002B2544" w:rsidP="002B2544">
      <w:pPr>
        <w:pStyle w:val="4DNormln"/>
        <w:jc w:val="center"/>
        <w:rPr>
          <w:rFonts w:cs="Arial"/>
          <w:sz w:val="22"/>
          <w:szCs w:val="22"/>
        </w:rPr>
      </w:pPr>
    </w:p>
    <w:p w14:paraId="215B3039" w14:textId="77777777" w:rsidR="002B2544" w:rsidRDefault="002E60DE" w:rsidP="002B2544">
      <w:pPr>
        <w:pStyle w:val="4DNormln"/>
        <w:jc w:val="center"/>
        <w:rPr>
          <w:rFonts w:cs="Arial"/>
          <w:sz w:val="22"/>
          <w:szCs w:val="22"/>
        </w:rPr>
      </w:pPr>
      <w:r w:rsidRPr="002E60DE">
        <w:rPr>
          <w:rFonts w:cs="Arial"/>
          <w:sz w:val="22"/>
          <w:szCs w:val="22"/>
        </w:rPr>
        <w:t>(dále jen „smlouva“)</w:t>
      </w:r>
    </w:p>
    <w:p w14:paraId="4255CF3A" w14:textId="77777777" w:rsidR="002B2544" w:rsidRPr="00FA0544" w:rsidRDefault="002B2544" w:rsidP="002B2544">
      <w:pPr>
        <w:pStyle w:val="4DNormln"/>
        <w:jc w:val="both"/>
        <w:rPr>
          <w:rFonts w:cs="Arial"/>
          <w:sz w:val="22"/>
          <w:szCs w:val="22"/>
        </w:rPr>
      </w:pPr>
    </w:p>
    <w:p w14:paraId="70FBB9B6" w14:textId="77777777" w:rsidR="002E60DE" w:rsidRDefault="002E60DE" w:rsidP="002B2544">
      <w:pPr>
        <w:jc w:val="center"/>
        <w:rPr>
          <w:rFonts w:ascii="Arial" w:hAnsi="Arial"/>
          <w:b/>
          <w:sz w:val="22"/>
          <w:szCs w:val="22"/>
        </w:rPr>
      </w:pPr>
    </w:p>
    <w:p w14:paraId="04106C90" w14:textId="77777777" w:rsidR="002B2544" w:rsidRPr="00C41428" w:rsidRDefault="002B2544" w:rsidP="002B2544">
      <w:pPr>
        <w:jc w:val="center"/>
        <w:rPr>
          <w:rFonts w:ascii="Arial" w:hAnsi="Arial"/>
          <w:b/>
          <w:sz w:val="22"/>
          <w:szCs w:val="22"/>
        </w:rPr>
      </w:pPr>
      <w:r w:rsidRPr="00C41428">
        <w:rPr>
          <w:rFonts w:ascii="Arial" w:hAnsi="Arial"/>
          <w:b/>
          <w:sz w:val="22"/>
          <w:szCs w:val="22"/>
        </w:rPr>
        <w:t>Smluvní strany</w:t>
      </w:r>
    </w:p>
    <w:p w14:paraId="05218418" w14:textId="77777777" w:rsidR="002B2544" w:rsidRPr="00C41428" w:rsidRDefault="002B2544" w:rsidP="002B2544">
      <w:pPr>
        <w:jc w:val="both"/>
        <w:rPr>
          <w:rFonts w:ascii="Arial" w:hAnsi="Arial"/>
          <w:sz w:val="22"/>
          <w:szCs w:val="22"/>
        </w:rPr>
      </w:pPr>
    </w:p>
    <w:p w14:paraId="71D52D89" w14:textId="77777777" w:rsidR="002B2544" w:rsidRPr="00C41428" w:rsidRDefault="002B2544" w:rsidP="002B2544">
      <w:pPr>
        <w:jc w:val="both"/>
        <w:rPr>
          <w:rFonts w:ascii="Arial" w:hAnsi="Arial"/>
          <w:b/>
          <w:sz w:val="22"/>
          <w:szCs w:val="22"/>
        </w:rPr>
      </w:pPr>
      <w:r w:rsidRPr="00C41428">
        <w:rPr>
          <w:rFonts w:ascii="Arial" w:hAnsi="Arial"/>
          <w:sz w:val="22"/>
          <w:szCs w:val="22"/>
        </w:rPr>
        <w:t xml:space="preserve">1. </w:t>
      </w:r>
      <w:r w:rsidRPr="00C41428">
        <w:rPr>
          <w:rFonts w:ascii="Arial" w:hAnsi="Arial"/>
          <w:sz w:val="22"/>
          <w:szCs w:val="22"/>
        </w:rPr>
        <w:tab/>
        <w:t xml:space="preserve">Název organizace: </w:t>
      </w:r>
      <w:r w:rsidRPr="00C41428">
        <w:rPr>
          <w:rFonts w:ascii="Arial" w:hAnsi="Arial"/>
          <w:sz w:val="22"/>
          <w:szCs w:val="22"/>
        </w:rPr>
        <w:tab/>
        <w:t xml:space="preserve"> </w:t>
      </w:r>
      <w:r w:rsidRPr="00C41428">
        <w:rPr>
          <w:rFonts w:ascii="Arial" w:hAnsi="Arial"/>
          <w:sz w:val="22"/>
          <w:szCs w:val="22"/>
        </w:rPr>
        <w:tab/>
      </w:r>
      <w:r w:rsidRPr="00C41428">
        <w:rPr>
          <w:rFonts w:ascii="Arial" w:hAnsi="Arial"/>
          <w:b/>
          <w:sz w:val="22"/>
          <w:szCs w:val="22"/>
        </w:rPr>
        <w:t>Č</w:t>
      </w:r>
      <w:r>
        <w:rPr>
          <w:rFonts w:ascii="Arial" w:hAnsi="Arial"/>
          <w:b/>
          <w:sz w:val="22"/>
          <w:szCs w:val="22"/>
        </w:rPr>
        <w:t>eská republika</w:t>
      </w:r>
      <w:r w:rsidRPr="00C41428">
        <w:rPr>
          <w:rFonts w:ascii="Arial" w:hAnsi="Arial"/>
          <w:b/>
          <w:sz w:val="22"/>
          <w:szCs w:val="22"/>
        </w:rPr>
        <w:t xml:space="preserve"> – Ministerstvo zemědělstv</w:t>
      </w:r>
      <w:r>
        <w:rPr>
          <w:rFonts w:ascii="Arial" w:hAnsi="Arial"/>
          <w:b/>
          <w:sz w:val="22"/>
          <w:szCs w:val="22"/>
        </w:rPr>
        <w:t>í</w:t>
      </w:r>
    </w:p>
    <w:p w14:paraId="1A40D00A" w14:textId="77777777" w:rsidR="002B2544" w:rsidRPr="00C41428" w:rsidRDefault="002B2544" w:rsidP="002B2544">
      <w:pPr>
        <w:jc w:val="both"/>
        <w:rPr>
          <w:rFonts w:ascii="Arial" w:hAnsi="Arial"/>
          <w:sz w:val="22"/>
          <w:szCs w:val="22"/>
        </w:rPr>
      </w:pPr>
      <w:r w:rsidRPr="00C41428">
        <w:rPr>
          <w:rFonts w:ascii="Arial" w:hAnsi="Arial"/>
          <w:sz w:val="22"/>
          <w:szCs w:val="22"/>
        </w:rPr>
        <w:t xml:space="preserve">     </w:t>
      </w:r>
      <w:r w:rsidRPr="00C41428">
        <w:rPr>
          <w:rFonts w:ascii="Arial" w:hAnsi="Arial"/>
          <w:sz w:val="22"/>
          <w:szCs w:val="22"/>
        </w:rPr>
        <w:tab/>
        <w:t>Adresa:</w:t>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proofErr w:type="spellStart"/>
      <w:r w:rsidRPr="00C41428">
        <w:rPr>
          <w:rFonts w:ascii="Arial" w:hAnsi="Arial"/>
          <w:sz w:val="22"/>
          <w:szCs w:val="22"/>
        </w:rPr>
        <w:t>Těšnov</w:t>
      </w:r>
      <w:proofErr w:type="spellEnd"/>
      <w:r w:rsidRPr="00C41428">
        <w:rPr>
          <w:rFonts w:ascii="Arial" w:hAnsi="Arial"/>
          <w:sz w:val="22"/>
          <w:szCs w:val="22"/>
        </w:rPr>
        <w:t xml:space="preserve"> </w:t>
      </w:r>
      <w:r>
        <w:rPr>
          <w:rFonts w:ascii="Arial" w:hAnsi="Arial"/>
          <w:sz w:val="22"/>
          <w:szCs w:val="22"/>
        </w:rPr>
        <w:t>65/</w:t>
      </w:r>
      <w:r w:rsidRPr="00C41428">
        <w:rPr>
          <w:rFonts w:ascii="Arial" w:hAnsi="Arial"/>
          <w:sz w:val="22"/>
          <w:szCs w:val="22"/>
        </w:rPr>
        <w:t>17, 11</w:t>
      </w:r>
      <w:r>
        <w:rPr>
          <w:rFonts w:ascii="Arial" w:hAnsi="Arial"/>
          <w:sz w:val="22"/>
          <w:szCs w:val="22"/>
        </w:rPr>
        <w:t>0</w:t>
      </w:r>
      <w:r w:rsidRPr="00C41428">
        <w:rPr>
          <w:rFonts w:ascii="Arial" w:hAnsi="Arial"/>
          <w:sz w:val="22"/>
          <w:szCs w:val="22"/>
        </w:rPr>
        <w:t xml:space="preserve"> 0</w:t>
      </w:r>
      <w:r>
        <w:rPr>
          <w:rFonts w:ascii="Arial" w:hAnsi="Arial"/>
          <w:sz w:val="22"/>
          <w:szCs w:val="22"/>
        </w:rPr>
        <w:t>0</w:t>
      </w:r>
      <w:r w:rsidRPr="00C41428">
        <w:rPr>
          <w:rFonts w:ascii="Arial" w:hAnsi="Arial"/>
          <w:sz w:val="22"/>
          <w:szCs w:val="22"/>
        </w:rPr>
        <w:t xml:space="preserve"> Praha 1</w:t>
      </w:r>
    </w:p>
    <w:p w14:paraId="4379DF6E" w14:textId="77777777" w:rsidR="002B2544" w:rsidRPr="00C41428" w:rsidRDefault="002B2544" w:rsidP="002B2544">
      <w:pPr>
        <w:jc w:val="both"/>
        <w:rPr>
          <w:rFonts w:ascii="Arial" w:hAnsi="Arial"/>
          <w:sz w:val="22"/>
          <w:szCs w:val="22"/>
        </w:rPr>
      </w:pPr>
      <w:r w:rsidRPr="00C41428">
        <w:rPr>
          <w:rFonts w:ascii="Arial" w:hAnsi="Arial"/>
          <w:sz w:val="22"/>
          <w:szCs w:val="22"/>
        </w:rPr>
        <w:t xml:space="preserve">     </w:t>
      </w:r>
      <w:r w:rsidRPr="00C41428">
        <w:rPr>
          <w:rFonts w:ascii="Arial" w:hAnsi="Arial"/>
          <w:sz w:val="22"/>
          <w:szCs w:val="22"/>
        </w:rPr>
        <w:tab/>
        <w:t>Zastoupená:</w:t>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b/>
          <w:sz w:val="22"/>
          <w:szCs w:val="22"/>
        </w:rPr>
        <w:t>Ing. Jitka G</w:t>
      </w:r>
      <w:r w:rsidRPr="00C41428">
        <w:rPr>
          <w:rFonts w:ascii="Arial" w:hAnsi="Arial" w:cs="Arial"/>
          <w:b/>
          <w:sz w:val="22"/>
          <w:szCs w:val="22"/>
        </w:rPr>
        <w:t>ö</w:t>
      </w:r>
      <w:r w:rsidRPr="00C41428">
        <w:rPr>
          <w:rFonts w:ascii="Arial" w:hAnsi="Arial"/>
          <w:b/>
          <w:sz w:val="22"/>
          <w:szCs w:val="22"/>
        </w:rPr>
        <w:t>tzová</w:t>
      </w:r>
    </w:p>
    <w:p w14:paraId="357D69F6" w14:textId="77777777" w:rsidR="002B2544" w:rsidRPr="00C41428" w:rsidRDefault="002B2544" w:rsidP="002B2544">
      <w:pPr>
        <w:ind w:left="3540"/>
        <w:jc w:val="both"/>
        <w:rPr>
          <w:rFonts w:ascii="Arial" w:hAnsi="Arial"/>
          <w:sz w:val="22"/>
          <w:szCs w:val="22"/>
        </w:rPr>
      </w:pPr>
      <w:r w:rsidRPr="00C41428">
        <w:rPr>
          <w:rFonts w:ascii="Arial" w:hAnsi="Arial"/>
          <w:sz w:val="22"/>
          <w:szCs w:val="22"/>
        </w:rPr>
        <w:t>ředitelka odboru 1</w:t>
      </w:r>
      <w:r>
        <w:rPr>
          <w:rFonts w:ascii="Arial" w:hAnsi="Arial"/>
          <w:sz w:val="22"/>
          <w:szCs w:val="22"/>
        </w:rPr>
        <w:t>81</w:t>
      </w:r>
      <w:r w:rsidRPr="00C41428">
        <w:rPr>
          <w:rFonts w:ascii="Arial" w:hAnsi="Arial"/>
          <w:sz w:val="22"/>
          <w:szCs w:val="22"/>
        </w:rPr>
        <w:t>10 – Odbor bezpečnosti potravin</w:t>
      </w:r>
    </w:p>
    <w:p w14:paraId="2756C488" w14:textId="77777777" w:rsidR="002B2544" w:rsidRPr="006C34CB" w:rsidRDefault="002B2544" w:rsidP="002B2544">
      <w:pPr>
        <w:jc w:val="both"/>
        <w:rPr>
          <w:rFonts w:ascii="Arial" w:hAnsi="Arial"/>
          <w:sz w:val="22"/>
          <w:szCs w:val="22"/>
        </w:rPr>
      </w:pPr>
      <w:r w:rsidRPr="00C41428">
        <w:rPr>
          <w:rFonts w:ascii="Arial" w:hAnsi="Arial"/>
          <w:b/>
          <w:sz w:val="22"/>
          <w:szCs w:val="22"/>
        </w:rPr>
        <w:tab/>
      </w:r>
      <w:r w:rsidRPr="00C41428">
        <w:rPr>
          <w:rFonts w:ascii="Arial" w:hAnsi="Arial"/>
          <w:sz w:val="22"/>
          <w:szCs w:val="22"/>
        </w:rPr>
        <w:t>Odborný garant:</w:t>
      </w:r>
      <w:r w:rsidRPr="00C41428">
        <w:rPr>
          <w:rFonts w:ascii="Arial" w:hAnsi="Arial"/>
          <w:sz w:val="22"/>
          <w:szCs w:val="22"/>
        </w:rPr>
        <w:tab/>
      </w:r>
      <w:r w:rsidRPr="00C41428">
        <w:rPr>
          <w:rFonts w:ascii="Arial" w:hAnsi="Arial"/>
          <w:sz w:val="22"/>
          <w:szCs w:val="22"/>
        </w:rPr>
        <w:tab/>
      </w:r>
      <w:r w:rsidR="00441572" w:rsidRPr="00C41428">
        <w:rPr>
          <w:rFonts w:ascii="Arial" w:hAnsi="Arial"/>
          <w:sz w:val="22"/>
          <w:szCs w:val="22"/>
        </w:rPr>
        <w:t>In</w:t>
      </w:r>
      <w:r w:rsidR="00441572" w:rsidRPr="006C34CB">
        <w:rPr>
          <w:rFonts w:ascii="Arial" w:hAnsi="Arial"/>
          <w:sz w:val="22"/>
          <w:szCs w:val="22"/>
        </w:rPr>
        <w:t xml:space="preserve">g. </w:t>
      </w:r>
      <w:r w:rsidR="00441572">
        <w:rPr>
          <w:rFonts w:ascii="Arial" w:hAnsi="Arial"/>
          <w:sz w:val="22"/>
          <w:szCs w:val="22"/>
        </w:rPr>
        <w:t>Kristýna Mašková</w:t>
      </w:r>
    </w:p>
    <w:p w14:paraId="46BE57CB" w14:textId="77777777" w:rsidR="002B2544" w:rsidRPr="006C34CB" w:rsidRDefault="002B2544" w:rsidP="002B2544">
      <w:pPr>
        <w:jc w:val="both"/>
        <w:rPr>
          <w:rFonts w:ascii="Arial" w:hAnsi="Arial"/>
          <w:sz w:val="22"/>
          <w:szCs w:val="22"/>
        </w:rPr>
      </w:pP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00441572">
        <w:rPr>
          <w:rFonts w:ascii="Arial" w:hAnsi="Arial"/>
          <w:sz w:val="22"/>
          <w:szCs w:val="22"/>
        </w:rPr>
        <w:t>kontaktní osoba – Odbor bezpečnosti potravin</w:t>
      </w:r>
    </w:p>
    <w:p w14:paraId="0F3ADE0A" w14:textId="77777777" w:rsidR="002B2544" w:rsidRPr="006C34CB" w:rsidRDefault="002B2544" w:rsidP="002B2544">
      <w:pPr>
        <w:jc w:val="both"/>
        <w:rPr>
          <w:rFonts w:ascii="Arial" w:hAnsi="Arial"/>
          <w:sz w:val="22"/>
          <w:szCs w:val="22"/>
        </w:rPr>
      </w:pPr>
      <w:r w:rsidRPr="006C34CB">
        <w:rPr>
          <w:rFonts w:ascii="Arial" w:hAnsi="Arial"/>
          <w:b/>
          <w:sz w:val="22"/>
          <w:szCs w:val="22"/>
        </w:rPr>
        <w:t xml:space="preserve">    </w:t>
      </w:r>
      <w:r w:rsidRPr="006C34CB">
        <w:rPr>
          <w:rFonts w:ascii="Arial" w:hAnsi="Arial"/>
          <w:b/>
          <w:sz w:val="22"/>
          <w:szCs w:val="22"/>
        </w:rPr>
        <w:tab/>
      </w:r>
      <w:r w:rsidRPr="006C34CB">
        <w:rPr>
          <w:rFonts w:ascii="Arial" w:hAnsi="Arial"/>
          <w:sz w:val="22"/>
          <w:szCs w:val="22"/>
        </w:rPr>
        <w:t>IČ</w:t>
      </w:r>
      <w:r w:rsidR="001B2636">
        <w:rPr>
          <w:rFonts w:ascii="Arial" w:hAnsi="Arial"/>
          <w:sz w:val="22"/>
          <w:szCs w:val="22"/>
        </w:rPr>
        <w:t>O</w:t>
      </w:r>
      <w:r w:rsidRPr="006C34CB">
        <w:rPr>
          <w:rFonts w:ascii="Arial" w:hAnsi="Arial"/>
          <w:sz w:val="22"/>
          <w:szCs w:val="22"/>
        </w:rPr>
        <w:t>:</w:t>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t>00020478</w:t>
      </w:r>
    </w:p>
    <w:p w14:paraId="6064F08F" w14:textId="77777777" w:rsidR="002B2544" w:rsidRPr="006C34CB" w:rsidRDefault="002B2544" w:rsidP="002B2544">
      <w:pPr>
        <w:jc w:val="both"/>
        <w:rPr>
          <w:rFonts w:ascii="Arial" w:hAnsi="Arial"/>
          <w:sz w:val="22"/>
          <w:szCs w:val="22"/>
        </w:rPr>
      </w:pPr>
      <w:r w:rsidRPr="006C34CB">
        <w:rPr>
          <w:rFonts w:ascii="Arial" w:hAnsi="Arial"/>
          <w:sz w:val="22"/>
          <w:szCs w:val="22"/>
        </w:rPr>
        <w:tab/>
        <w:t>DIČ:</w:t>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sz w:val="22"/>
          <w:szCs w:val="22"/>
        </w:rPr>
        <w:tab/>
      </w:r>
      <w:r w:rsidRPr="006C34CB">
        <w:rPr>
          <w:rFonts w:ascii="Arial" w:hAnsi="Arial" w:cs="Arial"/>
          <w:sz w:val="22"/>
          <w:szCs w:val="22"/>
        </w:rPr>
        <w:t>CZ00020478</w:t>
      </w:r>
    </w:p>
    <w:p w14:paraId="1B6D905E" w14:textId="77777777" w:rsidR="002B2544" w:rsidRPr="00C41428" w:rsidRDefault="002B2544" w:rsidP="002B2544">
      <w:pPr>
        <w:jc w:val="both"/>
        <w:rPr>
          <w:rFonts w:ascii="Arial" w:hAnsi="Arial"/>
          <w:b/>
          <w:sz w:val="22"/>
          <w:szCs w:val="22"/>
        </w:rPr>
      </w:pPr>
      <w:r w:rsidRPr="006C34CB">
        <w:rPr>
          <w:rFonts w:ascii="Arial" w:hAnsi="Arial"/>
          <w:sz w:val="22"/>
          <w:szCs w:val="22"/>
        </w:rPr>
        <w:t xml:space="preserve">      </w:t>
      </w:r>
      <w:r w:rsidRPr="006C34CB">
        <w:rPr>
          <w:rFonts w:ascii="Arial" w:hAnsi="Arial"/>
          <w:sz w:val="22"/>
          <w:szCs w:val="22"/>
        </w:rPr>
        <w:tab/>
        <w:t>Bankovní spojení:</w:t>
      </w:r>
      <w:r w:rsidRPr="006C34CB">
        <w:rPr>
          <w:rFonts w:ascii="Arial" w:hAnsi="Arial"/>
          <w:sz w:val="22"/>
          <w:szCs w:val="22"/>
        </w:rPr>
        <w:tab/>
      </w:r>
      <w:r w:rsidRPr="006C34CB">
        <w:rPr>
          <w:rFonts w:ascii="Arial" w:hAnsi="Arial"/>
          <w:sz w:val="22"/>
          <w:szCs w:val="22"/>
        </w:rPr>
        <w:tab/>
        <w:t xml:space="preserve">ČNB, Praha 1, č. </w:t>
      </w:r>
      <w:proofErr w:type="spellStart"/>
      <w:r w:rsidRPr="006C34CB">
        <w:rPr>
          <w:rFonts w:ascii="Arial" w:hAnsi="Arial"/>
          <w:sz w:val="22"/>
          <w:szCs w:val="22"/>
        </w:rPr>
        <w:t>ú.</w:t>
      </w:r>
      <w:proofErr w:type="spellEnd"/>
      <w:r w:rsidRPr="006C34CB">
        <w:rPr>
          <w:rFonts w:ascii="Arial" w:hAnsi="Arial"/>
          <w:sz w:val="22"/>
          <w:szCs w:val="22"/>
        </w:rPr>
        <w:t xml:space="preserve"> 1226-001/0710</w:t>
      </w:r>
    </w:p>
    <w:p w14:paraId="554827A3" w14:textId="77777777" w:rsidR="002B2544" w:rsidRPr="00C41428" w:rsidRDefault="002B2544" w:rsidP="002B2544">
      <w:pPr>
        <w:jc w:val="both"/>
        <w:rPr>
          <w:rFonts w:ascii="Arial" w:hAnsi="Arial"/>
          <w:b/>
          <w:sz w:val="22"/>
          <w:szCs w:val="22"/>
        </w:rPr>
      </w:pPr>
    </w:p>
    <w:p w14:paraId="4C25689D" w14:textId="77777777" w:rsidR="002B2544" w:rsidRPr="00C41428" w:rsidRDefault="002B2544" w:rsidP="002B2544">
      <w:pPr>
        <w:jc w:val="both"/>
        <w:rPr>
          <w:rFonts w:ascii="Arial" w:hAnsi="Arial"/>
          <w:sz w:val="22"/>
          <w:szCs w:val="22"/>
        </w:rPr>
      </w:pP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b/>
          <w:sz w:val="22"/>
          <w:szCs w:val="22"/>
        </w:rPr>
        <w:tab/>
      </w:r>
      <w:r w:rsidRPr="00C41428">
        <w:rPr>
          <w:rFonts w:ascii="Arial" w:hAnsi="Arial"/>
          <w:sz w:val="22"/>
          <w:szCs w:val="22"/>
        </w:rPr>
        <w:t xml:space="preserve">(dále jen </w:t>
      </w:r>
      <w:r w:rsidRPr="00C41428">
        <w:rPr>
          <w:rFonts w:ascii="Arial" w:hAnsi="Arial"/>
          <w:b/>
          <w:sz w:val="22"/>
          <w:szCs w:val="22"/>
        </w:rPr>
        <w:t>"objednatel"</w:t>
      </w:r>
      <w:r w:rsidRPr="00C41428">
        <w:rPr>
          <w:rFonts w:ascii="Arial" w:hAnsi="Arial"/>
          <w:sz w:val="22"/>
          <w:szCs w:val="22"/>
        </w:rPr>
        <w:t>) na straně jedné</w:t>
      </w:r>
      <w:r w:rsidRPr="00C41428">
        <w:rPr>
          <w:rFonts w:ascii="Arial" w:hAnsi="Arial"/>
          <w:b/>
          <w:sz w:val="22"/>
          <w:szCs w:val="22"/>
        </w:rPr>
        <w:t xml:space="preserve"> </w:t>
      </w:r>
    </w:p>
    <w:p w14:paraId="522B250D" w14:textId="77777777" w:rsidR="002B2544" w:rsidRPr="00C41428" w:rsidRDefault="002B2544" w:rsidP="002B2544">
      <w:pPr>
        <w:jc w:val="both"/>
        <w:rPr>
          <w:rFonts w:ascii="Arial" w:hAnsi="Arial"/>
          <w:b/>
          <w:sz w:val="22"/>
          <w:szCs w:val="22"/>
        </w:rPr>
      </w:pPr>
    </w:p>
    <w:p w14:paraId="5C3951A4" w14:textId="4B788265" w:rsidR="002B2544" w:rsidRPr="00143B46" w:rsidRDefault="002B2544" w:rsidP="002B2544">
      <w:pPr>
        <w:jc w:val="both"/>
        <w:rPr>
          <w:rFonts w:ascii="Arial" w:hAnsi="Arial"/>
          <w:b/>
          <w:sz w:val="22"/>
          <w:szCs w:val="22"/>
        </w:rPr>
      </w:pPr>
      <w:r w:rsidRPr="00C41428">
        <w:rPr>
          <w:rFonts w:ascii="Arial" w:hAnsi="Arial"/>
          <w:sz w:val="22"/>
          <w:szCs w:val="22"/>
        </w:rPr>
        <w:t>2.</w:t>
      </w:r>
      <w:r w:rsidRPr="00C41428">
        <w:rPr>
          <w:rFonts w:ascii="Arial" w:hAnsi="Arial"/>
          <w:sz w:val="22"/>
          <w:szCs w:val="22"/>
        </w:rPr>
        <w:tab/>
      </w:r>
      <w:r w:rsidRPr="0014582D">
        <w:rPr>
          <w:rFonts w:ascii="Arial" w:hAnsi="Arial"/>
          <w:sz w:val="22"/>
          <w:szCs w:val="22"/>
        </w:rPr>
        <w:t>Název organizace:</w:t>
      </w:r>
      <w:r w:rsidRPr="0014582D">
        <w:rPr>
          <w:rFonts w:ascii="Arial" w:hAnsi="Arial"/>
          <w:sz w:val="22"/>
          <w:szCs w:val="22"/>
        </w:rPr>
        <w:tab/>
      </w:r>
      <w:r w:rsidRPr="0014582D">
        <w:rPr>
          <w:rFonts w:ascii="Arial" w:hAnsi="Arial"/>
          <w:sz w:val="22"/>
          <w:szCs w:val="22"/>
        </w:rPr>
        <w:tab/>
      </w:r>
      <w:bookmarkStart w:id="0" w:name="_Hlk115875475"/>
      <w:r w:rsidR="00912CC9">
        <w:rPr>
          <w:rFonts w:ascii="Arial" w:hAnsi="Arial"/>
          <w:b/>
          <w:sz w:val="22"/>
          <w:szCs w:val="22"/>
        </w:rPr>
        <w:t>CZECH-IN s.r.o.</w:t>
      </w:r>
    </w:p>
    <w:bookmarkEnd w:id="0"/>
    <w:p w14:paraId="1DFDEC54" w14:textId="58DDEAD3" w:rsidR="002B2544" w:rsidRPr="00143B46" w:rsidRDefault="002B2544" w:rsidP="00441572">
      <w:pPr>
        <w:jc w:val="both"/>
        <w:rPr>
          <w:rFonts w:ascii="Arial" w:hAnsi="Arial"/>
          <w:sz w:val="22"/>
          <w:szCs w:val="22"/>
        </w:rPr>
      </w:pPr>
      <w:r w:rsidRPr="00143B46">
        <w:rPr>
          <w:rFonts w:ascii="Arial" w:hAnsi="Arial"/>
          <w:sz w:val="22"/>
          <w:szCs w:val="22"/>
        </w:rPr>
        <w:tab/>
        <w:t>Adresa:</w:t>
      </w:r>
      <w:r w:rsidRPr="00143B46">
        <w:rPr>
          <w:rFonts w:ascii="Arial" w:hAnsi="Arial"/>
          <w:sz w:val="22"/>
          <w:szCs w:val="22"/>
        </w:rPr>
        <w:tab/>
      </w:r>
      <w:r w:rsidRPr="00143B46">
        <w:rPr>
          <w:rFonts w:ascii="Arial" w:hAnsi="Arial"/>
          <w:sz w:val="22"/>
          <w:szCs w:val="22"/>
        </w:rPr>
        <w:tab/>
      </w:r>
      <w:r w:rsidRPr="00143B46">
        <w:rPr>
          <w:rFonts w:ascii="Arial" w:hAnsi="Arial"/>
          <w:sz w:val="22"/>
          <w:szCs w:val="22"/>
        </w:rPr>
        <w:tab/>
      </w:r>
      <w:r w:rsidR="00261E7D">
        <w:rPr>
          <w:rFonts w:ascii="Arial" w:hAnsi="Arial"/>
          <w:sz w:val="22"/>
          <w:szCs w:val="22"/>
        </w:rPr>
        <w:t>5. května 1640/65, Praha – Nusle, 140 000</w:t>
      </w:r>
    </w:p>
    <w:p w14:paraId="31600DA3" w14:textId="3DB87FF0" w:rsidR="00441572" w:rsidRPr="00143B46" w:rsidRDefault="00441572" w:rsidP="00441572">
      <w:pPr>
        <w:ind w:left="3544"/>
        <w:jc w:val="both"/>
        <w:rPr>
          <w:rFonts w:ascii="Arial" w:hAnsi="Arial" w:cs="Arial"/>
          <w:color w:val="000000"/>
          <w:sz w:val="22"/>
          <w:szCs w:val="22"/>
        </w:rPr>
      </w:pPr>
      <w:r w:rsidRPr="00143B46">
        <w:rPr>
          <w:rFonts w:ascii="Arial" w:hAnsi="Arial" w:cs="Arial"/>
          <w:color w:val="000000"/>
          <w:sz w:val="22"/>
          <w:szCs w:val="22"/>
        </w:rPr>
        <w:t xml:space="preserve">Zapsaný v obchodním rejstříku vedeném Městským soudem v Praze, oddíl </w:t>
      </w:r>
      <w:r w:rsidR="005015EC">
        <w:rPr>
          <w:rFonts w:ascii="Arial" w:hAnsi="Arial" w:cs="Arial"/>
          <w:color w:val="000000"/>
          <w:sz w:val="22"/>
          <w:szCs w:val="22"/>
        </w:rPr>
        <w:t>C</w:t>
      </w:r>
      <w:r w:rsidRPr="00143B46">
        <w:rPr>
          <w:rFonts w:ascii="Arial" w:hAnsi="Arial" w:cs="Arial"/>
          <w:color w:val="000000"/>
          <w:sz w:val="22"/>
          <w:szCs w:val="22"/>
        </w:rPr>
        <w:t xml:space="preserve">, vložka </w:t>
      </w:r>
      <w:r w:rsidR="005015EC">
        <w:rPr>
          <w:rFonts w:ascii="Arial" w:hAnsi="Arial" w:cs="Arial"/>
          <w:color w:val="000000"/>
          <w:sz w:val="22"/>
          <w:szCs w:val="22"/>
        </w:rPr>
        <w:t>17474</w:t>
      </w:r>
    </w:p>
    <w:p w14:paraId="5D35F826" w14:textId="2CEFD1AE" w:rsidR="002B2544" w:rsidRPr="002E1A06" w:rsidRDefault="002B2544" w:rsidP="002E1A06">
      <w:pPr>
        <w:ind w:left="708" w:hanging="708"/>
        <w:jc w:val="both"/>
        <w:rPr>
          <w:rFonts w:ascii="Arial" w:hAnsi="Arial"/>
          <w:b/>
          <w:sz w:val="22"/>
          <w:szCs w:val="22"/>
        </w:rPr>
      </w:pPr>
      <w:r w:rsidRPr="00143B46">
        <w:rPr>
          <w:rFonts w:ascii="Arial" w:hAnsi="Arial"/>
          <w:b/>
          <w:sz w:val="22"/>
          <w:szCs w:val="22"/>
        </w:rPr>
        <w:tab/>
      </w:r>
      <w:r w:rsidRPr="00143B46">
        <w:rPr>
          <w:rFonts w:ascii="Arial" w:hAnsi="Arial"/>
          <w:sz w:val="22"/>
          <w:szCs w:val="22"/>
        </w:rPr>
        <w:t>Zastoupený:</w:t>
      </w:r>
      <w:r w:rsidRPr="00143B46">
        <w:rPr>
          <w:rFonts w:ascii="Arial" w:hAnsi="Arial"/>
          <w:sz w:val="22"/>
          <w:szCs w:val="22"/>
        </w:rPr>
        <w:tab/>
      </w:r>
      <w:r w:rsidRPr="00143B46">
        <w:rPr>
          <w:rFonts w:ascii="Arial" w:hAnsi="Arial"/>
          <w:sz w:val="22"/>
          <w:szCs w:val="22"/>
        </w:rPr>
        <w:tab/>
      </w:r>
      <w:r w:rsidRPr="00143B46">
        <w:rPr>
          <w:rFonts w:ascii="Arial" w:hAnsi="Arial"/>
          <w:sz w:val="22"/>
          <w:szCs w:val="22"/>
        </w:rPr>
        <w:tab/>
      </w:r>
      <w:r w:rsidR="005A42FB">
        <w:rPr>
          <w:rFonts w:ascii="Arial" w:hAnsi="Arial"/>
          <w:b/>
          <w:sz w:val="22"/>
          <w:szCs w:val="22"/>
        </w:rPr>
        <w:t>XXXXX</w:t>
      </w:r>
    </w:p>
    <w:p w14:paraId="7A7DBE3D" w14:textId="522C596B" w:rsidR="002B2544" w:rsidRPr="0004657D" w:rsidRDefault="002B2544" w:rsidP="002B2544">
      <w:pPr>
        <w:jc w:val="both"/>
        <w:rPr>
          <w:rFonts w:ascii="Arial" w:hAnsi="Arial"/>
          <w:b/>
          <w:bCs/>
          <w:sz w:val="22"/>
          <w:szCs w:val="22"/>
        </w:rPr>
      </w:pPr>
      <w:r w:rsidRPr="00912CC9">
        <w:rPr>
          <w:rFonts w:ascii="Arial" w:hAnsi="Arial"/>
          <w:b/>
          <w:sz w:val="22"/>
          <w:szCs w:val="22"/>
        </w:rPr>
        <w:tab/>
      </w:r>
      <w:r w:rsidRPr="00912CC9">
        <w:rPr>
          <w:rFonts w:ascii="Arial" w:hAnsi="Arial"/>
          <w:sz w:val="22"/>
          <w:szCs w:val="22"/>
        </w:rPr>
        <w:t>Garant:</w:t>
      </w:r>
      <w:r w:rsidRPr="00912CC9">
        <w:rPr>
          <w:rFonts w:ascii="Arial" w:hAnsi="Arial"/>
          <w:sz w:val="22"/>
          <w:szCs w:val="22"/>
        </w:rPr>
        <w:tab/>
      </w:r>
      <w:r w:rsidRPr="00912CC9">
        <w:rPr>
          <w:rFonts w:ascii="Arial" w:hAnsi="Arial"/>
          <w:sz w:val="22"/>
          <w:szCs w:val="22"/>
        </w:rPr>
        <w:tab/>
      </w:r>
      <w:r w:rsidRPr="00912CC9">
        <w:rPr>
          <w:rFonts w:ascii="Arial" w:hAnsi="Arial"/>
          <w:sz w:val="22"/>
          <w:szCs w:val="22"/>
        </w:rPr>
        <w:tab/>
      </w:r>
      <w:r w:rsidR="005A42FB">
        <w:rPr>
          <w:rFonts w:ascii="Arial" w:hAnsi="Arial"/>
          <w:b/>
          <w:bCs/>
          <w:sz w:val="22"/>
          <w:szCs w:val="22"/>
        </w:rPr>
        <w:t>XXXXX</w:t>
      </w:r>
    </w:p>
    <w:p w14:paraId="010AB1B0" w14:textId="6E30F181" w:rsidR="002B2544" w:rsidRPr="00143B46" w:rsidRDefault="002B2544" w:rsidP="002B2544">
      <w:pPr>
        <w:pStyle w:val="Nadpis6"/>
        <w:numPr>
          <w:ilvl w:val="0"/>
          <w:numId w:val="0"/>
        </w:numPr>
        <w:rPr>
          <w:sz w:val="22"/>
          <w:szCs w:val="22"/>
          <w:lang w:val="cs-CZ"/>
        </w:rPr>
      </w:pPr>
      <w:r w:rsidRPr="00143B46">
        <w:rPr>
          <w:sz w:val="22"/>
          <w:szCs w:val="22"/>
        </w:rPr>
        <w:tab/>
        <w:t>IČ</w:t>
      </w:r>
      <w:r w:rsidR="001B2636">
        <w:rPr>
          <w:sz w:val="22"/>
          <w:szCs w:val="22"/>
          <w:lang w:val="cs-CZ"/>
        </w:rPr>
        <w:t>O</w:t>
      </w:r>
      <w:r w:rsidRPr="00143B46">
        <w:rPr>
          <w:sz w:val="22"/>
          <w:szCs w:val="22"/>
        </w:rPr>
        <w:t>:</w:t>
      </w:r>
      <w:r w:rsidRPr="00143B46">
        <w:rPr>
          <w:sz w:val="22"/>
          <w:szCs w:val="22"/>
        </w:rPr>
        <w:tab/>
      </w:r>
      <w:r w:rsidRPr="00143B46">
        <w:rPr>
          <w:sz w:val="22"/>
          <w:szCs w:val="22"/>
        </w:rPr>
        <w:tab/>
      </w:r>
      <w:r w:rsidRPr="00143B46">
        <w:rPr>
          <w:sz w:val="22"/>
          <w:szCs w:val="22"/>
        </w:rPr>
        <w:tab/>
      </w:r>
      <w:r w:rsidRPr="00143B46">
        <w:rPr>
          <w:sz w:val="22"/>
          <w:szCs w:val="22"/>
        </w:rPr>
        <w:tab/>
      </w:r>
      <w:r w:rsidR="005015EC" w:rsidRPr="005015EC">
        <w:rPr>
          <w:sz w:val="22"/>
          <w:szCs w:val="22"/>
          <w:lang w:val="cs-CZ"/>
        </w:rPr>
        <w:t>48582387</w:t>
      </w:r>
    </w:p>
    <w:p w14:paraId="124F6DAE" w14:textId="008D6033" w:rsidR="002B2544" w:rsidRPr="00143B46" w:rsidRDefault="002B2544" w:rsidP="002B2544">
      <w:pPr>
        <w:rPr>
          <w:rFonts w:ascii="Arial" w:hAnsi="Arial" w:cs="Arial"/>
          <w:sz w:val="22"/>
          <w:szCs w:val="22"/>
        </w:rPr>
      </w:pPr>
      <w:r w:rsidRPr="00143B46">
        <w:rPr>
          <w:sz w:val="22"/>
          <w:szCs w:val="22"/>
        </w:rPr>
        <w:tab/>
      </w:r>
      <w:r w:rsidRPr="00143B46">
        <w:rPr>
          <w:rFonts w:ascii="Arial" w:hAnsi="Arial" w:cs="Arial"/>
          <w:sz w:val="22"/>
          <w:szCs w:val="22"/>
        </w:rPr>
        <w:t>DIČ:</w:t>
      </w:r>
      <w:r w:rsidRPr="00143B46">
        <w:rPr>
          <w:rFonts w:ascii="Arial" w:hAnsi="Arial" w:cs="Arial"/>
          <w:sz w:val="22"/>
          <w:szCs w:val="22"/>
        </w:rPr>
        <w:tab/>
      </w:r>
      <w:r w:rsidRPr="00143B46">
        <w:rPr>
          <w:rFonts w:ascii="Arial" w:hAnsi="Arial" w:cs="Arial"/>
          <w:sz w:val="22"/>
          <w:szCs w:val="22"/>
        </w:rPr>
        <w:tab/>
      </w:r>
      <w:r w:rsidRPr="00143B46">
        <w:rPr>
          <w:rFonts w:ascii="Arial" w:hAnsi="Arial" w:cs="Arial"/>
          <w:sz w:val="22"/>
          <w:szCs w:val="22"/>
        </w:rPr>
        <w:tab/>
      </w:r>
      <w:r w:rsidRPr="00143B46">
        <w:rPr>
          <w:rFonts w:ascii="Arial" w:hAnsi="Arial" w:cs="Arial"/>
          <w:sz w:val="22"/>
          <w:szCs w:val="22"/>
        </w:rPr>
        <w:tab/>
      </w:r>
      <w:r w:rsidR="005015EC" w:rsidRPr="005015EC">
        <w:rPr>
          <w:rFonts w:ascii="Arial" w:hAnsi="Arial" w:cs="Arial"/>
          <w:sz w:val="22"/>
          <w:szCs w:val="22"/>
        </w:rPr>
        <w:t>CZ48582387</w:t>
      </w:r>
    </w:p>
    <w:p w14:paraId="0C2F5D4B" w14:textId="77777777" w:rsidR="002B2544" w:rsidRPr="00143B46" w:rsidRDefault="002B2544" w:rsidP="002B2544">
      <w:pPr>
        <w:ind w:firstLine="709"/>
        <w:rPr>
          <w:rFonts w:ascii="Arial" w:hAnsi="Arial" w:cs="Arial"/>
          <w:sz w:val="22"/>
          <w:szCs w:val="22"/>
        </w:rPr>
      </w:pPr>
      <w:r w:rsidRPr="00143B46">
        <w:rPr>
          <w:rFonts w:ascii="Arial" w:hAnsi="Arial" w:cs="Arial"/>
          <w:sz w:val="22"/>
          <w:szCs w:val="22"/>
        </w:rPr>
        <w:t xml:space="preserve">Je plátcem DPH. </w:t>
      </w:r>
    </w:p>
    <w:p w14:paraId="101AC441" w14:textId="7F598D02" w:rsidR="002B2544" w:rsidRPr="00C41428" w:rsidRDefault="002B2544" w:rsidP="002B2544">
      <w:pPr>
        <w:jc w:val="both"/>
        <w:rPr>
          <w:rFonts w:ascii="Arial" w:hAnsi="Arial"/>
          <w:sz w:val="22"/>
          <w:szCs w:val="22"/>
        </w:rPr>
      </w:pPr>
      <w:r w:rsidRPr="00143B46">
        <w:rPr>
          <w:rFonts w:ascii="Arial" w:hAnsi="Arial"/>
          <w:sz w:val="22"/>
          <w:szCs w:val="22"/>
        </w:rPr>
        <w:tab/>
        <w:t>Bankovní spojení:</w:t>
      </w:r>
      <w:r w:rsidRPr="00143B46">
        <w:rPr>
          <w:rFonts w:ascii="Arial" w:hAnsi="Arial"/>
          <w:sz w:val="22"/>
          <w:szCs w:val="22"/>
        </w:rPr>
        <w:tab/>
      </w:r>
      <w:r w:rsidRPr="00143B46">
        <w:rPr>
          <w:rFonts w:ascii="Arial" w:hAnsi="Arial"/>
          <w:sz w:val="22"/>
          <w:szCs w:val="22"/>
        </w:rPr>
        <w:tab/>
      </w:r>
      <w:r w:rsidR="00912CC9" w:rsidRPr="00912CC9">
        <w:rPr>
          <w:rFonts w:ascii="Arial" w:hAnsi="Arial" w:cs="Arial"/>
          <w:sz w:val="22"/>
          <w:szCs w:val="22"/>
        </w:rPr>
        <w:t>51-0903480287/0100</w:t>
      </w:r>
    </w:p>
    <w:p w14:paraId="6DE79DB5" w14:textId="77777777" w:rsidR="002B2544" w:rsidRPr="00C41428" w:rsidRDefault="002B2544" w:rsidP="002B2544">
      <w:pPr>
        <w:jc w:val="both"/>
        <w:rPr>
          <w:rFonts w:ascii="Arial" w:hAnsi="Arial"/>
          <w:sz w:val="22"/>
          <w:szCs w:val="22"/>
        </w:rPr>
      </w:pPr>
    </w:p>
    <w:p w14:paraId="699A11C4" w14:textId="77777777" w:rsidR="002B2544" w:rsidRPr="00C41428" w:rsidRDefault="002B2544" w:rsidP="002B2544">
      <w:pPr>
        <w:jc w:val="both"/>
        <w:rPr>
          <w:rFonts w:ascii="Arial" w:hAnsi="Arial"/>
          <w:sz w:val="22"/>
          <w:szCs w:val="22"/>
        </w:rPr>
      </w:pP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r>
      <w:r w:rsidRPr="00C41428">
        <w:rPr>
          <w:rFonts w:ascii="Arial" w:hAnsi="Arial"/>
          <w:sz w:val="22"/>
          <w:szCs w:val="22"/>
        </w:rPr>
        <w:tab/>
        <w:t>(dále jen</w:t>
      </w:r>
      <w:r w:rsidRPr="00C41428">
        <w:rPr>
          <w:rFonts w:ascii="Arial" w:hAnsi="Arial"/>
          <w:b/>
          <w:sz w:val="22"/>
          <w:szCs w:val="22"/>
        </w:rPr>
        <w:t xml:space="preserve"> "</w:t>
      </w:r>
      <w:r w:rsidR="0014582D">
        <w:rPr>
          <w:rFonts w:ascii="Arial" w:hAnsi="Arial"/>
          <w:b/>
          <w:sz w:val="22"/>
          <w:szCs w:val="22"/>
        </w:rPr>
        <w:t>poskytovatel</w:t>
      </w:r>
      <w:r w:rsidRPr="00C41428">
        <w:rPr>
          <w:rFonts w:ascii="Arial" w:hAnsi="Arial"/>
          <w:b/>
          <w:sz w:val="22"/>
          <w:szCs w:val="22"/>
        </w:rPr>
        <w:t>"</w:t>
      </w:r>
      <w:r w:rsidRPr="00C41428">
        <w:rPr>
          <w:rFonts w:ascii="Arial" w:hAnsi="Arial"/>
          <w:sz w:val="22"/>
          <w:szCs w:val="22"/>
        </w:rPr>
        <w:t xml:space="preserve">) na straně druhé </w:t>
      </w:r>
    </w:p>
    <w:p w14:paraId="56A868BD" w14:textId="77777777" w:rsidR="002B2544" w:rsidRDefault="002B2544" w:rsidP="002B2544">
      <w:pPr>
        <w:jc w:val="both"/>
        <w:rPr>
          <w:rFonts w:ascii="Arial" w:hAnsi="Arial"/>
          <w:sz w:val="22"/>
          <w:szCs w:val="22"/>
        </w:rPr>
      </w:pPr>
    </w:p>
    <w:p w14:paraId="15C70104" w14:textId="77777777" w:rsidR="002E60DE" w:rsidRDefault="002E60DE" w:rsidP="002B2544">
      <w:pPr>
        <w:jc w:val="both"/>
        <w:rPr>
          <w:rFonts w:ascii="Arial" w:hAnsi="Arial"/>
          <w:sz w:val="22"/>
          <w:szCs w:val="22"/>
        </w:rPr>
      </w:pPr>
    </w:p>
    <w:p w14:paraId="0E7EAE94" w14:textId="77777777" w:rsidR="002E60DE" w:rsidRPr="00C41428" w:rsidRDefault="002E60DE" w:rsidP="002B2544">
      <w:pPr>
        <w:jc w:val="both"/>
        <w:rPr>
          <w:rFonts w:ascii="Arial" w:hAnsi="Arial"/>
          <w:sz w:val="22"/>
          <w:szCs w:val="22"/>
        </w:rPr>
      </w:pPr>
    </w:p>
    <w:p w14:paraId="2CFC191E" w14:textId="77777777" w:rsidR="002B2544" w:rsidRPr="002E60DE" w:rsidRDefault="002E60DE" w:rsidP="002E60DE">
      <w:pPr>
        <w:pStyle w:val="Zkladntext3"/>
        <w:rPr>
          <w:rFonts w:ascii="Arial" w:hAnsi="Arial"/>
          <w:sz w:val="22"/>
          <w:szCs w:val="22"/>
          <w:lang w:val="cs-CZ"/>
        </w:rPr>
      </w:pPr>
      <w:r>
        <w:rPr>
          <w:rFonts w:ascii="Arial" w:hAnsi="Arial"/>
          <w:sz w:val="22"/>
          <w:szCs w:val="22"/>
          <w:lang w:val="cs-CZ"/>
        </w:rPr>
        <w:t>uzavírají tuto smlouvu:</w:t>
      </w:r>
    </w:p>
    <w:p w14:paraId="5E5C53F6" w14:textId="77777777" w:rsidR="005D65AB" w:rsidRDefault="005D65AB" w:rsidP="002B2544"/>
    <w:p w14:paraId="170DE9D3" w14:textId="77777777" w:rsidR="002A471E" w:rsidRDefault="002A471E" w:rsidP="002B2544"/>
    <w:p w14:paraId="09CEA188" w14:textId="44C1C3D8" w:rsidR="002A471E" w:rsidRDefault="002A471E" w:rsidP="002B2544"/>
    <w:p w14:paraId="57178C30" w14:textId="77777777" w:rsidR="002A471E" w:rsidRDefault="002A471E" w:rsidP="002B2544"/>
    <w:p w14:paraId="3D69E69A" w14:textId="77777777" w:rsidR="002A471E" w:rsidRDefault="002A471E" w:rsidP="002B2544"/>
    <w:p w14:paraId="22C081A1" w14:textId="77777777" w:rsidR="002A471E" w:rsidRDefault="002A471E" w:rsidP="002B2544"/>
    <w:p w14:paraId="4E39D59A" w14:textId="58C37088" w:rsidR="002A471E" w:rsidRDefault="002A471E" w:rsidP="002B2544"/>
    <w:p w14:paraId="5CC0EE77" w14:textId="77777777" w:rsidR="002E1A06" w:rsidRDefault="002E1A06" w:rsidP="002B2544"/>
    <w:p w14:paraId="58901E57" w14:textId="77777777" w:rsidR="002A471E" w:rsidRDefault="002A471E" w:rsidP="002B2544"/>
    <w:p w14:paraId="5BF022B1" w14:textId="57A1D5B3" w:rsidR="00381D81" w:rsidRDefault="00381D81" w:rsidP="00381D81">
      <w:pPr>
        <w:jc w:val="center"/>
        <w:rPr>
          <w:rFonts w:ascii="Arial" w:hAnsi="Arial"/>
          <w:b/>
          <w:sz w:val="22"/>
          <w:szCs w:val="22"/>
        </w:rPr>
      </w:pPr>
      <w:r>
        <w:rPr>
          <w:rFonts w:ascii="Arial" w:hAnsi="Arial"/>
          <w:b/>
          <w:sz w:val="22"/>
          <w:szCs w:val="22"/>
        </w:rPr>
        <w:lastRenderedPageBreak/>
        <w:t>Preambule</w:t>
      </w:r>
    </w:p>
    <w:p w14:paraId="2AAEA170" w14:textId="77777777" w:rsidR="00381D81" w:rsidRDefault="00381D81" w:rsidP="002A471E">
      <w:pPr>
        <w:jc w:val="center"/>
        <w:rPr>
          <w:rFonts w:ascii="Arial" w:hAnsi="Arial"/>
          <w:b/>
          <w:sz w:val="22"/>
          <w:szCs w:val="22"/>
        </w:rPr>
      </w:pPr>
    </w:p>
    <w:p w14:paraId="66133BF1" w14:textId="1B5546D9" w:rsidR="00381D81" w:rsidRPr="002E1A06" w:rsidRDefault="00542821" w:rsidP="002E1A06">
      <w:pPr>
        <w:pStyle w:val="Odstavecseseznamem"/>
        <w:numPr>
          <w:ilvl w:val="0"/>
          <w:numId w:val="20"/>
        </w:numPr>
        <w:ind w:left="426" w:hanging="426"/>
        <w:jc w:val="both"/>
        <w:rPr>
          <w:rFonts w:ascii="Arial" w:hAnsi="Arial" w:cs="Arial"/>
          <w:b/>
          <w:sz w:val="22"/>
          <w:szCs w:val="22"/>
        </w:rPr>
      </w:pPr>
      <w:r w:rsidRPr="00AF3C47">
        <w:rPr>
          <w:rFonts w:ascii="Arial" w:hAnsi="Arial" w:cs="Arial"/>
          <w:sz w:val="22"/>
          <w:szCs w:val="22"/>
        </w:rPr>
        <w:t>Poskytovatel není osobou, na niž by se vztahovaly (i) sankční režimy zavedené Evropskou unií na základě nařízení Rady (EU) č. 269/</w:t>
      </w:r>
      <w:r w:rsidR="00F82DB2">
        <w:rPr>
          <w:rFonts w:ascii="Arial" w:hAnsi="Arial" w:cs="Arial"/>
          <w:sz w:val="22"/>
          <w:szCs w:val="22"/>
        </w:rPr>
        <w:t>20</w:t>
      </w:r>
      <w:r w:rsidRPr="00AF3C47">
        <w:rPr>
          <w:rFonts w:ascii="Arial" w:hAnsi="Arial" w:cs="Arial"/>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AF3C47">
        <w:rPr>
          <w:rFonts w:ascii="Arial" w:hAnsi="Arial" w:cs="Arial"/>
          <w:sz w:val="22"/>
          <w:szCs w:val="22"/>
        </w:rPr>
        <w:t>ii</w:t>
      </w:r>
      <w:proofErr w:type="spellEnd"/>
      <w:r w:rsidRPr="00AF3C47">
        <w:rPr>
          <w:rFonts w:ascii="Arial" w:hAnsi="Arial" w:cs="Arial"/>
          <w:sz w:val="22"/>
          <w:szCs w:val="22"/>
        </w:rPr>
        <w:t>) české právní předpisy, zejména zákon č. 69/2006 Sb., o provádění mezinárodních sankcí, v platném znění, navazující na nařízení EU uvedená v tomto odstavci</w:t>
      </w:r>
      <w:r w:rsidR="00F82DB2">
        <w:rPr>
          <w:rFonts w:ascii="Arial" w:hAnsi="Arial" w:cs="Arial"/>
          <w:sz w:val="22"/>
          <w:szCs w:val="22"/>
        </w:rPr>
        <w:t>.</w:t>
      </w:r>
    </w:p>
    <w:p w14:paraId="318BB00D" w14:textId="77777777" w:rsidR="002E1A06" w:rsidRPr="00AF3C47" w:rsidRDefault="002E1A06" w:rsidP="002E1A06">
      <w:pPr>
        <w:pStyle w:val="Odstavecseseznamem"/>
        <w:ind w:left="426"/>
        <w:jc w:val="both"/>
        <w:rPr>
          <w:rFonts w:ascii="Arial" w:hAnsi="Arial" w:cs="Arial"/>
          <w:b/>
          <w:sz w:val="22"/>
          <w:szCs w:val="22"/>
        </w:rPr>
      </w:pPr>
    </w:p>
    <w:p w14:paraId="1B53509D" w14:textId="4AD0DDC0" w:rsidR="00F82DB2" w:rsidRPr="00AF3C47" w:rsidRDefault="00F82DB2" w:rsidP="002E1A06">
      <w:pPr>
        <w:pStyle w:val="Odstavecseseznamem"/>
        <w:numPr>
          <w:ilvl w:val="0"/>
          <w:numId w:val="20"/>
        </w:numPr>
        <w:ind w:left="426" w:hanging="426"/>
        <w:jc w:val="both"/>
        <w:rPr>
          <w:rFonts w:ascii="Arial" w:hAnsi="Arial" w:cs="Arial"/>
          <w:b/>
          <w:sz w:val="22"/>
          <w:szCs w:val="22"/>
        </w:rPr>
      </w:pPr>
      <w:r w:rsidRPr="00AF3C47">
        <w:rPr>
          <w:rFonts w:ascii="Arial" w:hAnsi="Arial" w:cs="Arial"/>
          <w:sz w:val="22"/>
          <w:szCs w:val="22"/>
        </w:rPr>
        <w:t xml:space="preserve">Poskytovatel se tímto zavazuje udržovat prohlášení podle předchozího odst. 2.  </w:t>
      </w:r>
      <w:r>
        <w:rPr>
          <w:rFonts w:ascii="Arial" w:hAnsi="Arial" w:cs="Arial"/>
          <w:sz w:val="22"/>
          <w:szCs w:val="22"/>
        </w:rPr>
        <w:t>preambule</w:t>
      </w:r>
      <w:r w:rsidRPr="00AF3C47">
        <w:rPr>
          <w:rFonts w:ascii="Arial" w:hAnsi="Arial" w:cs="Arial"/>
          <w:sz w:val="22"/>
          <w:szCs w:val="22"/>
        </w:rPr>
        <w:t xml:space="preserve"> smlouvy v pravdivosti a platnosti po dobu účinnosti této smlouvy.  </w:t>
      </w:r>
    </w:p>
    <w:p w14:paraId="49D7F1BB" w14:textId="77777777" w:rsidR="00F82DB2" w:rsidRPr="00AF3C47" w:rsidRDefault="00F82DB2" w:rsidP="00AF3C47">
      <w:pPr>
        <w:pStyle w:val="Odstavecseseznamem"/>
        <w:ind w:left="720"/>
        <w:jc w:val="both"/>
        <w:rPr>
          <w:rFonts w:ascii="Arial" w:hAnsi="Arial" w:cs="Arial"/>
          <w:b/>
          <w:sz w:val="22"/>
          <w:szCs w:val="22"/>
        </w:rPr>
      </w:pPr>
    </w:p>
    <w:p w14:paraId="75F539AF" w14:textId="77777777" w:rsidR="002E1A06" w:rsidRDefault="002E1A06" w:rsidP="002A471E">
      <w:pPr>
        <w:jc w:val="center"/>
        <w:rPr>
          <w:rFonts w:ascii="Arial" w:hAnsi="Arial"/>
          <w:b/>
          <w:sz w:val="22"/>
          <w:szCs w:val="22"/>
        </w:rPr>
      </w:pPr>
    </w:p>
    <w:p w14:paraId="2BE8DB94" w14:textId="56EDA58F" w:rsidR="002A471E" w:rsidRPr="00E9682F" w:rsidRDefault="002E60DE" w:rsidP="002A471E">
      <w:pPr>
        <w:jc w:val="center"/>
        <w:rPr>
          <w:rFonts w:ascii="Arial" w:hAnsi="Arial"/>
          <w:b/>
          <w:sz w:val="22"/>
          <w:szCs w:val="22"/>
        </w:rPr>
      </w:pPr>
      <w:r>
        <w:rPr>
          <w:rFonts w:ascii="Arial" w:hAnsi="Arial"/>
          <w:b/>
          <w:sz w:val="22"/>
          <w:szCs w:val="22"/>
        </w:rPr>
        <w:t>Článek I</w:t>
      </w:r>
      <w:r w:rsidR="002A471E" w:rsidRPr="00E9682F">
        <w:rPr>
          <w:rFonts w:ascii="Arial" w:hAnsi="Arial"/>
          <w:b/>
          <w:sz w:val="22"/>
          <w:szCs w:val="22"/>
        </w:rPr>
        <w:t>.</w:t>
      </w:r>
    </w:p>
    <w:p w14:paraId="1F3C8CCB" w14:textId="77777777" w:rsidR="002A471E" w:rsidRPr="006D76D0" w:rsidRDefault="002A471E" w:rsidP="002A471E">
      <w:pPr>
        <w:jc w:val="center"/>
        <w:rPr>
          <w:rFonts w:ascii="Arial" w:hAnsi="Arial"/>
          <w:b/>
          <w:i/>
          <w:sz w:val="22"/>
          <w:szCs w:val="22"/>
        </w:rPr>
      </w:pPr>
      <w:r w:rsidRPr="006D76D0">
        <w:rPr>
          <w:rFonts w:ascii="Arial" w:hAnsi="Arial"/>
          <w:b/>
          <w:i/>
          <w:sz w:val="22"/>
          <w:szCs w:val="22"/>
        </w:rPr>
        <w:t xml:space="preserve"> Předmět a účel smlouvy</w:t>
      </w:r>
    </w:p>
    <w:p w14:paraId="70F1FAEB" w14:textId="77777777" w:rsidR="002A471E" w:rsidRPr="00E9682F" w:rsidRDefault="002A471E" w:rsidP="002A471E">
      <w:pPr>
        <w:jc w:val="both"/>
        <w:rPr>
          <w:rFonts w:ascii="Arial" w:hAnsi="Arial"/>
          <w:color w:val="000000"/>
          <w:sz w:val="22"/>
          <w:szCs w:val="22"/>
        </w:rPr>
      </w:pPr>
    </w:p>
    <w:p w14:paraId="0E340BE6" w14:textId="64DC364A" w:rsidR="002A471E" w:rsidRPr="00E9682F" w:rsidRDefault="002A471E" w:rsidP="00720622">
      <w:pPr>
        <w:numPr>
          <w:ilvl w:val="0"/>
          <w:numId w:val="2"/>
        </w:numPr>
        <w:spacing w:after="120"/>
        <w:ind w:left="426" w:hanging="426"/>
        <w:jc w:val="both"/>
        <w:rPr>
          <w:rFonts w:ascii="Arial" w:hAnsi="Arial"/>
          <w:sz w:val="22"/>
          <w:szCs w:val="22"/>
        </w:rPr>
      </w:pPr>
      <w:r w:rsidRPr="00E9682F">
        <w:rPr>
          <w:rFonts w:ascii="Arial" w:hAnsi="Arial"/>
          <w:sz w:val="22"/>
          <w:szCs w:val="22"/>
        </w:rPr>
        <w:t xml:space="preserve">Předmětem této smlouvy je závazek </w:t>
      </w:r>
      <w:r w:rsidR="0014582D">
        <w:rPr>
          <w:rFonts w:ascii="Arial" w:hAnsi="Arial"/>
          <w:sz w:val="22"/>
          <w:szCs w:val="22"/>
        </w:rPr>
        <w:t>poskytovatele zajistit</w:t>
      </w:r>
      <w:r w:rsidR="004D40F5">
        <w:rPr>
          <w:rFonts w:ascii="Arial" w:hAnsi="Arial"/>
          <w:sz w:val="22"/>
          <w:szCs w:val="22"/>
        </w:rPr>
        <w:t xml:space="preserve"> </w:t>
      </w:r>
      <w:r w:rsidR="00B41577">
        <w:rPr>
          <w:rFonts w:ascii="Arial" w:hAnsi="Arial"/>
          <w:sz w:val="22"/>
          <w:szCs w:val="22"/>
        </w:rPr>
        <w:t xml:space="preserve">pro účastníky mezinárodní vědecké konference </w:t>
      </w:r>
      <w:r w:rsidR="00B41577" w:rsidRPr="00B41577">
        <w:rPr>
          <w:rFonts w:ascii="Arial" w:hAnsi="Arial"/>
          <w:sz w:val="22"/>
          <w:szCs w:val="22"/>
        </w:rPr>
        <w:t>"</w:t>
      </w:r>
      <w:proofErr w:type="spellStart"/>
      <w:r w:rsidR="00B41577" w:rsidRPr="00B41577">
        <w:rPr>
          <w:rFonts w:ascii="Arial" w:hAnsi="Arial"/>
          <w:sz w:val="22"/>
          <w:szCs w:val="22"/>
        </w:rPr>
        <w:t>European</w:t>
      </w:r>
      <w:proofErr w:type="spellEnd"/>
      <w:r w:rsidR="00B41577" w:rsidRPr="00B41577">
        <w:rPr>
          <w:rFonts w:ascii="Arial" w:hAnsi="Arial"/>
          <w:sz w:val="22"/>
          <w:szCs w:val="22"/>
        </w:rPr>
        <w:t xml:space="preserve"> </w:t>
      </w:r>
      <w:proofErr w:type="spellStart"/>
      <w:r w:rsidR="00B41577" w:rsidRPr="00B41577">
        <w:rPr>
          <w:rFonts w:ascii="Arial" w:hAnsi="Arial"/>
          <w:sz w:val="22"/>
          <w:szCs w:val="22"/>
        </w:rPr>
        <w:t>Agri</w:t>
      </w:r>
      <w:proofErr w:type="spellEnd"/>
      <w:r w:rsidR="00B41577" w:rsidRPr="00B41577">
        <w:rPr>
          <w:rFonts w:ascii="Arial" w:hAnsi="Arial"/>
          <w:sz w:val="22"/>
          <w:szCs w:val="22"/>
        </w:rPr>
        <w:t xml:space="preserve">-Food </w:t>
      </w:r>
      <w:proofErr w:type="spellStart"/>
      <w:r w:rsidR="00B41577" w:rsidRPr="00B41577">
        <w:rPr>
          <w:rFonts w:ascii="Arial" w:hAnsi="Arial"/>
          <w:sz w:val="22"/>
          <w:szCs w:val="22"/>
        </w:rPr>
        <w:t>Sustainability</w:t>
      </w:r>
      <w:proofErr w:type="spellEnd"/>
      <w:r w:rsidR="00B41577" w:rsidRPr="00B41577">
        <w:rPr>
          <w:rFonts w:ascii="Arial" w:hAnsi="Arial"/>
          <w:sz w:val="22"/>
          <w:szCs w:val="22"/>
        </w:rPr>
        <w:t xml:space="preserve"> &amp; Innovation" </w:t>
      </w:r>
      <w:r w:rsidR="0014582D">
        <w:rPr>
          <w:rFonts w:ascii="Arial" w:hAnsi="Arial"/>
          <w:sz w:val="22"/>
          <w:szCs w:val="22"/>
        </w:rPr>
        <w:t xml:space="preserve">uspořádání večeře </w:t>
      </w:r>
      <w:r w:rsidRPr="00E9682F">
        <w:rPr>
          <w:rFonts w:ascii="Arial" w:hAnsi="Arial"/>
          <w:sz w:val="22"/>
          <w:szCs w:val="22"/>
        </w:rPr>
        <w:t xml:space="preserve">a závazek objednatele zaplatit </w:t>
      </w:r>
      <w:r w:rsidR="0014582D">
        <w:rPr>
          <w:rFonts w:ascii="Arial" w:hAnsi="Arial"/>
          <w:sz w:val="22"/>
          <w:szCs w:val="22"/>
        </w:rPr>
        <w:t>poskytovateli</w:t>
      </w:r>
      <w:r w:rsidRPr="00E9682F">
        <w:rPr>
          <w:rFonts w:ascii="Arial" w:hAnsi="Arial"/>
          <w:sz w:val="22"/>
          <w:szCs w:val="22"/>
        </w:rPr>
        <w:t xml:space="preserve"> cenu za </w:t>
      </w:r>
      <w:r w:rsidR="008030F6">
        <w:rPr>
          <w:rFonts w:ascii="Arial" w:hAnsi="Arial"/>
          <w:sz w:val="22"/>
          <w:szCs w:val="22"/>
        </w:rPr>
        <w:t xml:space="preserve">poskytnuté </w:t>
      </w:r>
      <w:r w:rsidR="002E60DE">
        <w:rPr>
          <w:rFonts w:ascii="Arial" w:hAnsi="Arial"/>
          <w:sz w:val="22"/>
          <w:szCs w:val="22"/>
        </w:rPr>
        <w:t xml:space="preserve">služby. </w:t>
      </w:r>
      <w:r w:rsidR="0014582D">
        <w:rPr>
          <w:rFonts w:ascii="Arial" w:hAnsi="Arial"/>
          <w:sz w:val="22"/>
          <w:szCs w:val="22"/>
        </w:rPr>
        <w:t xml:space="preserve"> </w:t>
      </w:r>
      <w:r>
        <w:rPr>
          <w:rFonts w:ascii="Arial" w:hAnsi="Arial"/>
          <w:sz w:val="22"/>
          <w:szCs w:val="22"/>
        </w:rPr>
        <w:t xml:space="preserve"> </w:t>
      </w:r>
    </w:p>
    <w:p w14:paraId="7DB93A36" w14:textId="0C976955" w:rsidR="00720622" w:rsidRDefault="004D40F5" w:rsidP="00720622">
      <w:pPr>
        <w:pStyle w:val="Normlnweb"/>
        <w:numPr>
          <w:ilvl w:val="0"/>
          <w:numId w:val="2"/>
        </w:numPr>
        <w:spacing w:after="0" w:afterAutospacing="0"/>
        <w:ind w:left="426" w:hanging="426"/>
        <w:jc w:val="both"/>
        <w:rPr>
          <w:rFonts w:ascii="Arial" w:hAnsi="Arial" w:cs="Arial"/>
          <w:sz w:val="22"/>
          <w:szCs w:val="22"/>
        </w:rPr>
      </w:pPr>
      <w:r>
        <w:rPr>
          <w:rFonts w:ascii="Arial" w:hAnsi="Arial"/>
          <w:sz w:val="22"/>
          <w:szCs w:val="22"/>
        </w:rPr>
        <w:t>Poskytovatel</w:t>
      </w:r>
      <w:r w:rsidR="002A471E" w:rsidRPr="00E9682F">
        <w:rPr>
          <w:rFonts w:ascii="Arial" w:hAnsi="Arial"/>
          <w:sz w:val="22"/>
          <w:szCs w:val="22"/>
        </w:rPr>
        <w:t xml:space="preserve"> se</w:t>
      </w:r>
      <w:r w:rsidR="002A471E">
        <w:rPr>
          <w:rFonts w:ascii="Arial" w:hAnsi="Arial"/>
          <w:sz w:val="22"/>
          <w:szCs w:val="22"/>
        </w:rPr>
        <w:t xml:space="preserve"> </w:t>
      </w:r>
      <w:r w:rsidR="00D27E9B">
        <w:rPr>
          <w:rFonts w:ascii="Arial" w:hAnsi="Arial"/>
          <w:sz w:val="22"/>
          <w:szCs w:val="22"/>
        </w:rPr>
        <w:t xml:space="preserve">zavazuje k uspořádání večeře pro </w:t>
      </w:r>
      <w:r w:rsidR="00B41577" w:rsidRPr="00B41577">
        <w:rPr>
          <w:rFonts w:ascii="Arial" w:hAnsi="Arial"/>
          <w:sz w:val="22"/>
          <w:szCs w:val="22"/>
        </w:rPr>
        <w:t>účastníky mezinárodní vědecké konference "</w:t>
      </w:r>
      <w:proofErr w:type="spellStart"/>
      <w:r w:rsidR="00B41577" w:rsidRPr="00B41577">
        <w:rPr>
          <w:rFonts w:ascii="Arial" w:hAnsi="Arial"/>
          <w:sz w:val="22"/>
          <w:szCs w:val="22"/>
        </w:rPr>
        <w:t>European</w:t>
      </w:r>
      <w:proofErr w:type="spellEnd"/>
      <w:r w:rsidR="00B41577" w:rsidRPr="00B41577">
        <w:rPr>
          <w:rFonts w:ascii="Arial" w:hAnsi="Arial"/>
          <w:sz w:val="22"/>
          <w:szCs w:val="22"/>
        </w:rPr>
        <w:t xml:space="preserve"> </w:t>
      </w:r>
      <w:proofErr w:type="spellStart"/>
      <w:r w:rsidR="00B41577" w:rsidRPr="00B41577">
        <w:rPr>
          <w:rFonts w:ascii="Arial" w:hAnsi="Arial"/>
          <w:sz w:val="22"/>
          <w:szCs w:val="22"/>
        </w:rPr>
        <w:t>Agri</w:t>
      </w:r>
      <w:proofErr w:type="spellEnd"/>
      <w:r w:rsidR="00B41577" w:rsidRPr="00B41577">
        <w:rPr>
          <w:rFonts w:ascii="Arial" w:hAnsi="Arial"/>
          <w:sz w:val="22"/>
          <w:szCs w:val="22"/>
        </w:rPr>
        <w:t xml:space="preserve">-Food </w:t>
      </w:r>
      <w:proofErr w:type="spellStart"/>
      <w:r w:rsidR="00B41577" w:rsidRPr="00B41577">
        <w:rPr>
          <w:rFonts w:ascii="Arial" w:hAnsi="Arial"/>
          <w:sz w:val="22"/>
          <w:szCs w:val="22"/>
        </w:rPr>
        <w:t>Sustainability</w:t>
      </w:r>
      <w:proofErr w:type="spellEnd"/>
      <w:r w:rsidR="00B41577" w:rsidRPr="00B41577">
        <w:rPr>
          <w:rFonts w:ascii="Arial" w:hAnsi="Arial"/>
          <w:sz w:val="22"/>
          <w:szCs w:val="22"/>
        </w:rPr>
        <w:t xml:space="preserve"> &amp; Innovation"</w:t>
      </w:r>
      <w:r w:rsidR="00B41577">
        <w:rPr>
          <w:rFonts w:ascii="Arial" w:hAnsi="Arial"/>
          <w:sz w:val="22"/>
          <w:szCs w:val="22"/>
        </w:rPr>
        <w:t xml:space="preserve"> </w:t>
      </w:r>
      <w:r w:rsidR="00D27E9B">
        <w:rPr>
          <w:rFonts w:ascii="Arial" w:hAnsi="Arial"/>
          <w:sz w:val="22"/>
          <w:szCs w:val="22"/>
        </w:rPr>
        <w:t>dne 2</w:t>
      </w:r>
      <w:r w:rsidR="00B41577">
        <w:rPr>
          <w:rFonts w:ascii="Arial" w:hAnsi="Arial"/>
          <w:sz w:val="22"/>
          <w:szCs w:val="22"/>
        </w:rPr>
        <w:t>8</w:t>
      </w:r>
      <w:r w:rsidR="00D27E9B">
        <w:rPr>
          <w:rFonts w:ascii="Arial" w:hAnsi="Arial"/>
          <w:sz w:val="22"/>
          <w:szCs w:val="22"/>
        </w:rPr>
        <w:t xml:space="preserve">. </w:t>
      </w:r>
      <w:r w:rsidR="00B41577">
        <w:rPr>
          <w:rFonts w:ascii="Arial" w:hAnsi="Arial"/>
          <w:sz w:val="22"/>
          <w:szCs w:val="22"/>
        </w:rPr>
        <w:t>listopadu</w:t>
      </w:r>
      <w:r w:rsidR="00D27E9B">
        <w:rPr>
          <w:rFonts w:ascii="Arial" w:hAnsi="Arial"/>
          <w:sz w:val="22"/>
          <w:szCs w:val="22"/>
        </w:rPr>
        <w:t xml:space="preserve"> 2022 v</w:t>
      </w:r>
      <w:r w:rsidR="00B41577">
        <w:rPr>
          <w:rFonts w:ascii="Arial" w:hAnsi="Arial"/>
          <w:sz w:val="22"/>
          <w:szCs w:val="22"/>
        </w:rPr>
        <w:t> Kongresovém centru Praha</w:t>
      </w:r>
      <w:r w:rsidR="008030F6">
        <w:rPr>
          <w:rFonts w:ascii="Arial" w:hAnsi="Arial"/>
          <w:sz w:val="22"/>
          <w:szCs w:val="22"/>
        </w:rPr>
        <w:t xml:space="preserve"> na adrese</w:t>
      </w:r>
      <w:r w:rsidR="00663EF7">
        <w:rPr>
          <w:rFonts w:ascii="Arial" w:hAnsi="Arial"/>
          <w:sz w:val="22"/>
          <w:szCs w:val="22"/>
        </w:rPr>
        <w:t xml:space="preserve"> </w:t>
      </w:r>
      <w:r w:rsidR="00B41577" w:rsidRPr="00B41577">
        <w:rPr>
          <w:rFonts w:ascii="Arial" w:hAnsi="Arial"/>
          <w:sz w:val="22"/>
          <w:szCs w:val="22"/>
        </w:rPr>
        <w:t>5. května 1640/65, Praha – Nusle, 140 000</w:t>
      </w:r>
      <w:r w:rsidR="00D27E9B">
        <w:rPr>
          <w:rFonts w:ascii="Arial" w:hAnsi="Arial"/>
          <w:sz w:val="22"/>
          <w:szCs w:val="22"/>
        </w:rPr>
        <w:t xml:space="preserve">. </w:t>
      </w:r>
    </w:p>
    <w:p w14:paraId="45FB2AA5" w14:textId="48F77098" w:rsidR="00720622" w:rsidRDefault="00D27E9B" w:rsidP="00720622">
      <w:pPr>
        <w:pStyle w:val="Normlnweb"/>
        <w:spacing w:after="0" w:afterAutospacing="0"/>
        <w:ind w:left="426"/>
        <w:jc w:val="both"/>
        <w:rPr>
          <w:rFonts w:ascii="Arial" w:hAnsi="Arial" w:cs="Arial"/>
          <w:sz w:val="22"/>
          <w:szCs w:val="22"/>
        </w:rPr>
      </w:pPr>
      <w:r w:rsidRPr="00720622">
        <w:rPr>
          <w:rFonts w:ascii="Arial" w:hAnsi="Arial" w:cs="Arial"/>
          <w:sz w:val="22"/>
          <w:szCs w:val="22"/>
        </w:rPr>
        <w:t xml:space="preserve">Poskytovatel je povinen </w:t>
      </w:r>
      <w:r w:rsidR="008030F6">
        <w:rPr>
          <w:rFonts w:ascii="Arial" w:hAnsi="Arial" w:cs="Arial"/>
          <w:sz w:val="22"/>
          <w:szCs w:val="22"/>
        </w:rPr>
        <w:t>řádně</w:t>
      </w:r>
      <w:r w:rsidR="008030F6" w:rsidRPr="00720622">
        <w:rPr>
          <w:rFonts w:ascii="Arial" w:hAnsi="Arial" w:cs="Arial"/>
          <w:sz w:val="22"/>
          <w:szCs w:val="22"/>
        </w:rPr>
        <w:t xml:space="preserve"> </w:t>
      </w:r>
      <w:r w:rsidRPr="00720622">
        <w:rPr>
          <w:rFonts w:ascii="Arial" w:hAnsi="Arial" w:cs="Arial"/>
          <w:sz w:val="22"/>
          <w:szCs w:val="22"/>
        </w:rPr>
        <w:t>a včas zajistit následující služby:</w:t>
      </w:r>
    </w:p>
    <w:p w14:paraId="4F9FCDB0" w14:textId="77777777" w:rsidR="00720622" w:rsidRDefault="00D27E9B" w:rsidP="00720622">
      <w:pPr>
        <w:pStyle w:val="Normlnweb"/>
        <w:spacing w:after="0" w:afterAutospacing="0"/>
        <w:ind w:left="426"/>
        <w:jc w:val="both"/>
        <w:rPr>
          <w:rFonts w:ascii="Arial" w:hAnsi="Arial" w:cs="Arial"/>
          <w:sz w:val="22"/>
          <w:szCs w:val="22"/>
        </w:rPr>
      </w:pPr>
      <w:r w:rsidRPr="00255457">
        <w:rPr>
          <w:rFonts w:ascii="Arial" w:hAnsi="Arial" w:cs="Arial"/>
          <w:b/>
          <w:sz w:val="22"/>
          <w:szCs w:val="22"/>
        </w:rPr>
        <w:t>Pronájem prostoru</w:t>
      </w:r>
      <w:r w:rsidR="00255457" w:rsidRPr="00255457">
        <w:rPr>
          <w:rFonts w:ascii="Arial" w:hAnsi="Arial" w:cs="Arial"/>
          <w:b/>
          <w:sz w:val="22"/>
          <w:szCs w:val="22"/>
        </w:rPr>
        <w:t xml:space="preserve"> </w:t>
      </w:r>
    </w:p>
    <w:p w14:paraId="40A2B94C" w14:textId="72A4BC98" w:rsidR="00255457" w:rsidRPr="00255457" w:rsidRDefault="00255457" w:rsidP="00950B4E">
      <w:pPr>
        <w:pStyle w:val="Normlnweb"/>
        <w:numPr>
          <w:ilvl w:val="0"/>
          <w:numId w:val="14"/>
        </w:numPr>
        <w:spacing w:after="0" w:afterAutospacing="0"/>
        <w:ind w:left="851"/>
        <w:jc w:val="both"/>
        <w:rPr>
          <w:rFonts w:ascii="Arial" w:hAnsi="Arial" w:cs="Arial"/>
          <w:sz w:val="22"/>
          <w:szCs w:val="22"/>
        </w:rPr>
      </w:pPr>
      <w:r w:rsidRPr="000858E8">
        <w:rPr>
          <w:rFonts w:ascii="Arial" w:hAnsi="Arial" w:cs="Arial"/>
          <w:sz w:val="22"/>
          <w:szCs w:val="22"/>
        </w:rPr>
        <w:t>pronájem</w:t>
      </w:r>
      <w:r w:rsidR="001C2109" w:rsidRPr="000858E8">
        <w:rPr>
          <w:rFonts w:ascii="Arial" w:hAnsi="Arial" w:cs="Arial"/>
          <w:sz w:val="22"/>
          <w:szCs w:val="22"/>
        </w:rPr>
        <w:t xml:space="preserve"> (od cca </w:t>
      </w:r>
      <w:r w:rsidR="00B41577">
        <w:rPr>
          <w:rFonts w:ascii="Arial" w:hAnsi="Arial" w:cs="Arial"/>
          <w:sz w:val="22"/>
          <w:szCs w:val="22"/>
        </w:rPr>
        <w:t>17:30</w:t>
      </w:r>
      <w:r w:rsidR="001C2109" w:rsidRPr="000858E8">
        <w:rPr>
          <w:rFonts w:ascii="Arial" w:hAnsi="Arial" w:cs="Arial"/>
          <w:sz w:val="22"/>
          <w:szCs w:val="22"/>
        </w:rPr>
        <w:t xml:space="preserve"> – 2</w:t>
      </w:r>
      <w:r w:rsidR="00B41577">
        <w:rPr>
          <w:rFonts w:ascii="Arial" w:hAnsi="Arial" w:cs="Arial"/>
          <w:sz w:val="22"/>
          <w:szCs w:val="22"/>
        </w:rPr>
        <w:t>0</w:t>
      </w:r>
      <w:r w:rsidRPr="000858E8">
        <w:rPr>
          <w:rFonts w:ascii="Arial" w:hAnsi="Arial" w:cs="Arial"/>
          <w:sz w:val="22"/>
          <w:szCs w:val="22"/>
        </w:rPr>
        <w:t>:00) pro</w:t>
      </w:r>
      <w:r>
        <w:rPr>
          <w:rFonts w:ascii="Arial" w:hAnsi="Arial" w:cs="Arial"/>
          <w:sz w:val="22"/>
          <w:szCs w:val="22"/>
        </w:rPr>
        <w:t xml:space="preserve"> </w:t>
      </w:r>
      <w:r w:rsidR="00B41577">
        <w:rPr>
          <w:rFonts w:ascii="Arial" w:hAnsi="Arial" w:cs="Arial"/>
          <w:sz w:val="22"/>
          <w:szCs w:val="22"/>
        </w:rPr>
        <w:t>cca 300</w:t>
      </w:r>
      <w:r>
        <w:rPr>
          <w:rFonts w:ascii="Arial" w:hAnsi="Arial" w:cs="Arial"/>
          <w:sz w:val="22"/>
          <w:szCs w:val="22"/>
        </w:rPr>
        <w:t xml:space="preserve"> lidí</w:t>
      </w:r>
    </w:p>
    <w:p w14:paraId="3DAB62B7" w14:textId="77777777" w:rsidR="000A1F60" w:rsidRDefault="000A1F60" w:rsidP="00720622">
      <w:pPr>
        <w:pStyle w:val="Normlnweb"/>
        <w:spacing w:before="0" w:beforeAutospacing="0" w:after="0" w:afterAutospacing="0"/>
        <w:ind w:left="426" w:hanging="426"/>
        <w:jc w:val="both"/>
        <w:rPr>
          <w:rFonts w:ascii="Arial" w:hAnsi="Arial" w:cs="Arial"/>
          <w:b/>
          <w:sz w:val="22"/>
          <w:szCs w:val="22"/>
        </w:rPr>
      </w:pPr>
    </w:p>
    <w:p w14:paraId="6DFC4F69" w14:textId="77777777" w:rsidR="00255457" w:rsidRPr="00255457" w:rsidRDefault="00255457" w:rsidP="00720622">
      <w:pPr>
        <w:pStyle w:val="Normlnweb"/>
        <w:spacing w:before="0" w:beforeAutospacing="0"/>
        <w:ind w:left="851" w:hanging="426"/>
        <w:jc w:val="both"/>
        <w:rPr>
          <w:rFonts w:ascii="Arial" w:hAnsi="Arial" w:cs="Arial"/>
          <w:b/>
          <w:sz w:val="22"/>
          <w:szCs w:val="22"/>
        </w:rPr>
      </w:pPr>
      <w:r w:rsidRPr="00255457">
        <w:rPr>
          <w:rFonts w:ascii="Arial" w:hAnsi="Arial" w:cs="Arial"/>
          <w:b/>
          <w:sz w:val="22"/>
          <w:szCs w:val="22"/>
        </w:rPr>
        <w:t>Občerstvení</w:t>
      </w:r>
    </w:p>
    <w:p w14:paraId="037F51AE" w14:textId="7C333876" w:rsidR="00255457" w:rsidRDefault="00B41577" w:rsidP="00950B4E">
      <w:pPr>
        <w:pStyle w:val="Normlnweb"/>
        <w:numPr>
          <w:ilvl w:val="0"/>
          <w:numId w:val="11"/>
        </w:numPr>
        <w:spacing w:before="0" w:beforeAutospacing="0"/>
        <w:ind w:left="851" w:hanging="426"/>
        <w:jc w:val="both"/>
        <w:rPr>
          <w:rFonts w:ascii="Arial" w:hAnsi="Arial" w:cs="Arial"/>
          <w:sz w:val="22"/>
          <w:szCs w:val="22"/>
        </w:rPr>
      </w:pPr>
      <w:r>
        <w:rPr>
          <w:rFonts w:ascii="Arial" w:hAnsi="Arial" w:cs="Arial"/>
          <w:sz w:val="22"/>
          <w:szCs w:val="22"/>
        </w:rPr>
        <w:t>uvítací nápoj</w:t>
      </w:r>
    </w:p>
    <w:p w14:paraId="466D2E4B" w14:textId="77777777" w:rsidR="00255457" w:rsidRDefault="00255457" w:rsidP="00950B4E">
      <w:pPr>
        <w:pStyle w:val="Normlnweb"/>
        <w:numPr>
          <w:ilvl w:val="0"/>
          <w:numId w:val="11"/>
        </w:numPr>
        <w:spacing w:before="0" w:beforeAutospacing="0"/>
        <w:ind w:left="851" w:hanging="426"/>
        <w:jc w:val="both"/>
        <w:rPr>
          <w:rFonts w:ascii="Arial" w:hAnsi="Arial" w:cs="Arial"/>
          <w:sz w:val="22"/>
          <w:szCs w:val="22"/>
        </w:rPr>
      </w:pPr>
      <w:r>
        <w:rPr>
          <w:rFonts w:ascii="Arial" w:hAnsi="Arial" w:cs="Arial"/>
          <w:sz w:val="22"/>
          <w:szCs w:val="22"/>
        </w:rPr>
        <w:t xml:space="preserve">kanapky </w:t>
      </w:r>
    </w:p>
    <w:p w14:paraId="3E0671B8" w14:textId="4E02E18D" w:rsidR="001F4463" w:rsidRDefault="00B41577" w:rsidP="00950B4E">
      <w:pPr>
        <w:pStyle w:val="Normlnweb"/>
        <w:numPr>
          <w:ilvl w:val="0"/>
          <w:numId w:val="11"/>
        </w:numPr>
        <w:spacing w:before="0" w:beforeAutospacing="0"/>
        <w:ind w:left="851" w:hanging="426"/>
        <w:jc w:val="both"/>
        <w:rPr>
          <w:rFonts w:ascii="Arial" w:hAnsi="Arial" w:cs="Arial"/>
          <w:sz w:val="22"/>
          <w:szCs w:val="22"/>
        </w:rPr>
      </w:pPr>
      <w:r>
        <w:rPr>
          <w:rFonts w:ascii="Arial" w:hAnsi="Arial" w:cs="Arial"/>
          <w:sz w:val="22"/>
          <w:szCs w:val="22"/>
        </w:rPr>
        <w:t>bufetové menu</w:t>
      </w:r>
      <w:r w:rsidR="00255457" w:rsidRPr="00255457">
        <w:rPr>
          <w:rFonts w:ascii="Arial" w:hAnsi="Arial" w:cs="Arial"/>
          <w:sz w:val="22"/>
          <w:szCs w:val="22"/>
        </w:rPr>
        <w:t xml:space="preserve"> </w:t>
      </w:r>
    </w:p>
    <w:p w14:paraId="2A25466F" w14:textId="77777777" w:rsidR="00556642" w:rsidRDefault="001F4463" w:rsidP="00950B4E">
      <w:pPr>
        <w:pStyle w:val="Normlnweb"/>
        <w:numPr>
          <w:ilvl w:val="0"/>
          <w:numId w:val="11"/>
        </w:numPr>
        <w:spacing w:before="0" w:beforeAutospacing="0"/>
        <w:ind w:left="851" w:hanging="426"/>
        <w:jc w:val="both"/>
        <w:rPr>
          <w:rFonts w:ascii="Arial" w:hAnsi="Arial" w:cs="Arial"/>
          <w:sz w:val="22"/>
          <w:szCs w:val="22"/>
        </w:rPr>
      </w:pPr>
      <w:r>
        <w:rPr>
          <w:rFonts w:ascii="Arial" w:hAnsi="Arial" w:cs="Arial"/>
          <w:sz w:val="22"/>
          <w:szCs w:val="22"/>
        </w:rPr>
        <w:t>n</w:t>
      </w:r>
      <w:r w:rsidR="00255457" w:rsidRPr="001F4463">
        <w:rPr>
          <w:rFonts w:ascii="Arial" w:hAnsi="Arial" w:cs="Arial"/>
          <w:sz w:val="22"/>
          <w:szCs w:val="22"/>
        </w:rPr>
        <w:t>ápojový balíček</w:t>
      </w:r>
    </w:p>
    <w:p w14:paraId="0080B2D4" w14:textId="42750084" w:rsidR="00232E8A" w:rsidRPr="001F4463" w:rsidRDefault="00556642" w:rsidP="00950B4E">
      <w:pPr>
        <w:pStyle w:val="Normlnweb"/>
        <w:numPr>
          <w:ilvl w:val="0"/>
          <w:numId w:val="11"/>
        </w:numPr>
        <w:spacing w:before="0" w:beforeAutospacing="0"/>
        <w:ind w:left="851" w:hanging="426"/>
        <w:jc w:val="both"/>
        <w:rPr>
          <w:rFonts w:ascii="Arial" w:hAnsi="Arial" w:cs="Arial"/>
          <w:sz w:val="22"/>
          <w:szCs w:val="22"/>
        </w:rPr>
      </w:pPr>
      <w:proofErr w:type="spellStart"/>
      <w:r>
        <w:rPr>
          <w:rFonts w:ascii="Arial" w:hAnsi="Arial" w:cs="Arial"/>
          <w:sz w:val="22"/>
          <w:szCs w:val="22"/>
        </w:rPr>
        <w:t>service</w:t>
      </w:r>
      <w:proofErr w:type="spellEnd"/>
      <w:r>
        <w:rPr>
          <w:rFonts w:ascii="Arial" w:hAnsi="Arial" w:cs="Arial"/>
          <w:sz w:val="22"/>
          <w:szCs w:val="22"/>
        </w:rPr>
        <w:t xml:space="preserve"> </w:t>
      </w:r>
      <w:proofErr w:type="spellStart"/>
      <w:r>
        <w:rPr>
          <w:rFonts w:ascii="Arial" w:hAnsi="Arial" w:cs="Arial"/>
          <w:sz w:val="22"/>
          <w:szCs w:val="22"/>
        </w:rPr>
        <w:t>fee</w:t>
      </w:r>
      <w:proofErr w:type="spellEnd"/>
      <w:r>
        <w:rPr>
          <w:rFonts w:ascii="Arial" w:hAnsi="Arial" w:cs="Arial"/>
          <w:sz w:val="22"/>
          <w:szCs w:val="22"/>
        </w:rPr>
        <w:t xml:space="preserve"> + kuchaři na místě</w:t>
      </w:r>
    </w:p>
    <w:p w14:paraId="0C11A35D" w14:textId="4A2775B2" w:rsidR="006950EC" w:rsidRDefault="008030F6" w:rsidP="006950EC">
      <w:pPr>
        <w:pStyle w:val="Normlnweb"/>
        <w:spacing w:before="0" w:beforeAutospacing="0"/>
        <w:ind w:left="426"/>
        <w:jc w:val="both"/>
        <w:rPr>
          <w:rFonts w:ascii="Arial" w:hAnsi="Arial" w:cs="Arial"/>
          <w:sz w:val="22"/>
          <w:szCs w:val="22"/>
        </w:rPr>
      </w:pPr>
      <w:r>
        <w:rPr>
          <w:rFonts w:ascii="Arial" w:hAnsi="Arial" w:cs="Arial"/>
          <w:sz w:val="22"/>
          <w:szCs w:val="22"/>
        </w:rPr>
        <w:t>Bližší rozsah jednotlivých výše uv</w:t>
      </w:r>
      <w:r w:rsidR="006950EC">
        <w:rPr>
          <w:rFonts w:ascii="Arial" w:hAnsi="Arial" w:cs="Arial"/>
          <w:sz w:val="22"/>
          <w:szCs w:val="22"/>
        </w:rPr>
        <w:t xml:space="preserve">edených služeb je </w:t>
      </w:r>
      <w:r w:rsidR="006950EC" w:rsidRPr="00B937A3">
        <w:rPr>
          <w:rFonts w:ascii="Arial" w:hAnsi="Arial" w:cs="Arial"/>
          <w:sz w:val="22"/>
          <w:szCs w:val="22"/>
        </w:rPr>
        <w:t xml:space="preserve">uveden v čl. </w:t>
      </w:r>
      <w:r w:rsidR="006F7906" w:rsidRPr="00B937A3">
        <w:rPr>
          <w:rFonts w:ascii="Arial" w:hAnsi="Arial" w:cs="Arial"/>
          <w:sz w:val="22"/>
          <w:szCs w:val="22"/>
        </w:rPr>
        <w:t>I</w:t>
      </w:r>
      <w:r w:rsidR="006950EC" w:rsidRPr="00B937A3">
        <w:rPr>
          <w:rFonts w:ascii="Arial" w:hAnsi="Arial" w:cs="Arial"/>
          <w:sz w:val="22"/>
          <w:szCs w:val="22"/>
        </w:rPr>
        <w:t>V odst</w:t>
      </w:r>
      <w:r w:rsidRPr="00B937A3">
        <w:rPr>
          <w:rFonts w:ascii="Arial" w:hAnsi="Arial" w:cs="Arial"/>
          <w:sz w:val="22"/>
          <w:szCs w:val="22"/>
        </w:rPr>
        <w:t>.</w:t>
      </w:r>
      <w:r w:rsidR="006950EC" w:rsidRPr="00B937A3">
        <w:rPr>
          <w:rFonts w:ascii="Arial" w:hAnsi="Arial" w:cs="Arial"/>
          <w:sz w:val="22"/>
          <w:szCs w:val="22"/>
        </w:rPr>
        <w:t xml:space="preserve"> 3</w:t>
      </w:r>
      <w:r w:rsidRPr="00B937A3">
        <w:rPr>
          <w:rFonts w:ascii="Arial" w:hAnsi="Arial" w:cs="Arial"/>
          <w:sz w:val="22"/>
          <w:szCs w:val="22"/>
        </w:rPr>
        <w:t xml:space="preserve"> smlouvy</w:t>
      </w:r>
      <w:r w:rsidR="00415B81" w:rsidRPr="00B937A3">
        <w:rPr>
          <w:rFonts w:ascii="Arial" w:hAnsi="Arial" w:cs="Arial"/>
          <w:sz w:val="22"/>
          <w:szCs w:val="22"/>
        </w:rPr>
        <w:t>.</w:t>
      </w:r>
      <w:r w:rsidR="00415B81">
        <w:rPr>
          <w:rFonts w:ascii="Arial" w:hAnsi="Arial" w:cs="Arial"/>
          <w:sz w:val="22"/>
          <w:szCs w:val="22"/>
        </w:rPr>
        <w:t xml:space="preserve"> </w:t>
      </w:r>
    </w:p>
    <w:p w14:paraId="734A2F70" w14:textId="2A294390" w:rsidR="00AB1122" w:rsidRPr="00AB1122" w:rsidRDefault="00AB1122" w:rsidP="006950EC">
      <w:pPr>
        <w:pStyle w:val="Normlnweb"/>
        <w:spacing w:before="0" w:beforeAutospacing="0"/>
        <w:ind w:left="426"/>
        <w:jc w:val="both"/>
        <w:rPr>
          <w:rFonts w:ascii="Arial" w:hAnsi="Arial" w:cs="Arial"/>
          <w:sz w:val="22"/>
          <w:szCs w:val="22"/>
        </w:rPr>
      </w:pPr>
      <w:r w:rsidRPr="00AB1122">
        <w:rPr>
          <w:rFonts w:ascii="Arial" w:hAnsi="Arial" w:cs="Arial"/>
          <w:sz w:val="22"/>
          <w:szCs w:val="22"/>
        </w:rPr>
        <w:t>(veškeré výše uvedené dále též „</w:t>
      </w:r>
      <w:r w:rsidRPr="00510528">
        <w:rPr>
          <w:rFonts w:ascii="Arial" w:hAnsi="Arial" w:cs="Arial"/>
          <w:b/>
          <w:bCs/>
          <w:sz w:val="22"/>
          <w:szCs w:val="22"/>
        </w:rPr>
        <w:t>služby</w:t>
      </w:r>
      <w:r w:rsidRPr="00AB1122">
        <w:rPr>
          <w:rFonts w:ascii="Arial" w:hAnsi="Arial" w:cs="Arial"/>
          <w:sz w:val="22"/>
          <w:szCs w:val="22"/>
        </w:rPr>
        <w:t>“)</w:t>
      </w:r>
    </w:p>
    <w:p w14:paraId="000ABED2" w14:textId="27EE4475" w:rsidR="00720622" w:rsidRPr="000858E8" w:rsidRDefault="00854B3E" w:rsidP="00720622">
      <w:pPr>
        <w:numPr>
          <w:ilvl w:val="0"/>
          <w:numId w:val="2"/>
        </w:numPr>
        <w:spacing w:after="120"/>
        <w:ind w:left="426" w:hanging="426"/>
        <w:jc w:val="both"/>
        <w:rPr>
          <w:rFonts w:ascii="Arial" w:hAnsi="Arial" w:cs="Arial"/>
          <w:color w:val="000000"/>
          <w:sz w:val="22"/>
          <w:szCs w:val="22"/>
        </w:rPr>
      </w:pPr>
      <w:r>
        <w:rPr>
          <w:rFonts w:ascii="Arial" w:hAnsi="Arial" w:cs="Arial"/>
          <w:sz w:val="22"/>
          <w:szCs w:val="22"/>
        </w:rPr>
        <w:t xml:space="preserve">Účelem této smlouvy je zajistit </w:t>
      </w:r>
      <w:r w:rsidR="00201FE7">
        <w:rPr>
          <w:rFonts w:ascii="Arial" w:hAnsi="Arial" w:cs="Arial"/>
          <w:sz w:val="22"/>
          <w:szCs w:val="22"/>
        </w:rPr>
        <w:t>2</w:t>
      </w:r>
      <w:r w:rsidR="00556642">
        <w:rPr>
          <w:rFonts w:ascii="Arial" w:hAnsi="Arial" w:cs="Arial"/>
          <w:sz w:val="22"/>
          <w:szCs w:val="22"/>
        </w:rPr>
        <w:t>8</w:t>
      </w:r>
      <w:r w:rsidR="00201FE7">
        <w:rPr>
          <w:rFonts w:ascii="Arial" w:hAnsi="Arial" w:cs="Arial"/>
          <w:sz w:val="22"/>
          <w:szCs w:val="22"/>
        </w:rPr>
        <w:t xml:space="preserve">. </w:t>
      </w:r>
      <w:r w:rsidR="00556642">
        <w:rPr>
          <w:rFonts w:ascii="Arial" w:hAnsi="Arial" w:cs="Arial"/>
          <w:sz w:val="22"/>
          <w:szCs w:val="22"/>
        </w:rPr>
        <w:t>listopadu</w:t>
      </w:r>
      <w:r w:rsidR="00201FE7">
        <w:rPr>
          <w:rFonts w:ascii="Arial" w:hAnsi="Arial" w:cs="Arial"/>
          <w:sz w:val="22"/>
          <w:szCs w:val="22"/>
        </w:rPr>
        <w:t xml:space="preserve"> 2022 </w:t>
      </w:r>
      <w:r w:rsidR="00000514">
        <w:rPr>
          <w:rFonts w:ascii="Arial" w:hAnsi="Arial" w:cs="Arial"/>
          <w:sz w:val="22"/>
          <w:szCs w:val="22"/>
        </w:rPr>
        <w:t>uspořádání več</w:t>
      </w:r>
      <w:r w:rsidR="00CC7D5C">
        <w:rPr>
          <w:rFonts w:ascii="Arial" w:hAnsi="Arial" w:cs="Arial"/>
          <w:sz w:val="22"/>
          <w:szCs w:val="22"/>
        </w:rPr>
        <w:t xml:space="preserve">eře, která se uskuteční </w:t>
      </w:r>
      <w:r w:rsidR="00556642">
        <w:rPr>
          <w:rFonts w:ascii="Arial" w:hAnsi="Arial" w:cs="Arial"/>
          <w:sz w:val="22"/>
          <w:szCs w:val="22"/>
        </w:rPr>
        <w:t xml:space="preserve">během </w:t>
      </w:r>
      <w:r w:rsidR="00556642" w:rsidRPr="00556642">
        <w:rPr>
          <w:rFonts w:ascii="Arial" w:hAnsi="Arial" w:cs="Arial"/>
          <w:sz w:val="22"/>
          <w:szCs w:val="22"/>
        </w:rPr>
        <w:t>mezinárodní vědecké konference "</w:t>
      </w:r>
      <w:proofErr w:type="spellStart"/>
      <w:r w:rsidR="00556642" w:rsidRPr="00556642">
        <w:rPr>
          <w:rFonts w:ascii="Arial" w:hAnsi="Arial" w:cs="Arial"/>
          <w:sz w:val="22"/>
          <w:szCs w:val="22"/>
        </w:rPr>
        <w:t>European</w:t>
      </w:r>
      <w:proofErr w:type="spellEnd"/>
      <w:r w:rsidR="00556642" w:rsidRPr="00556642">
        <w:rPr>
          <w:rFonts w:ascii="Arial" w:hAnsi="Arial" w:cs="Arial"/>
          <w:sz w:val="22"/>
          <w:szCs w:val="22"/>
        </w:rPr>
        <w:t xml:space="preserve"> </w:t>
      </w:r>
      <w:proofErr w:type="spellStart"/>
      <w:r w:rsidR="00556642" w:rsidRPr="00556642">
        <w:rPr>
          <w:rFonts w:ascii="Arial" w:hAnsi="Arial" w:cs="Arial"/>
          <w:sz w:val="22"/>
          <w:szCs w:val="22"/>
        </w:rPr>
        <w:t>Agri</w:t>
      </w:r>
      <w:proofErr w:type="spellEnd"/>
      <w:r w:rsidR="00556642" w:rsidRPr="00556642">
        <w:rPr>
          <w:rFonts w:ascii="Arial" w:hAnsi="Arial" w:cs="Arial"/>
          <w:sz w:val="22"/>
          <w:szCs w:val="22"/>
        </w:rPr>
        <w:t xml:space="preserve">-Food </w:t>
      </w:r>
      <w:proofErr w:type="spellStart"/>
      <w:r w:rsidR="00556642" w:rsidRPr="00556642">
        <w:rPr>
          <w:rFonts w:ascii="Arial" w:hAnsi="Arial" w:cs="Arial"/>
          <w:sz w:val="22"/>
          <w:szCs w:val="22"/>
        </w:rPr>
        <w:t>Sustainability</w:t>
      </w:r>
      <w:proofErr w:type="spellEnd"/>
      <w:r w:rsidR="00556642" w:rsidRPr="00556642">
        <w:rPr>
          <w:rFonts w:ascii="Arial" w:hAnsi="Arial" w:cs="Arial"/>
          <w:sz w:val="22"/>
          <w:szCs w:val="22"/>
        </w:rPr>
        <w:t xml:space="preserve"> &amp; Innovation" </w:t>
      </w:r>
      <w:r w:rsidR="00201FE7">
        <w:rPr>
          <w:rFonts w:ascii="Arial" w:hAnsi="Arial" w:cs="Arial"/>
          <w:sz w:val="22"/>
          <w:szCs w:val="22"/>
        </w:rPr>
        <w:t>v době</w:t>
      </w:r>
      <w:r w:rsidR="00000514">
        <w:rPr>
          <w:rFonts w:ascii="Arial" w:hAnsi="Arial" w:cs="Arial"/>
          <w:sz w:val="22"/>
          <w:szCs w:val="22"/>
        </w:rPr>
        <w:t xml:space="preserve"> </w:t>
      </w:r>
      <w:r w:rsidR="00000514" w:rsidRPr="000858E8">
        <w:rPr>
          <w:rFonts w:ascii="Arial" w:hAnsi="Arial" w:cs="Arial"/>
          <w:sz w:val="22"/>
          <w:szCs w:val="22"/>
        </w:rPr>
        <w:t xml:space="preserve">českého předsednictví v Radě EU v roce 2022. </w:t>
      </w:r>
    </w:p>
    <w:p w14:paraId="37473DC1" w14:textId="5041DE0B" w:rsidR="00854B3E" w:rsidRPr="00720622" w:rsidRDefault="00E567D6" w:rsidP="00720622">
      <w:pPr>
        <w:spacing w:after="120"/>
        <w:ind w:left="426"/>
        <w:jc w:val="both"/>
        <w:rPr>
          <w:rFonts w:ascii="Arial" w:hAnsi="Arial" w:cs="Arial"/>
          <w:color w:val="000000"/>
          <w:sz w:val="22"/>
          <w:szCs w:val="22"/>
        </w:rPr>
      </w:pPr>
      <w:r>
        <w:rPr>
          <w:rFonts w:ascii="Arial" w:hAnsi="Arial" w:cs="Arial"/>
          <w:sz w:val="22"/>
          <w:szCs w:val="22"/>
        </w:rPr>
        <w:t xml:space="preserve">Jedním z důvodů pořádání konference je naplnění </w:t>
      </w:r>
      <w:r w:rsidRPr="00E567D6">
        <w:rPr>
          <w:rFonts w:ascii="Arial" w:hAnsi="Arial" w:cs="Arial"/>
          <w:sz w:val="22"/>
          <w:szCs w:val="22"/>
        </w:rPr>
        <w:t xml:space="preserve">vytyčených cílů v rámci </w:t>
      </w:r>
      <w:proofErr w:type="gramStart"/>
      <w:r w:rsidRPr="00E567D6">
        <w:rPr>
          <w:rFonts w:ascii="Arial" w:hAnsi="Arial" w:cs="Arial"/>
          <w:sz w:val="22"/>
          <w:szCs w:val="22"/>
        </w:rPr>
        <w:t>Zelené</w:t>
      </w:r>
      <w:proofErr w:type="gramEnd"/>
      <w:r w:rsidRPr="00E567D6">
        <w:rPr>
          <w:rFonts w:ascii="Arial" w:hAnsi="Arial" w:cs="Arial"/>
          <w:sz w:val="22"/>
          <w:szCs w:val="22"/>
        </w:rPr>
        <w:t xml:space="preserve"> dohody pro Evropu a strategie “Od farmáře po vidličku” - snížení emisí pesticidů a skleníkových plynů, zmírnění klimatických změn, zajištění bezpečnosti a udržitelnosti potravinového řetězce a zemědělství, ale tak</w:t>
      </w:r>
      <w:r w:rsidR="0016703D">
        <w:rPr>
          <w:rFonts w:ascii="Arial" w:hAnsi="Arial" w:cs="Arial"/>
          <w:sz w:val="22"/>
          <w:szCs w:val="22"/>
        </w:rPr>
        <w:t>é</w:t>
      </w:r>
      <w:r w:rsidRPr="00E567D6">
        <w:rPr>
          <w:rFonts w:ascii="Arial" w:hAnsi="Arial" w:cs="Arial"/>
          <w:sz w:val="22"/>
          <w:szCs w:val="22"/>
        </w:rPr>
        <w:t xml:space="preserve"> další faktory jako posílení konkurenceschopnosti evropské produkce a snížení dopadů potravinové kriz</w:t>
      </w:r>
      <w:r w:rsidR="00B937A3">
        <w:rPr>
          <w:rFonts w:ascii="Arial" w:hAnsi="Arial" w:cs="Arial"/>
          <w:sz w:val="22"/>
          <w:szCs w:val="22"/>
        </w:rPr>
        <w:t xml:space="preserve">e </w:t>
      </w:r>
      <w:r w:rsidRPr="00E567D6">
        <w:rPr>
          <w:rFonts w:ascii="Arial" w:hAnsi="Arial" w:cs="Arial"/>
          <w:sz w:val="22"/>
          <w:szCs w:val="22"/>
        </w:rPr>
        <w:t>v důsledku války na Ukrajině.</w:t>
      </w:r>
      <w:r>
        <w:rPr>
          <w:rFonts w:ascii="Arial" w:hAnsi="Arial" w:cs="Arial"/>
          <w:sz w:val="22"/>
          <w:szCs w:val="22"/>
        </w:rPr>
        <w:t xml:space="preserve"> </w:t>
      </w:r>
      <w:r w:rsidRPr="00E567D6">
        <w:rPr>
          <w:rFonts w:ascii="Arial" w:hAnsi="Arial" w:cs="Arial"/>
          <w:sz w:val="22"/>
          <w:szCs w:val="22"/>
        </w:rPr>
        <w:t xml:space="preserve">Inovace v evropském zemědělství (např. "nové </w:t>
      </w:r>
      <w:proofErr w:type="spellStart"/>
      <w:r w:rsidRPr="00E567D6">
        <w:rPr>
          <w:rFonts w:ascii="Arial" w:hAnsi="Arial" w:cs="Arial"/>
          <w:sz w:val="22"/>
          <w:szCs w:val="22"/>
        </w:rPr>
        <w:t>genomické</w:t>
      </w:r>
      <w:proofErr w:type="spellEnd"/>
      <w:r w:rsidRPr="00E567D6">
        <w:rPr>
          <w:rFonts w:ascii="Arial" w:hAnsi="Arial" w:cs="Arial"/>
          <w:sz w:val="22"/>
          <w:szCs w:val="22"/>
        </w:rPr>
        <w:t xml:space="preserve"> techniky") mají potenciál přispět k </w:t>
      </w:r>
      <w:r w:rsidRPr="00E567D6">
        <w:rPr>
          <w:rFonts w:ascii="Arial" w:hAnsi="Arial" w:cs="Arial"/>
          <w:sz w:val="22"/>
          <w:szCs w:val="22"/>
        </w:rPr>
        <w:lastRenderedPageBreak/>
        <w:t>ekonomickým, environmentálním a zdravotním přínosům, obecně zmírnit dopady změny klimatu, zajistit udržitelnost zemědělství a zvýšení produkce potravin v EU.</w:t>
      </w:r>
      <w:r w:rsidR="0016703D">
        <w:rPr>
          <w:rFonts w:ascii="Arial" w:hAnsi="Arial" w:cs="Arial"/>
          <w:sz w:val="22"/>
          <w:szCs w:val="22"/>
        </w:rPr>
        <w:t xml:space="preserve"> </w:t>
      </w:r>
      <w:r w:rsidR="0016703D" w:rsidRPr="0016703D">
        <w:rPr>
          <w:rFonts w:ascii="Arial" w:hAnsi="Arial" w:cs="Arial"/>
          <w:sz w:val="22"/>
          <w:szCs w:val="22"/>
        </w:rPr>
        <w:t>V této souvislosti Ministerstvo zemědělství ČR pořádá konferenci pro všechny zainteresované strany, aby se mohly zapojit do diskuse o evropském udržitelném zemědělsko-potravinářském systému.</w:t>
      </w:r>
    </w:p>
    <w:p w14:paraId="4318E92F" w14:textId="77777777" w:rsidR="000D0125" w:rsidRPr="000A1F60" w:rsidRDefault="00000514" w:rsidP="00720622">
      <w:pPr>
        <w:pStyle w:val="Normlnweb"/>
        <w:numPr>
          <w:ilvl w:val="0"/>
          <w:numId w:val="2"/>
        </w:numPr>
        <w:spacing w:after="240" w:afterAutospacing="0"/>
        <w:ind w:left="426" w:hanging="426"/>
        <w:jc w:val="both"/>
        <w:rPr>
          <w:rFonts w:ascii="Arial" w:hAnsi="Arial" w:cs="Arial"/>
          <w:i/>
          <w:iCs/>
          <w:color w:val="000000"/>
          <w:sz w:val="22"/>
          <w:szCs w:val="22"/>
        </w:rPr>
      </w:pPr>
      <w:r>
        <w:rPr>
          <w:rFonts w:ascii="Arial" w:hAnsi="Arial" w:cs="Arial"/>
          <w:iCs/>
          <w:color w:val="000000"/>
          <w:sz w:val="22"/>
          <w:szCs w:val="22"/>
        </w:rPr>
        <w:t xml:space="preserve">Poskytovatel je oprávněn zajistit poskytnutí služeb či jejich část prostřednictvím třetích osob. </w:t>
      </w:r>
    </w:p>
    <w:p w14:paraId="6B8FAEDA" w14:textId="09F033A0" w:rsidR="00573EF5" w:rsidRDefault="000A1F60" w:rsidP="0016703D">
      <w:pPr>
        <w:pStyle w:val="Odstavecseseznamem"/>
        <w:numPr>
          <w:ilvl w:val="0"/>
          <w:numId w:val="2"/>
        </w:numPr>
        <w:ind w:left="426" w:hanging="426"/>
        <w:jc w:val="both"/>
        <w:rPr>
          <w:rFonts w:ascii="Arial" w:hAnsi="Arial" w:cs="Arial"/>
          <w:iCs/>
          <w:color w:val="000000"/>
          <w:sz w:val="22"/>
          <w:szCs w:val="22"/>
        </w:rPr>
      </w:pPr>
      <w:r w:rsidRPr="000A1F60">
        <w:rPr>
          <w:rFonts w:ascii="Arial" w:hAnsi="Arial" w:cs="Arial"/>
          <w:iCs/>
          <w:color w:val="000000"/>
          <w:sz w:val="22"/>
          <w:szCs w:val="22"/>
        </w:rPr>
        <w:t xml:space="preserve">Poskytovatel se zavazuje objednateli dodat výše uvedené služby v nejvyšší </w:t>
      </w:r>
      <w:r w:rsidR="00BF0558">
        <w:rPr>
          <w:rFonts w:ascii="Arial" w:hAnsi="Arial" w:cs="Arial"/>
          <w:iCs/>
          <w:color w:val="000000"/>
          <w:sz w:val="22"/>
          <w:szCs w:val="22"/>
        </w:rPr>
        <w:t xml:space="preserve">možné </w:t>
      </w:r>
      <w:r w:rsidRPr="000A1F60">
        <w:rPr>
          <w:rFonts w:ascii="Arial" w:hAnsi="Arial" w:cs="Arial"/>
          <w:iCs/>
          <w:color w:val="000000"/>
          <w:sz w:val="22"/>
          <w:szCs w:val="22"/>
        </w:rPr>
        <w:t>kvalitě</w:t>
      </w:r>
      <w:r w:rsidR="008030F6">
        <w:rPr>
          <w:rFonts w:ascii="Arial" w:hAnsi="Arial" w:cs="Arial"/>
          <w:iCs/>
          <w:color w:val="000000"/>
          <w:sz w:val="22"/>
          <w:szCs w:val="22"/>
        </w:rPr>
        <w:t>, kterou lze po poskytovateli rozumně požadovat</w:t>
      </w:r>
      <w:r w:rsidR="00BF0558">
        <w:rPr>
          <w:rFonts w:ascii="Arial" w:hAnsi="Arial" w:cs="Arial"/>
          <w:iCs/>
          <w:color w:val="000000"/>
          <w:sz w:val="22"/>
          <w:szCs w:val="22"/>
        </w:rPr>
        <w:t xml:space="preserve"> s ohledem na druh pořádané akce</w:t>
      </w:r>
      <w:r w:rsidRPr="000A1F60">
        <w:rPr>
          <w:rFonts w:ascii="Arial" w:hAnsi="Arial" w:cs="Arial"/>
          <w:iCs/>
          <w:color w:val="000000"/>
          <w:sz w:val="22"/>
          <w:szCs w:val="22"/>
        </w:rPr>
        <w:t>.</w:t>
      </w:r>
    </w:p>
    <w:p w14:paraId="5EF93C9E" w14:textId="77777777" w:rsidR="00B937A3" w:rsidRDefault="00B937A3" w:rsidP="00B937A3">
      <w:pPr>
        <w:pStyle w:val="Odstavecseseznamem"/>
        <w:ind w:left="426"/>
        <w:jc w:val="both"/>
        <w:rPr>
          <w:rFonts w:ascii="Arial" w:hAnsi="Arial" w:cs="Arial"/>
          <w:iCs/>
          <w:color w:val="000000"/>
          <w:sz w:val="22"/>
          <w:szCs w:val="22"/>
        </w:rPr>
      </w:pPr>
    </w:p>
    <w:p w14:paraId="4FCC860F" w14:textId="6949B9F6" w:rsidR="0016703D" w:rsidRDefault="0016703D" w:rsidP="00A5758C">
      <w:pPr>
        <w:pStyle w:val="Odstavecseseznamem"/>
        <w:numPr>
          <w:ilvl w:val="0"/>
          <w:numId w:val="2"/>
        </w:numPr>
        <w:jc w:val="both"/>
        <w:rPr>
          <w:rFonts w:ascii="Arial" w:hAnsi="Arial" w:cs="Arial"/>
          <w:iCs/>
          <w:color w:val="000000"/>
          <w:sz w:val="22"/>
          <w:szCs w:val="22"/>
        </w:rPr>
      </w:pPr>
      <w:r w:rsidRPr="0016703D">
        <w:rPr>
          <w:rFonts w:ascii="Arial" w:hAnsi="Arial" w:cs="Arial"/>
          <w:iCs/>
          <w:color w:val="000000"/>
          <w:sz w:val="22"/>
          <w:szCs w:val="22"/>
        </w:rPr>
        <w:t xml:space="preserve">Objednatel si vyhrazuje právo stanovit přesný </w:t>
      </w:r>
      <w:r w:rsidR="00DE5BB8">
        <w:rPr>
          <w:rFonts w:ascii="Arial" w:hAnsi="Arial" w:cs="Arial"/>
          <w:iCs/>
          <w:color w:val="000000"/>
          <w:sz w:val="22"/>
          <w:szCs w:val="22"/>
        </w:rPr>
        <w:t xml:space="preserve">počet </w:t>
      </w:r>
      <w:r w:rsidRPr="0016703D">
        <w:rPr>
          <w:rFonts w:ascii="Arial" w:hAnsi="Arial" w:cs="Arial"/>
          <w:iCs/>
          <w:color w:val="000000"/>
          <w:sz w:val="22"/>
          <w:szCs w:val="22"/>
        </w:rPr>
        <w:t>účastníků</w:t>
      </w:r>
      <w:r w:rsidR="00DE5BB8">
        <w:rPr>
          <w:rFonts w:ascii="Arial" w:hAnsi="Arial" w:cs="Arial"/>
          <w:iCs/>
          <w:color w:val="000000"/>
          <w:sz w:val="22"/>
          <w:szCs w:val="22"/>
        </w:rPr>
        <w:t xml:space="preserve"> </w:t>
      </w:r>
      <w:r w:rsidRPr="0016703D">
        <w:rPr>
          <w:rFonts w:ascii="Arial" w:hAnsi="Arial" w:cs="Arial"/>
          <w:iCs/>
          <w:color w:val="000000"/>
          <w:sz w:val="22"/>
          <w:szCs w:val="22"/>
        </w:rPr>
        <w:t xml:space="preserve">(max. však </w:t>
      </w:r>
      <w:r w:rsidR="00494068">
        <w:rPr>
          <w:rFonts w:ascii="Arial" w:hAnsi="Arial" w:cs="Arial"/>
          <w:iCs/>
          <w:color w:val="000000"/>
          <w:sz w:val="22"/>
          <w:szCs w:val="22"/>
        </w:rPr>
        <w:t>3</w:t>
      </w:r>
      <w:r w:rsidR="00B937A3">
        <w:rPr>
          <w:rFonts w:ascii="Arial" w:hAnsi="Arial" w:cs="Arial"/>
          <w:iCs/>
          <w:color w:val="000000"/>
          <w:sz w:val="22"/>
          <w:szCs w:val="22"/>
        </w:rPr>
        <w:t>25</w:t>
      </w:r>
      <w:r w:rsidR="00494068">
        <w:rPr>
          <w:rFonts w:ascii="Arial" w:hAnsi="Arial" w:cs="Arial"/>
          <w:iCs/>
          <w:color w:val="000000"/>
          <w:sz w:val="22"/>
          <w:szCs w:val="22"/>
        </w:rPr>
        <w:t xml:space="preserve"> osob</w:t>
      </w:r>
      <w:r w:rsidRPr="0016703D">
        <w:rPr>
          <w:rFonts w:ascii="Arial" w:hAnsi="Arial" w:cs="Arial"/>
          <w:iCs/>
          <w:color w:val="000000"/>
          <w:sz w:val="22"/>
          <w:szCs w:val="22"/>
        </w:rPr>
        <w:t xml:space="preserve">) nejméně </w:t>
      </w:r>
      <w:r w:rsidR="007D7D62">
        <w:rPr>
          <w:rFonts w:ascii="Arial" w:hAnsi="Arial" w:cs="Arial"/>
          <w:iCs/>
          <w:color w:val="000000"/>
          <w:sz w:val="22"/>
          <w:szCs w:val="22"/>
        </w:rPr>
        <w:t>10</w:t>
      </w:r>
      <w:r w:rsidRPr="0016703D">
        <w:rPr>
          <w:rFonts w:ascii="Arial" w:hAnsi="Arial" w:cs="Arial"/>
          <w:iCs/>
          <w:color w:val="000000"/>
          <w:sz w:val="22"/>
          <w:szCs w:val="22"/>
        </w:rPr>
        <w:t xml:space="preserve"> kalendářních dnů před termínem jednání; nejpozději do </w:t>
      </w:r>
      <w:r w:rsidR="007D7D62">
        <w:rPr>
          <w:rFonts w:ascii="Arial" w:hAnsi="Arial" w:cs="Arial"/>
          <w:iCs/>
          <w:color w:val="000000"/>
          <w:sz w:val="22"/>
          <w:szCs w:val="22"/>
        </w:rPr>
        <w:t>18</w:t>
      </w:r>
      <w:r w:rsidRPr="0016703D">
        <w:rPr>
          <w:rFonts w:ascii="Arial" w:hAnsi="Arial" w:cs="Arial"/>
          <w:iCs/>
          <w:color w:val="000000"/>
          <w:sz w:val="22"/>
          <w:szCs w:val="22"/>
        </w:rPr>
        <w:t xml:space="preserve">. </w:t>
      </w:r>
      <w:r w:rsidR="007D7D62">
        <w:rPr>
          <w:rFonts w:ascii="Arial" w:hAnsi="Arial" w:cs="Arial"/>
          <w:iCs/>
          <w:color w:val="000000"/>
          <w:sz w:val="22"/>
          <w:szCs w:val="22"/>
        </w:rPr>
        <w:t>11</w:t>
      </w:r>
      <w:r w:rsidRPr="0016703D">
        <w:rPr>
          <w:rFonts w:ascii="Arial" w:hAnsi="Arial" w:cs="Arial"/>
          <w:iCs/>
          <w:color w:val="000000"/>
          <w:sz w:val="22"/>
          <w:szCs w:val="22"/>
        </w:rPr>
        <w:t>. 2022.</w:t>
      </w:r>
      <w:r w:rsidR="00B937A3">
        <w:rPr>
          <w:rFonts w:ascii="Arial" w:hAnsi="Arial" w:cs="Arial"/>
          <w:iCs/>
          <w:color w:val="000000"/>
          <w:sz w:val="22"/>
          <w:szCs w:val="22"/>
        </w:rPr>
        <w:t xml:space="preserve"> </w:t>
      </w:r>
      <w:r w:rsidRPr="0016703D">
        <w:rPr>
          <w:rFonts w:ascii="Arial" w:hAnsi="Arial" w:cs="Arial"/>
          <w:iCs/>
          <w:color w:val="000000"/>
          <w:sz w:val="22"/>
          <w:szCs w:val="22"/>
        </w:rPr>
        <w:t xml:space="preserve">Poskytovatel se zavazuje přizpůsobit cenovou kalkulaci </w:t>
      </w:r>
      <w:r w:rsidR="00B937A3">
        <w:rPr>
          <w:rFonts w:ascii="Arial" w:hAnsi="Arial" w:cs="Arial"/>
          <w:iCs/>
          <w:color w:val="000000"/>
          <w:sz w:val="22"/>
          <w:szCs w:val="22"/>
        </w:rPr>
        <w:t>za večeři</w:t>
      </w:r>
      <w:r w:rsidRPr="0016703D">
        <w:rPr>
          <w:rFonts w:ascii="Arial" w:hAnsi="Arial" w:cs="Arial"/>
          <w:iCs/>
          <w:color w:val="000000"/>
          <w:sz w:val="22"/>
          <w:szCs w:val="22"/>
        </w:rPr>
        <w:t xml:space="preserve"> konečnému počtu potvrzených účastníků. </w:t>
      </w:r>
    </w:p>
    <w:p w14:paraId="7EF8E593" w14:textId="77777777" w:rsidR="00510DF7" w:rsidRPr="00510DF7" w:rsidRDefault="00510DF7" w:rsidP="00510DF7">
      <w:pPr>
        <w:pStyle w:val="Odstavecseseznamem"/>
        <w:rPr>
          <w:rFonts w:ascii="Arial" w:hAnsi="Arial" w:cs="Arial"/>
          <w:iCs/>
          <w:color w:val="000000"/>
          <w:sz w:val="22"/>
          <w:szCs w:val="22"/>
        </w:rPr>
      </w:pPr>
    </w:p>
    <w:p w14:paraId="4C6FFAE4" w14:textId="77777777" w:rsidR="00510DF7" w:rsidRPr="00B937A3" w:rsidRDefault="00510DF7" w:rsidP="00510DF7">
      <w:pPr>
        <w:pStyle w:val="Odstavecseseznamem"/>
        <w:ind w:left="360"/>
        <w:jc w:val="both"/>
        <w:rPr>
          <w:rFonts w:ascii="Arial" w:hAnsi="Arial" w:cs="Arial"/>
          <w:iCs/>
          <w:color w:val="000000"/>
          <w:sz w:val="22"/>
          <w:szCs w:val="22"/>
        </w:rPr>
      </w:pPr>
    </w:p>
    <w:p w14:paraId="0233CD65" w14:textId="34F81201" w:rsidR="00000514" w:rsidRPr="00184023" w:rsidRDefault="00000514" w:rsidP="00000514">
      <w:pPr>
        <w:jc w:val="center"/>
        <w:rPr>
          <w:rFonts w:ascii="Arial" w:hAnsi="Arial"/>
          <w:b/>
          <w:sz w:val="22"/>
          <w:szCs w:val="22"/>
        </w:rPr>
      </w:pPr>
      <w:r w:rsidRPr="00184023">
        <w:rPr>
          <w:rFonts w:ascii="Arial" w:hAnsi="Arial"/>
          <w:b/>
          <w:sz w:val="22"/>
          <w:szCs w:val="22"/>
        </w:rPr>
        <w:t>Č</w:t>
      </w:r>
      <w:r w:rsidR="000A1F60">
        <w:rPr>
          <w:rFonts w:ascii="Arial" w:hAnsi="Arial"/>
          <w:b/>
          <w:sz w:val="22"/>
          <w:szCs w:val="22"/>
        </w:rPr>
        <w:t>lánek II</w:t>
      </w:r>
      <w:r w:rsidRPr="00184023">
        <w:rPr>
          <w:rFonts w:ascii="Arial" w:hAnsi="Arial"/>
          <w:b/>
          <w:sz w:val="22"/>
          <w:szCs w:val="22"/>
        </w:rPr>
        <w:t>.</w:t>
      </w:r>
    </w:p>
    <w:p w14:paraId="185B5A42" w14:textId="77777777" w:rsidR="00573EF5" w:rsidRPr="006D76D0" w:rsidRDefault="00927017" w:rsidP="00573EF5">
      <w:pPr>
        <w:pStyle w:val="Zkladntext2"/>
        <w:spacing w:after="0"/>
        <w:jc w:val="center"/>
        <w:rPr>
          <w:rFonts w:ascii="Arial" w:hAnsi="Arial" w:cs="Arial"/>
          <w:b/>
          <w:i/>
          <w:iCs/>
          <w:sz w:val="22"/>
          <w:szCs w:val="22"/>
        </w:rPr>
      </w:pPr>
      <w:r>
        <w:rPr>
          <w:rFonts w:ascii="Arial" w:hAnsi="Arial" w:cs="Arial"/>
          <w:b/>
          <w:i/>
          <w:iCs/>
          <w:sz w:val="22"/>
          <w:szCs w:val="22"/>
        </w:rPr>
        <w:t>Místo</w:t>
      </w:r>
      <w:r w:rsidR="00000514" w:rsidRPr="006D76D0">
        <w:rPr>
          <w:rFonts w:ascii="Arial" w:hAnsi="Arial" w:cs="Arial"/>
          <w:b/>
          <w:i/>
          <w:iCs/>
          <w:sz w:val="22"/>
          <w:szCs w:val="22"/>
        </w:rPr>
        <w:t xml:space="preserve">, </w:t>
      </w:r>
      <w:r w:rsidR="000A1F60">
        <w:rPr>
          <w:rFonts w:ascii="Arial" w:hAnsi="Arial" w:cs="Arial"/>
          <w:b/>
          <w:i/>
          <w:iCs/>
          <w:sz w:val="22"/>
          <w:szCs w:val="22"/>
        </w:rPr>
        <w:t>datum</w:t>
      </w:r>
      <w:r>
        <w:rPr>
          <w:rFonts w:ascii="Arial" w:hAnsi="Arial" w:cs="Arial"/>
          <w:b/>
          <w:i/>
          <w:iCs/>
          <w:sz w:val="22"/>
          <w:szCs w:val="22"/>
        </w:rPr>
        <w:t xml:space="preserve"> a</w:t>
      </w:r>
      <w:r w:rsidR="000D0125" w:rsidRPr="006D76D0">
        <w:rPr>
          <w:rFonts w:ascii="Arial" w:hAnsi="Arial" w:cs="Arial"/>
          <w:b/>
          <w:i/>
          <w:iCs/>
          <w:sz w:val="22"/>
          <w:szCs w:val="22"/>
        </w:rPr>
        <w:t xml:space="preserve"> průběh plnění</w:t>
      </w:r>
    </w:p>
    <w:p w14:paraId="03A26329" w14:textId="136F069F" w:rsidR="00000514" w:rsidRPr="00F26303" w:rsidRDefault="00000514" w:rsidP="00950B4E">
      <w:pPr>
        <w:pStyle w:val="Odstavecseseznamem"/>
        <w:numPr>
          <w:ilvl w:val="0"/>
          <w:numId w:val="15"/>
        </w:numPr>
        <w:tabs>
          <w:tab w:val="left" w:pos="1418"/>
        </w:tabs>
        <w:spacing w:after="120"/>
        <w:ind w:left="426" w:hanging="426"/>
        <w:jc w:val="both"/>
        <w:rPr>
          <w:rFonts w:ascii="Arial" w:hAnsi="Arial" w:cs="Arial"/>
          <w:bCs/>
          <w:sz w:val="22"/>
          <w:szCs w:val="22"/>
        </w:rPr>
      </w:pPr>
      <w:r w:rsidRPr="00F26303">
        <w:rPr>
          <w:rFonts w:ascii="Arial" w:hAnsi="Arial" w:cs="Arial"/>
          <w:sz w:val="22"/>
          <w:szCs w:val="22"/>
        </w:rPr>
        <w:t xml:space="preserve">Místem plnění je: </w:t>
      </w:r>
      <w:r w:rsidR="0016703D">
        <w:rPr>
          <w:rFonts w:ascii="Arial" w:hAnsi="Arial"/>
          <w:sz w:val="22"/>
          <w:szCs w:val="22"/>
        </w:rPr>
        <w:t>Kongresové centrum Praha</w:t>
      </w:r>
      <w:r w:rsidR="004D40F5" w:rsidRPr="00F26303">
        <w:rPr>
          <w:rFonts w:ascii="Arial" w:hAnsi="Arial"/>
          <w:sz w:val="22"/>
          <w:szCs w:val="22"/>
        </w:rPr>
        <w:t xml:space="preserve">, </w:t>
      </w:r>
      <w:r w:rsidR="0016703D" w:rsidRPr="0016703D">
        <w:rPr>
          <w:rFonts w:ascii="Arial" w:hAnsi="Arial"/>
          <w:sz w:val="22"/>
          <w:szCs w:val="22"/>
        </w:rPr>
        <w:t>5. května 1640/65, Praha – Nusle, 140 000</w:t>
      </w:r>
    </w:p>
    <w:p w14:paraId="07C2C376" w14:textId="59482A62" w:rsidR="000D0125" w:rsidRPr="00F26303" w:rsidRDefault="000A1F60" w:rsidP="00950B4E">
      <w:pPr>
        <w:pStyle w:val="Odstavecseseznamem"/>
        <w:numPr>
          <w:ilvl w:val="0"/>
          <w:numId w:val="15"/>
        </w:numPr>
        <w:tabs>
          <w:tab w:val="left" w:pos="709"/>
          <w:tab w:val="left" w:pos="1418"/>
        </w:tabs>
        <w:spacing w:after="120"/>
        <w:ind w:left="426" w:hanging="426"/>
        <w:jc w:val="both"/>
        <w:rPr>
          <w:rFonts w:ascii="Arial" w:hAnsi="Arial" w:cs="Arial"/>
          <w:sz w:val="22"/>
          <w:szCs w:val="22"/>
        </w:rPr>
      </w:pPr>
      <w:r w:rsidRPr="00F26303">
        <w:rPr>
          <w:rFonts w:ascii="Arial" w:hAnsi="Arial" w:cs="Arial"/>
          <w:sz w:val="22"/>
          <w:szCs w:val="22"/>
        </w:rPr>
        <w:t>Datum</w:t>
      </w:r>
      <w:r w:rsidR="004D40F5" w:rsidRPr="00F26303">
        <w:rPr>
          <w:rFonts w:ascii="Arial" w:hAnsi="Arial" w:cs="Arial"/>
          <w:sz w:val="22"/>
          <w:szCs w:val="22"/>
        </w:rPr>
        <w:t xml:space="preserve"> plnění je: </w:t>
      </w:r>
      <w:r w:rsidR="0016703D">
        <w:rPr>
          <w:rFonts w:ascii="Arial" w:hAnsi="Arial" w:cs="Arial"/>
          <w:sz w:val="22"/>
          <w:szCs w:val="22"/>
        </w:rPr>
        <w:t>28. listopadu 2022</w:t>
      </w:r>
      <w:r w:rsidR="000D0125" w:rsidRPr="00F26303">
        <w:rPr>
          <w:rFonts w:ascii="Arial" w:hAnsi="Arial" w:cs="Arial"/>
          <w:sz w:val="22"/>
          <w:szCs w:val="22"/>
        </w:rPr>
        <w:t xml:space="preserve">. </w:t>
      </w:r>
    </w:p>
    <w:p w14:paraId="5607BCD9" w14:textId="266CA9B9" w:rsidR="000A1F60" w:rsidRPr="000858E8" w:rsidRDefault="000A1F60" w:rsidP="00950B4E">
      <w:pPr>
        <w:pStyle w:val="Odstavecseseznamem"/>
        <w:numPr>
          <w:ilvl w:val="0"/>
          <w:numId w:val="15"/>
        </w:numPr>
        <w:ind w:left="426" w:hanging="426"/>
        <w:jc w:val="both"/>
        <w:rPr>
          <w:rFonts w:ascii="Arial" w:hAnsi="Arial" w:cs="Arial"/>
          <w:sz w:val="22"/>
          <w:szCs w:val="22"/>
        </w:rPr>
      </w:pPr>
      <w:r w:rsidRPr="00F26303">
        <w:rPr>
          <w:rFonts w:ascii="Arial" w:hAnsi="Arial" w:cs="Arial"/>
          <w:sz w:val="22"/>
          <w:szCs w:val="22"/>
        </w:rPr>
        <w:t xml:space="preserve">Po skončení akce </w:t>
      </w:r>
      <w:r w:rsidR="002E1A06" w:rsidRPr="00F26303">
        <w:rPr>
          <w:rFonts w:ascii="Arial" w:hAnsi="Arial" w:cs="Arial"/>
          <w:sz w:val="22"/>
          <w:szCs w:val="22"/>
        </w:rPr>
        <w:t>sepíšou</w:t>
      </w:r>
      <w:r w:rsidRPr="00F26303">
        <w:rPr>
          <w:rFonts w:ascii="Arial" w:hAnsi="Arial" w:cs="Arial"/>
          <w:sz w:val="22"/>
          <w:szCs w:val="22"/>
        </w:rPr>
        <w:t xml:space="preserve"> smluvní strany Protokol o </w:t>
      </w:r>
      <w:r w:rsidRPr="000858E8">
        <w:rPr>
          <w:rFonts w:ascii="Arial" w:hAnsi="Arial" w:cs="Arial"/>
          <w:sz w:val="22"/>
          <w:szCs w:val="22"/>
        </w:rPr>
        <w:t>poskytnutých službách, v němž bude uvedeno, zda byly služby poskytnuty v plném rozsahu v souladu s čl. I odst. 2 smlouvy, e</w:t>
      </w:r>
      <w:r w:rsidRPr="00B937A3">
        <w:rPr>
          <w:rFonts w:ascii="Arial" w:hAnsi="Arial" w:cs="Arial"/>
          <w:sz w:val="22"/>
          <w:szCs w:val="22"/>
        </w:rPr>
        <w:t xml:space="preserve">ventuálně budou popsány chybějící </w:t>
      </w:r>
      <w:r w:rsidR="00F15906" w:rsidRPr="00B937A3">
        <w:rPr>
          <w:rFonts w:ascii="Arial" w:hAnsi="Arial" w:cs="Arial"/>
          <w:sz w:val="22"/>
          <w:szCs w:val="22"/>
        </w:rPr>
        <w:t xml:space="preserve">služby </w:t>
      </w:r>
      <w:r w:rsidRPr="00B937A3">
        <w:rPr>
          <w:rFonts w:ascii="Arial" w:hAnsi="Arial" w:cs="Arial"/>
          <w:sz w:val="22"/>
          <w:szCs w:val="22"/>
        </w:rPr>
        <w:t xml:space="preserve">a </w:t>
      </w:r>
      <w:r w:rsidR="00F15906" w:rsidRPr="00B937A3">
        <w:rPr>
          <w:rFonts w:ascii="Arial" w:hAnsi="Arial" w:cs="Arial"/>
          <w:sz w:val="22"/>
          <w:szCs w:val="22"/>
        </w:rPr>
        <w:t xml:space="preserve">jejich </w:t>
      </w:r>
      <w:r w:rsidRPr="00B937A3">
        <w:rPr>
          <w:rFonts w:ascii="Arial" w:hAnsi="Arial" w:cs="Arial"/>
          <w:sz w:val="22"/>
          <w:szCs w:val="22"/>
        </w:rPr>
        <w:t>vady</w:t>
      </w:r>
      <w:r w:rsidR="00A32ED8" w:rsidRPr="00B937A3">
        <w:rPr>
          <w:rFonts w:ascii="Arial" w:hAnsi="Arial" w:cs="Arial"/>
          <w:sz w:val="22"/>
          <w:szCs w:val="22"/>
        </w:rPr>
        <w:t xml:space="preserve">. </w:t>
      </w:r>
      <w:r w:rsidRPr="00B937A3">
        <w:rPr>
          <w:rFonts w:ascii="Arial" w:hAnsi="Arial" w:cs="Arial"/>
          <w:sz w:val="22"/>
          <w:szCs w:val="22"/>
        </w:rPr>
        <w:t xml:space="preserve">Protokol o poskytnutých službách bude obsahovat také další informace v souladu s </w:t>
      </w:r>
      <w:r w:rsidR="00573EF5" w:rsidRPr="00B937A3">
        <w:rPr>
          <w:rFonts w:ascii="Arial" w:hAnsi="Arial" w:cs="Arial"/>
          <w:sz w:val="22"/>
          <w:szCs w:val="22"/>
        </w:rPr>
        <w:t xml:space="preserve">čl. </w:t>
      </w:r>
      <w:r w:rsidR="006F7906" w:rsidRPr="00B937A3">
        <w:rPr>
          <w:rFonts w:ascii="Arial" w:hAnsi="Arial" w:cs="Arial"/>
          <w:sz w:val="22"/>
          <w:szCs w:val="22"/>
        </w:rPr>
        <w:t>I</w:t>
      </w:r>
      <w:r w:rsidR="00573EF5" w:rsidRPr="00B937A3">
        <w:rPr>
          <w:rFonts w:ascii="Arial" w:hAnsi="Arial" w:cs="Arial"/>
          <w:sz w:val="22"/>
          <w:szCs w:val="22"/>
        </w:rPr>
        <w:t xml:space="preserve">V odst. </w:t>
      </w:r>
      <w:r w:rsidR="00A32ED8" w:rsidRPr="00B937A3">
        <w:rPr>
          <w:rFonts w:ascii="Arial" w:hAnsi="Arial" w:cs="Arial"/>
          <w:sz w:val="22"/>
          <w:szCs w:val="22"/>
        </w:rPr>
        <w:t>3</w:t>
      </w:r>
      <w:r w:rsidRPr="00B937A3">
        <w:rPr>
          <w:rFonts w:ascii="Arial" w:hAnsi="Arial" w:cs="Arial"/>
          <w:sz w:val="22"/>
          <w:szCs w:val="22"/>
        </w:rPr>
        <w:t xml:space="preserve"> a s čl. V</w:t>
      </w:r>
      <w:r w:rsidR="00573EF5" w:rsidRPr="00B937A3">
        <w:rPr>
          <w:rFonts w:ascii="Arial" w:hAnsi="Arial" w:cs="Arial"/>
          <w:sz w:val="22"/>
          <w:szCs w:val="22"/>
        </w:rPr>
        <w:t xml:space="preserve"> odst. 4</w:t>
      </w:r>
      <w:r w:rsidRPr="00B937A3">
        <w:rPr>
          <w:rFonts w:ascii="Arial" w:hAnsi="Arial" w:cs="Arial"/>
          <w:sz w:val="22"/>
          <w:szCs w:val="22"/>
        </w:rPr>
        <w:t xml:space="preserve"> smlouvy.</w:t>
      </w:r>
    </w:p>
    <w:p w14:paraId="01E4B038" w14:textId="77777777" w:rsidR="006D76D0" w:rsidRDefault="006D76D0" w:rsidP="000A1F60">
      <w:pPr>
        <w:numPr>
          <w:ilvl w:val="12"/>
          <w:numId w:val="0"/>
        </w:numPr>
        <w:rPr>
          <w:rFonts w:ascii="Arial" w:hAnsi="Arial"/>
          <w:b/>
          <w:sz w:val="22"/>
          <w:szCs w:val="22"/>
        </w:rPr>
      </w:pPr>
    </w:p>
    <w:p w14:paraId="3D491096" w14:textId="77777777" w:rsidR="00916892" w:rsidRDefault="00916892" w:rsidP="000D0125">
      <w:pPr>
        <w:numPr>
          <w:ilvl w:val="12"/>
          <w:numId w:val="0"/>
        </w:numPr>
        <w:ind w:left="567" w:hanging="567"/>
        <w:jc w:val="center"/>
        <w:rPr>
          <w:rFonts w:ascii="Arial" w:hAnsi="Arial"/>
          <w:b/>
          <w:sz w:val="22"/>
          <w:szCs w:val="22"/>
        </w:rPr>
      </w:pPr>
    </w:p>
    <w:p w14:paraId="79EB5541" w14:textId="77777777" w:rsidR="00B40DD7" w:rsidRDefault="00B40DD7" w:rsidP="000D0125">
      <w:pPr>
        <w:numPr>
          <w:ilvl w:val="12"/>
          <w:numId w:val="0"/>
        </w:numPr>
        <w:ind w:left="567" w:hanging="567"/>
        <w:jc w:val="center"/>
        <w:rPr>
          <w:rFonts w:ascii="Arial" w:hAnsi="Arial"/>
          <w:b/>
          <w:sz w:val="22"/>
          <w:szCs w:val="22"/>
        </w:rPr>
      </w:pPr>
    </w:p>
    <w:p w14:paraId="5432A93B" w14:textId="4CE975E3" w:rsidR="00B40DD7" w:rsidRDefault="006D76D0" w:rsidP="00B40DD7">
      <w:pPr>
        <w:numPr>
          <w:ilvl w:val="12"/>
          <w:numId w:val="0"/>
        </w:numPr>
        <w:ind w:left="567" w:hanging="567"/>
        <w:jc w:val="center"/>
        <w:rPr>
          <w:rFonts w:ascii="Arial" w:hAnsi="Arial"/>
          <w:b/>
          <w:sz w:val="22"/>
          <w:szCs w:val="22"/>
        </w:rPr>
      </w:pPr>
      <w:r>
        <w:rPr>
          <w:rFonts w:ascii="Arial" w:hAnsi="Arial"/>
          <w:b/>
          <w:sz w:val="22"/>
          <w:szCs w:val="22"/>
        </w:rPr>
        <w:t xml:space="preserve">Článek </w:t>
      </w:r>
      <w:r w:rsidR="00513FAC">
        <w:rPr>
          <w:rFonts w:ascii="Arial" w:hAnsi="Arial"/>
          <w:b/>
          <w:sz w:val="22"/>
          <w:szCs w:val="22"/>
        </w:rPr>
        <w:t>I</w:t>
      </w:r>
      <w:r w:rsidR="00A32ED8">
        <w:rPr>
          <w:rFonts w:ascii="Arial" w:hAnsi="Arial"/>
          <w:b/>
          <w:sz w:val="22"/>
          <w:szCs w:val="22"/>
        </w:rPr>
        <w:t>II</w:t>
      </w:r>
      <w:r w:rsidR="00B40DD7">
        <w:rPr>
          <w:rFonts w:ascii="Arial" w:hAnsi="Arial"/>
          <w:b/>
          <w:sz w:val="22"/>
          <w:szCs w:val="22"/>
        </w:rPr>
        <w:t xml:space="preserve">. </w:t>
      </w:r>
    </w:p>
    <w:p w14:paraId="369317C6" w14:textId="1E621E66" w:rsidR="00B40DD7" w:rsidRPr="00B40DD7" w:rsidRDefault="00B40DD7" w:rsidP="00B40DD7">
      <w:pPr>
        <w:numPr>
          <w:ilvl w:val="12"/>
          <w:numId w:val="0"/>
        </w:numPr>
        <w:ind w:left="567" w:hanging="567"/>
        <w:jc w:val="center"/>
        <w:rPr>
          <w:rFonts w:ascii="Arial" w:hAnsi="Arial"/>
          <w:b/>
          <w:i/>
          <w:sz w:val="22"/>
          <w:szCs w:val="22"/>
        </w:rPr>
      </w:pPr>
      <w:r w:rsidRPr="00B40DD7">
        <w:rPr>
          <w:rFonts w:ascii="Arial" w:hAnsi="Arial"/>
          <w:b/>
          <w:i/>
          <w:sz w:val="22"/>
          <w:szCs w:val="22"/>
        </w:rPr>
        <w:t xml:space="preserve">Práva a povinnosti </w:t>
      </w:r>
      <w:r w:rsidR="00573EF5">
        <w:rPr>
          <w:rFonts w:ascii="Arial" w:hAnsi="Arial"/>
          <w:b/>
          <w:i/>
          <w:sz w:val="22"/>
          <w:szCs w:val="22"/>
        </w:rPr>
        <w:t xml:space="preserve">objednatele </w:t>
      </w:r>
      <w:r w:rsidR="00DE5BB8">
        <w:rPr>
          <w:rFonts w:ascii="Arial" w:hAnsi="Arial"/>
          <w:b/>
          <w:i/>
          <w:sz w:val="22"/>
          <w:szCs w:val="22"/>
        </w:rPr>
        <w:t>a poskytovatele</w:t>
      </w:r>
    </w:p>
    <w:p w14:paraId="4403CA84" w14:textId="77777777" w:rsidR="00B40DD7" w:rsidRPr="00C41428" w:rsidRDefault="00B40DD7" w:rsidP="00B40DD7">
      <w:pPr>
        <w:numPr>
          <w:ilvl w:val="12"/>
          <w:numId w:val="0"/>
        </w:numPr>
        <w:ind w:left="567" w:hanging="567"/>
        <w:rPr>
          <w:rFonts w:ascii="Arial" w:hAnsi="Arial"/>
          <w:sz w:val="22"/>
          <w:szCs w:val="22"/>
        </w:rPr>
      </w:pPr>
    </w:p>
    <w:p w14:paraId="607CFDA5" w14:textId="3534E228" w:rsidR="00B40DD7" w:rsidRDefault="00B40DD7" w:rsidP="00950B4E">
      <w:pPr>
        <w:pStyle w:val="Odstavecseseznamem"/>
        <w:numPr>
          <w:ilvl w:val="0"/>
          <w:numId w:val="7"/>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w:t>
      </w:r>
      <w:r w:rsidRPr="00B40DD7">
        <w:rPr>
          <w:rFonts w:ascii="Arial" w:eastAsiaTheme="minorHAnsi" w:hAnsi="Arial" w:cs="Arial"/>
          <w:color w:val="000000"/>
          <w:sz w:val="22"/>
          <w:szCs w:val="22"/>
          <w:lang w:eastAsia="en-US"/>
        </w:rPr>
        <w:t xml:space="preserve"> </w:t>
      </w:r>
      <w:r w:rsidR="00DE5BB8">
        <w:rPr>
          <w:rFonts w:ascii="Arial" w:eastAsiaTheme="minorHAnsi" w:hAnsi="Arial" w:cs="Arial"/>
          <w:color w:val="000000"/>
          <w:sz w:val="22"/>
          <w:szCs w:val="22"/>
          <w:lang w:eastAsia="en-US"/>
        </w:rPr>
        <w:t xml:space="preserve">se zavazuje oznámit poskytovateli konečný počet účastníků nejméně 10 kalendářních dní před konáním večeře (do 18.11.2022). </w:t>
      </w:r>
    </w:p>
    <w:p w14:paraId="48D4EDB9" w14:textId="082B8D0C" w:rsidR="00DE5BB8" w:rsidRDefault="00DE5BB8" w:rsidP="00950B4E">
      <w:pPr>
        <w:pStyle w:val="Odstavecseseznamem"/>
        <w:numPr>
          <w:ilvl w:val="0"/>
          <w:numId w:val="7"/>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Poskytovatel se zavazuje:</w:t>
      </w:r>
    </w:p>
    <w:p w14:paraId="21AF60FF" w14:textId="77777777" w:rsidR="00DE5BB8" w:rsidRPr="00513FAC" w:rsidRDefault="00DE5BB8" w:rsidP="00950B4E">
      <w:pPr>
        <w:pStyle w:val="Odstavecseseznamem"/>
        <w:numPr>
          <w:ilvl w:val="0"/>
          <w:numId w:val="17"/>
        </w:numPr>
        <w:autoSpaceDE w:val="0"/>
        <w:autoSpaceDN w:val="0"/>
        <w:adjustRightInd w:val="0"/>
        <w:ind w:left="851"/>
        <w:jc w:val="both"/>
        <w:rPr>
          <w:rFonts w:ascii="Arial" w:eastAsiaTheme="minorHAnsi" w:hAnsi="Arial" w:cs="Arial"/>
          <w:color w:val="000000"/>
          <w:sz w:val="22"/>
          <w:szCs w:val="22"/>
          <w:lang w:eastAsia="en-US"/>
        </w:rPr>
      </w:pPr>
      <w:r w:rsidRPr="00513FAC">
        <w:rPr>
          <w:rFonts w:ascii="Arial" w:hAnsi="Arial" w:cs="Arial"/>
          <w:sz w:val="22"/>
          <w:szCs w:val="22"/>
        </w:rPr>
        <w:t xml:space="preserve">zajistit služby </w:t>
      </w:r>
      <w:r w:rsidRPr="00B937A3">
        <w:rPr>
          <w:rFonts w:ascii="Arial" w:hAnsi="Arial" w:cs="Arial"/>
          <w:sz w:val="22"/>
          <w:szCs w:val="22"/>
        </w:rPr>
        <w:t>specifikované v čl. I odst. 2 smlouvy</w:t>
      </w:r>
      <w:r w:rsidRPr="00513FAC">
        <w:rPr>
          <w:rFonts w:ascii="Arial" w:hAnsi="Arial" w:cs="Arial"/>
          <w:sz w:val="22"/>
          <w:szCs w:val="22"/>
        </w:rPr>
        <w:t>,</w:t>
      </w:r>
    </w:p>
    <w:p w14:paraId="6028E10A" w14:textId="77777777" w:rsidR="00DE5BB8" w:rsidRPr="00513FAC" w:rsidRDefault="00DE5BB8" w:rsidP="00950B4E">
      <w:pPr>
        <w:pStyle w:val="Odstavecseseznamem"/>
        <w:numPr>
          <w:ilvl w:val="0"/>
          <w:numId w:val="17"/>
        </w:numPr>
        <w:ind w:left="851"/>
        <w:contextualSpacing/>
        <w:jc w:val="both"/>
        <w:rPr>
          <w:rFonts w:ascii="Arial" w:hAnsi="Arial" w:cs="Arial"/>
          <w:bCs/>
          <w:sz w:val="22"/>
          <w:szCs w:val="22"/>
        </w:rPr>
      </w:pPr>
      <w:r w:rsidRPr="00513FAC">
        <w:rPr>
          <w:rFonts w:ascii="Arial" w:hAnsi="Arial" w:cs="Arial"/>
          <w:bCs/>
          <w:sz w:val="22"/>
          <w:szCs w:val="22"/>
        </w:rPr>
        <w:t>poskytnout objednateli součinnost při realizaci průběžné kontroly naplňování zakázky dle této smlouvy,</w:t>
      </w:r>
    </w:p>
    <w:p w14:paraId="1B4E24A3" w14:textId="5B3E7967" w:rsidR="00DE5BB8" w:rsidRDefault="00DE5BB8" w:rsidP="00950B4E">
      <w:pPr>
        <w:pStyle w:val="Odstavecseseznamem"/>
        <w:numPr>
          <w:ilvl w:val="0"/>
          <w:numId w:val="17"/>
        </w:numPr>
        <w:ind w:left="851"/>
        <w:contextualSpacing/>
        <w:jc w:val="both"/>
        <w:rPr>
          <w:rFonts w:ascii="Arial" w:hAnsi="Arial" w:cs="Arial"/>
          <w:bCs/>
          <w:sz w:val="22"/>
          <w:szCs w:val="22"/>
        </w:rPr>
      </w:pPr>
      <w:r w:rsidRPr="00513FAC">
        <w:rPr>
          <w:rFonts w:ascii="Arial" w:hAnsi="Arial" w:cs="Arial"/>
          <w:bCs/>
          <w:sz w:val="22"/>
          <w:szCs w:val="22"/>
        </w:rPr>
        <w:t>informovat objednatele neprodleně o veškerých změnách, které mohou mít vliv na zajištění akce.</w:t>
      </w:r>
    </w:p>
    <w:p w14:paraId="706A13C0" w14:textId="77777777" w:rsidR="006F7906" w:rsidRPr="006F7906" w:rsidRDefault="006F7906" w:rsidP="006F7906">
      <w:pPr>
        <w:contextualSpacing/>
        <w:jc w:val="both"/>
        <w:rPr>
          <w:rFonts w:ascii="Arial" w:hAnsi="Arial" w:cs="Arial"/>
          <w:bCs/>
          <w:sz w:val="22"/>
          <w:szCs w:val="22"/>
        </w:rPr>
      </w:pPr>
    </w:p>
    <w:p w14:paraId="67ED516D" w14:textId="783FA892" w:rsidR="006F7906" w:rsidRPr="006F7906" w:rsidRDefault="006F7906" w:rsidP="00950B4E">
      <w:pPr>
        <w:pStyle w:val="Odstavecseseznamem"/>
        <w:numPr>
          <w:ilvl w:val="0"/>
          <w:numId w:val="7"/>
        </w:numPr>
        <w:autoSpaceDE w:val="0"/>
        <w:autoSpaceDN w:val="0"/>
        <w:adjustRightInd w:val="0"/>
        <w:spacing w:after="240"/>
        <w:ind w:left="426"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Poskytovatel </w:t>
      </w:r>
      <w:r w:rsidRPr="00513FAC">
        <w:rPr>
          <w:rFonts w:ascii="Arial" w:hAnsi="Arial" w:cs="Arial"/>
          <w:bCs/>
          <w:sz w:val="22"/>
          <w:szCs w:val="22"/>
        </w:rPr>
        <w:t xml:space="preserve">je povinen písemně oznámit objednateli změnu údajů o poskytovateli </w:t>
      </w:r>
      <w:r w:rsidRPr="000858E8">
        <w:rPr>
          <w:rFonts w:ascii="Arial" w:hAnsi="Arial" w:cs="Arial"/>
          <w:bCs/>
          <w:sz w:val="22"/>
          <w:szCs w:val="22"/>
        </w:rPr>
        <w:t>uvedených v záhlaví smlouvy a jakékoliv změny týkající se registrace poskytovatele jako plátce DPH, a to nejpozději do 5 pracovních dnů od uskutečnění takové změny</w:t>
      </w:r>
      <w:r w:rsidR="00B937A3">
        <w:rPr>
          <w:rFonts w:ascii="Arial" w:hAnsi="Arial" w:cs="Arial"/>
          <w:bCs/>
          <w:sz w:val="22"/>
          <w:szCs w:val="22"/>
        </w:rPr>
        <w:t xml:space="preserve">. </w:t>
      </w:r>
    </w:p>
    <w:p w14:paraId="7C8CF7DC" w14:textId="0D86FEFC" w:rsidR="00513FAC" w:rsidRPr="006F7906" w:rsidRDefault="00513FAC" w:rsidP="00950B4E">
      <w:pPr>
        <w:pStyle w:val="Odstavecseseznamem"/>
        <w:numPr>
          <w:ilvl w:val="0"/>
          <w:numId w:val="7"/>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6F7906">
        <w:rPr>
          <w:rFonts w:ascii="Arial" w:hAnsi="Arial" w:cs="Arial"/>
          <w:bCs/>
          <w:sz w:val="22"/>
          <w:szCs w:val="22"/>
        </w:rPr>
        <w:t xml:space="preserve">Poskytovatel je povinen zajistit po dobu plnění této smlouvy: </w:t>
      </w:r>
    </w:p>
    <w:p w14:paraId="470D9D78" w14:textId="77777777" w:rsidR="00513FAC" w:rsidRPr="000858E8" w:rsidRDefault="00513FAC" w:rsidP="00950B4E">
      <w:pPr>
        <w:pStyle w:val="Odstavecseseznamem"/>
        <w:numPr>
          <w:ilvl w:val="0"/>
          <w:numId w:val="13"/>
        </w:numPr>
        <w:ind w:left="851" w:hanging="426"/>
        <w:jc w:val="both"/>
        <w:rPr>
          <w:rFonts w:ascii="Arial" w:hAnsi="Arial" w:cs="Arial"/>
          <w:bCs/>
          <w:sz w:val="22"/>
          <w:szCs w:val="22"/>
        </w:rPr>
      </w:pPr>
      <w:r w:rsidRPr="000858E8">
        <w:rPr>
          <w:rFonts w:ascii="Arial" w:hAnsi="Arial" w:cs="Arial"/>
          <w:bCs/>
          <w:sz w:val="22"/>
          <w:szCs w:val="22"/>
        </w:rPr>
        <w:t xml:space="preserve">dodržování veškerých právních předpisů České republiky s důrazem na legální zaměstnávání, spravedlivé odměňování a dodržování bezpečnosti a ochrany zdraví při práci, přičemž uvedené je poskytovatel povinen zajistit vůči všem osobám, které </w:t>
      </w:r>
      <w:r w:rsidRPr="000858E8">
        <w:rPr>
          <w:rFonts w:ascii="Arial" w:hAnsi="Arial" w:cs="Arial"/>
          <w:bCs/>
          <w:sz w:val="22"/>
          <w:szCs w:val="22"/>
        </w:rPr>
        <w:lastRenderedPageBreak/>
        <w:t>se na plnění veřejné zakázky podílejí; k p</w:t>
      </w:r>
      <w:r w:rsidR="00F26303" w:rsidRPr="000858E8">
        <w:rPr>
          <w:rFonts w:ascii="Arial" w:hAnsi="Arial" w:cs="Arial"/>
          <w:bCs/>
          <w:sz w:val="22"/>
          <w:szCs w:val="22"/>
        </w:rPr>
        <w:t>lnění těchto povinností zaváže p</w:t>
      </w:r>
      <w:r w:rsidRPr="000858E8">
        <w:rPr>
          <w:rFonts w:ascii="Arial" w:hAnsi="Arial" w:cs="Arial"/>
          <w:bCs/>
          <w:sz w:val="22"/>
          <w:szCs w:val="22"/>
        </w:rPr>
        <w:t xml:space="preserve">oskytovatel i své poddodavatele; </w:t>
      </w:r>
    </w:p>
    <w:p w14:paraId="705EE9D2" w14:textId="77777777" w:rsidR="00513FAC" w:rsidRPr="000858E8" w:rsidRDefault="00513FAC" w:rsidP="00950B4E">
      <w:pPr>
        <w:pStyle w:val="Odstavecseseznamem"/>
        <w:numPr>
          <w:ilvl w:val="0"/>
          <w:numId w:val="13"/>
        </w:numPr>
        <w:ind w:left="851" w:hanging="426"/>
        <w:jc w:val="both"/>
        <w:rPr>
          <w:rFonts w:ascii="Arial" w:hAnsi="Arial" w:cs="Arial"/>
          <w:bCs/>
          <w:sz w:val="22"/>
          <w:szCs w:val="22"/>
        </w:rPr>
      </w:pPr>
      <w:r w:rsidRPr="000858E8">
        <w:rPr>
          <w:rFonts w:ascii="Arial" w:hAnsi="Arial" w:cs="Arial"/>
          <w:bCs/>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w:t>
      </w:r>
      <w:r w:rsidR="00F26303" w:rsidRPr="000858E8">
        <w:rPr>
          <w:rFonts w:ascii="Arial" w:hAnsi="Arial" w:cs="Arial"/>
          <w:bCs/>
          <w:sz w:val="22"/>
          <w:szCs w:val="22"/>
        </w:rPr>
        <w:t>é práce těmto svým poddodavatelům</w:t>
      </w:r>
      <w:r w:rsidRPr="000858E8">
        <w:rPr>
          <w:rFonts w:ascii="Arial" w:hAnsi="Arial" w:cs="Arial"/>
          <w:bCs/>
          <w:sz w:val="22"/>
          <w:szCs w:val="22"/>
        </w:rPr>
        <w:t xml:space="preserve">; </w:t>
      </w:r>
    </w:p>
    <w:p w14:paraId="65407F9D" w14:textId="77777777" w:rsidR="006F7906" w:rsidRDefault="00513FAC" w:rsidP="00950B4E">
      <w:pPr>
        <w:pStyle w:val="Odstavecseseznamem"/>
        <w:numPr>
          <w:ilvl w:val="0"/>
          <w:numId w:val="13"/>
        </w:numPr>
        <w:ind w:left="851" w:hanging="426"/>
        <w:jc w:val="both"/>
        <w:rPr>
          <w:rFonts w:ascii="Arial" w:hAnsi="Arial" w:cs="Arial"/>
          <w:bCs/>
          <w:sz w:val="22"/>
          <w:szCs w:val="22"/>
        </w:rPr>
      </w:pPr>
      <w:r w:rsidRPr="000858E8">
        <w:rPr>
          <w:rFonts w:ascii="Arial" w:hAnsi="Arial" w:cs="Arial"/>
          <w:bCs/>
          <w:sz w:val="22"/>
          <w:szCs w:val="22"/>
        </w:rPr>
        <w:t>používání při výkonu administrativních činností souvisejících s plněním předmětu smlouvy, je-li to objektivně možné, recyklované nebo recyklovatelné materiály, výrobky a obaly.</w:t>
      </w:r>
    </w:p>
    <w:p w14:paraId="20D7C6D1" w14:textId="3BDC51D7" w:rsidR="006F7906" w:rsidRDefault="006F7906" w:rsidP="006F7906">
      <w:pPr>
        <w:jc w:val="both"/>
        <w:rPr>
          <w:rFonts w:ascii="Arial" w:hAnsi="Arial" w:cs="Arial"/>
          <w:sz w:val="22"/>
          <w:szCs w:val="22"/>
        </w:rPr>
      </w:pPr>
    </w:p>
    <w:p w14:paraId="0E3C8791" w14:textId="0BAE5FF9" w:rsidR="00877EE6" w:rsidRDefault="00877EE6" w:rsidP="002E1A06">
      <w:pPr>
        <w:pStyle w:val="Odstavecseseznamem"/>
        <w:numPr>
          <w:ilvl w:val="0"/>
          <w:numId w:val="7"/>
        </w:numPr>
        <w:ind w:left="426" w:hanging="426"/>
        <w:jc w:val="both"/>
        <w:rPr>
          <w:rFonts w:ascii="Arial" w:hAnsi="Arial" w:cs="Arial"/>
          <w:sz w:val="22"/>
          <w:szCs w:val="22"/>
        </w:rPr>
      </w:pPr>
      <w:r w:rsidRPr="00877EE6">
        <w:rPr>
          <w:rFonts w:ascii="Arial" w:hAnsi="Arial" w:cs="Arial"/>
          <w:sz w:val="22"/>
          <w:szCs w:val="22"/>
        </w:rPr>
        <w:t xml:space="preserve">Poskytovatel dále odpovídá za to, že žádný z jeho poddodavatelů </w:t>
      </w:r>
      <w:r w:rsidRPr="00877EE6">
        <w:rPr>
          <w:rFonts w:ascii="Arial" w:hAnsi="Arial" w:cs="Arial"/>
          <w:sz w:val="22"/>
          <w:szCs w:val="22"/>
          <w:lang w:eastAsia="en-US"/>
        </w:rPr>
        <w:t xml:space="preserve">není po celou dobu trvání této smlouvy osobou, na niž by se vztahovaly (i) sankční režimy zavedené Evropskou unií na základě nařízení Rady (EU) č. 269/2014 </w:t>
      </w:r>
      <w:r w:rsidRPr="00877EE6">
        <w:rPr>
          <w:rFonts w:ascii="Arial" w:hAnsi="Arial" w:cs="Arial"/>
          <w:sz w:val="22"/>
          <w:szCs w:val="22"/>
        </w:rPr>
        <w:t>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877EE6">
        <w:rPr>
          <w:rFonts w:ascii="Arial" w:hAnsi="Arial" w:cs="Arial"/>
          <w:sz w:val="22"/>
          <w:szCs w:val="22"/>
        </w:rPr>
        <w:t>ii</w:t>
      </w:r>
      <w:proofErr w:type="spellEnd"/>
      <w:r w:rsidRPr="00877EE6">
        <w:rPr>
          <w:rFonts w:ascii="Arial" w:hAnsi="Arial" w:cs="Arial"/>
          <w:sz w:val="22"/>
          <w:szCs w:val="22"/>
        </w:rPr>
        <w:t>) české právní předpisy, zejména zákon č. 69/2006 Sb., o provádění mezinárodních sankcí, v platném znění, navazující na výše uvedená nařízení EU</w:t>
      </w:r>
    </w:p>
    <w:p w14:paraId="3BA48882" w14:textId="04B8A13C" w:rsidR="00877EE6" w:rsidRPr="00877EE6" w:rsidRDefault="00877EE6" w:rsidP="00877EE6">
      <w:pPr>
        <w:pStyle w:val="Odstavecseseznamem"/>
        <w:ind w:left="720"/>
        <w:jc w:val="both"/>
        <w:rPr>
          <w:rFonts w:ascii="Arial" w:hAnsi="Arial" w:cs="Arial"/>
          <w:sz w:val="22"/>
          <w:szCs w:val="22"/>
        </w:rPr>
      </w:pPr>
    </w:p>
    <w:p w14:paraId="13291E94" w14:textId="54BE9B79" w:rsidR="00B937A3" w:rsidRPr="002E1A06" w:rsidRDefault="00D26734" w:rsidP="00B937A3">
      <w:pPr>
        <w:pStyle w:val="Odstavecseseznamem"/>
        <w:numPr>
          <w:ilvl w:val="0"/>
          <w:numId w:val="7"/>
        </w:numPr>
        <w:ind w:left="426" w:hanging="426"/>
        <w:jc w:val="both"/>
        <w:rPr>
          <w:rFonts w:ascii="Arial" w:hAnsi="Arial" w:cs="Arial"/>
          <w:bCs/>
          <w:sz w:val="22"/>
          <w:szCs w:val="22"/>
        </w:rPr>
      </w:pPr>
      <w:r w:rsidRPr="006F7906">
        <w:rPr>
          <w:rFonts w:ascii="Arial" w:hAnsi="Arial" w:cs="Arial"/>
          <w:sz w:val="22"/>
          <w:szCs w:val="22"/>
        </w:rPr>
        <w:t>V případě využití pro realizace akce, resp. jeho části poddodavatele má poskytovatel odpovědnost, jako by prováděl v rozsahu činnosti poddodavatele tuto činnost sám.</w:t>
      </w:r>
    </w:p>
    <w:p w14:paraId="64788949" w14:textId="77777777" w:rsidR="00B937A3" w:rsidRDefault="00B937A3" w:rsidP="00B937A3">
      <w:pPr>
        <w:jc w:val="both"/>
        <w:rPr>
          <w:rFonts w:ascii="Arial" w:hAnsi="Arial" w:cs="Arial"/>
          <w:bCs/>
          <w:sz w:val="22"/>
          <w:szCs w:val="22"/>
        </w:rPr>
      </w:pPr>
    </w:p>
    <w:p w14:paraId="705C3BBD" w14:textId="77777777" w:rsidR="00B937A3" w:rsidRPr="00B937A3" w:rsidRDefault="00B937A3" w:rsidP="00B937A3">
      <w:pPr>
        <w:jc w:val="both"/>
        <w:rPr>
          <w:rFonts w:ascii="Arial" w:hAnsi="Arial" w:cs="Arial"/>
          <w:bCs/>
          <w:sz w:val="22"/>
          <w:szCs w:val="22"/>
        </w:rPr>
      </w:pPr>
    </w:p>
    <w:p w14:paraId="340ED007" w14:textId="77777777" w:rsidR="005A4DA5" w:rsidRDefault="005A4DA5" w:rsidP="007837AA">
      <w:pPr>
        <w:jc w:val="both"/>
        <w:rPr>
          <w:rFonts w:ascii="Arial" w:hAnsi="Arial" w:cs="Arial"/>
          <w:sz w:val="22"/>
          <w:szCs w:val="22"/>
        </w:rPr>
      </w:pPr>
    </w:p>
    <w:p w14:paraId="662097D6" w14:textId="29915B67" w:rsidR="000D0125" w:rsidRPr="00C41428" w:rsidRDefault="000D0125" w:rsidP="000D0125">
      <w:pPr>
        <w:numPr>
          <w:ilvl w:val="12"/>
          <w:numId w:val="0"/>
        </w:numPr>
        <w:ind w:left="567" w:hanging="567"/>
        <w:jc w:val="center"/>
        <w:rPr>
          <w:rFonts w:ascii="Arial" w:hAnsi="Arial"/>
          <w:b/>
          <w:sz w:val="22"/>
          <w:szCs w:val="22"/>
        </w:rPr>
      </w:pPr>
      <w:r w:rsidRPr="00C41428">
        <w:rPr>
          <w:rFonts w:ascii="Arial" w:hAnsi="Arial"/>
          <w:b/>
          <w:sz w:val="22"/>
          <w:szCs w:val="22"/>
        </w:rPr>
        <w:t>Č</w:t>
      </w:r>
      <w:r w:rsidR="006D76D0">
        <w:rPr>
          <w:rFonts w:ascii="Arial" w:hAnsi="Arial"/>
          <w:b/>
          <w:sz w:val="22"/>
          <w:szCs w:val="22"/>
        </w:rPr>
        <w:t xml:space="preserve">lánek </w:t>
      </w:r>
      <w:r w:rsidR="006F7906">
        <w:rPr>
          <w:rFonts w:ascii="Arial" w:hAnsi="Arial"/>
          <w:b/>
          <w:sz w:val="22"/>
          <w:szCs w:val="22"/>
        </w:rPr>
        <w:t>IV</w:t>
      </w:r>
      <w:r w:rsidRPr="00C41428">
        <w:rPr>
          <w:rFonts w:ascii="Arial" w:hAnsi="Arial"/>
          <w:b/>
          <w:sz w:val="22"/>
          <w:szCs w:val="22"/>
        </w:rPr>
        <w:t>.</w:t>
      </w:r>
    </w:p>
    <w:p w14:paraId="0B6DD2B9" w14:textId="77777777" w:rsidR="000D0125" w:rsidRPr="00C41428" w:rsidRDefault="00C34FA9" w:rsidP="000D0125">
      <w:pPr>
        <w:numPr>
          <w:ilvl w:val="12"/>
          <w:numId w:val="0"/>
        </w:numPr>
        <w:ind w:left="567" w:hanging="567"/>
        <w:jc w:val="center"/>
        <w:rPr>
          <w:rFonts w:ascii="Arial" w:hAnsi="Arial"/>
          <w:sz w:val="22"/>
          <w:szCs w:val="22"/>
        </w:rPr>
      </w:pPr>
      <w:r>
        <w:rPr>
          <w:rFonts w:ascii="Arial" w:hAnsi="Arial"/>
          <w:b/>
          <w:sz w:val="22"/>
          <w:szCs w:val="22"/>
        </w:rPr>
        <w:t>Cena</w:t>
      </w:r>
    </w:p>
    <w:p w14:paraId="0F39BEDA" w14:textId="77777777" w:rsidR="000D0125" w:rsidRPr="00C41428" w:rsidRDefault="000D0125" w:rsidP="000D0125">
      <w:pPr>
        <w:numPr>
          <w:ilvl w:val="12"/>
          <w:numId w:val="0"/>
        </w:numPr>
        <w:ind w:left="567" w:hanging="567"/>
        <w:rPr>
          <w:rFonts w:ascii="Arial" w:hAnsi="Arial"/>
          <w:sz w:val="22"/>
          <w:szCs w:val="22"/>
        </w:rPr>
      </w:pPr>
    </w:p>
    <w:p w14:paraId="355B7B27" w14:textId="77777777" w:rsidR="00C34FA9" w:rsidRDefault="00C34FA9" w:rsidP="00950B4E">
      <w:pPr>
        <w:pStyle w:val="Default"/>
        <w:numPr>
          <w:ilvl w:val="0"/>
          <w:numId w:val="8"/>
        </w:numPr>
        <w:spacing w:after="240"/>
        <w:ind w:left="426" w:hanging="426"/>
        <w:jc w:val="both"/>
        <w:rPr>
          <w:rFonts w:ascii="Arial" w:eastAsia="Times New Roman" w:hAnsi="Arial" w:cs="Times New Roman"/>
          <w:color w:val="auto"/>
          <w:sz w:val="22"/>
          <w:szCs w:val="22"/>
        </w:rPr>
      </w:pPr>
      <w:r w:rsidRPr="00CF052C">
        <w:rPr>
          <w:rFonts w:ascii="Arial" w:eastAsia="Times New Roman" w:hAnsi="Arial" w:cs="Times New Roman"/>
          <w:color w:val="auto"/>
          <w:sz w:val="22"/>
          <w:szCs w:val="22"/>
        </w:rPr>
        <w:t>Není-li výslovně uvedeno jinak, veškeré ceny služeb jsou uvedeny včetně DPH a případných povinných poplatků a daní v zákonné výši. Sazba výše DPH se řídí platnými právními předpisy České republiky.</w:t>
      </w:r>
    </w:p>
    <w:p w14:paraId="1190455D" w14:textId="3E80C2DB" w:rsidR="00583055" w:rsidRDefault="00583055" w:rsidP="00950B4E">
      <w:pPr>
        <w:pStyle w:val="Odstavecseseznamem"/>
        <w:numPr>
          <w:ilvl w:val="0"/>
          <w:numId w:val="8"/>
        </w:numPr>
        <w:ind w:left="426" w:hanging="426"/>
        <w:jc w:val="both"/>
        <w:rPr>
          <w:rFonts w:ascii="Arial" w:hAnsi="Arial"/>
          <w:sz w:val="22"/>
          <w:szCs w:val="22"/>
        </w:rPr>
      </w:pPr>
      <w:r w:rsidRPr="00583055">
        <w:rPr>
          <w:rFonts w:ascii="Arial" w:hAnsi="Arial"/>
          <w:sz w:val="22"/>
          <w:szCs w:val="22"/>
        </w:rPr>
        <w:t xml:space="preserve">Cena za poskytnuté služby činí maximálně </w:t>
      </w:r>
      <w:r w:rsidR="006F7906">
        <w:rPr>
          <w:rFonts w:ascii="Arial" w:hAnsi="Arial"/>
          <w:sz w:val="22"/>
          <w:szCs w:val="22"/>
        </w:rPr>
        <w:t>5</w:t>
      </w:r>
      <w:r w:rsidR="007C3B17">
        <w:rPr>
          <w:rFonts w:ascii="Arial" w:hAnsi="Arial"/>
          <w:sz w:val="22"/>
          <w:szCs w:val="22"/>
        </w:rPr>
        <w:t>94 300</w:t>
      </w:r>
      <w:r>
        <w:rPr>
          <w:rFonts w:ascii="Arial" w:hAnsi="Arial"/>
          <w:sz w:val="22"/>
          <w:szCs w:val="22"/>
        </w:rPr>
        <w:t>,-</w:t>
      </w:r>
      <w:r w:rsidRPr="00583055">
        <w:rPr>
          <w:rFonts w:ascii="Arial" w:hAnsi="Arial"/>
          <w:sz w:val="22"/>
          <w:szCs w:val="22"/>
        </w:rPr>
        <w:t xml:space="preserve"> Kč bez DPH, slovy </w:t>
      </w:r>
      <w:r w:rsidR="006F7906">
        <w:rPr>
          <w:rFonts w:ascii="Arial" w:hAnsi="Arial"/>
          <w:sz w:val="22"/>
          <w:szCs w:val="22"/>
        </w:rPr>
        <w:t>pět set</w:t>
      </w:r>
      <w:r w:rsidR="00D5050A">
        <w:rPr>
          <w:rFonts w:ascii="Arial" w:hAnsi="Arial"/>
          <w:sz w:val="22"/>
          <w:szCs w:val="22"/>
        </w:rPr>
        <w:t xml:space="preserve"> </w:t>
      </w:r>
      <w:r w:rsidR="007C3B17">
        <w:rPr>
          <w:rFonts w:ascii="Arial" w:hAnsi="Arial"/>
          <w:sz w:val="22"/>
          <w:szCs w:val="22"/>
        </w:rPr>
        <w:t>devadesát čtyři</w:t>
      </w:r>
      <w:r w:rsidR="005A4DA5">
        <w:rPr>
          <w:rFonts w:ascii="Arial" w:hAnsi="Arial"/>
          <w:sz w:val="22"/>
          <w:szCs w:val="22"/>
        </w:rPr>
        <w:t xml:space="preserve"> </w:t>
      </w:r>
      <w:r w:rsidR="00D5050A">
        <w:rPr>
          <w:rFonts w:ascii="Arial" w:hAnsi="Arial"/>
          <w:sz w:val="22"/>
          <w:szCs w:val="22"/>
        </w:rPr>
        <w:t>tisíc</w:t>
      </w:r>
      <w:r w:rsidR="007C3B17">
        <w:rPr>
          <w:rFonts w:ascii="Arial" w:hAnsi="Arial"/>
          <w:sz w:val="22"/>
          <w:szCs w:val="22"/>
        </w:rPr>
        <w:t xml:space="preserve"> tři sta </w:t>
      </w:r>
      <w:r>
        <w:rPr>
          <w:rFonts w:ascii="Arial" w:hAnsi="Arial"/>
          <w:sz w:val="22"/>
          <w:szCs w:val="22"/>
        </w:rPr>
        <w:t xml:space="preserve">korun českých. </w:t>
      </w:r>
      <w:r w:rsidRPr="00583055">
        <w:rPr>
          <w:rFonts w:ascii="Arial" w:hAnsi="Arial"/>
          <w:sz w:val="22"/>
          <w:szCs w:val="22"/>
        </w:rPr>
        <w:t>Celková maximální cena činí</w:t>
      </w:r>
      <w:r w:rsidR="00876A62">
        <w:rPr>
          <w:rFonts w:ascii="Arial" w:hAnsi="Arial"/>
          <w:sz w:val="22"/>
          <w:szCs w:val="22"/>
        </w:rPr>
        <w:t xml:space="preserve"> </w:t>
      </w:r>
      <w:r w:rsidR="007C3B17">
        <w:rPr>
          <w:rFonts w:ascii="Arial" w:hAnsi="Arial"/>
          <w:sz w:val="22"/>
          <w:szCs w:val="22"/>
        </w:rPr>
        <w:t>679 833</w:t>
      </w:r>
      <w:r>
        <w:rPr>
          <w:rFonts w:ascii="Arial" w:hAnsi="Arial"/>
          <w:sz w:val="22"/>
          <w:szCs w:val="22"/>
        </w:rPr>
        <w:t>,-</w:t>
      </w:r>
      <w:r w:rsidRPr="00583055">
        <w:rPr>
          <w:rFonts w:ascii="Arial" w:hAnsi="Arial"/>
          <w:sz w:val="22"/>
          <w:szCs w:val="22"/>
        </w:rPr>
        <w:t xml:space="preserve"> Kč včetně DPH, slovy </w:t>
      </w:r>
      <w:r w:rsidR="006F7906">
        <w:rPr>
          <w:rFonts w:ascii="Arial" w:hAnsi="Arial"/>
          <w:sz w:val="22"/>
          <w:szCs w:val="22"/>
        </w:rPr>
        <w:t xml:space="preserve">šest set </w:t>
      </w:r>
      <w:r w:rsidR="007C3B17">
        <w:rPr>
          <w:rFonts w:ascii="Arial" w:hAnsi="Arial"/>
          <w:sz w:val="22"/>
          <w:szCs w:val="22"/>
        </w:rPr>
        <w:t>sedmdesát</w:t>
      </w:r>
      <w:r w:rsidR="006F7906">
        <w:rPr>
          <w:rFonts w:ascii="Arial" w:hAnsi="Arial"/>
          <w:sz w:val="22"/>
          <w:szCs w:val="22"/>
        </w:rPr>
        <w:t xml:space="preserve"> </w:t>
      </w:r>
      <w:r w:rsidR="007C3B17">
        <w:rPr>
          <w:rFonts w:ascii="Arial" w:hAnsi="Arial"/>
          <w:sz w:val="22"/>
          <w:szCs w:val="22"/>
        </w:rPr>
        <w:t>devět</w:t>
      </w:r>
      <w:r w:rsidR="006F7906">
        <w:rPr>
          <w:rFonts w:ascii="Arial" w:hAnsi="Arial"/>
          <w:sz w:val="22"/>
          <w:szCs w:val="22"/>
        </w:rPr>
        <w:t xml:space="preserve"> tisíc </w:t>
      </w:r>
      <w:r w:rsidR="007C3B17">
        <w:rPr>
          <w:rFonts w:ascii="Arial" w:hAnsi="Arial"/>
          <w:sz w:val="22"/>
          <w:szCs w:val="22"/>
        </w:rPr>
        <w:t>osm</w:t>
      </w:r>
      <w:r w:rsidR="006F7906">
        <w:rPr>
          <w:rFonts w:ascii="Arial" w:hAnsi="Arial"/>
          <w:sz w:val="22"/>
          <w:szCs w:val="22"/>
        </w:rPr>
        <w:t xml:space="preserve"> set </w:t>
      </w:r>
      <w:r w:rsidR="007C3B17">
        <w:rPr>
          <w:rFonts w:ascii="Arial" w:hAnsi="Arial"/>
          <w:sz w:val="22"/>
          <w:szCs w:val="22"/>
        </w:rPr>
        <w:t>třicet tři</w:t>
      </w:r>
      <w:r w:rsidR="00D5050A">
        <w:rPr>
          <w:rFonts w:ascii="Arial" w:hAnsi="Arial"/>
          <w:sz w:val="22"/>
          <w:szCs w:val="22"/>
        </w:rPr>
        <w:t xml:space="preserve"> </w:t>
      </w:r>
      <w:r>
        <w:rPr>
          <w:rFonts w:ascii="Arial" w:hAnsi="Arial"/>
          <w:sz w:val="22"/>
          <w:szCs w:val="22"/>
        </w:rPr>
        <w:t xml:space="preserve">korun českých. </w:t>
      </w:r>
    </w:p>
    <w:p w14:paraId="66C1AB1E" w14:textId="77777777" w:rsidR="00583055" w:rsidRDefault="00583055" w:rsidP="00F26303">
      <w:pPr>
        <w:pStyle w:val="Odstavecseseznamem"/>
        <w:ind w:left="426" w:hanging="426"/>
        <w:jc w:val="both"/>
        <w:rPr>
          <w:rFonts w:ascii="Arial" w:hAnsi="Arial"/>
          <w:sz w:val="22"/>
          <w:szCs w:val="22"/>
        </w:rPr>
      </w:pPr>
    </w:p>
    <w:p w14:paraId="456F15D2" w14:textId="0AB84F40" w:rsidR="00D5050A" w:rsidRDefault="00583055" w:rsidP="00950B4E">
      <w:pPr>
        <w:pStyle w:val="Odstavecseseznamem"/>
        <w:numPr>
          <w:ilvl w:val="0"/>
          <w:numId w:val="8"/>
        </w:numPr>
        <w:spacing w:after="240"/>
        <w:ind w:left="426" w:hanging="426"/>
        <w:jc w:val="both"/>
        <w:rPr>
          <w:rFonts w:ascii="Arial" w:hAnsi="Arial"/>
          <w:sz w:val="22"/>
          <w:szCs w:val="22"/>
        </w:rPr>
      </w:pPr>
      <w:r w:rsidRPr="006F7906">
        <w:rPr>
          <w:rFonts w:ascii="Arial" w:hAnsi="Arial"/>
          <w:sz w:val="22"/>
          <w:szCs w:val="22"/>
        </w:rPr>
        <w:t>Dohodnutá cena je cenou maximální a nepřekročitelnou a zahrnuje veškeré náklady a činnosti poskytovatele související s poskytnutím služeb</w:t>
      </w:r>
      <w:r w:rsidR="006F7906">
        <w:rPr>
          <w:rFonts w:ascii="Arial" w:hAnsi="Arial"/>
          <w:sz w:val="22"/>
          <w:szCs w:val="22"/>
        </w:rPr>
        <w:t xml:space="preserve">. </w:t>
      </w:r>
    </w:p>
    <w:p w14:paraId="3C4C6B22" w14:textId="77777777" w:rsidR="002E1A06" w:rsidRPr="002E1A06" w:rsidRDefault="002E1A06" w:rsidP="002E1A06">
      <w:pPr>
        <w:spacing w:after="240"/>
        <w:jc w:val="both"/>
        <w:rPr>
          <w:rFonts w:ascii="Arial" w:hAnsi="Arial"/>
          <w:sz w:val="22"/>
          <w:szCs w:val="22"/>
        </w:rPr>
      </w:pPr>
    </w:p>
    <w:tbl>
      <w:tblPr>
        <w:tblStyle w:val="Mkatabulky"/>
        <w:tblW w:w="9462" w:type="dxa"/>
        <w:jc w:val="center"/>
        <w:tblLook w:val="04A0" w:firstRow="1" w:lastRow="0" w:firstColumn="1" w:lastColumn="0" w:noHBand="0" w:noVBand="1"/>
      </w:tblPr>
      <w:tblGrid>
        <w:gridCol w:w="3397"/>
        <w:gridCol w:w="1963"/>
        <w:gridCol w:w="1418"/>
        <w:gridCol w:w="1366"/>
        <w:gridCol w:w="1318"/>
      </w:tblGrid>
      <w:tr w:rsidR="00EF757B" w:rsidRPr="007B40B6" w14:paraId="3D38CB61" w14:textId="77777777" w:rsidTr="00822943">
        <w:trPr>
          <w:trHeight w:val="512"/>
          <w:jc w:val="center"/>
        </w:trPr>
        <w:tc>
          <w:tcPr>
            <w:tcW w:w="9462" w:type="dxa"/>
            <w:gridSpan w:val="5"/>
            <w:tcBorders>
              <w:top w:val="single" w:sz="8" w:space="0" w:color="auto"/>
              <w:bottom w:val="single" w:sz="4" w:space="0" w:color="auto"/>
              <w:right w:val="single" w:sz="8" w:space="0" w:color="auto"/>
            </w:tcBorders>
            <w:noWrap/>
            <w:vAlign w:val="center"/>
          </w:tcPr>
          <w:p w14:paraId="51A4E02C" w14:textId="2CCAEE72" w:rsidR="00EF757B" w:rsidRPr="00EF757B" w:rsidRDefault="006F7906" w:rsidP="00EF757B">
            <w:pPr>
              <w:jc w:val="center"/>
              <w:rPr>
                <w:rFonts w:ascii="Arial" w:eastAsiaTheme="minorHAnsi" w:hAnsi="Arial" w:cs="Arial"/>
                <w:b/>
                <w:sz w:val="22"/>
                <w:szCs w:val="22"/>
                <w:lang w:eastAsia="en-US"/>
              </w:rPr>
            </w:pPr>
            <w:r>
              <w:rPr>
                <w:rFonts w:ascii="Arial" w:eastAsiaTheme="minorHAnsi" w:hAnsi="Arial" w:cs="Arial"/>
                <w:b/>
                <w:sz w:val="22"/>
                <w:szCs w:val="22"/>
                <w:lang w:eastAsia="en-US"/>
              </w:rPr>
              <w:t>Večeře pro účastníky konference (300 osob)</w:t>
            </w:r>
          </w:p>
        </w:tc>
      </w:tr>
      <w:tr w:rsidR="00D5050A" w:rsidRPr="007B40B6" w14:paraId="7B0E3C59" w14:textId="77777777" w:rsidTr="00A5758C">
        <w:trPr>
          <w:trHeight w:val="12"/>
          <w:jc w:val="center"/>
        </w:trPr>
        <w:tc>
          <w:tcPr>
            <w:tcW w:w="3397" w:type="dxa"/>
            <w:tcBorders>
              <w:top w:val="single" w:sz="8" w:space="0" w:color="auto"/>
              <w:bottom w:val="single" w:sz="4" w:space="0" w:color="auto"/>
              <w:right w:val="single" w:sz="8" w:space="0" w:color="auto"/>
            </w:tcBorders>
            <w:noWrap/>
            <w:vAlign w:val="center"/>
            <w:hideMark/>
          </w:tcPr>
          <w:p w14:paraId="46DF2872" w14:textId="77777777" w:rsidR="00D5050A" w:rsidRPr="00EF757B" w:rsidRDefault="00D5050A" w:rsidP="00EF757B">
            <w:pPr>
              <w:jc w:val="center"/>
              <w:rPr>
                <w:rFonts w:ascii="Arial" w:eastAsiaTheme="minorHAnsi" w:hAnsi="Arial" w:cs="Arial"/>
                <w:b/>
                <w:sz w:val="22"/>
                <w:szCs w:val="22"/>
                <w:lang w:eastAsia="en-US"/>
              </w:rPr>
            </w:pPr>
            <w:r w:rsidRPr="00EF757B">
              <w:rPr>
                <w:rFonts w:ascii="Arial" w:eastAsiaTheme="minorHAnsi" w:hAnsi="Arial" w:cs="Arial"/>
                <w:b/>
                <w:sz w:val="22"/>
                <w:szCs w:val="22"/>
                <w:lang w:eastAsia="en-US"/>
              </w:rPr>
              <w:t>Položka</w:t>
            </w:r>
          </w:p>
        </w:tc>
        <w:tc>
          <w:tcPr>
            <w:tcW w:w="1963" w:type="dxa"/>
            <w:tcBorders>
              <w:top w:val="single" w:sz="8" w:space="0" w:color="auto"/>
              <w:left w:val="single" w:sz="8" w:space="0" w:color="auto"/>
              <w:bottom w:val="single" w:sz="4" w:space="0" w:color="auto"/>
              <w:right w:val="single" w:sz="8" w:space="0" w:color="auto"/>
            </w:tcBorders>
            <w:vAlign w:val="center"/>
          </w:tcPr>
          <w:p w14:paraId="7A1F7FF1" w14:textId="77777777" w:rsidR="00D5050A" w:rsidRPr="00EF757B" w:rsidRDefault="00EF757B" w:rsidP="00EF757B">
            <w:pPr>
              <w:jc w:val="center"/>
              <w:rPr>
                <w:rFonts w:ascii="Arial" w:hAnsi="Arial" w:cs="Arial"/>
                <w:b/>
                <w:bCs/>
                <w:color w:val="000000"/>
                <w:sz w:val="22"/>
                <w:szCs w:val="22"/>
              </w:rPr>
            </w:pPr>
            <w:r>
              <w:rPr>
                <w:rFonts w:ascii="Arial" w:hAnsi="Arial" w:cs="Arial"/>
                <w:b/>
                <w:bCs/>
                <w:color w:val="000000"/>
                <w:sz w:val="22"/>
                <w:szCs w:val="22"/>
              </w:rPr>
              <w:t>S</w:t>
            </w:r>
            <w:r w:rsidR="00D5050A" w:rsidRPr="00EF757B">
              <w:rPr>
                <w:rFonts w:ascii="Arial" w:hAnsi="Arial" w:cs="Arial"/>
                <w:b/>
                <w:bCs/>
                <w:color w:val="000000"/>
                <w:sz w:val="22"/>
                <w:szCs w:val="22"/>
              </w:rPr>
              <w:t>pecifikace</w:t>
            </w:r>
          </w:p>
        </w:tc>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57C3B49" w14:textId="12C4E94D" w:rsidR="00D5050A" w:rsidRPr="00EF757B" w:rsidRDefault="00EF757B" w:rsidP="00EF757B">
            <w:pPr>
              <w:jc w:val="center"/>
              <w:rPr>
                <w:rFonts w:ascii="Arial" w:hAnsi="Arial" w:cs="Arial"/>
                <w:b/>
                <w:bCs/>
                <w:color w:val="000000"/>
                <w:sz w:val="22"/>
                <w:szCs w:val="22"/>
              </w:rPr>
            </w:pPr>
            <w:r>
              <w:rPr>
                <w:rFonts w:ascii="Arial" w:hAnsi="Arial" w:cs="Arial"/>
                <w:b/>
                <w:bCs/>
                <w:color w:val="000000"/>
                <w:sz w:val="22"/>
                <w:szCs w:val="22"/>
              </w:rPr>
              <w:t>C</w:t>
            </w:r>
            <w:r w:rsidR="00D5050A" w:rsidRPr="00EF757B">
              <w:rPr>
                <w:rFonts w:ascii="Arial" w:hAnsi="Arial" w:cs="Arial"/>
                <w:b/>
                <w:bCs/>
                <w:color w:val="000000"/>
                <w:sz w:val="22"/>
                <w:szCs w:val="22"/>
              </w:rPr>
              <w:t>ena bez DPH (Kč)</w:t>
            </w:r>
            <w:r w:rsidR="007837AA">
              <w:rPr>
                <w:rFonts w:ascii="Arial" w:hAnsi="Arial" w:cs="Arial"/>
                <w:b/>
                <w:bCs/>
                <w:color w:val="000000"/>
                <w:sz w:val="22"/>
                <w:szCs w:val="22"/>
              </w:rPr>
              <w:t xml:space="preserve"> </w:t>
            </w:r>
          </w:p>
        </w:tc>
        <w:tc>
          <w:tcPr>
            <w:tcW w:w="1366" w:type="dxa"/>
            <w:tcBorders>
              <w:top w:val="single" w:sz="8" w:space="0" w:color="auto"/>
              <w:left w:val="single" w:sz="8" w:space="0" w:color="auto"/>
              <w:bottom w:val="single" w:sz="4" w:space="0" w:color="auto"/>
              <w:right w:val="single" w:sz="8" w:space="0" w:color="auto"/>
            </w:tcBorders>
            <w:vAlign w:val="center"/>
          </w:tcPr>
          <w:p w14:paraId="29FB2761" w14:textId="77777777" w:rsidR="00D5050A" w:rsidRPr="00EF757B" w:rsidRDefault="00D5050A" w:rsidP="00EF757B">
            <w:pPr>
              <w:jc w:val="center"/>
              <w:rPr>
                <w:rFonts w:ascii="Arial" w:hAnsi="Arial" w:cs="Arial"/>
                <w:b/>
                <w:bCs/>
                <w:color w:val="000000"/>
                <w:sz w:val="22"/>
                <w:szCs w:val="22"/>
              </w:rPr>
            </w:pPr>
            <w:r w:rsidRPr="00EF757B">
              <w:rPr>
                <w:rFonts w:ascii="Arial" w:hAnsi="Arial" w:cs="Arial"/>
                <w:b/>
                <w:bCs/>
                <w:color w:val="000000"/>
                <w:sz w:val="22"/>
                <w:szCs w:val="22"/>
              </w:rPr>
              <w:t>Sazba DPH</w:t>
            </w:r>
          </w:p>
        </w:tc>
        <w:tc>
          <w:tcPr>
            <w:tcW w:w="13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3226F22" w14:textId="77777777" w:rsidR="00D5050A" w:rsidRPr="00EF757B" w:rsidRDefault="00D5050A" w:rsidP="00EF757B">
            <w:pPr>
              <w:jc w:val="center"/>
              <w:rPr>
                <w:rFonts w:ascii="Arial" w:hAnsi="Arial" w:cs="Arial"/>
                <w:b/>
                <w:bCs/>
                <w:color w:val="000000"/>
                <w:sz w:val="22"/>
                <w:szCs w:val="22"/>
              </w:rPr>
            </w:pPr>
            <w:r w:rsidRPr="00EF757B">
              <w:rPr>
                <w:rFonts w:ascii="Arial" w:hAnsi="Arial" w:cs="Arial"/>
                <w:b/>
                <w:bCs/>
                <w:color w:val="000000"/>
                <w:sz w:val="22"/>
                <w:szCs w:val="22"/>
              </w:rPr>
              <w:t>Cena včetně DPH (Kč)</w:t>
            </w:r>
          </w:p>
        </w:tc>
      </w:tr>
      <w:tr w:rsidR="00D5050A" w:rsidRPr="007B40B6" w14:paraId="34BE04E5" w14:textId="77777777" w:rsidTr="00A5758C">
        <w:trPr>
          <w:trHeight w:val="12"/>
          <w:jc w:val="center"/>
        </w:trPr>
        <w:tc>
          <w:tcPr>
            <w:tcW w:w="3397" w:type="dxa"/>
            <w:tcBorders>
              <w:top w:val="single" w:sz="4" w:space="0" w:color="auto"/>
              <w:bottom w:val="single" w:sz="4" w:space="0" w:color="auto"/>
              <w:right w:val="single" w:sz="8" w:space="0" w:color="auto"/>
            </w:tcBorders>
            <w:noWrap/>
            <w:vAlign w:val="center"/>
            <w:hideMark/>
          </w:tcPr>
          <w:p w14:paraId="6C2E09BB" w14:textId="6FC2678A" w:rsidR="00D5050A" w:rsidRPr="00EF757B" w:rsidRDefault="006F7906" w:rsidP="00EF757B">
            <w:pPr>
              <w:jc w:val="center"/>
              <w:rPr>
                <w:rFonts w:ascii="Arial" w:eastAsiaTheme="minorHAnsi" w:hAnsi="Arial" w:cs="Arial"/>
                <w:sz w:val="22"/>
                <w:szCs w:val="22"/>
                <w:lang w:eastAsia="en-US"/>
              </w:rPr>
            </w:pPr>
            <w:r>
              <w:rPr>
                <w:rFonts w:ascii="Arial" w:eastAsiaTheme="minorHAnsi" w:hAnsi="Arial" w:cs="Arial"/>
                <w:sz w:val="22"/>
                <w:szCs w:val="22"/>
                <w:lang w:eastAsia="en-US"/>
              </w:rPr>
              <w:t>Pronájem Kongresového centra Praha – foyer 3. patro</w:t>
            </w:r>
          </w:p>
        </w:tc>
        <w:tc>
          <w:tcPr>
            <w:tcW w:w="1963" w:type="dxa"/>
            <w:tcBorders>
              <w:top w:val="single" w:sz="4" w:space="0" w:color="auto"/>
              <w:left w:val="single" w:sz="8" w:space="0" w:color="auto"/>
              <w:bottom w:val="single" w:sz="4" w:space="0" w:color="auto"/>
              <w:right w:val="single" w:sz="8" w:space="0" w:color="auto"/>
            </w:tcBorders>
            <w:vAlign w:val="center"/>
          </w:tcPr>
          <w:p w14:paraId="5FA850CB" w14:textId="639AA13E" w:rsidR="001C2109" w:rsidRPr="006F7906" w:rsidRDefault="001C2109" w:rsidP="006F7906">
            <w:pPr>
              <w:rPr>
                <w:rFonts w:ascii="Arial" w:eastAsiaTheme="minorHAnsi" w:hAnsi="Arial" w:cs="Arial"/>
                <w:sz w:val="22"/>
                <w:szCs w:val="22"/>
                <w:lang w:eastAsia="en-US"/>
              </w:rPr>
            </w:pPr>
            <w:r w:rsidRPr="00EF757B">
              <w:rPr>
                <w:rFonts w:ascii="Arial" w:eastAsiaTheme="minorHAnsi" w:hAnsi="Arial" w:cs="Arial"/>
                <w:sz w:val="22"/>
                <w:szCs w:val="22"/>
                <w:lang w:eastAsia="en-US"/>
              </w:rPr>
              <w:t xml:space="preserve">cca na </w:t>
            </w:r>
            <w:r w:rsidR="006F7906">
              <w:rPr>
                <w:rFonts w:ascii="Arial" w:eastAsiaTheme="minorHAnsi" w:hAnsi="Arial" w:cs="Arial"/>
                <w:sz w:val="22"/>
                <w:szCs w:val="22"/>
                <w:lang w:eastAsia="en-US"/>
              </w:rPr>
              <w:t>2-</w:t>
            </w:r>
            <w:r w:rsidRPr="00EF757B">
              <w:rPr>
                <w:rFonts w:ascii="Arial" w:eastAsiaTheme="minorHAnsi" w:hAnsi="Arial" w:cs="Arial"/>
                <w:sz w:val="22"/>
                <w:szCs w:val="22"/>
                <w:lang w:eastAsia="en-US"/>
              </w:rPr>
              <w:t>3 hodiny večer – od 1</w:t>
            </w:r>
            <w:r w:rsidR="006F7906">
              <w:rPr>
                <w:rFonts w:ascii="Arial" w:eastAsiaTheme="minorHAnsi" w:hAnsi="Arial" w:cs="Arial"/>
                <w:sz w:val="22"/>
                <w:szCs w:val="22"/>
                <w:lang w:eastAsia="en-US"/>
              </w:rPr>
              <w:t>7:30</w:t>
            </w:r>
            <w:r w:rsidRPr="00EF757B">
              <w:rPr>
                <w:rFonts w:ascii="Arial" w:eastAsiaTheme="minorHAnsi" w:hAnsi="Arial" w:cs="Arial"/>
                <w:sz w:val="22"/>
                <w:szCs w:val="22"/>
                <w:lang w:eastAsia="en-US"/>
              </w:rPr>
              <w:t xml:space="preserve"> – 2</w:t>
            </w:r>
            <w:r w:rsidR="006F7906">
              <w:rPr>
                <w:rFonts w:ascii="Arial" w:eastAsiaTheme="minorHAnsi" w:hAnsi="Arial" w:cs="Arial"/>
                <w:sz w:val="22"/>
                <w:szCs w:val="22"/>
                <w:lang w:eastAsia="en-US"/>
              </w:rPr>
              <w:t>0</w:t>
            </w:r>
            <w:r w:rsidR="00B937A3">
              <w:rPr>
                <w:rFonts w:ascii="Arial" w:eastAsiaTheme="minorHAnsi" w:hAnsi="Arial" w:cs="Arial"/>
                <w:sz w:val="22"/>
                <w:szCs w:val="22"/>
                <w:lang w:eastAsia="en-US"/>
              </w:rPr>
              <w:t>:00</w:t>
            </w:r>
            <w:r w:rsidRPr="00EF757B">
              <w:rPr>
                <w:rFonts w:ascii="Arial" w:eastAsiaTheme="minorHAnsi" w:hAnsi="Arial" w:cs="Arial"/>
                <w:sz w:val="22"/>
                <w:szCs w:val="22"/>
                <w:lang w:eastAsia="en-US"/>
              </w:rPr>
              <w:t xml:space="preserve"> hodin</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30549C" w14:textId="15549A5B" w:rsidR="00D5050A" w:rsidRPr="00EF757B" w:rsidRDefault="007C3B17" w:rsidP="00EF757B">
            <w:pPr>
              <w:jc w:val="center"/>
              <w:rPr>
                <w:rFonts w:ascii="Arial" w:hAnsi="Arial" w:cs="Arial"/>
                <w:color w:val="000000"/>
                <w:sz w:val="22"/>
                <w:szCs w:val="22"/>
              </w:rPr>
            </w:pPr>
            <w:r>
              <w:rPr>
                <w:rFonts w:ascii="Arial" w:hAnsi="Arial" w:cs="Arial"/>
                <w:color w:val="000000"/>
                <w:sz w:val="22"/>
                <w:szCs w:val="22"/>
              </w:rPr>
              <w:t>50 300</w:t>
            </w:r>
          </w:p>
        </w:tc>
        <w:tc>
          <w:tcPr>
            <w:tcW w:w="1366" w:type="dxa"/>
            <w:tcBorders>
              <w:top w:val="single" w:sz="4" w:space="0" w:color="auto"/>
              <w:left w:val="single" w:sz="8" w:space="0" w:color="auto"/>
              <w:bottom w:val="single" w:sz="4" w:space="0" w:color="auto"/>
              <w:right w:val="single" w:sz="8" w:space="0" w:color="auto"/>
            </w:tcBorders>
            <w:vAlign w:val="center"/>
          </w:tcPr>
          <w:p w14:paraId="742ACED8"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4E1D12" w14:textId="1194EF42" w:rsidR="00D5050A" w:rsidRPr="00EF757B" w:rsidRDefault="007C3B17" w:rsidP="00EF757B">
            <w:pPr>
              <w:jc w:val="center"/>
              <w:rPr>
                <w:rFonts w:ascii="Arial" w:hAnsi="Arial" w:cs="Arial"/>
                <w:color w:val="000000"/>
                <w:sz w:val="22"/>
                <w:szCs w:val="22"/>
              </w:rPr>
            </w:pPr>
            <w:r>
              <w:rPr>
                <w:rFonts w:ascii="Arial" w:hAnsi="Arial" w:cs="Arial"/>
                <w:color w:val="000000"/>
                <w:sz w:val="22"/>
                <w:szCs w:val="22"/>
              </w:rPr>
              <w:t>60 863</w:t>
            </w:r>
          </w:p>
        </w:tc>
      </w:tr>
      <w:tr w:rsidR="00A5758C" w:rsidRPr="007B40B6" w14:paraId="195E9502" w14:textId="77777777" w:rsidTr="00A5758C">
        <w:trPr>
          <w:trHeight w:val="425"/>
          <w:jc w:val="center"/>
        </w:trPr>
        <w:tc>
          <w:tcPr>
            <w:tcW w:w="3397" w:type="dxa"/>
            <w:tcBorders>
              <w:top w:val="single" w:sz="4" w:space="0" w:color="auto"/>
              <w:bottom w:val="single" w:sz="4" w:space="0" w:color="auto"/>
              <w:right w:val="single" w:sz="8" w:space="0" w:color="auto"/>
            </w:tcBorders>
            <w:noWrap/>
            <w:vAlign w:val="center"/>
            <w:hideMark/>
          </w:tcPr>
          <w:p w14:paraId="773F9341" w14:textId="77777777" w:rsidR="00A5758C" w:rsidRDefault="00A5758C" w:rsidP="00A5758C">
            <w:pPr>
              <w:jc w:val="center"/>
              <w:rPr>
                <w:rFonts w:ascii="Arial" w:hAnsi="Arial" w:cs="Arial"/>
                <w:color w:val="000000"/>
                <w:sz w:val="22"/>
                <w:szCs w:val="22"/>
              </w:rPr>
            </w:pPr>
            <w:r>
              <w:rPr>
                <w:rFonts w:ascii="Arial" w:hAnsi="Arial" w:cs="Arial"/>
                <w:color w:val="000000"/>
                <w:sz w:val="22"/>
                <w:szCs w:val="22"/>
              </w:rPr>
              <w:t>Uvítací nápoj</w:t>
            </w:r>
          </w:p>
          <w:p w14:paraId="7DB2D5ED" w14:textId="318328AD" w:rsidR="00A5758C" w:rsidRPr="00EF757B" w:rsidRDefault="00A5758C" w:rsidP="00A5758C">
            <w:pPr>
              <w:tabs>
                <w:tab w:val="right" w:pos="6100"/>
              </w:tabs>
              <w:jc w:val="center"/>
              <w:rPr>
                <w:rFonts w:ascii="Arial" w:eastAsiaTheme="minorHAnsi" w:hAnsi="Arial" w:cs="Arial"/>
                <w:sz w:val="22"/>
                <w:szCs w:val="22"/>
                <w:lang w:eastAsia="en-US"/>
              </w:rPr>
            </w:pPr>
          </w:p>
        </w:tc>
        <w:tc>
          <w:tcPr>
            <w:tcW w:w="1963" w:type="dxa"/>
            <w:tcBorders>
              <w:top w:val="single" w:sz="4" w:space="0" w:color="auto"/>
              <w:left w:val="single" w:sz="8" w:space="0" w:color="auto"/>
              <w:bottom w:val="single" w:sz="4" w:space="0" w:color="auto"/>
              <w:right w:val="single" w:sz="8" w:space="0" w:color="auto"/>
            </w:tcBorders>
            <w:vAlign w:val="center"/>
          </w:tcPr>
          <w:p w14:paraId="50C5E659" w14:textId="0C3F6218" w:rsidR="00A5758C" w:rsidRPr="00EF757B" w:rsidRDefault="00A5758C" w:rsidP="00A5758C">
            <w:pPr>
              <w:jc w:val="center"/>
              <w:rPr>
                <w:rFonts w:ascii="Arial" w:hAnsi="Arial" w:cs="Arial"/>
                <w:color w:val="000000"/>
                <w:sz w:val="22"/>
                <w:szCs w:val="22"/>
              </w:rPr>
            </w:pPr>
            <w:r>
              <w:rPr>
                <w:rFonts w:ascii="Arial" w:hAnsi="Arial" w:cs="Arial"/>
                <w:color w:val="000000"/>
                <w:sz w:val="22"/>
                <w:szCs w:val="22"/>
              </w:rPr>
              <w:t xml:space="preserve">300x Bohemia Sekt </w:t>
            </w:r>
            <w:proofErr w:type="spellStart"/>
            <w:r>
              <w:rPr>
                <w:rFonts w:ascii="Arial" w:hAnsi="Arial" w:cs="Arial"/>
                <w:color w:val="000000"/>
                <w:sz w:val="22"/>
                <w:szCs w:val="22"/>
              </w:rPr>
              <w:t>Prestige</w:t>
            </w:r>
            <w:proofErr w:type="spellEnd"/>
            <w:r>
              <w:rPr>
                <w:rFonts w:ascii="Arial" w:hAnsi="Arial" w:cs="Arial"/>
                <w:color w:val="000000"/>
                <w:sz w:val="22"/>
                <w:szCs w:val="22"/>
              </w:rPr>
              <w:t xml:space="preserve"> 36 BRUT, domácí limonáda, voda s bylinkami</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22CAE8" w14:textId="64B8E310" w:rsidR="00A5758C" w:rsidRPr="00EF757B" w:rsidRDefault="00A5758C" w:rsidP="00A5758C">
            <w:pPr>
              <w:jc w:val="center"/>
              <w:rPr>
                <w:rFonts w:ascii="Arial" w:hAnsi="Arial" w:cs="Arial"/>
                <w:color w:val="000000"/>
                <w:sz w:val="22"/>
                <w:szCs w:val="22"/>
              </w:rPr>
            </w:pPr>
            <w:r>
              <w:rPr>
                <w:rFonts w:ascii="Arial" w:hAnsi="Arial" w:cs="Arial"/>
                <w:color w:val="000000"/>
                <w:sz w:val="22"/>
                <w:szCs w:val="22"/>
              </w:rPr>
              <w:t>43 500</w:t>
            </w:r>
          </w:p>
        </w:tc>
        <w:tc>
          <w:tcPr>
            <w:tcW w:w="1366" w:type="dxa"/>
            <w:tcBorders>
              <w:top w:val="single" w:sz="4" w:space="0" w:color="auto"/>
              <w:left w:val="single" w:sz="8" w:space="0" w:color="auto"/>
              <w:bottom w:val="single" w:sz="4" w:space="0" w:color="auto"/>
              <w:right w:val="single" w:sz="8" w:space="0" w:color="auto"/>
            </w:tcBorders>
            <w:vAlign w:val="center"/>
          </w:tcPr>
          <w:p w14:paraId="78CF19AB" w14:textId="2920846C" w:rsidR="00A5758C" w:rsidRPr="00EF757B" w:rsidRDefault="00A5758C" w:rsidP="00A5758C">
            <w:pPr>
              <w:jc w:val="center"/>
              <w:rPr>
                <w:rFonts w:ascii="Arial" w:hAnsi="Arial" w:cs="Arial"/>
                <w:color w:val="000000"/>
                <w:sz w:val="22"/>
                <w:szCs w:val="22"/>
              </w:rPr>
            </w:pPr>
            <w:r w:rsidRPr="00EF757B">
              <w:rPr>
                <w:rFonts w:ascii="Arial" w:hAnsi="Arial" w:cs="Arial"/>
                <w:color w:val="000000"/>
                <w:sz w:val="22"/>
                <w:szCs w:val="22"/>
              </w:rPr>
              <w:t>21</w:t>
            </w:r>
            <w:r>
              <w:rPr>
                <w:rFonts w:ascii="Arial" w:hAnsi="Arial" w:cs="Arial"/>
                <w:color w:val="000000"/>
                <w:sz w:val="22"/>
                <w:szCs w:val="22"/>
              </w:rPr>
              <w:t xml:space="preserve"> </w:t>
            </w:r>
            <w:r w:rsidRPr="00EF757B">
              <w:rPr>
                <w:rFonts w:ascii="Arial" w:hAnsi="Arial" w:cs="Arial"/>
                <w:color w:val="000000"/>
                <w:sz w:val="22"/>
                <w:szCs w:val="22"/>
              </w:rPr>
              <w:t>%</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18AAD6" w14:textId="09303322" w:rsidR="00A5758C" w:rsidRPr="00EF757B" w:rsidRDefault="00A5758C" w:rsidP="00A5758C">
            <w:pPr>
              <w:jc w:val="center"/>
              <w:rPr>
                <w:rFonts w:ascii="Arial" w:hAnsi="Arial" w:cs="Arial"/>
                <w:color w:val="000000"/>
                <w:sz w:val="22"/>
                <w:szCs w:val="22"/>
              </w:rPr>
            </w:pPr>
            <w:r>
              <w:rPr>
                <w:rFonts w:ascii="Arial" w:hAnsi="Arial" w:cs="Arial"/>
                <w:color w:val="000000"/>
                <w:sz w:val="22"/>
                <w:szCs w:val="22"/>
              </w:rPr>
              <w:t>52 635</w:t>
            </w:r>
          </w:p>
        </w:tc>
      </w:tr>
      <w:tr w:rsidR="00D5050A" w:rsidRPr="007B40B6" w14:paraId="4AEDD922" w14:textId="77777777" w:rsidTr="00A5758C">
        <w:trPr>
          <w:trHeight w:val="1963"/>
          <w:jc w:val="center"/>
        </w:trPr>
        <w:tc>
          <w:tcPr>
            <w:tcW w:w="3397" w:type="dxa"/>
            <w:tcBorders>
              <w:top w:val="single" w:sz="4" w:space="0" w:color="auto"/>
              <w:bottom w:val="single" w:sz="4" w:space="0" w:color="auto"/>
              <w:right w:val="single" w:sz="8" w:space="0" w:color="auto"/>
            </w:tcBorders>
            <w:noWrap/>
            <w:vAlign w:val="center"/>
          </w:tcPr>
          <w:p w14:paraId="119104B3" w14:textId="4C845CEC" w:rsidR="00D5050A" w:rsidRDefault="001C2109" w:rsidP="00EF757B">
            <w:pPr>
              <w:jc w:val="center"/>
              <w:rPr>
                <w:rFonts w:ascii="Arial" w:hAnsi="Arial" w:cs="Arial"/>
                <w:sz w:val="22"/>
                <w:szCs w:val="22"/>
              </w:rPr>
            </w:pPr>
            <w:r w:rsidRPr="00EF757B">
              <w:rPr>
                <w:rFonts w:ascii="Arial" w:hAnsi="Arial" w:cs="Arial"/>
                <w:color w:val="000000"/>
                <w:sz w:val="22"/>
                <w:szCs w:val="22"/>
              </w:rPr>
              <w:lastRenderedPageBreak/>
              <w:t>Nápojový balíček</w:t>
            </w:r>
            <w:r w:rsidR="00BB02D3">
              <w:rPr>
                <w:rFonts w:ascii="Arial" w:hAnsi="Arial" w:cs="Arial"/>
                <w:color w:val="000000"/>
                <w:sz w:val="22"/>
                <w:szCs w:val="22"/>
              </w:rPr>
              <w:t xml:space="preserve"> (alko, nealko)</w:t>
            </w:r>
            <w:r w:rsidRPr="00EF757B">
              <w:rPr>
                <w:rFonts w:ascii="Arial" w:hAnsi="Arial" w:cs="Arial"/>
                <w:color w:val="000000"/>
                <w:sz w:val="22"/>
                <w:szCs w:val="22"/>
              </w:rPr>
              <w:t xml:space="preserve"> </w:t>
            </w:r>
            <w:r w:rsidR="00BB02D3">
              <w:rPr>
                <w:rFonts w:ascii="Arial" w:hAnsi="Arial" w:cs="Arial"/>
                <w:color w:val="000000"/>
                <w:sz w:val="22"/>
                <w:szCs w:val="22"/>
              </w:rPr>
              <w:t>–</w:t>
            </w:r>
            <w:r w:rsidRPr="00EF757B">
              <w:rPr>
                <w:rFonts w:ascii="Arial" w:hAnsi="Arial" w:cs="Arial"/>
                <w:color w:val="000000"/>
                <w:sz w:val="22"/>
                <w:szCs w:val="22"/>
              </w:rPr>
              <w:t xml:space="preserve"> </w:t>
            </w:r>
            <w:r w:rsidR="00BB02D3">
              <w:rPr>
                <w:rFonts w:ascii="Arial" w:hAnsi="Arial" w:cs="Arial"/>
                <w:color w:val="000000"/>
                <w:sz w:val="22"/>
                <w:szCs w:val="22"/>
              </w:rPr>
              <w:t>dle nabídky / v délce 3 hodiny</w:t>
            </w:r>
          </w:p>
          <w:p w14:paraId="5C872938" w14:textId="5D9E00C9" w:rsidR="00211F0C" w:rsidRPr="00EF757B" w:rsidRDefault="00211F0C" w:rsidP="00EF757B">
            <w:pPr>
              <w:jc w:val="center"/>
              <w:rPr>
                <w:rFonts w:ascii="Arial" w:eastAsiaTheme="minorHAnsi" w:hAnsi="Arial" w:cs="Arial"/>
                <w:sz w:val="22"/>
                <w:szCs w:val="22"/>
                <w:u w:val="single"/>
                <w:lang w:eastAsia="en-US"/>
              </w:rPr>
            </w:pPr>
          </w:p>
        </w:tc>
        <w:tc>
          <w:tcPr>
            <w:tcW w:w="1963" w:type="dxa"/>
            <w:tcBorders>
              <w:top w:val="single" w:sz="4" w:space="0" w:color="auto"/>
              <w:left w:val="single" w:sz="8" w:space="0" w:color="auto"/>
              <w:bottom w:val="single" w:sz="4" w:space="0" w:color="auto"/>
              <w:right w:val="single" w:sz="8" w:space="0" w:color="auto"/>
            </w:tcBorders>
            <w:vAlign w:val="center"/>
          </w:tcPr>
          <w:p w14:paraId="4C98A7C1" w14:textId="72AB123D" w:rsidR="00D5050A" w:rsidRDefault="00BB02D3" w:rsidP="0004657D">
            <w:pPr>
              <w:rPr>
                <w:rFonts w:ascii="Arial" w:hAnsi="Arial" w:cs="Arial"/>
                <w:color w:val="000000"/>
                <w:sz w:val="22"/>
                <w:szCs w:val="22"/>
              </w:rPr>
            </w:pPr>
            <w:r>
              <w:rPr>
                <w:rFonts w:ascii="Arial" w:hAnsi="Arial" w:cs="Arial"/>
                <w:color w:val="000000"/>
                <w:sz w:val="22"/>
                <w:szCs w:val="22"/>
              </w:rPr>
              <w:t xml:space="preserve">Nealko: Minerální voda Mattoni perlová, </w:t>
            </w:r>
            <w:proofErr w:type="spellStart"/>
            <w:r>
              <w:rPr>
                <w:rFonts w:ascii="Arial" w:hAnsi="Arial" w:cs="Arial"/>
                <w:color w:val="000000"/>
                <w:sz w:val="22"/>
                <w:szCs w:val="22"/>
              </w:rPr>
              <w:t>Aquila</w:t>
            </w:r>
            <w:proofErr w:type="spellEnd"/>
            <w:r>
              <w:rPr>
                <w:rFonts w:ascii="Arial" w:hAnsi="Arial" w:cs="Arial"/>
                <w:color w:val="000000"/>
                <w:sz w:val="22"/>
                <w:szCs w:val="22"/>
              </w:rPr>
              <w:t xml:space="preserve"> neperlivá, domácí limonády, káva </w:t>
            </w:r>
            <w:proofErr w:type="spellStart"/>
            <w:r>
              <w:rPr>
                <w:rFonts w:ascii="Arial" w:hAnsi="Arial" w:cs="Arial"/>
                <w:color w:val="000000"/>
                <w:sz w:val="22"/>
                <w:szCs w:val="22"/>
              </w:rPr>
              <w:t>Nepresso</w:t>
            </w:r>
            <w:proofErr w:type="spellEnd"/>
            <w:r>
              <w:rPr>
                <w:rFonts w:ascii="Arial" w:hAnsi="Arial" w:cs="Arial"/>
                <w:color w:val="000000"/>
                <w:sz w:val="22"/>
                <w:szCs w:val="22"/>
              </w:rPr>
              <w:t>, čepovaná kofola, Radegast Birell</w:t>
            </w:r>
          </w:p>
          <w:p w14:paraId="1CAB1359" w14:textId="77777777" w:rsidR="00BB02D3" w:rsidRDefault="00BB02D3" w:rsidP="0004657D">
            <w:pPr>
              <w:rPr>
                <w:rFonts w:ascii="Arial" w:hAnsi="Arial" w:cs="Arial"/>
                <w:color w:val="000000"/>
                <w:sz w:val="22"/>
                <w:szCs w:val="22"/>
              </w:rPr>
            </w:pPr>
          </w:p>
          <w:p w14:paraId="48452BB9" w14:textId="2F300290" w:rsidR="00BB02D3" w:rsidRPr="00EF757B" w:rsidRDefault="00BB02D3" w:rsidP="0004657D">
            <w:pPr>
              <w:rPr>
                <w:rFonts w:ascii="Arial" w:hAnsi="Arial" w:cs="Arial"/>
                <w:color w:val="000000"/>
                <w:sz w:val="22"/>
                <w:szCs w:val="22"/>
              </w:rPr>
            </w:pPr>
            <w:r>
              <w:rPr>
                <w:rFonts w:ascii="Arial" w:hAnsi="Arial" w:cs="Arial"/>
                <w:color w:val="000000"/>
                <w:sz w:val="22"/>
                <w:szCs w:val="22"/>
              </w:rPr>
              <w:t xml:space="preserve">Alko: Pilsner Urquell, Rulandské šedé (vinařství Sedlák, ČR), Chardonnay (vinařství </w:t>
            </w:r>
            <w:proofErr w:type="spellStart"/>
            <w:r>
              <w:rPr>
                <w:rFonts w:ascii="Arial" w:hAnsi="Arial" w:cs="Arial"/>
                <w:color w:val="000000"/>
                <w:sz w:val="22"/>
                <w:szCs w:val="22"/>
              </w:rPr>
              <w:t>Vajbar</w:t>
            </w:r>
            <w:proofErr w:type="spellEnd"/>
            <w:r>
              <w:rPr>
                <w:rFonts w:ascii="Arial" w:hAnsi="Arial" w:cs="Arial"/>
                <w:color w:val="000000"/>
                <w:sz w:val="22"/>
                <w:szCs w:val="22"/>
              </w:rPr>
              <w:t xml:space="preserve">, ČR), Frankovka (vinařství </w:t>
            </w:r>
            <w:proofErr w:type="spellStart"/>
            <w:r>
              <w:rPr>
                <w:rFonts w:ascii="Arial" w:hAnsi="Arial" w:cs="Arial"/>
                <w:color w:val="000000"/>
                <w:sz w:val="22"/>
                <w:szCs w:val="22"/>
              </w:rPr>
              <w:t>Vajbar</w:t>
            </w:r>
            <w:proofErr w:type="spellEnd"/>
            <w:r>
              <w:rPr>
                <w:rFonts w:ascii="Arial" w:hAnsi="Arial" w:cs="Arial"/>
                <w:color w:val="000000"/>
                <w:sz w:val="22"/>
                <w:szCs w:val="22"/>
              </w:rPr>
              <w:t xml:space="preserve">, ČR), </w:t>
            </w:r>
            <w:proofErr w:type="spellStart"/>
            <w:r>
              <w:rPr>
                <w:rFonts w:ascii="Arial" w:hAnsi="Arial" w:cs="Arial"/>
                <w:color w:val="000000"/>
                <w:sz w:val="22"/>
                <w:szCs w:val="22"/>
              </w:rPr>
              <w:t>Svatovavřinské</w:t>
            </w:r>
            <w:proofErr w:type="spellEnd"/>
            <w:r>
              <w:rPr>
                <w:rFonts w:ascii="Arial" w:hAnsi="Arial" w:cs="Arial"/>
                <w:color w:val="000000"/>
                <w:sz w:val="22"/>
                <w:szCs w:val="22"/>
              </w:rPr>
              <w:t xml:space="preserve"> 2018 (</w:t>
            </w:r>
            <w:r w:rsidR="002E1A06">
              <w:rPr>
                <w:rFonts w:ascii="Arial" w:hAnsi="Arial" w:cs="Arial"/>
                <w:color w:val="000000"/>
                <w:sz w:val="22"/>
                <w:szCs w:val="22"/>
              </w:rPr>
              <w:t>Vinařství</w:t>
            </w:r>
            <w:r>
              <w:rPr>
                <w:rFonts w:ascii="Arial" w:hAnsi="Arial" w:cs="Arial"/>
                <w:color w:val="000000"/>
                <w:sz w:val="22"/>
                <w:szCs w:val="22"/>
              </w:rPr>
              <w:t xml:space="preserve"> </w:t>
            </w:r>
            <w:proofErr w:type="spellStart"/>
            <w:r>
              <w:rPr>
                <w:rFonts w:ascii="Arial" w:hAnsi="Arial" w:cs="Arial"/>
                <w:color w:val="000000"/>
                <w:sz w:val="22"/>
                <w:szCs w:val="22"/>
              </w:rPr>
              <w:t>Vinselekt</w:t>
            </w:r>
            <w:proofErr w:type="spellEnd"/>
            <w:r>
              <w:rPr>
                <w:rFonts w:ascii="Arial" w:hAnsi="Arial" w:cs="Arial"/>
                <w:color w:val="000000"/>
                <w:sz w:val="22"/>
                <w:szCs w:val="22"/>
              </w:rPr>
              <w:t xml:space="preserve"> </w:t>
            </w:r>
            <w:proofErr w:type="spellStart"/>
            <w:r>
              <w:rPr>
                <w:rFonts w:ascii="Arial" w:hAnsi="Arial" w:cs="Arial"/>
                <w:color w:val="000000"/>
                <w:sz w:val="22"/>
                <w:szCs w:val="22"/>
              </w:rPr>
              <w:t>Michlovský</w:t>
            </w:r>
            <w:proofErr w:type="spellEnd"/>
            <w:r>
              <w:rPr>
                <w:rFonts w:ascii="Arial" w:hAnsi="Arial" w:cs="Arial"/>
                <w:color w:val="000000"/>
                <w:sz w:val="22"/>
                <w:szCs w:val="22"/>
              </w:rPr>
              <w:t xml:space="preserve"> ČR)</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AB4501" w14:textId="5132C3BE" w:rsidR="00D5050A" w:rsidRPr="00EF757B" w:rsidRDefault="00A5758C" w:rsidP="00EF757B">
            <w:pPr>
              <w:jc w:val="center"/>
              <w:rPr>
                <w:rFonts w:ascii="Arial" w:hAnsi="Arial" w:cs="Arial"/>
                <w:color w:val="000000"/>
                <w:sz w:val="22"/>
                <w:szCs w:val="22"/>
              </w:rPr>
            </w:pPr>
            <w:r>
              <w:rPr>
                <w:rFonts w:ascii="Arial" w:hAnsi="Arial" w:cs="Arial"/>
                <w:color w:val="000000"/>
                <w:sz w:val="22"/>
                <w:szCs w:val="22"/>
              </w:rPr>
              <w:t>118 500</w:t>
            </w:r>
          </w:p>
        </w:tc>
        <w:tc>
          <w:tcPr>
            <w:tcW w:w="1366" w:type="dxa"/>
            <w:tcBorders>
              <w:top w:val="single" w:sz="4" w:space="0" w:color="auto"/>
              <w:left w:val="single" w:sz="8" w:space="0" w:color="auto"/>
              <w:bottom w:val="single" w:sz="4" w:space="0" w:color="auto"/>
              <w:right w:val="single" w:sz="8" w:space="0" w:color="auto"/>
            </w:tcBorders>
            <w:vAlign w:val="center"/>
          </w:tcPr>
          <w:p w14:paraId="6583074F" w14:textId="77777777" w:rsidR="00D5050A" w:rsidRPr="00EF757B" w:rsidRDefault="001C2109" w:rsidP="00EF757B">
            <w:pPr>
              <w:jc w:val="center"/>
              <w:rPr>
                <w:rFonts w:ascii="Arial" w:hAnsi="Arial" w:cs="Arial"/>
                <w:color w:val="000000"/>
                <w:sz w:val="22"/>
                <w:szCs w:val="22"/>
              </w:rPr>
            </w:pPr>
            <w:r w:rsidRPr="00EF757B">
              <w:rPr>
                <w:rFonts w:ascii="Arial" w:hAnsi="Arial" w:cs="Arial"/>
                <w:color w:val="000000"/>
                <w:sz w:val="22"/>
                <w:szCs w:val="22"/>
              </w:rPr>
              <w:t>21</w:t>
            </w:r>
            <w:r w:rsidR="00EF757B">
              <w:rPr>
                <w:rFonts w:ascii="Arial" w:hAnsi="Arial" w:cs="Arial"/>
                <w:color w:val="000000"/>
                <w:sz w:val="22"/>
                <w:szCs w:val="22"/>
              </w:rPr>
              <w:t xml:space="preserve"> </w:t>
            </w:r>
            <w:r w:rsidRPr="00EF757B">
              <w:rPr>
                <w:rFonts w:ascii="Arial" w:hAnsi="Arial" w:cs="Arial"/>
                <w:color w:val="000000"/>
                <w:sz w:val="22"/>
                <w:szCs w:val="22"/>
              </w:rPr>
              <w:t>%</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BC5AA2" w14:textId="7CC4B289" w:rsidR="00D5050A" w:rsidRPr="00EF757B" w:rsidRDefault="00A5758C" w:rsidP="00EF757B">
            <w:pPr>
              <w:jc w:val="center"/>
              <w:rPr>
                <w:rFonts w:ascii="Arial" w:hAnsi="Arial" w:cs="Arial"/>
                <w:color w:val="000000"/>
                <w:sz w:val="22"/>
                <w:szCs w:val="22"/>
              </w:rPr>
            </w:pPr>
            <w:r>
              <w:rPr>
                <w:rFonts w:ascii="Arial" w:hAnsi="Arial" w:cs="Arial"/>
                <w:color w:val="000000"/>
                <w:sz w:val="22"/>
                <w:szCs w:val="22"/>
              </w:rPr>
              <w:t>143 385</w:t>
            </w:r>
          </w:p>
        </w:tc>
      </w:tr>
      <w:tr w:rsidR="00D5050A" w:rsidRPr="007B40B6" w14:paraId="061A78E6" w14:textId="77777777" w:rsidTr="00A5758C">
        <w:trPr>
          <w:trHeight w:val="3201"/>
          <w:jc w:val="center"/>
        </w:trPr>
        <w:tc>
          <w:tcPr>
            <w:tcW w:w="3397" w:type="dxa"/>
            <w:tcBorders>
              <w:top w:val="single" w:sz="4" w:space="0" w:color="auto"/>
              <w:bottom w:val="single" w:sz="4" w:space="0" w:color="auto"/>
              <w:right w:val="single" w:sz="8" w:space="0" w:color="auto"/>
            </w:tcBorders>
            <w:noWrap/>
            <w:vAlign w:val="center"/>
          </w:tcPr>
          <w:p w14:paraId="72B6F14E" w14:textId="77777777" w:rsidR="00D5050A" w:rsidRDefault="00EF757B" w:rsidP="00EF757B">
            <w:pPr>
              <w:jc w:val="center"/>
              <w:rPr>
                <w:rFonts w:ascii="Arial" w:eastAsiaTheme="minorHAnsi" w:hAnsi="Arial" w:cs="Arial"/>
                <w:sz w:val="22"/>
                <w:szCs w:val="22"/>
                <w:lang w:eastAsia="en-US"/>
              </w:rPr>
            </w:pPr>
            <w:proofErr w:type="spellStart"/>
            <w:r w:rsidRPr="00EF757B">
              <w:rPr>
                <w:rFonts w:ascii="Arial" w:eastAsiaTheme="minorHAnsi" w:hAnsi="Arial" w:cs="Arial"/>
                <w:sz w:val="22"/>
                <w:szCs w:val="22"/>
                <w:lang w:eastAsia="en-US"/>
              </w:rPr>
              <w:t>Kanapky</w:t>
            </w:r>
            <w:proofErr w:type="spellEnd"/>
            <w:r w:rsidRPr="00EF757B">
              <w:rPr>
                <w:rFonts w:ascii="Arial" w:eastAsiaTheme="minorHAnsi" w:hAnsi="Arial" w:cs="Arial"/>
                <w:sz w:val="22"/>
                <w:szCs w:val="22"/>
                <w:lang w:eastAsia="en-US"/>
              </w:rPr>
              <w:t xml:space="preserve"> </w:t>
            </w:r>
          </w:p>
          <w:p w14:paraId="4A9C4B0E" w14:textId="054BDBA4" w:rsidR="00211F0C" w:rsidRPr="00EF757B" w:rsidRDefault="00211F0C" w:rsidP="00EF757B">
            <w:pPr>
              <w:jc w:val="center"/>
              <w:rPr>
                <w:rFonts w:ascii="Arial" w:eastAsiaTheme="minorHAnsi" w:hAnsi="Arial" w:cs="Arial"/>
                <w:sz w:val="22"/>
                <w:szCs w:val="22"/>
                <w:lang w:eastAsia="en-US"/>
              </w:rPr>
            </w:pPr>
          </w:p>
        </w:tc>
        <w:tc>
          <w:tcPr>
            <w:tcW w:w="1963" w:type="dxa"/>
            <w:tcBorders>
              <w:top w:val="single" w:sz="4" w:space="0" w:color="auto"/>
              <w:left w:val="single" w:sz="8" w:space="0" w:color="auto"/>
              <w:bottom w:val="single" w:sz="4" w:space="0" w:color="auto"/>
              <w:right w:val="single" w:sz="8" w:space="0" w:color="auto"/>
            </w:tcBorders>
            <w:vAlign w:val="center"/>
          </w:tcPr>
          <w:p w14:paraId="494AB737" w14:textId="442ACFB1" w:rsidR="00D5050A" w:rsidRDefault="00BB02D3" w:rsidP="007E5D43">
            <w:pPr>
              <w:rPr>
                <w:rFonts w:ascii="Arial" w:eastAsiaTheme="minorHAnsi" w:hAnsi="Arial" w:cs="Arial"/>
                <w:sz w:val="22"/>
                <w:szCs w:val="22"/>
                <w:lang w:eastAsia="en-US"/>
              </w:rPr>
            </w:pPr>
            <w:r>
              <w:rPr>
                <w:rFonts w:ascii="Arial" w:eastAsiaTheme="minorHAnsi" w:hAnsi="Arial" w:cs="Arial"/>
                <w:sz w:val="22"/>
                <w:szCs w:val="22"/>
                <w:lang w:eastAsia="en-US"/>
              </w:rPr>
              <w:t>300</w:t>
            </w:r>
            <w:r w:rsidR="007E5D43">
              <w:rPr>
                <w:rFonts w:ascii="Arial" w:eastAsiaTheme="minorHAnsi" w:hAnsi="Arial" w:cs="Arial"/>
                <w:sz w:val="22"/>
                <w:szCs w:val="22"/>
                <w:lang w:eastAsia="en-US"/>
              </w:rPr>
              <w:t xml:space="preserve">x </w:t>
            </w:r>
            <w:proofErr w:type="spellStart"/>
            <w:r w:rsidR="007E5D43">
              <w:rPr>
                <w:rFonts w:ascii="Arial" w:eastAsiaTheme="minorHAnsi" w:hAnsi="Arial" w:cs="Arial"/>
                <w:sz w:val="22"/>
                <w:szCs w:val="22"/>
                <w:lang w:eastAsia="en-US"/>
              </w:rPr>
              <w:t>kanapky</w:t>
            </w:r>
            <w:proofErr w:type="spellEnd"/>
            <w:r w:rsidR="007E5D43">
              <w:rPr>
                <w:rFonts w:ascii="Arial" w:eastAsiaTheme="minorHAnsi" w:hAnsi="Arial" w:cs="Arial"/>
                <w:sz w:val="22"/>
                <w:szCs w:val="22"/>
                <w:lang w:eastAsia="en-US"/>
              </w:rPr>
              <w:t xml:space="preserve"> po </w:t>
            </w:r>
            <w:r w:rsidR="00EF757B" w:rsidRPr="00EF757B">
              <w:rPr>
                <w:rFonts w:ascii="Arial" w:eastAsiaTheme="minorHAnsi" w:hAnsi="Arial" w:cs="Arial"/>
                <w:sz w:val="22"/>
                <w:szCs w:val="22"/>
                <w:lang w:eastAsia="en-US"/>
              </w:rPr>
              <w:t>3 ks</w:t>
            </w:r>
            <w:r w:rsidR="007E5D43">
              <w:rPr>
                <w:rFonts w:ascii="Arial" w:eastAsiaTheme="minorHAnsi" w:hAnsi="Arial" w:cs="Arial"/>
                <w:sz w:val="22"/>
                <w:szCs w:val="22"/>
                <w:lang w:eastAsia="en-US"/>
              </w:rPr>
              <w:t xml:space="preserve"> </w:t>
            </w:r>
            <w:r w:rsidR="00EF757B" w:rsidRPr="00EF757B">
              <w:rPr>
                <w:rFonts w:ascii="Arial" w:eastAsiaTheme="minorHAnsi" w:hAnsi="Arial" w:cs="Arial"/>
                <w:sz w:val="22"/>
                <w:szCs w:val="22"/>
                <w:lang w:eastAsia="en-US"/>
              </w:rPr>
              <w:t>/</w:t>
            </w:r>
            <w:r w:rsidR="007E5D43">
              <w:rPr>
                <w:rFonts w:ascii="Arial" w:eastAsiaTheme="minorHAnsi" w:hAnsi="Arial" w:cs="Arial"/>
                <w:sz w:val="22"/>
                <w:szCs w:val="22"/>
                <w:lang w:eastAsia="en-US"/>
              </w:rPr>
              <w:t xml:space="preserve"> </w:t>
            </w:r>
            <w:r w:rsidR="00EF757B" w:rsidRPr="00EF757B">
              <w:rPr>
                <w:rFonts w:ascii="Arial" w:eastAsiaTheme="minorHAnsi" w:hAnsi="Arial" w:cs="Arial"/>
                <w:sz w:val="22"/>
                <w:szCs w:val="22"/>
                <w:lang w:eastAsia="en-US"/>
              </w:rPr>
              <w:t>osoba</w:t>
            </w:r>
          </w:p>
          <w:p w14:paraId="6F4E93D2" w14:textId="3EC7ECD7" w:rsidR="0000379E" w:rsidRPr="00FF4193" w:rsidRDefault="00BB02D3" w:rsidP="00950B4E">
            <w:pPr>
              <w:pStyle w:val="Odstavecseseznamem"/>
              <w:numPr>
                <w:ilvl w:val="0"/>
                <w:numId w:val="16"/>
              </w:numPr>
              <w:ind w:left="319" w:hanging="284"/>
              <w:rPr>
                <w:rFonts w:ascii="Arial" w:eastAsiaTheme="minorHAnsi" w:hAnsi="Arial" w:cs="Arial"/>
                <w:sz w:val="22"/>
                <w:szCs w:val="22"/>
                <w:lang w:eastAsia="en-US"/>
              </w:rPr>
            </w:pPr>
            <w:r>
              <w:rPr>
                <w:rFonts w:ascii="Arial" w:eastAsiaTheme="minorHAnsi" w:hAnsi="Arial" w:cs="Arial"/>
                <w:sz w:val="22"/>
                <w:szCs w:val="22"/>
                <w:lang w:eastAsia="en-US"/>
              </w:rPr>
              <w:t xml:space="preserve">Marinovaná kachní prsa ve </w:t>
            </w:r>
            <w:proofErr w:type="spellStart"/>
            <w:r>
              <w:rPr>
                <w:rFonts w:ascii="Arial" w:eastAsiaTheme="minorHAnsi" w:hAnsi="Arial" w:cs="Arial"/>
                <w:sz w:val="22"/>
                <w:szCs w:val="22"/>
                <w:lang w:eastAsia="en-US"/>
              </w:rPr>
              <w:t>filo</w:t>
            </w:r>
            <w:proofErr w:type="spellEnd"/>
            <w:r>
              <w:rPr>
                <w:rFonts w:ascii="Arial" w:eastAsiaTheme="minorHAnsi" w:hAnsi="Arial" w:cs="Arial"/>
                <w:sz w:val="22"/>
                <w:szCs w:val="22"/>
                <w:lang w:eastAsia="en-US"/>
              </w:rPr>
              <w:t xml:space="preserve"> kornoutku</w:t>
            </w:r>
          </w:p>
          <w:p w14:paraId="4105C251" w14:textId="2862AF27" w:rsidR="0000379E" w:rsidRPr="00FF4193" w:rsidRDefault="00BB02D3" w:rsidP="00950B4E">
            <w:pPr>
              <w:pStyle w:val="Odstavecseseznamem"/>
              <w:numPr>
                <w:ilvl w:val="0"/>
                <w:numId w:val="16"/>
              </w:numPr>
              <w:ind w:left="319" w:hanging="284"/>
              <w:rPr>
                <w:rFonts w:ascii="Arial" w:eastAsiaTheme="minorHAnsi" w:hAnsi="Arial" w:cs="Arial"/>
                <w:sz w:val="22"/>
                <w:szCs w:val="22"/>
                <w:lang w:eastAsia="en-US"/>
              </w:rPr>
            </w:pPr>
            <w:r>
              <w:rPr>
                <w:rFonts w:ascii="Arial" w:eastAsiaTheme="minorHAnsi" w:hAnsi="Arial" w:cs="Arial"/>
                <w:sz w:val="22"/>
                <w:szCs w:val="22"/>
                <w:lang w:eastAsia="en-US"/>
              </w:rPr>
              <w:t xml:space="preserve">Jablečná křížala </w:t>
            </w:r>
            <w:proofErr w:type="spellStart"/>
            <w:r>
              <w:rPr>
                <w:rFonts w:ascii="Arial" w:eastAsiaTheme="minorHAnsi" w:hAnsi="Arial" w:cs="Arial"/>
                <w:sz w:val="22"/>
                <w:szCs w:val="22"/>
                <w:lang w:eastAsia="en-US"/>
              </w:rPr>
              <w:t>fole</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gras</w:t>
            </w:r>
            <w:proofErr w:type="spellEnd"/>
          </w:p>
          <w:p w14:paraId="68F83BD0" w14:textId="6728C7E6" w:rsidR="0000379E" w:rsidRPr="00FF4193" w:rsidRDefault="00BB02D3" w:rsidP="00950B4E">
            <w:pPr>
              <w:pStyle w:val="Odstavecseseznamem"/>
              <w:numPr>
                <w:ilvl w:val="0"/>
                <w:numId w:val="16"/>
              </w:numPr>
              <w:ind w:left="319" w:hanging="284"/>
              <w:rPr>
                <w:rFonts w:ascii="Arial" w:hAnsi="Arial" w:cs="Arial"/>
                <w:color w:val="000000"/>
                <w:sz w:val="22"/>
                <w:szCs w:val="22"/>
              </w:rPr>
            </w:pPr>
            <w:r>
              <w:rPr>
                <w:rFonts w:ascii="Arial" w:eastAsiaTheme="minorHAnsi" w:hAnsi="Arial" w:cs="Arial"/>
                <w:sz w:val="22"/>
                <w:szCs w:val="22"/>
                <w:lang w:eastAsia="en-US"/>
              </w:rPr>
              <w:t>Zauzené křepelčí vajíčko, lanýž</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1B91B4" w14:textId="39B9E81A" w:rsidR="00D5050A" w:rsidRPr="00EF757B" w:rsidRDefault="00BB02D3" w:rsidP="00EF757B">
            <w:pPr>
              <w:jc w:val="center"/>
              <w:rPr>
                <w:rFonts w:ascii="Arial" w:hAnsi="Arial" w:cs="Arial"/>
                <w:color w:val="000000"/>
                <w:sz w:val="22"/>
                <w:szCs w:val="22"/>
              </w:rPr>
            </w:pPr>
            <w:r>
              <w:rPr>
                <w:rFonts w:ascii="Arial" w:hAnsi="Arial" w:cs="Arial"/>
                <w:color w:val="000000"/>
                <w:sz w:val="22"/>
                <w:szCs w:val="22"/>
              </w:rPr>
              <w:t>43 500</w:t>
            </w:r>
          </w:p>
        </w:tc>
        <w:tc>
          <w:tcPr>
            <w:tcW w:w="1366" w:type="dxa"/>
            <w:tcBorders>
              <w:top w:val="single" w:sz="4" w:space="0" w:color="auto"/>
              <w:left w:val="single" w:sz="8" w:space="0" w:color="auto"/>
              <w:bottom w:val="single" w:sz="4" w:space="0" w:color="auto"/>
              <w:right w:val="single" w:sz="8" w:space="0" w:color="auto"/>
            </w:tcBorders>
            <w:vAlign w:val="center"/>
          </w:tcPr>
          <w:p w14:paraId="3AB15286" w14:textId="100D2E4C" w:rsidR="00D5050A" w:rsidRPr="00EF757B" w:rsidRDefault="00822D89" w:rsidP="00EF757B">
            <w:pPr>
              <w:jc w:val="center"/>
              <w:rPr>
                <w:rFonts w:ascii="Arial" w:hAnsi="Arial" w:cs="Arial"/>
                <w:color w:val="000000"/>
                <w:sz w:val="22"/>
                <w:szCs w:val="22"/>
              </w:rPr>
            </w:pPr>
            <w:r w:rsidRPr="00EF757B">
              <w:rPr>
                <w:rFonts w:ascii="Arial" w:hAnsi="Arial" w:cs="Arial"/>
                <w:color w:val="000000"/>
                <w:sz w:val="22"/>
                <w:szCs w:val="22"/>
              </w:rPr>
              <w:t>1</w:t>
            </w:r>
            <w:r w:rsidR="00A5758C">
              <w:rPr>
                <w:rFonts w:ascii="Arial" w:hAnsi="Arial" w:cs="Arial"/>
                <w:color w:val="000000"/>
                <w:sz w:val="22"/>
                <w:szCs w:val="22"/>
              </w:rPr>
              <w:t>0</w:t>
            </w:r>
            <w:r w:rsidRPr="00EF757B">
              <w:rPr>
                <w:rFonts w:ascii="Arial" w:hAnsi="Arial" w:cs="Arial"/>
                <w:color w:val="000000"/>
                <w:sz w:val="22"/>
                <w:szCs w:val="22"/>
              </w:rPr>
              <w:t xml:space="preserve"> %</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B7B7FF" w14:textId="737C03C5" w:rsidR="00D5050A" w:rsidRPr="00EF757B" w:rsidRDefault="00BB02D3" w:rsidP="00EF757B">
            <w:pPr>
              <w:jc w:val="center"/>
              <w:rPr>
                <w:rFonts w:ascii="Arial" w:hAnsi="Arial" w:cs="Arial"/>
                <w:color w:val="000000"/>
                <w:sz w:val="22"/>
                <w:szCs w:val="22"/>
              </w:rPr>
            </w:pPr>
            <w:r>
              <w:rPr>
                <w:rFonts w:ascii="Arial" w:hAnsi="Arial" w:cs="Arial"/>
                <w:color w:val="000000"/>
                <w:sz w:val="22"/>
                <w:szCs w:val="22"/>
              </w:rPr>
              <w:t>47 850</w:t>
            </w:r>
          </w:p>
        </w:tc>
      </w:tr>
      <w:tr w:rsidR="00211F0C" w:rsidRPr="007B40B6" w14:paraId="4805A101" w14:textId="77777777" w:rsidTr="00A5758C">
        <w:trPr>
          <w:trHeight w:val="12"/>
          <w:jc w:val="center"/>
        </w:trPr>
        <w:tc>
          <w:tcPr>
            <w:tcW w:w="3397" w:type="dxa"/>
            <w:tcBorders>
              <w:top w:val="single" w:sz="4" w:space="0" w:color="auto"/>
              <w:bottom w:val="single" w:sz="4" w:space="0" w:color="auto"/>
              <w:right w:val="single" w:sz="8" w:space="0" w:color="auto"/>
            </w:tcBorders>
            <w:noWrap/>
            <w:vAlign w:val="center"/>
          </w:tcPr>
          <w:p w14:paraId="409CB911" w14:textId="2F610175" w:rsidR="00211F0C" w:rsidRPr="00A5758C" w:rsidRDefault="00BB02D3" w:rsidP="00A5758C">
            <w:pPr>
              <w:jc w:val="center"/>
              <w:rPr>
                <w:rFonts w:ascii="Arial" w:hAnsi="Arial" w:cs="Arial"/>
                <w:color w:val="000000"/>
                <w:sz w:val="22"/>
                <w:szCs w:val="22"/>
              </w:rPr>
            </w:pPr>
            <w:r>
              <w:rPr>
                <w:rFonts w:ascii="Arial" w:hAnsi="Arial" w:cs="Arial"/>
                <w:color w:val="000000"/>
                <w:sz w:val="22"/>
                <w:szCs w:val="22"/>
              </w:rPr>
              <w:t>Bufetové menu</w:t>
            </w:r>
          </w:p>
        </w:tc>
        <w:tc>
          <w:tcPr>
            <w:tcW w:w="1963" w:type="dxa"/>
            <w:tcBorders>
              <w:top w:val="single" w:sz="4" w:space="0" w:color="auto"/>
              <w:left w:val="single" w:sz="8" w:space="0" w:color="auto"/>
              <w:bottom w:val="single" w:sz="4" w:space="0" w:color="auto"/>
              <w:right w:val="single" w:sz="8" w:space="0" w:color="auto"/>
            </w:tcBorders>
            <w:vAlign w:val="center"/>
          </w:tcPr>
          <w:p w14:paraId="57748CC7" w14:textId="7603629B" w:rsidR="00211F0C" w:rsidRPr="00BB02D3" w:rsidRDefault="00BB02D3" w:rsidP="00BB02D3">
            <w:pPr>
              <w:rPr>
                <w:rFonts w:ascii="Arial" w:eastAsiaTheme="minorHAnsi" w:hAnsi="Arial" w:cs="Arial"/>
                <w:sz w:val="22"/>
                <w:szCs w:val="22"/>
                <w:lang w:eastAsia="en-US"/>
              </w:rPr>
            </w:pPr>
            <w:r>
              <w:rPr>
                <w:rFonts w:ascii="Arial" w:eastAsiaTheme="minorHAnsi" w:hAnsi="Arial" w:cs="Arial"/>
                <w:sz w:val="22"/>
                <w:szCs w:val="22"/>
                <w:lang w:eastAsia="en-US"/>
              </w:rPr>
              <w:t>300</w:t>
            </w:r>
            <w:r w:rsidR="007E5D43">
              <w:rPr>
                <w:rFonts w:ascii="Arial" w:eastAsiaTheme="minorHAnsi" w:hAnsi="Arial" w:cs="Arial"/>
                <w:sz w:val="22"/>
                <w:szCs w:val="22"/>
                <w:lang w:eastAsia="en-US"/>
              </w:rPr>
              <w:t xml:space="preserve">x </w:t>
            </w:r>
            <w:r>
              <w:rPr>
                <w:rFonts w:ascii="Arial" w:eastAsiaTheme="minorHAnsi" w:hAnsi="Arial" w:cs="Arial"/>
                <w:sz w:val="22"/>
                <w:szCs w:val="22"/>
                <w:lang w:eastAsia="en-US"/>
              </w:rPr>
              <w:t>bufetové menu dle vybrané nabídky</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4992B3" w14:textId="6079C398" w:rsidR="00211F0C" w:rsidRPr="00EF757B" w:rsidRDefault="00BB02D3" w:rsidP="00211F0C">
            <w:pPr>
              <w:jc w:val="center"/>
              <w:rPr>
                <w:rFonts w:ascii="Arial" w:hAnsi="Arial" w:cs="Arial"/>
                <w:color w:val="000000"/>
                <w:sz w:val="22"/>
                <w:szCs w:val="22"/>
              </w:rPr>
            </w:pPr>
            <w:r>
              <w:rPr>
                <w:rFonts w:ascii="Arial" w:hAnsi="Arial" w:cs="Arial"/>
                <w:color w:val="000000"/>
                <w:sz w:val="22"/>
                <w:szCs w:val="22"/>
              </w:rPr>
              <w:t>268 500</w:t>
            </w:r>
          </w:p>
        </w:tc>
        <w:tc>
          <w:tcPr>
            <w:tcW w:w="1366" w:type="dxa"/>
            <w:tcBorders>
              <w:top w:val="single" w:sz="4" w:space="0" w:color="auto"/>
              <w:left w:val="single" w:sz="8" w:space="0" w:color="auto"/>
              <w:bottom w:val="single" w:sz="4" w:space="0" w:color="auto"/>
              <w:right w:val="single" w:sz="8" w:space="0" w:color="auto"/>
            </w:tcBorders>
            <w:vAlign w:val="center"/>
          </w:tcPr>
          <w:p w14:paraId="7A8D9FC9" w14:textId="03F8CE4A" w:rsidR="00211F0C" w:rsidRPr="00EF757B" w:rsidRDefault="00211F0C" w:rsidP="00211F0C">
            <w:pPr>
              <w:jc w:val="center"/>
              <w:rPr>
                <w:rFonts w:ascii="Arial" w:hAnsi="Arial" w:cs="Arial"/>
                <w:color w:val="000000"/>
                <w:sz w:val="22"/>
                <w:szCs w:val="22"/>
              </w:rPr>
            </w:pPr>
            <w:r w:rsidRPr="00EF757B">
              <w:rPr>
                <w:rFonts w:ascii="Arial" w:hAnsi="Arial" w:cs="Arial"/>
                <w:color w:val="000000"/>
                <w:sz w:val="22"/>
                <w:szCs w:val="22"/>
              </w:rPr>
              <w:t>1</w:t>
            </w:r>
            <w:r w:rsidR="00A5758C">
              <w:rPr>
                <w:rFonts w:ascii="Arial" w:hAnsi="Arial" w:cs="Arial"/>
                <w:color w:val="000000"/>
                <w:sz w:val="22"/>
                <w:szCs w:val="22"/>
              </w:rPr>
              <w:t>0</w:t>
            </w:r>
            <w:r w:rsidRPr="00EF757B">
              <w:rPr>
                <w:rFonts w:ascii="Arial" w:hAnsi="Arial" w:cs="Arial"/>
                <w:color w:val="000000"/>
                <w:sz w:val="22"/>
                <w:szCs w:val="22"/>
              </w:rPr>
              <w:t xml:space="preserve"> %</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37DC28" w14:textId="1E69F7FE" w:rsidR="00211F0C" w:rsidRPr="00EF757B" w:rsidRDefault="00BB02D3" w:rsidP="00211F0C">
            <w:pPr>
              <w:jc w:val="center"/>
              <w:rPr>
                <w:rFonts w:ascii="Arial" w:hAnsi="Arial" w:cs="Arial"/>
                <w:color w:val="000000"/>
                <w:sz w:val="22"/>
                <w:szCs w:val="22"/>
              </w:rPr>
            </w:pPr>
            <w:r>
              <w:rPr>
                <w:rFonts w:ascii="Arial" w:hAnsi="Arial" w:cs="Arial"/>
                <w:color w:val="000000"/>
                <w:sz w:val="22"/>
                <w:szCs w:val="22"/>
              </w:rPr>
              <w:t>295 350</w:t>
            </w:r>
          </w:p>
        </w:tc>
      </w:tr>
      <w:tr w:rsidR="00A5758C" w:rsidRPr="007B40B6" w14:paraId="315FA357" w14:textId="77777777" w:rsidTr="00A5758C">
        <w:trPr>
          <w:trHeight w:val="12"/>
          <w:jc w:val="center"/>
        </w:trPr>
        <w:tc>
          <w:tcPr>
            <w:tcW w:w="3397" w:type="dxa"/>
            <w:tcBorders>
              <w:top w:val="single" w:sz="4" w:space="0" w:color="auto"/>
              <w:bottom w:val="single" w:sz="4" w:space="0" w:color="auto"/>
              <w:right w:val="single" w:sz="8" w:space="0" w:color="auto"/>
            </w:tcBorders>
            <w:noWrap/>
            <w:vAlign w:val="center"/>
          </w:tcPr>
          <w:p w14:paraId="31C7659E" w14:textId="4211F185" w:rsidR="00A5758C" w:rsidRDefault="00A5758C" w:rsidP="00211F0C">
            <w:pPr>
              <w:jc w:val="center"/>
              <w:rPr>
                <w:rFonts w:ascii="Arial" w:hAnsi="Arial" w:cs="Arial"/>
                <w:color w:val="000000"/>
                <w:sz w:val="22"/>
                <w:szCs w:val="22"/>
              </w:rPr>
            </w:pPr>
            <w:proofErr w:type="spellStart"/>
            <w:r>
              <w:rPr>
                <w:rFonts w:ascii="Arial" w:hAnsi="Arial" w:cs="Arial"/>
                <w:color w:val="000000"/>
                <w:sz w:val="22"/>
                <w:szCs w:val="22"/>
              </w:rPr>
              <w:t>Service</w:t>
            </w:r>
            <w:proofErr w:type="spellEnd"/>
            <w:r>
              <w:rPr>
                <w:rFonts w:ascii="Arial" w:hAnsi="Arial" w:cs="Arial"/>
                <w:color w:val="000000"/>
                <w:sz w:val="22"/>
                <w:szCs w:val="22"/>
              </w:rPr>
              <w:t xml:space="preserve"> </w:t>
            </w:r>
            <w:proofErr w:type="spellStart"/>
            <w:r>
              <w:rPr>
                <w:rFonts w:ascii="Arial" w:hAnsi="Arial" w:cs="Arial"/>
                <w:color w:val="000000"/>
                <w:sz w:val="22"/>
                <w:szCs w:val="22"/>
              </w:rPr>
              <w:t>fee</w:t>
            </w:r>
            <w:proofErr w:type="spellEnd"/>
            <w:r>
              <w:rPr>
                <w:rFonts w:ascii="Arial" w:hAnsi="Arial" w:cs="Arial"/>
                <w:color w:val="000000"/>
                <w:sz w:val="22"/>
                <w:szCs w:val="22"/>
              </w:rPr>
              <w:t xml:space="preserve"> + kuchaři na místě</w:t>
            </w:r>
          </w:p>
        </w:tc>
        <w:tc>
          <w:tcPr>
            <w:tcW w:w="1963" w:type="dxa"/>
            <w:tcBorders>
              <w:top w:val="single" w:sz="4" w:space="0" w:color="auto"/>
              <w:left w:val="single" w:sz="8" w:space="0" w:color="auto"/>
              <w:bottom w:val="single" w:sz="4" w:space="0" w:color="auto"/>
              <w:right w:val="single" w:sz="8" w:space="0" w:color="auto"/>
            </w:tcBorders>
            <w:vAlign w:val="center"/>
          </w:tcPr>
          <w:p w14:paraId="49923EE8" w14:textId="77777777" w:rsidR="00A5758C" w:rsidRDefault="00A5758C" w:rsidP="00BB02D3">
            <w:pPr>
              <w:rPr>
                <w:rFonts w:ascii="Arial" w:eastAsiaTheme="minorHAnsi" w:hAnsi="Arial" w:cs="Arial"/>
                <w:sz w:val="22"/>
                <w:szCs w:val="22"/>
                <w:lang w:eastAsia="en-US"/>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842253" w14:textId="168FC4CA" w:rsidR="00A5758C" w:rsidRDefault="00A5758C" w:rsidP="00211F0C">
            <w:pPr>
              <w:jc w:val="center"/>
              <w:rPr>
                <w:rFonts w:ascii="Arial" w:hAnsi="Arial" w:cs="Arial"/>
                <w:color w:val="000000"/>
                <w:sz w:val="22"/>
                <w:szCs w:val="22"/>
              </w:rPr>
            </w:pPr>
            <w:r>
              <w:rPr>
                <w:rFonts w:ascii="Arial" w:hAnsi="Arial" w:cs="Arial"/>
                <w:color w:val="000000"/>
                <w:sz w:val="22"/>
                <w:szCs w:val="22"/>
              </w:rPr>
              <w:t>45 000</w:t>
            </w:r>
          </w:p>
        </w:tc>
        <w:tc>
          <w:tcPr>
            <w:tcW w:w="1366" w:type="dxa"/>
            <w:tcBorders>
              <w:top w:val="single" w:sz="4" w:space="0" w:color="auto"/>
              <w:left w:val="single" w:sz="8" w:space="0" w:color="auto"/>
              <w:bottom w:val="single" w:sz="4" w:space="0" w:color="auto"/>
              <w:right w:val="single" w:sz="8" w:space="0" w:color="auto"/>
            </w:tcBorders>
            <w:vAlign w:val="center"/>
          </w:tcPr>
          <w:p w14:paraId="0A258E0A" w14:textId="78BDD706" w:rsidR="00A5758C" w:rsidRPr="00EF757B" w:rsidRDefault="00A5758C" w:rsidP="00211F0C">
            <w:pPr>
              <w:jc w:val="center"/>
              <w:rPr>
                <w:rFonts w:ascii="Arial" w:hAnsi="Arial" w:cs="Arial"/>
                <w:color w:val="000000"/>
                <w:sz w:val="22"/>
                <w:szCs w:val="22"/>
              </w:rPr>
            </w:pPr>
            <w:r>
              <w:rPr>
                <w:rFonts w:ascii="Arial" w:hAnsi="Arial" w:cs="Arial"/>
                <w:color w:val="000000"/>
                <w:sz w:val="22"/>
                <w:szCs w:val="22"/>
              </w:rPr>
              <w:t>10 %</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C6DED6" w14:textId="102AAB1D" w:rsidR="00A5758C" w:rsidRDefault="00A5758C" w:rsidP="00211F0C">
            <w:pPr>
              <w:jc w:val="center"/>
              <w:rPr>
                <w:rFonts w:ascii="Arial" w:hAnsi="Arial" w:cs="Arial"/>
                <w:color w:val="000000"/>
                <w:sz w:val="22"/>
                <w:szCs w:val="22"/>
              </w:rPr>
            </w:pPr>
            <w:r>
              <w:rPr>
                <w:rFonts w:ascii="Arial" w:hAnsi="Arial" w:cs="Arial"/>
                <w:color w:val="000000"/>
                <w:sz w:val="22"/>
                <w:szCs w:val="22"/>
              </w:rPr>
              <w:t>49 500</w:t>
            </w:r>
          </w:p>
        </w:tc>
      </w:tr>
      <w:tr w:rsidR="00A5758C" w:rsidRPr="007B40B6" w14:paraId="4C25ED34" w14:textId="77777777" w:rsidTr="00A5758C">
        <w:trPr>
          <w:trHeight w:val="12"/>
          <w:jc w:val="center"/>
        </w:trPr>
        <w:tc>
          <w:tcPr>
            <w:tcW w:w="3397" w:type="dxa"/>
            <w:tcBorders>
              <w:top w:val="single" w:sz="4" w:space="0" w:color="auto"/>
              <w:bottom w:val="single" w:sz="4" w:space="0" w:color="auto"/>
              <w:right w:val="single" w:sz="8" w:space="0" w:color="auto"/>
            </w:tcBorders>
            <w:noWrap/>
            <w:vAlign w:val="center"/>
          </w:tcPr>
          <w:p w14:paraId="0DF3771F" w14:textId="5A991ECE" w:rsidR="00A5758C" w:rsidRDefault="00A5758C" w:rsidP="00211F0C">
            <w:pPr>
              <w:jc w:val="center"/>
              <w:rPr>
                <w:rFonts w:ascii="Arial" w:hAnsi="Arial" w:cs="Arial"/>
                <w:color w:val="000000"/>
                <w:sz w:val="22"/>
                <w:szCs w:val="22"/>
              </w:rPr>
            </w:pPr>
            <w:r>
              <w:rPr>
                <w:rFonts w:ascii="Arial" w:hAnsi="Arial" w:cs="Arial"/>
                <w:color w:val="000000"/>
                <w:sz w:val="22"/>
                <w:szCs w:val="22"/>
              </w:rPr>
              <w:t>Příprava a realizace</w:t>
            </w:r>
          </w:p>
        </w:tc>
        <w:tc>
          <w:tcPr>
            <w:tcW w:w="1963" w:type="dxa"/>
            <w:tcBorders>
              <w:top w:val="single" w:sz="4" w:space="0" w:color="auto"/>
              <w:left w:val="single" w:sz="8" w:space="0" w:color="auto"/>
              <w:bottom w:val="single" w:sz="4" w:space="0" w:color="auto"/>
              <w:right w:val="single" w:sz="8" w:space="0" w:color="auto"/>
            </w:tcBorders>
            <w:vAlign w:val="center"/>
          </w:tcPr>
          <w:p w14:paraId="502D978F" w14:textId="735C79AB" w:rsidR="00A5758C" w:rsidRDefault="00A5758C" w:rsidP="00BB02D3">
            <w:pPr>
              <w:rPr>
                <w:rFonts w:ascii="Arial" w:eastAsiaTheme="minorHAnsi" w:hAnsi="Arial" w:cs="Arial"/>
                <w:sz w:val="22"/>
                <w:szCs w:val="22"/>
                <w:lang w:eastAsia="en-US"/>
              </w:rPr>
            </w:pPr>
            <w:r>
              <w:rPr>
                <w:rFonts w:ascii="Arial" w:eastAsiaTheme="minorHAnsi" w:hAnsi="Arial" w:cs="Arial"/>
                <w:sz w:val="22"/>
                <w:szCs w:val="22"/>
                <w:lang w:eastAsia="en-US"/>
              </w:rPr>
              <w:t>Organizace akce, management, logistika</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1C24BE" w14:textId="2B54E86D" w:rsidR="00A5758C" w:rsidRDefault="00A5758C" w:rsidP="00211F0C">
            <w:pPr>
              <w:jc w:val="center"/>
              <w:rPr>
                <w:rFonts w:ascii="Arial" w:hAnsi="Arial" w:cs="Arial"/>
                <w:color w:val="000000"/>
                <w:sz w:val="22"/>
                <w:szCs w:val="22"/>
              </w:rPr>
            </w:pPr>
            <w:r>
              <w:rPr>
                <w:rFonts w:ascii="Arial" w:hAnsi="Arial" w:cs="Arial"/>
                <w:color w:val="000000"/>
                <w:sz w:val="22"/>
                <w:szCs w:val="22"/>
              </w:rPr>
              <w:t>25 000</w:t>
            </w:r>
          </w:p>
        </w:tc>
        <w:tc>
          <w:tcPr>
            <w:tcW w:w="1366" w:type="dxa"/>
            <w:tcBorders>
              <w:top w:val="single" w:sz="4" w:space="0" w:color="auto"/>
              <w:left w:val="single" w:sz="8" w:space="0" w:color="auto"/>
              <w:bottom w:val="single" w:sz="4" w:space="0" w:color="auto"/>
              <w:right w:val="single" w:sz="8" w:space="0" w:color="auto"/>
            </w:tcBorders>
            <w:vAlign w:val="center"/>
          </w:tcPr>
          <w:p w14:paraId="52BA2DB1" w14:textId="6440E977" w:rsidR="00A5758C" w:rsidRDefault="00A5758C" w:rsidP="00211F0C">
            <w:pPr>
              <w:jc w:val="center"/>
              <w:rPr>
                <w:rFonts w:ascii="Arial" w:hAnsi="Arial" w:cs="Arial"/>
                <w:color w:val="000000"/>
                <w:sz w:val="22"/>
                <w:szCs w:val="22"/>
              </w:rPr>
            </w:pPr>
            <w:r>
              <w:rPr>
                <w:rFonts w:ascii="Arial" w:hAnsi="Arial" w:cs="Arial"/>
                <w:color w:val="000000"/>
                <w:sz w:val="22"/>
                <w:szCs w:val="22"/>
              </w:rPr>
              <w:t>21 %</w:t>
            </w: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B77C0A2" w14:textId="171AA873" w:rsidR="00A5758C" w:rsidRDefault="00A5758C" w:rsidP="00211F0C">
            <w:pPr>
              <w:jc w:val="center"/>
              <w:rPr>
                <w:rFonts w:ascii="Arial" w:hAnsi="Arial" w:cs="Arial"/>
                <w:color w:val="000000"/>
                <w:sz w:val="22"/>
                <w:szCs w:val="22"/>
              </w:rPr>
            </w:pPr>
            <w:r>
              <w:rPr>
                <w:rFonts w:ascii="Arial" w:hAnsi="Arial" w:cs="Arial"/>
                <w:color w:val="000000"/>
                <w:sz w:val="22"/>
                <w:szCs w:val="22"/>
              </w:rPr>
              <w:t>30 250</w:t>
            </w:r>
          </w:p>
        </w:tc>
      </w:tr>
      <w:tr w:rsidR="00211F0C" w:rsidRPr="007B40B6" w14:paraId="2F0BFC7E" w14:textId="77777777" w:rsidTr="00A5758C">
        <w:trPr>
          <w:trHeight w:val="19"/>
          <w:jc w:val="center"/>
        </w:trPr>
        <w:tc>
          <w:tcPr>
            <w:tcW w:w="3397" w:type="dxa"/>
            <w:tcBorders>
              <w:top w:val="single" w:sz="4" w:space="0" w:color="auto"/>
              <w:bottom w:val="single" w:sz="4" w:space="0" w:color="auto"/>
              <w:right w:val="single" w:sz="8" w:space="0" w:color="auto"/>
            </w:tcBorders>
            <w:noWrap/>
            <w:vAlign w:val="center"/>
          </w:tcPr>
          <w:p w14:paraId="1AFE7F3A" w14:textId="77777777" w:rsidR="00211F0C" w:rsidRPr="00EF757B" w:rsidRDefault="00211F0C" w:rsidP="00211F0C">
            <w:pPr>
              <w:tabs>
                <w:tab w:val="left" w:pos="1965"/>
              </w:tabs>
              <w:jc w:val="center"/>
              <w:rPr>
                <w:rFonts w:ascii="Arial" w:eastAsiaTheme="minorHAnsi" w:hAnsi="Arial" w:cs="Arial"/>
                <w:b/>
                <w:bCs/>
                <w:sz w:val="22"/>
                <w:szCs w:val="22"/>
                <w:lang w:eastAsia="en-US"/>
              </w:rPr>
            </w:pPr>
            <w:r w:rsidRPr="00EF757B">
              <w:rPr>
                <w:rFonts w:ascii="Arial" w:eastAsiaTheme="minorHAnsi" w:hAnsi="Arial" w:cs="Arial"/>
                <w:b/>
                <w:bCs/>
                <w:sz w:val="22"/>
                <w:szCs w:val="22"/>
                <w:lang w:eastAsia="en-US"/>
              </w:rPr>
              <w:t>Cena celkem za všechny položky</w:t>
            </w:r>
          </w:p>
        </w:tc>
        <w:tc>
          <w:tcPr>
            <w:tcW w:w="1963" w:type="dxa"/>
            <w:tcBorders>
              <w:top w:val="single" w:sz="4" w:space="0" w:color="auto"/>
              <w:left w:val="single" w:sz="8" w:space="0" w:color="auto"/>
              <w:bottom w:val="single" w:sz="4" w:space="0" w:color="auto"/>
              <w:right w:val="single" w:sz="8" w:space="0" w:color="auto"/>
            </w:tcBorders>
            <w:vAlign w:val="center"/>
          </w:tcPr>
          <w:p w14:paraId="3063A212" w14:textId="77777777" w:rsidR="00211F0C" w:rsidRPr="00EF757B" w:rsidRDefault="00211F0C" w:rsidP="00211F0C">
            <w:pPr>
              <w:jc w:val="center"/>
              <w:rPr>
                <w:rFonts w:ascii="Arial" w:hAnsi="Arial" w:cs="Arial"/>
                <w:b/>
                <w:bCs/>
                <w:color w:val="000000"/>
                <w:sz w:val="22"/>
                <w:szCs w:val="22"/>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94D69BF" w14:textId="187EF904" w:rsidR="00211F0C" w:rsidRPr="00EF757B" w:rsidRDefault="00A5758C" w:rsidP="00211F0C">
            <w:pPr>
              <w:jc w:val="center"/>
              <w:rPr>
                <w:rFonts w:ascii="Arial" w:hAnsi="Arial" w:cs="Arial"/>
                <w:b/>
                <w:bCs/>
                <w:color w:val="000000"/>
                <w:sz w:val="22"/>
                <w:szCs w:val="22"/>
              </w:rPr>
            </w:pPr>
            <w:r>
              <w:rPr>
                <w:rFonts w:ascii="Arial" w:hAnsi="Arial" w:cs="Arial"/>
                <w:b/>
                <w:bCs/>
                <w:sz w:val="22"/>
                <w:szCs w:val="22"/>
              </w:rPr>
              <w:t>5</w:t>
            </w:r>
            <w:r w:rsidR="007C3B17">
              <w:rPr>
                <w:rFonts w:ascii="Arial" w:hAnsi="Arial" w:cs="Arial"/>
                <w:b/>
                <w:bCs/>
                <w:sz w:val="22"/>
                <w:szCs w:val="22"/>
              </w:rPr>
              <w:t>94 300</w:t>
            </w:r>
            <w:r w:rsidR="0000379E">
              <w:rPr>
                <w:rFonts w:ascii="Arial" w:hAnsi="Arial" w:cs="Arial"/>
                <w:b/>
                <w:bCs/>
                <w:sz w:val="22"/>
                <w:szCs w:val="22"/>
              </w:rPr>
              <w:t xml:space="preserve"> </w:t>
            </w:r>
          </w:p>
        </w:tc>
        <w:tc>
          <w:tcPr>
            <w:tcW w:w="1366" w:type="dxa"/>
            <w:tcBorders>
              <w:top w:val="single" w:sz="4" w:space="0" w:color="auto"/>
              <w:left w:val="single" w:sz="8" w:space="0" w:color="auto"/>
              <w:bottom w:val="single" w:sz="4" w:space="0" w:color="auto"/>
              <w:right w:val="single" w:sz="8" w:space="0" w:color="auto"/>
            </w:tcBorders>
            <w:vAlign w:val="center"/>
          </w:tcPr>
          <w:p w14:paraId="29DEC318" w14:textId="77777777" w:rsidR="00211F0C" w:rsidRPr="00EF757B" w:rsidRDefault="00211F0C" w:rsidP="00211F0C">
            <w:pPr>
              <w:jc w:val="center"/>
              <w:rPr>
                <w:rFonts w:ascii="Arial" w:hAnsi="Arial" w:cs="Arial"/>
                <w:b/>
                <w:bCs/>
                <w:color w:val="000000"/>
                <w:sz w:val="22"/>
                <w:szCs w:val="22"/>
              </w:rPr>
            </w:pPr>
          </w:p>
        </w:tc>
        <w:tc>
          <w:tcPr>
            <w:tcW w:w="13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EF2930" w14:textId="18F078EC" w:rsidR="00211F0C" w:rsidRPr="00EF757B" w:rsidRDefault="00A5758C" w:rsidP="00211F0C">
            <w:pPr>
              <w:jc w:val="center"/>
              <w:rPr>
                <w:rFonts w:ascii="Arial" w:hAnsi="Arial" w:cs="Arial"/>
                <w:b/>
                <w:bCs/>
                <w:color w:val="000000"/>
                <w:sz w:val="22"/>
                <w:szCs w:val="22"/>
              </w:rPr>
            </w:pPr>
            <w:r>
              <w:rPr>
                <w:rFonts w:ascii="Arial" w:hAnsi="Arial" w:cs="Arial"/>
                <w:b/>
                <w:bCs/>
                <w:color w:val="000000"/>
                <w:sz w:val="22"/>
                <w:szCs w:val="22"/>
              </w:rPr>
              <w:t>6</w:t>
            </w:r>
            <w:r w:rsidR="007C3B17">
              <w:rPr>
                <w:rFonts w:ascii="Arial" w:hAnsi="Arial" w:cs="Arial"/>
                <w:b/>
                <w:bCs/>
                <w:color w:val="000000"/>
                <w:sz w:val="22"/>
                <w:szCs w:val="22"/>
              </w:rPr>
              <w:t>79 833</w:t>
            </w:r>
            <w:r w:rsidR="0000379E">
              <w:rPr>
                <w:rFonts w:ascii="Arial" w:hAnsi="Arial" w:cs="Arial"/>
                <w:b/>
                <w:bCs/>
                <w:color w:val="000000"/>
                <w:sz w:val="22"/>
                <w:szCs w:val="22"/>
              </w:rPr>
              <w:t xml:space="preserve"> </w:t>
            </w:r>
          </w:p>
        </w:tc>
      </w:tr>
    </w:tbl>
    <w:p w14:paraId="1D88B73A" w14:textId="77777777" w:rsidR="00415B81" w:rsidRDefault="00415B81" w:rsidP="00194E42">
      <w:pPr>
        <w:pStyle w:val="Default"/>
        <w:spacing w:after="240"/>
        <w:jc w:val="both"/>
        <w:rPr>
          <w:rFonts w:ascii="Arial" w:eastAsia="Times New Roman" w:hAnsi="Arial" w:cs="Times New Roman"/>
          <w:color w:val="auto"/>
          <w:sz w:val="22"/>
          <w:szCs w:val="22"/>
        </w:rPr>
      </w:pPr>
    </w:p>
    <w:p w14:paraId="598AA91D" w14:textId="0A825308" w:rsidR="006579B9" w:rsidRPr="000858E8" w:rsidRDefault="006579B9" w:rsidP="00F26303">
      <w:pPr>
        <w:pStyle w:val="Default"/>
        <w:spacing w:after="240"/>
        <w:ind w:left="426"/>
        <w:jc w:val="both"/>
        <w:rPr>
          <w:rFonts w:ascii="Arial" w:eastAsia="Times New Roman" w:hAnsi="Arial" w:cs="Times New Roman"/>
          <w:color w:val="auto"/>
          <w:sz w:val="22"/>
          <w:szCs w:val="22"/>
        </w:rPr>
      </w:pPr>
      <w:r w:rsidRPr="000858E8">
        <w:rPr>
          <w:rFonts w:ascii="Arial" w:eastAsia="Times New Roman" w:hAnsi="Arial" w:cs="Times New Roman"/>
          <w:color w:val="auto"/>
          <w:sz w:val="22"/>
          <w:szCs w:val="22"/>
        </w:rPr>
        <w:t>V rámci vyúčtování celkové ceny za služby poskytnuté dle této smlouvy se poskytovatel z</w:t>
      </w:r>
      <w:r w:rsidRPr="007A7E38">
        <w:rPr>
          <w:rFonts w:ascii="Arial" w:eastAsia="Times New Roman" w:hAnsi="Arial" w:cs="Times New Roman"/>
          <w:color w:val="auto"/>
          <w:sz w:val="22"/>
          <w:szCs w:val="22"/>
        </w:rPr>
        <w:t xml:space="preserve">avazuje v případě, že se </w:t>
      </w:r>
      <w:r w:rsidR="00A5758C" w:rsidRPr="007A7E38">
        <w:rPr>
          <w:rFonts w:ascii="Arial" w:eastAsia="Times New Roman" w:hAnsi="Arial" w:cs="Times New Roman"/>
          <w:color w:val="auto"/>
          <w:sz w:val="22"/>
          <w:szCs w:val="22"/>
        </w:rPr>
        <w:t xml:space="preserve">večeře </w:t>
      </w:r>
      <w:r w:rsidRPr="007A7E38">
        <w:rPr>
          <w:rFonts w:ascii="Arial" w:eastAsia="Times New Roman" w:hAnsi="Arial" w:cs="Times New Roman"/>
          <w:color w:val="auto"/>
          <w:sz w:val="22"/>
          <w:szCs w:val="22"/>
        </w:rPr>
        <w:t xml:space="preserve">zúčastní méně než </w:t>
      </w:r>
      <w:r w:rsidR="00A5758C" w:rsidRPr="007A7E38">
        <w:rPr>
          <w:rFonts w:ascii="Arial" w:eastAsia="Times New Roman" w:hAnsi="Arial" w:cs="Times New Roman"/>
          <w:color w:val="auto"/>
          <w:sz w:val="22"/>
          <w:szCs w:val="22"/>
        </w:rPr>
        <w:t>300</w:t>
      </w:r>
      <w:r w:rsidRPr="007A7E38">
        <w:rPr>
          <w:rFonts w:ascii="Arial" w:eastAsia="Times New Roman" w:hAnsi="Arial" w:cs="Times New Roman"/>
          <w:color w:val="auto"/>
          <w:sz w:val="22"/>
          <w:szCs w:val="22"/>
        </w:rPr>
        <w:t xml:space="preserve"> účastníků, adekvátně snížit účtovanou cenu za </w:t>
      </w:r>
      <w:r w:rsidR="00A5758C" w:rsidRPr="007A7E38">
        <w:rPr>
          <w:rFonts w:ascii="Arial" w:eastAsia="Times New Roman" w:hAnsi="Arial" w:cs="Times New Roman"/>
          <w:color w:val="auto"/>
          <w:sz w:val="22"/>
          <w:szCs w:val="22"/>
        </w:rPr>
        <w:t xml:space="preserve">služby </w:t>
      </w:r>
      <w:r w:rsidRPr="007A7E38">
        <w:rPr>
          <w:rFonts w:ascii="Arial" w:eastAsia="Times New Roman" w:hAnsi="Arial" w:cs="Times New Roman"/>
          <w:color w:val="auto"/>
          <w:sz w:val="22"/>
          <w:szCs w:val="22"/>
        </w:rPr>
        <w:t xml:space="preserve">dle konečného počtu účastníků, určenému dle čl. I odst. </w:t>
      </w:r>
      <w:r w:rsidR="00A5758C" w:rsidRPr="007A7E38">
        <w:rPr>
          <w:rFonts w:ascii="Arial" w:eastAsia="Times New Roman" w:hAnsi="Arial" w:cs="Times New Roman"/>
          <w:color w:val="auto"/>
          <w:sz w:val="22"/>
          <w:szCs w:val="22"/>
        </w:rPr>
        <w:t>6</w:t>
      </w:r>
      <w:r w:rsidR="00F26303" w:rsidRPr="007A7E38">
        <w:rPr>
          <w:rFonts w:ascii="Arial" w:eastAsia="Times New Roman" w:hAnsi="Arial" w:cs="Times New Roman"/>
          <w:color w:val="auto"/>
          <w:sz w:val="22"/>
          <w:szCs w:val="22"/>
        </w:rPr>
        <w:t xml:space="preserve"> s</w:t>
      </w:r>
      <w:r w:rsidRPr="007A7E38">
        <w:rPr>
          <w:rFonts w:ascii="Arial" w:eastAsia="Times New Roman" w:hAnsi="Arial" w:cs="Times New Roman"/>
          <w:color w:val="auto"/>
          <w:sz w:val="22"/>
          <w:szCs w:val="22"/>
        </w:rPr>
        <w:t>mlouvy.</w:t>
      </w:r>
      <w:r w:rsidRPr="000858E8">
        <w:rPr>
          <w:rFonts w:ascii="Arial" w:eastAsia="Times New Roman" w:hAnsi="Arial" w:cs="Times New Roman"/>
          <w:color w:val="auto"/>
          <w:sz w:val="22"/>
          <w:szCs w:val="22"/>
        </w:rPr>
        <w:t xml:space="preserve"> </w:t>
      </w:r>
    </w:p>
    <w:p w14:paraId="37869640" w14:textId="77777777" w:rsidR="00F26303" w:rsidRDefault="006579B9" w:rsidP="00950B4E">
      <w:pPr>
        <w:pStyle w:val="Default"/>
        <w:numPr>
          <w:ilvl w:val="0"/>
          <w:numId w:val="8"/>
        </w:numPr>
        <w:spacing w:after="240"/>
        <w:ind w:left="426" w:hanging="426"/>
        <w:jc w:val="both"/>
        <w:rPr>
          <w:rFonts w:ascii="Arial" w:eastAsia="Times New Roman" w:hAnsi="Arial" w:cs="Times New Roman"/>
          <w:color w:val="auto"/>
          <w:sz w:val="22"/>
          <w:szCs w:val="22"/>
        </w:rPr>
      </w:pPr>
      <w:r w:rsidRPr="000858E8">
        <w:rPr>
          <w:rFonts w:ascii="Arial" w:eastAsia="Times New Roman" w:hAnsi="Arial" w:cs="Times New Roman"/>
          <w:color w:val="auto"/>
          <w:sz w:val="22"/>
          <w:szCs w:val="22"/>
        </w:rPr>
        <w:t>Platba proběhne v jedné splátce s tím, že po řádném splnění budou uhrazeny skutečně poskytnuté služby</w:t>
      </w:r>
      <w:r w:rsidRPr="006579B9">
        <w:rPr>
          <w:rFonts w:ascii="Arial" w:eastAsia="Times New Roman" w:hAnsi="Arial" w:cs="Times New Roman"/>
          <w:color w:val="auto"/>
          <w:sz w:val="22"/>
          <w:szCs w:val="22"/>
        </w:rPr>
        <w:t xml:space="preserve"> (faktura bude vystavena na základě skutečně vynaložených nákladů). </w:t>
      </w:r>
    </w:p>
    <w:p w14:paraId="413EF17D" w14:textId="39F3800B" w:rsidR="00F26303" w:rsidRDefault="006579B9" w:rsidP="00F26303">
      <w:pPr>
        <w:pStyle w:val="Default"/>
        <w:spacing w:after="240"/>
        <w:ind w:left="426"/>
        <w:jc w:val="both"/>
        <w:rPr>
          <w:rFonts w:ascii="Arial" w:eastAsia="Times New Roman" w:hAnsi="Arial" w:cs="Times New Roman"/>
          <w:color w:val="auto"/>
          <w:sz w:val="22"/>
          <w:szCs w:val="22"/>
        </w:rPr>
      </w:pPr>
      <w:r w:rsidRPr="00F26303">
        <w:rPr>
          <w:rFonts w:ascii="Arial" w:eastAsia="Times New Roman" w:hAnsi="Arial" w:cs="Times New Roman"/>
          <w:color w:val="auto"/>
          <w:sz w:val="22"/>
          <w:szCs w:val="22"/>
        </w:rPr>
        <w:lastRenderedPageBreak/>
        <w:t xml:space="preserve">Částky jednotlivých nákladových položek se mohou změnit podle požadavků nebo po odsouhlasení objednatelem, přičemž celková maximální částka za poskytnuté služby </w:t>
      </w:r>
      <w:r w:rsidR="00510DF7">
        <w:rPr>
          <w:rFonts w:ascii="Arial" w:eastAsia="Times New Roman" w:hAnsi="Arial" w:cs="Times New Roman"/>
          <w:color w:val="auto"/>
          <w:sz w:val="22"/>
          <w:szCs w:val="22"/>
        </w:rPr>
        <w:t>594 300</w:t>
      </w:r>
      <w:r w:rsidRPr="00F26303">
        <w:rPr>
          <w:rFonts w:ascii="Arial" w:eastAsia="Times New Roman" w:hAnsi="Arial" w:cs="Times New Roman"/>
          <w:color w:val="auto"/>
          <w:sz w:val="22"/>
          <w:szCs w:val="22"/>
        </w:rPr>
        <w:t>,- Kč bez DPH (eventuálně částka ponížená v důsledku alikvótního sníže</w:t>
      </w:r>
      <w:r w:rsidR="00EB45A6">
        <w:rPr>
          <w:rFonts w:ascii="Arial" w:eastAsia="Times New Roman" w:hAnsi="Arial" w:cs="Times New Roman"/>
          <w:color w:val="auto"/>
          <w:sz w:val="22"/>
          <w:szCs w:val="22"/>
        </w:rPr>
        <w:t>ní ceny občerstvení dle odst. 3</w:t>
      </w:r>
      <w:r w:rsidRPr="00F26303">
        <w:rPr>
          <w:rFonts w:ascii="Arial" w:eastAsia="Times New Roman" w:hAnsi="Arial" w:cs="Times New Roman"/>
          <w:color w:val="auto"/>
          <w:sz w:val="22"/>
          <w:szCs w:val="22"/>
        </w:rPr>
        <w:t>) nesmí být překročena</w:t>
      </w:r>
      <w:r w:rsidR="002F098E">
        <w:rPr>
          <w:rFonts w:ascii="Arial" w:eastAsia="Times New Roman" w:hAnsi="Arial" w:cs="Times New Roman"/>
          <w:color w:val="auto"/>
          <w:sz w:val="22"/>
          <w:szCs w:val="22"/>
        </w:rPr>
        <w:t xml:space="preserve">. </w:t>
      </w:r>
    </w:p>
    <w:p w14:paraId="08ECB744" w14:textId="2A6ECE5B" w:rsidR="00AE6C6B" w:rsidRPr="002178D8" w:rsidRDefault="006579B9" w:rsidP="002E1A06">
      <w:pPr>
        <w:pStyle w:val="Default"/>
        <w:spacing w:after="240"/>
        <w:ind w:left="426"/>
        <w:jc w:val="both"/>
        <w:rPr>
          <w:rFonts w:ascii="Arial" w:eastAsia="Times New Roman" w:hAnsi="Arial" w:cs="Times New Roman"/>
          <w:color w:val="auto"/>
          <w:sz w:val="22"/>
          <w:szCs w:val="22"/>
        </w:rPr>
      </w:pPr>
      <w:r w:rsidRPr="006579B9">
        <w:rPr>
          <w:rFonts w:ascii="Arial" w:eastAsia="Times New Roman" w:hAnsi="Arial" w:cs="Times New Roman"/>
          <w:color w:val="auto"/>
          <w:sz w:val="22"/>
          <w:szCs w:val="22"/>
        </w:rPr>
        <w:t xml:space="preserve">Rozsah skutečně poskytnutých služeb, včetně ceny za ně, bude obsažen v Protokolu o poskytnutých službách. </w:t>
      </w:r>
    </w:p>
    <w:p w14:paraId="619E8E4D" w14:textId="3A00B726" w:rsidR="002818D9" w:rsidRPr="00DD6A85" w:rsidRDefault="002818D9" w:rsidP="00876A62">
      <w:pPr>
        <w:spacing w:line="259" w:lineRule="auto"/>
        <w:jc w:val="center"/>
        <w:rPr>
          <w:rFonts w:ascii="Arial" w:hAnsi="Arial" w:cs="Arial"/>
          <w:b/>
          <w:color w:val="000000"/>
          <w:sz w:val="22"/>
          <w:szCs w:val="22"/>
        </w:rPr>
      </w:pPr>
      <w:r w:rsidRPr="00DD6A85">
        <w:rPr>
          <w:rFonts w:ascii="Arial" w:hAnsi="Arial" w:cs="Arial"/>
          <w:b/>
          <w:color w:val="000000"/>
          <w:sz w:val="22"/>
          <w:szCs w:val="22"/>
        </w:rPr>
        <w:t>Článek V.</w:t>
      </w:r>
    </w:p>
    <w:p w14:paraId="1AC61670" w14:textId="77777777" w:rsidR="002818D9" w:rsidRPr="00DD6A85" w:rsidRDefault="002818D9" w:rsidP="002818D9">
      <w:pPr>
        <w:pStyle w:val="Zkladntext2"/>
        <w:tabs>
          <w:tab w:val="left" w:pos="8400"/>
        </w:tabs>
        <w:jc w:val="center"/>
        <w:rPr>
          <w:rFonts w:ascii="Arial" w:hAnsi="Arial" w:cs="Arial"/>
          <w:b/>
          <w:i/>
          <w:sz w:val="22"/>
          <w:szCs w:val="22"/>
        </w:rPr>
      </w:pPr>
      <w:r w:rsidRPr="00DD6A85">
        <w:rPr>
          <w:rFonts w:ascii="Arial" w:hAnsi="Arial" w:cs="Arial"/>
          <w:b/>
          <w:i/>
          <w:sz w:val="22"/>
          <w:szCs w:val="22"/>
        </w:rPr>
        <w:t>Platební podmínky a fakturace</w:t>
      </w:r>
    </w:p>
    <w:p w14:paraId="3C5780D5" w14:textId="4B6B4268" w:rsidR="00640ED2" w:rsidRPr="000858E8" w:rsidRDefault="00640ED2" w:rsidP="00950B4E">
      <w:pPr>
        <w:pStyle w:val="Zkladntext2"/>
        <w:numPr>
          <w:ilvl w:val="0"/>
          <w:numId w:val="6"/>
        </w:numPr>
        <w:tabs>
          <w:tab w:val="left" w:pos="8400"/>
        </w:tabs>
        <w:spacing w:line="240" w:lineRule="auto"/>
        <w:ind w:left="426" w:hanging="426"/>
        <w:jc w:val="both"/>
        <w:rPr>
          <w:rFonts w:ascii="Arial" w:hAnsi="Arial" w:cs="Arial"/>
          <w:bCs/>
          <w:sz w:val="22"/>
          <w:szCs w:val="22"/>
        </w:rPr>
      </w:pPr>
      <w:r w:rsidRPr="009C48FD">
        <w:rPr>
          <w:rFonts w:ascii="Arial" w:hAnsi="Arial" w:cs="Arial"/>
          <w:sz w:val="22"/>
          <w:szCs w:val="22"/>
        </w:rPr>
        <w:t>Objednatel je povinen zaplatit posky</w:t>
      </w:r>
      <w:r>
        <w:rPr>
          <w:rFonts w:ascii="Arial" w:hAnsi="Arial" w:cs="Arial"/>
          <w:sz w:val="22"/>
          <w:szCs w:val="22"/>
        </w:rPr>
        <w:t>t</w:t>
      </w:r>
      <w:r w:rsidR="00EB45A6">
        <w:rPr>
          <w:rFonts w:ascii="Arial" w:hAnsi="Arial" w:cs="Arial"/>
          <w:sz w:val="22"/>
          <w:szCs w:val="22"/>
        </w:rPr>
        <w:t xml:space="preserve">ovateli cenu v </w:t>
      </w:r>
      <w:r w:rsidR="00EB45A6" w:rsidRPr="007A7E38">
        <w:rPr>
          <w:rFonts w:ascii="Arial" w:hAnsi="Arial" w:cs="Arial"/>
          <w:sz w:val="22"/>
          <w:szCs w:val="22"/>
        </w:rPr>
        <w:t xml:space="preserve">souladu s čl. </w:t>
      </w:r>
      <w:r w:rsidR="002F098E" w:rsidRPr="007A7E38">
        <w:rPr>
          <w:rFonts w:ascii="Arial" w:hAnsi="Arial" w:cs="Arial"/>
          <w:sz w:val="22"/>
          <w:szCs w:val="22"/>
        </w:rPr>
        <w:t>I</w:t>
      </w:r>
      <w:r w:rsidR="00EB45A6" w:rsidRPr="007A7E38">
        <w:rPr>
          <w:rFonts w:ascii="Arial" w:hAnsi="Arial" w:cs="Arial"/>
          <w:sz w:val="22"/>
          <w:szCs w:val="22"/>
        </w:rPr>
        <w:t>V</w:t>
      </w:r>
      <w:r w:rsidRPr="000858E8">
        <w:rPr>
          <w:rFonts w:ascii="Arial" w:hAnsi="Arial" w:cs="Arial"/>
          <w:sz w:val="22"/>
          <w:szCs w:val="22"/>
        </w:rPr>
        <w:t xml:space="preserve"> po řádném a včasném posky</w:t>
      </w:r>
      <w:r w:rsidR="00EB45A6" w:rsidRPr="000858E8">
        <w:rPr>
          <w:rFonts w:ascii="Arial" w:hAnsi="Arial" w:cs="Arial"/>
          <w:sz w:val="22"/>
          <w:szCs w:val="22"/>
        </w:rPr>
        <w:t>tnutí služeb a vystavené faktuře</w:t>
      </w:r>
      <w:r w:rsidRPr="000858E8">
        <w:rPr>
          <w:rFonts w:ascii="Arial" w:hAnsi="Arial" w:cs="Arial"/>
          <w:sz w:val="22"/>
          <w:szCs w:val="22"/>
        </w:rPr>
        <w:t xml:space="preserve"> doručené do sídla objednatele. </w:t>
      </w:r>
    </w:p>
    <w:p w14:paraId="03F6436C" w14:textId="189F9CF9" w:rsidR="002818D9" w:rsidRPr="000858E8" w:rsidRDefault="00D97031" w:rsidP="00950B4E">
      <w:pPr>
        <w:pStyle w:val="Zkladntext2"/>
        <w:numPr>
          <w:ilvl w:val="0"/>
          <w:numId w:val="6"/>
        </w:numPr>
        <w:tabs>
          <w:tab w:val="left" w:pos="8400"/>
        </w:tabs>
        <w:spacing w:line="240" w:lineRule="auto"/>
        <w:ind w:left="426" w:hanging="426"/>
        <w:jc w:val="both"/>
        <w:rPr>
          <w:rFonts w:ascii="Arial" w:hAnsi="Arial" w:cs="Arial"/>
          <w:bCs/>
          <w:sz w:val="22"/>
          <w:szCs w:val="22"/>
        </w:rPr>
      </w:pPr>
      <w:r w:rsidRPr="000858E8">
        <w:rPr>
          <w:rFonts w:ascii="Arial" w:hAnsi="Arial" w:cs="Arial"/>
          <w:bCs/>
          <w:sz w:val="22"/>
          <w:szCs w:val="22"/>
        </w:rPr>
        <w:t>Poskytovatel</w:t>
      </w:r>
      <w:r w:rsidR="002818D9" w:rsidRPr="000858E8">
        <w:rPr>
          <w:rFonts w:ascii="Arial" w:hAnsi="Arial" w:cs="Arial"/>
          <w:bCs/>
          <w:sz w:val="22"/>
          <w:szCs w:val="22"/>
        </w:rPr>
        <w:t xml:space="preserve"> není oprávněn vystavit fakturu </w:t>
      </w:r>
      <w:r w:rsidR="00876A62" w:rsidRPr="000858E8">
        <w:rPr>
          <w:rFonts w:ascii="Arial" w:hAnsi="Arial" w:cs="Arial"/>
          <w:bCs/>
          <w:sz w:val="22"/>
          <w:szCs w:val="22"/>
        </w:rPr>
        <w:t>dříve</w:t>
      </w:r>
      <w:r w:rsidR="002818D9" w:rsidRPr="000858E8">
        <w:rPr>
          <w:rFonts w:ascii="Arial" w:hAnsi="Arial" w:cs="Arial"/>
          <w:bCs/>
          <w:sz w:val="22"/>
          <w:szCs w:val="22"/>
        </w:rPr>
        <w:t xml:space="preserve"> než </w:t>
      </w:r>
      <w:r w:rsidRPr="000858E8">
        <w:rPr>
          <w:rFonts w:ascii="Arial" w:hAnsi="Arial" w:cs="Arial"/>
          <w:bCs/>
          <w:sz w:val="22"/>
          <w:szCs w:val="22"/>
        </w:rPr>
        <w:t xml:space="preserve">po skončení akce.  </w:t>
      </w:r>
    </w:p>
    <w:p w14:paraId="19854A1F" w14:textId="59A320F5" w:rsidR="00D97031" w:rsidRPr="000858E8" w:rsidRDefault="002818D9" w:rsidP="00950B4E">
      <w:pPr>
        <w:pStyle w:val="Zkladntext2"/>
        <w:numPr>
          <w:ilvl w:val="0"/>
          <w:numId w:val="6"/>
        </w:numPr>
        <w:tabs>
          <w:tab w:val="left" w:pos="8400"/>
        </w:tabs>
        <w:spacing w:line="240" w:lineRule="auto"/>
        <w:ind w:left="426" w:hanging="426"/>
        <w:jc w:val="both"/>
        <w:rPr>
          <w:rFonts w:ascii="Arial" w:hAnsi="Arial" w:cs="Arial"/>
          <w:bCs/>
          <w:sz w:val="22"/>
          <w:szCs w:val="22"/>
        </w:rPr>
      </w:pPr>
      <w:r w:rsidRPr="000858E8">
        <w:rPr>
          <w:rFonts w:ascii="Arial" w:hAnsi="Arial" w:cs="Arial"/>
          <w:bCs/>
          <w:sz w:val="22"/>
          <w:szCs w:val="22"/>
        </w:rPr>
        <w:t xml:space="preserve">Splatnost </w:t>
      </w:r>
      <w:r w:rsidR="005E2640" w:rsidRPr="000858E8">
        <w:rPr>
          <w:rFonts w:ascii="Arial" w:hAnsi="Arial" w:cs="Arial"/>
          <w:bCs/>
          <w:sz w:val="22"/>
          <w:szCs w:val="22"/>
        </w:rPr>
        <w:t>faktury</w:t>
      </w:r>
      <w:r w:rsidRPr="000858E8">
        <w:rPr>
          <w:rFonts w:ascii="Arial" w:hAnsi="Arial" w:cs="Arial"/>
          <w:bCs/>
          <w:sz w:val="22"/>
          <w:szCs w:val="22"/>
        </w:rPr>
        <w:t xml:space="preserve"> se stanoví na </w:t>
      </w:r>
      <w:r w:rsidR="0078102D">
        <w:rPr>
          <w:rFonts w:ascii="Arial" w:hAnsi="Arial" w:cs="Arial"/>
          <w:bCs/>
          <w:sz w:val="22"/>
          <w:szCs w:val="22"/>
        </w:rPr>
        <w:t>3</w:t>
      </w:r>
      <w:r w:rsidR="00EB45A6" w:rsidRPr="000858E8">
        <w:rPr>
          <w:rFonts w:ascii="Arial" w:hAnsi="Arial" w:cs="Arial"/>
          <w:bCs/>
          <w:sz w:val="22"/>
          <w:szCs w:val="22"/>
        </w:rPr>
        <w:t>0</w:t>
      </w:r>
      <w:r w:rsidRPr="000858E8">
        <w:rPr>
          <w:rFonts w:ascii="Arial" w:hAnsi="Arial" w:cs="Arial"/>
          <w:bCs/>
          <w:sz w:val="22"/>
          <w:szCs w:val="22"/>
        </w:rPr>
        <w:t xml:space="preserve"> kalendář</w:t>
      </w:r>
      <w:r w:rsidR="00D97031" w:rsidRPr="000858E8">
        <w:rPr>
          <w:rFonts w:ascii="Arial" w:hAnsi="Arial" w:cs="Arial"/>
          <w:bCs/>
          <w:sz w:val="22"/>
          <w:szCs w:val="22"/>
        </w:rPr>
        <w:t xml:space="preserve">ních dnů po doručení faktury. </w:t>
      </w:r>
    </w:p>
    <w:p w14:paraId="29795078" w14:textId="71D2821E" w:rsidR="00640ED2" w:rsidRPr="000858E8" w:rsidRDefault="00640ED2" w:rsidP="00950B4E">
      <w:pPr>
        <w:pStyle w:val="Zkladntext2"/>
        <w:numPr>
          <w:ilvl w:val="0"/>
          <w:numId w:val="6"/>
        </w:numPr>
        <w:tabs>
          <w:tab w:val="left" w:pos="8400"/>
        </w:tabs>
        <w:spacing w:line="240" w:lineRule="auto"/>
        <w:ind w:left="426" w:hanging="426"/>
        <w:jc w:val="both"/>
        <w:rPr>
          <w:rFonts w:ascii="Arial" w:hAnsi="Arial" w:cs="Arial"/>
          <w:bCs/>
          <w:sz w:val="22"/>
          <w:szCs w:val="22"/>
        </w:rPr>
      </w:pPr>
      <w:r w:rsidRPr="000858E8">
        <w:rPr>
          <w:rFonts w:ascii="Arial" w:hAnsi="Arial" w:cs="Arial"/>
          <w:sz w:val="22"/>
          <w:szCs w:val="22"/>
        </w:rPr>
        <w:t xml:space="preserve">Přílohu faktury musí jako její nedílnou součást tvořit oběma smluvními stranami odsouhlasený Protokol o poskytnutých službách, který bude obsahovat vyúčtování v členění dle čl. </w:t>
      </w:r>
      <w:r w:rsidR="002F098E">
        <w:rPr>
          <w:rFonts w:ascii="Arial" w:hAnsi="Arial" w:cs="Arial"/>
          <w:sz w:val="22"/>
          <w:szCs w:val="22"/>
        </w:rPr>
        <w:t>IV</w:t>
      </w:r>
      <w:r w:rsidR="00793434" w:rsidRPr="000858E8">
        <w:rPr>
          <w:rFonts w:ascii="Arial" w:hAnsi="Arial" w:cs="Arial"/>
          <w:sz w:val="22"/>
          <w:szCs w:val="22"/>
        </w:rPr>
        <w:t>. odst. 3</w:t>
      </w:r>
      <w:r w:rsidRPr="000858E8">
        <w:rPr>
          <w:rFonts w:ascii="Arial" w:hAnsi="Arial" w:cs="Arial"/>
          <w:sz w:val="22"/>
          <w:szCs w:val="22"/>
        </w:rPr>
        <w:t xml:space="preserve"> včetně prohlášení o řádném a objednatelem odsouhlaseném poskytnutí služeb a o ceně za tyto služby.</w:t>
      </w:r>
    </w:p>
    <w:p w14:paraId="2E10D0D4" w14:textId="77777777" w:rsidR="002818D9" w:rsidRPr="00DD6A85" w:rsidRDefault="002818D9" w:rsidP="00950B4E">
      <w:pPr>
        <w:pStyle w:val="Odstavecseseznamem"/>
        <w:numPr>
          <w:ilvl w:val="0"/>
          <w:numId w:val="6"/>
        </w:numPr>
        <w:tabs>
          <w:tab w:val="left" w:pos="8400"/>
        </w:tabs>
        <w:spacing w:after="120"/>
        <w:ind w:left="426" w:hanging="426"/>
        <w:jc w:val="both"/>
        <w:rPr>
          <w:rFonts w:ascii="Arial" w:hAnsi="Arial" w:cs="Arial"/>
          <w:color w:val="000000"/>
          <w:sz w:val="22"/>
          <w:szCs w:val="22"/>
        </w:rPr>
      </w:pPr>
      <w:r w:rsidRPr="000858E8">
        <w:rPr>
          <w:rFonts w:ascii="Arial" w:hAnsi="Arial" w:cs="Arial"/>
          <w:sz w:val="22"/>
          <w:szCs w:val="22"/>
        </w:rPr>
        <w:t>Faktura musí splňovat veškeré náležitosti stanovené v § 29 zákona č. 235/2004 Sb., o dani z přidané hodnoty, ve znění pozdějších přepisů a dále musí faktura obsahovat informace povinně uváděné na obchodních listinách dle § 435 občanského zákoníku a čísl</w:t>
      </w:r>
      <w:r w:rsidR="00640ED2" w:rsidRPr="000858E8">
        <w:rPr>
          <w:rFonts w:ascii="Arial" w:hAnsi="Arial" w:cs="Arial"/>
          <w:sz w:val="22"/>
          <w:szCs w:val="22"/>
        </w:rPr>
        <w:t xml:space="preserve">o DMS této smlouvy objednatele. </w:t>
      </w:r>
      <w:r w:rsidRPr="000858E8">
        <w:rPr>
          <w:rFonts w:ascii="Arial" w:hAnsi="Arial" w:cs="Arial"/>
          <w:sz w:val="22"/>
          <w:szCs w:val="22"/>
        </w:rPr>
        <w:t xml:space="preserve">Nebude-li daňový doklad obsahovat zákonem nebo smlouvou stanovené náležitosti, je objednatel oprávněn fakturu vrátit k přepracování. V tomto případě neplatí původní lhůta splatnosti, ale lhůta splatnosti </w:t>
      </w:r>
      <w:proofErr w:type="gramStart"/>
      <w:r w:rsidRPr="000858E8">
        <w:rPr>
          <w:rFonts w:ascii="Arial" w:hAnsi="Arial" w:cs="Arial"/>
          <w:sz w:val="22"/>
          <w:szCs w:val="22"/>
        </w:rPr>
        <w:t>běží</w:t>
      </w:r>
      <w:proofErr w:type="gramEnd"/>
      <w:r w:rsidRPr="00DD6A85">
        <w:rPr>
          <w:rFonts w:ascii="Arial" w:hAnsi="Arial" w:cs="Arial"/>
          <w:sz w:val="22"/>
          <w:szCs w:val="22"/>
        </w:rPr>
        <w:t xml:space="preserve"> znovu ode dne doručení nově vystavené faktury.</w:t>
      </w:r>
    </w:p>
    <w:p w14:paraId="5628288F" w14:textId="77777777" w:rsidR="002818D9" w:rsidRPr="00DD6A85" w:rsidRDefault="002818D9" w:rsidP="00950B4E">
      <w:pPr>
        <w:pStyle w:val="Odstavecseseznamem"/>
        <w:numPr>
          <w:ilvl w:val="0"/>
          <w:numId w:val="6"/>
        </w:numPr>
        <w:tabs>
          <w:tab w:val="left" w:pos="8400"/>
        </w:tabs>
        <w:spacing w:after="120"/>
        <w:ind w:left="426" w:hanging="426"/>
        <w:jc w:val="both"/>
        <w:rPr>
          <w:rFonts w:ascii="Arial" w:hAnsi="Arial" w:cs="Arial"/>
          <w:color w:val="000000"/>
          <w:sz w:val="22"/>
          <w:szCs w:val="22"/>
        </w:rPr>
      </w:pPr>
      <w:r w:rsidRPr="00DD6A85">
        <w:rPr>
          <w:rFonts w:ascii="Arial" w:hAnsi="Arial" w:cs="Arial"/>
          <w:sz w:val="22"/>
          <w:szCs w:val="22"/>
        </w:rPr>
        <w:t xml:space="preserve">Objednatel neposkytne </w:t>
      </w:r>
      <w:r w:rsidR="001D34E4">
        <w:rPr>
          <w:rFonts w:ascii="Arial" w:hAnsi="Arial" w:cs="Arial"/>
          <w:sz w:val="22"/>
          <w:szCs w:val="22"/>
        </w:rPr>
        <w:t>poskytovateli</w:t>
      </w:r>
      <w:r w:rsidRPr="00DD6A85">
        <w:rPr>
          <w:rFonts w:ascii="Arial" w:hAnsi="Arial" w:cs="Arial"/>
          <w:sz w:val="22"/>
          <w:szCs w:val="22"/>
        </w:rPr>
        <w:t xml:space="preserve"> zálohy.</w:t>
      </w:r>
    </w:p>
    <w:p w14:paraId="5DA8E418" w14:textId="77777777" w:rsidR="002818D9" w:rsidRPr="00DD6A85" w:rsidRDefault="002818D9" w:rsidP="00950B4E">
      <w:pPr>
        <w:pStyle w:val="Odstavecseseznamem"/>
        <w:numPr>
          <w:ilvl w:val="0"/>
          <w:numId w:val="6"/>
        </w:numPr>
        <w:tabs>
          <w:tab w:val="left" w:pos="8400"/>
        </w:tabs>
        <w:spacing w:after="120"/>
        <w:ind w:left="426" w:hanging="426"/>
        <w:jc w:val="both"/>
        <w:rPr>
          <w:rFonts w:ascii="Arial" w:hAnsi="Arial" w:cs="Arial"/>
          <w:sz w:val="22"/>
          <w:szCs w:val="22"/>
        </w:rPr>
      </w:pPr>
      <w:r w:rsidRPr="00DD6A85">
        <w:rPr>
          <w:rFonts w:ascii="Arial" w:hAnsi="Arial" w:cs="Arial"/>
          <w:sz w:val="22"/>
          <w:szCs w:val="22"/>
        </w:rPr>
        <w:t xml:space="preserve">Platba se považuje za splněnou dnem odepsání z účtu objednatele ve prospěch účtu </w:t>
      </w:r>
      <w:r w:rsidR="001D34E4">
        <w:rPr>
          <w:rFonts w:ascii="Arial" w:hAnsi="Arial" w:cs="Arial"/>
          <w:sz w:val="22"/>
          <w:szCs w:val="22"/>
        </w:rPr>
        <w:t xml:space="preserve">poskytovatele. </w:t>
      </w:r>
    </w:p>
    <w:p w14:paraId="33434702" w14:textId="30D51E5D" w:rsidR="005E2640" w:rsidRPr="00EB45A6" w:rsidRDefault="001D34E4" w:rsidP="00950B4E">
      <w:pPr>
        <w:pStyle w:val="Odstavecseseznamem"/>
        <w:numPr>
          <w:ilvl w:val="0"/>
          <w:numId w:val="6"/>
        </w:numPr>
        <w:tabs>
          <w:tab w:val="left" w:pos="8400"/>
        </w:tabs>
        <w:spacing w:after="120"/>
        <w:ind w:left="426" w:hanging="426"/>
        <w:jc w:val="both"/>
        <w:rPr>
          <w:rFonts w:ascii="Arial" w:hAnsi="Arial" w:cs="Arial"/>
          <w:sz w:val="22"/>
          <w:szCs w:val="22"/>
        </w:rPr>
      </w:pPr>
      <w:r>
        <w:rPr>
          <w:rFonts w:ascii="Arial" w:hAnsi="Arial" w:cs="Arial"/>
          <w:bCs/>
          <w:sz w:val="22"/>
          <w:szCs w:val="22"/>
        </w:rPr>
        <w:t>Zaplacení faktury proběhne</w:t>
      </w:r>
      <w:r w:rsidR="005E2640" w:rsidRPr="00A15118">
        <w:rPr>
          <w:rFonts w:ascii="Arial" w:hAnsi="Arial" w:cs="Arial"/>
          <w:bCs/>
          <w:sz w:val="22"/>
          <w:szCs w:val="22"/>
        </w:rPr>
        <w:t xml:space="preserve"> formou b</w:t>
      </w:r>
      <w:r w:rsidR="005E2640">
        <w:rPr>
          <w:rFonts w:ascii="Arial" w:hAnsi="Arial" w:cs="Arial"/>
          <w:bCs/>
          <w:sz w:val="22"/>
          <w:szCs w:val="22"/>
        </w:rPr>
        <w:t>ezhotovostního převodu na účet poskytovatele</w:t>
      </w:r>
      <w:r w:rsidR="005E2640" w:rsidRPr="00A15118">
        <w:rPr>
          <w:rFonts w:ascii="Arial" w:hAnsi="Arial" w:cs="Arial"/>
          <w:bCs/>
          <w:sz w:val="22"/>
          <w:szCs w:val="22"/>
        </w:rPr>
        <w:t xml:space="preserve"> uvedený v záhlaví smlouvy. Faktura musí obsahovat odkaz na smlouvu.</w:t>
      </w:r>
      <w:r w:rsidR="005E2640" w:rsidRPr="005E2640">
        <w:rPr>
          <w:rFonts w:ascii="Arial" w:hAnsi="Arial" w:cs="Arial"/>
          <w:sz w:val="22"/>
          <w:szCs w:val="22"/>
        </w:rPr>
        <w:t xml:space="preserve"> </w:t>
      </w:r>
    </w:p>
    <w:p w14:paraId="3707ECD9" w14:textId="77777777" w:rsidR="00DD6A85" w:rsidRPr="00DD6A85" w:rsidRDefault="00DD6A85" w:rsidP="00950B4E">
      <w:pPr>
        <w:numPr>
          <w:ilvl w:val="0"/>
          <w:numId w:val="6"/>
        </w:numPr>
        <w:spacing w:after="120"/>
        <w:ind w:left="426" w:hanging="426"/>
        <w:jc w:val="both"/>
        <w:rPr>
          <w:rFonts w:ascii="Arial" w:hAnsi="Arial" w:cs="Arial"/>
          <w:sz w:val="22"/>
          <w:szCs w:val="22"/>
        </w:rPr>
      </w:pPr>
      <w:r w:rsidRPr="00DD6A85">
        <w:rPr>
          <w:rFonts w:ascii="Arial" w:hAnsi="Arial" w:cs="Arial"/>
          <w:sz w:val="22"/>
          <w:szCs w:val="22"/>
        </w:rPr>
        <w:t>Platby budou probíhat výhradně v korunách českých a rovněž veškeré cenové údaje budou uvedeny v této měně.</w:t>
      </w:r>
    </w:p>
    <w:p w14:paraId="2FBE166B" w14:textId="5C637B59" w:rsidR="002E1A06" w:rsidRDefault="002818D9" w:rsidP="00D424F8">
      <w:pPr>
        <w:pStyle w:val="Odstavecseseznamem"/>
        <w:numPr>
          <w:ilvl w:val="0"/>
          <w:numId w:val="6"/>
        </w:numPr>
        <w:tabs>
          <w:tab w:val="left" w:pos="8400"/>
        </w:tabs>
        <w:spacing w:after="120"/>
        <w:ind w:left="426" w:hanging="426"/>
        <w:jc w:val="both"/>
        <w:rPr>
          <w:rFonts w:ascii="Arial" w:hAnsi="Arial" w:cs="Arial"/>
          <w:sz w:val="22"/>
          <w:szCs w:val="22"/>
        </w:rPr>
      </w:pPr>
      <w:r w:rsidRPr="00DD6A85">
        <w:rPr>
          <w:rFonts w:ascii="Arial" w:hAnsi="Arial" w:cs="Arial"/>
          <w:sz w:val="22"/>
          <w:szCs w:val="22"/>
        </w:rPr>
        <w:t xml:space="preserve">Objednatel preferuje zaslání elektronické faktury </w:t>
      </w:r>
      <w:r w:rsidR="00FA7D27">
        <w:rPr>
          <w:rFonts w:ascii="Arial" w:hAnsi="Arial" w:cs="Arial"/>
          <w:sz w:val="22"/>
          <w:szCs w:val="22"/>
        </w:rPr>
        <w:t>poskytovatelem</w:t>
      </w:r>
      <w:r w:rsidRPr="00DD6A85">
        <w:rPr>
          <w:rFonts w:ascii="Arial" w:hAnsi="Arial" w:cs="Arial"/>
          <w:sz w:val="22"/>
          <w:szCs w:val="22"/>
        </w:rPr>
        <w:t xml:space="preserve"> do datové schránky objednatele ID DS: yphaax8 nebo na mailovou adresu </w:t>
      </w:r>
      <w:hyperlink r:id="rId10" w:history="1">
        <w:r w:rsidRPr="00DD6A85">
          <w:rPr>
            <w:rStyle w:val="Hypertextovodkaz"/>
            <w:rFonts w:ascii="Arial" w:hAnsi="Arial" w:cs="Arial"/>
            <w:sz w:val="22"/>
            <w:szCs w:val="22"/>
          </w:rPr>
          <w:t>podatelna@mze.cz</w:t>
        </w:r>
      </w:hyperlink>
      <w:r w:rsidRPr="00DD6A85">
        <w:rPr>
          <w:rFonts w:ascii="Arial" w:hAnsi="Arial" w:cs="Arial"/>
          <w:sz w:val="22"/>
          <w:szCs w:val="22"/>
        </w:rPr>
        <w:t>, ve strukturovaných formátech dle Evropské směrnice 2014/55/EU nebo ve formátu ISDOC 5.2 a vyšším. Elektronická faktura musí obsahovat jméno oprávněné (kontaktní) osoby objednatele.</w:t>
      </w:r>
    </w:p>
    <w:p w14:paraId="6F7FFBCB" w14:textId="77777777" w:rsidR="00510DF7" w:rsidRPr="00D424F8" w:rsidRDefault="00510DF7" w:rsidP="00510DF7">
      <w:pPr>
        <w:pStyle w:val="Odstavecseseznamem"/>
        <w:tabs>
          <w:tab w:val="left" w:pos="8400"/>
        </w:tabs>
        <w:spacing w:after="120"/>
        <w:ind w:left="426"/>
        <w:jc w:val="both"/>
        <w:rPr>
          <w:rFonts w:ascii="Arial" w:hAnsi="Arial" w:cs="Arial"/>
          <w:sz w:val="22"/>
          <w:szCs w:val="22"/>
        </w:rPr>
      </w:pPr>
    </w:p>
    <w:p w14:paraId="45CAC5C8" w14:textId="77777777" w:rsidR="002F098E" w:rsidRPr="002F098E" w:rsidRDefault="002F098E" w:rsidP="002F098E">
      <w:pPr>
        <w:tabs>
          <w:tab w:val="left" w:pos="720"/>
          <w:tab w:val="left" w:pos="8400"/>
        </w:tabs>
        <w:jc w:val="center"/>
        <w:rPr>
          <w:rFonts w:ascii="Arial" w:hAnsi="Arial" w:cs="Arial"/>
          <w:b/>
          <w:bCs/>
          <w:sz w:val="22"/>
          <w:szCs w:val="22"/>
        </w:rPr>
      </w:pPr>
      <w:r w:rsidRPr="002F098E">
        <w:rPr>
          <w:rFonts w:ascii="Arial" w:hAnsi="Arial" w:cs="Arial"/>
          <w:b/>
          <w:bCs/>
          <w:sz w:val="22"/>
          <w:szCs w:val="22"/>
        </w:rPr>
        <w:t>Článek VI.</w:t>
      </w:r>
    </w:p>
    <w:p w14:paraId="0F127448" w14:textId="075DD69A" w:rsidR="002F098E" w:rsidRDefault="002F098E" w:rsidP="002F098E">
      <w:pPr>
        <w:tabs>
          <w:tab w:val="left" w:pos="720"/>
          <w:tab w:val="left" w:pos="8400"/>
        </w:tabs>
        <w:jc w:val="center"/>
        <w:rPr>
          <w:rFonts w:ascii="Arial" w:hAnsi="Arial" w:cs="Arial"/>
          <w:b/>
          <w:bCs/>
          <w:sz w:val="22"/>
          <w:szCs w:val="22"/>
        </w:rPr>
      </w:pPr>
      <w:r w:rsidRPr="002F098E">
        <w:rPr>
          <w:rFonts w:ascii="Arial" w:hAnsi="Arial" w:cs="Arial"/>
          <w:b/>
          <w:bCs/>
          <w:sz w:val="22"/>
          <w:szCs w:val="22"/>
        </w:rPr>
        <w:t>Odpovědnost za vady</w:t>
      </w:r>
    </w:p>
    <w:p w14:paraId="35FE9203" w14:textId="77777777" w:rsidR="002F098E" w:rsidRPr="002F098E" w:rsidRDefault="002F098E" w:rsidP="002F098E">
      <w:pPr>
        <w:tabs>
          <w:tab w:val="left" w:pos="720"/>
          <w:tab w:val="left" w:pos="8400"/>
        </w:tabs>
        <w:jc w:val="center"/>
        <w:rPr>
          <w:rFonts w:ascii="Arial" w:hAnsi="Arial" w:cs="Arial"/>
          <w:b/>
          <w:bCs/>
          <w:sz w:val="22"/>
          <w:szCs w:val="22"/>
        </w:rPr>
      </w:pPr>
    </w:p>
    <w:p w14:paraId="609AF50B" w14:textId="2B766217" w:rsidR="002F098E" w:rsidRDefault="002F098E" w:rsidP="00950B4E">
      <w:pPr>
        <w:pStyle w:val="Odstavecseseznamem"/>
        <w:numPr>
          <w:ilvl w:val="0"/>
          <w:numId w:val="18"/>
        </w:numPr>
        <w:tabs>
          <w:tab w:val="left" w:pos="8400"/>
        </w:tabs>
        <w:spacing w:after="120"/>
        <w:ind w:left="426" w:hanging="426"/>
        <w:jc w:val="both"/>
        <w:rPr>
          <w:rFonts w:ascii="Arial" w:hAnsi="Arial" w:cs="Arial"/>
          <w:sz w:val="22"/>
          <w:szCs w:val="22"/>
        </w:rPr>
      </w:pPr>
      <w:r w:rsidRPr="002F098E">
        <w:rPr>
          <w:rFonts w:ascii="Arial" w:hAnsi="Arial" w:cs="Arial"/>
          <w:sz w:val="22"/>
          <w:szCs w:val="22"/>
        </w:rPr>
        <w:t>V případě, že služby uvedené v článku I. odst. 2 smlouvy vykazují vady, objednatel tyto vady bez zbytečného odkladu reklamuje a v reklamaci uvede, jak se zjištěné vady projevují, odstranění vad provede poskytovatel okamžitě po obdržení reklamace na svůj náklad a na své nebezpečí.</w:t>
      </w:r>
    </w:p>
    <w:p w14:paraId="7190E736" w14:textId="4D840036" w:rsidR="002F098E" w:rsidRDefault="002F098E" w:rsidP="00510DF7">
      <w:pPr>
        <w:tabs>
          <w:tab w:val="left" w:pos="8400"/>
        </w:tabs>
        <w:spacing w:after="120"/>
        <w:jc w:val="both"/>
        <w:rPr>
          <w:rFonts w:ascii="Arial" w:hAnsi="Arial" w:cs="Arial"/>
          <w:sz w:val="22"/>
          <w:szCs w:val="22"/>
        </w:rPr>
      </w:pPr>
    </w:p>
    <w:p w14:paraId="7F8F55D1" w14:textId="77777777" w:rsidR="00D424F8" w:rsidRPr="00510DF7" w:rsidRDefault="00D424F8" w:rsidP="00510DF7">
      <w:pPr>
        <w:tabs>
          <w:tab w:val="left" w:pos="8400"/>
        </w:tabs>
        <w:spacing w:after="120"/>
        <w:jc w:val="both"/>
        <w:rPr>
          <w:rFonts w:ascii="Arial" w:hAnsi="Arial" w:cs="Arial"/>
          <w:sz w:val="22"/>
          <w:szCs w:val="22"/>
        </w:rPr>
      </w:pPr>
    </w:p>
    <w:p w14:paraId="34C97EA9" w14:textId="7704A2C3" w:rsidR="00100172" w:rsidRPr="00100172" w:rsidRDefault="00EB45A6" w:rsidP="00100172">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lastRenderedPageBreak/>
        <w:t>Článek</w:t>
      </w:r>
      <w:r w:rsidR="00100172">
        <w:rPr>
          <w:rFonts w:ascii="Arial" w:eastAsiaTheme="minorHAnsi" w:hAnsi="Arial" w:cs="Arial"/>
          <w:b/>
          <w:bCs/>
          <w:color w:val="000000"/>
          <w:sz w:val="22"/>
          <w:szCs w:val="22"/>
          <w:lang w:eastAsia="en-US"/>
        </w:rPr>
        <w:t xml:space="preserve"> V</w:t>
      </w:r>
      <w:r w:rsidR="002F098E">
        <w:rPr>
          <w:rFonts w:ascii="Arial" w:eastAsiaTheme="minorHAnsi" w:hAnsi="Arial" w:cs="Arial"/>
          <w:b/>
          <w:bCs/>
          <w:color w:val="000000"/>
          <w:sz w:val="22"/>
          <w:szCs w:val="22"/>
          <w:lang w:eastAsia="en-US"/>
        </w:rPr>
        <w:t>II</w:t>
      </w:r>
      <w:r w:rsidR="00100172" w:rsidRPr="00100172">
        <w:rPr>
          <w:rFonts w:ascii="Arial" w:eastAsiaTheme="minorHAnsi" w:hAnsi="Arial" w:cs="Arial"/>
          <w:b/>
          <w:bCs/>
          <w:color w:val="000000"/>
          <w:sz w:val="22"/>
          <w:szCs w:val="22"/>
          <w:lang w:eastAsia="en-US"/>
        </w:rPr>
        <w:t>.</w:t>
      </w:r>
    </w:p>
    <w:p w14:paraId="310CDCD5" w14:textId="77777777" w:rsidR="00100172" w:rsidRDefault="00087A09" w:rsidP="00100172">
      <w:pPr>
        <w:autoSpaceDE w:val="0"/>
        <w:autoSpaceDN w:val="0"/>
        <w:adjustRightInd w:val="0"/>
        <w:jc w:val="center"/>
        <w:rPr>
          <w:rFonts w:ascii="Arial" w:eastAsiaTheme="minorHAnsi" w:hAnsi="Arial" w:cs="Arial"/>
          <w:b/>
          <w:bCs/>
          <w:i/>
          <w:color w:val="000000"/>
          <w:sz w:val="22"/>
          <w:szCs w:val="22"/>
          <w:lang w:eastAsia="en-US"/>
        </w:rPr>
      </w:pPr>
      <w:r>
        <w:rPr>
          <w:rFonts w:ascii="Arial" w:eastAsiaTheme="minorHAnsi" w:hAnsi="Arial" w:cs="Arial"/>
          <w:b/>
          <w:bCs/>
          <w:i/>
          <w:color w:val="000000"/>
          <w:sz w:val="22"/>
          <w:szCs w:val="22"/>
          <w:lang w:eastAsia="en-US"/>
        </w:rPr>
        <w:t>Sankční ustanovení, náhrada škody</w:t>
      </w:r>
    </w:p>
    <w:p w14:paraId="55809D23" w14:textId="77777777" w:rsidR="00FA7D27" w:rsidRPr="00100172" w:rsidRDefault="00FA7D27" w:rsidP="00100172">
      <w:pPr>
        <w:autoSpaceDE w:val="0"/>
        <w:autoSpaceDN w:val="0"/>
        <w:adjustRightInd w:val="0"/>
        <w:jc w:val="center"/>
        <w:rPr>
          <w:rFonts w:ascii="Arial" w:eastAsiaTheme="minorHAnsi" w:hAnsi="Arial" w:cs="Arial"/>
          <w:b/>
          <w:bCs/>
          <w:i/>
          <w:color w:val="000000"/>
          <w:sz w:val="22"/>
          <w:szCs w:val="22"/>
          <w:lang w:eastAsia="en-US"/>
        </w:rPr>
      </w:pPr>
    </w:p>
    <w:p w14:paraId="421925AD" w14:textId="4B3AEB43" w:rsidR="00DC413B" w:rsidRPr="000858E8" w:rsidRDefault="00DC413B" w:rsidP="00950B4E">
      <w:pPr>
        <w:pStyle w:val="Zkladntext2"/>
        <w:numPr>
          <w:ilvl w:val="0"/>
          <w:numId w:val="5"/>
        </w:numPr>
        <w:tabs>
          <w:tab w:val="left" w:pos="8400"/>
        </w:tabs>
        <w:spacing w:line="240" w:lineRule="auto"/>
        <w:ind w:left="426" w:hanging="426"/>
        <w:jc w:val="both"/>
        <w:rPr>
          <w:rFonts w:ascii="Arial" w:hAnsi="Arial" w:cs="Arial"/>
          <w:bCs/>
          <w:sz w:val="22"/>
          <w:szCs w:val="22"/>
        </w:rPr>
      </w:pPr>
      <w:r w:rsidRPr="00DC413B">
        <w:rPr>
          <w:rFonts w:ascii="Arial" w:hAnsi="Arial" w:cs="Arial"/>
          <w:sz w:val="22"/>
          <w:szCs w:val="22"/>
        </w:rPr>
        <w:t>V případě prodlení objednatele s</w:t>
      </w:r>
      <w:r w:rsidR="00B67FB6">
        <w:rPr>
          <w:rFonts w:ascii="Arial" w:hAnsi="Arial" w:cs="Arial"/>
          <w:sz w:val="22"/>
          <w:szCs w:val="22"/>
        </w:rPr>
        <w:t> platbou, na kterou vznikl poskytovateli nárok, uhradí objednatel poskytovateli úrok z prodlení ve výši 0,01 % z dlužné částky za každý</w:t>
      </w:r>
      <w:r w:rsidR="007A7E38">
        <w:rPr>
          <w:rFonts w:ascii="Arial" w:hAnsi="Arial" w:cs="Arial"/>
          <w:sz w:val="22"/>
          <w:szCs w:val="22"/>
        </w:rPr>
        <w:t xml:space="preserve">, i započatý den prodlení. </w:t>
      </w:r>
    </w:p>
    <w:p w14:paraId="59C72F25" w14:textId="3BA4E0AD" w:rsidR="00087A09" w:rsidRPr="00772CFA" w:rsidRDefault="00087A09" w:rsidP="00950B4E">
      <w:pPr>
        <w:pStyle w:val="Zkladntext"/>
        <w:numPr>
          <w:ilvl w:val="0"/>
          <w:numId w:val="5"/>
        </w:numPr>
        <w:ind w:left="426" w:hanging="426"/>
        <w:jc w:val="both"/>
        <w:rPr>
          <w:rFonts w:ascii="Arial" w:hAnsi="Arial" w:cs="Arial"/>
          <w:sz w:val="22"/>
          <w:szCs w:val="22"/>
        </w:rPr>
      </w:pPr>
      <w:r w:rsidRPr="00772CFA">
        <w:rPr>
          <w:rFonts w:ascii="Arial" w:hAnsi="Arial" w:cs="Arial"/>
          <w:sz w:val="22"/>
          <w:szCs w:val="22"/>
        </w:rPr>
        <w:t>V případě porušení smluvních povinností ze strany poskytovatele</w:t>
      </w:r>
      <w:r w:rsidR="00DC413B" w:rsidRPr="00772CFA">
        <w:rPr>
          <w:rFonts w:ascii="Arial" w:hAnsi="Arial" w:cs="Arial"/>
          <w:sz w:val="22"/>
          <w:szCs w:val="22"/>
        </w:rPr>
        <w:t xml:space="preserve"> dle čl. I odst. 2, nebo čl. </w:t>
      </w:r>
      <w:r w:rsidR="00021033" w:rsidRPr="00772CFA">
        <w:rPr>
          <w:rFonts w:ascii="Arial" w:hAnsi="Arial" w:cs="Arial"/>
          <w:sz w:val="22"/>
          <w:szCs w:val="22"/>
        </w:rPr>
        <w:t>III</w:t>
      </w:r>
      <w:r w:rsidR="00DC413B" w:rsidRPr="00772CFA">
        <w:rPr>
          <w:rFonts w:ascii="Arial" w:hAnsi="Arial" w:cs="Arial"/>
          <w:sz w:val="22"/>
          <w:szCs w:val="22"/>
        </w:rPr>
        <w:t xml:space="preserve"> odst. </w:t>
      </w:r>
      <w:r w:rsidR="00021033" w:rsidRPr="00772CFA">
        <w:rPr>
          <w:rFonts w:ascii="Arial" w:hAnsi="Arial" w:cs="Arial"/>
          <w:sz w:val="22"/>
          <w:szCs w:val="22"/>
        </w:rPr>
        <w:t>2</w:t>
      </w:r>
      <w:r w:rsidRPr="00772CFA">
        <w:rPr>
          <w:rFonts w:ascii="Arial" w:hAnsi="Arial" w:cs="Arial"/>
          <w:sz w:val="22"/>
          <w:szCs w:val="22"/>
        </w:rPr>
        <w:t xml:space="preserve"> </w:t>
      </w:r>
      <w:r w:rsidR="00E63591">
        <w:rPr>
          <w:rFonts w:ascii="Arial" w:hAnsi="Arial" w:cs="Arial"/>
          <w:sz w:val="22"/>
          <w:szCs w:val="22"/>
        </w:rPr>
        <w:t xml:space="preserve">nebo odst. 3 </w:t>
      </w:r>
      <w:r w:rsidRPr="00772CFA">
        <w:rPr>
          <w:rFonts w:ascii="Arial" w:hAnsi="Arial" w:cs="Arial"/>
          <w:sz w:val="22"/>
          <w:szCs w:val="22"/>
        </w:rPr>
        <w:t>smlouvy</w:t>
      </w:r>
      <w:r w:rsidR="00B1589E" w:rsidRPr="00772CFA">
        <w:rPr>
          <w:rFonts w:ascii="Arial" w:hAnsi="Arial" w:cs="Arial"/>
          <w:sz w:val="22"/>
          <w:szCs w:val="22"/>
        </w:rPr>
        <w:t xml:space="preserve"> přísluší objednateli smluvní pokuta ve výši 1</w:t>
      </w:r>
      <w:r w:rsidR="00876A62" w:rsidRPr="00772CFA">
        <w:rPr>
          <w:rFonts w:ascii="Arial" w:hAnsi="Arial" w:cs="Arial"/>
          <w:sz w:val="22"/>
          <w:szCs w:val="22"/>
        </w:rPr>
        <w:t xml:space="preserve"> </w:t>
      </w:r>
      <w:r w:rsidR="00B1589E" w:rsidRPr="00772CFA">
        <w:rPr>
          <w:rFonts w:ascii="Arial" w:hAnsi="Arial" w:cs="Arial"/>
          <w:sz w:val="22"/>
          <w:szCs w:val="22"/>
        </w:rPr>
        <w:t xml:space="preserve">% z ceny plnění včetně DPH, uvedené v čl. </w:t>
      </w:r>
      <w:r w:rsidR="00021033" w:rsidRPr="00772CFA">
        <w:rPr>
          <w:rFonts w:ascii="Arial" w:hAnsi="Arial" w:cs="Arial"/>
          <w:sz w:val="22"/>
          <w:szCs w:val="22"/>
        </w:rPr>
        <w:t>I</w:t>
      </w:r>
      <w:r w:rsidR="00B1589E" w:rsidRPr="00772CFA">
        <w:rPr>
          <w:rFonts w:ascii="Arial" w:hAnsi="Arial" w:cs="Arial"/>
          <w:sz w:val="22"/>
          <w:szCs w:val="22"/>
        </w:rPr>
        <w:t>V odst. 2, a to za každé jednotlivé porušení</w:t>
      </w:r>
      <w:r w:rsidR="007A7E38" w:rsidRPr="00772CFA">
        <w:rPr>
          <w:rFonts w:ascii="Arial" w:hAnsi="Arial" w:cs="Arial"/>
          <w:sz w:val="22"/>
          <w:szCs w:val="22"/>
        </w:rPr>
        <w:t xml:space="preserve">. V případě prodlení poskytovatele s odstraněním vady ve lhůtě uvedené v čl. VI odst. 1 přísluší objednateli smluvní pokuta ve výši 500 Kč za </w:t>
      </w:r>
      <w:proofErr w:type="gramStart"/>
      <w:r w:rsidR="007A7E38" w:rsidRPr="00772CFA">
        <w:rPr>
          <w:rFonts w:ascii="Arial" w:hAnsi="Arial" w:cs="Arial"/>
          <w:sz w:val="22"/>
          <w:szCs w:val="22"/>
        </w:rPr>
        <w:t>každou</w:t>
      </w:r>
      <w:proofErr w:type="gramEnd"/>
      <w:r w:rsidR="007A7E38" w:rsidRPr="00772CFA">
        <w:rPr>
          <w:rFonts w:ascii="Arial" w:hAnsi="Arial" w:cs="Arial"/>
          <w:sz w:val="22"/>
          <w:szCs w:val="22"/>
        </w:rPr>
        <w:t xml:space="preserve"> byť započatou hodinu prodlení.</w:t>
      </w:r>
    </w:p>
    <w:p w14:paraId="49687B5A" w14:textId="2F61A13D" w:rsidR="00087A09" w:rsidRPr="00772CFA" w:rsidRDefault="00087A09" w:rsidP="00950B4E">
      <w:pPr>
        <w:pStyle w:val="Zkladntext"/>
        <w:numPr>
          <w:ilvl w:val="0"/>
          <w:numId w:val="5"/>
        </w:numPr>
        <w:ind w:left="426" w:hanging="426"/>
        <w:jc w:val="both"/>
        <w:rPr>
          <w:rFonts w:ascii="Arial" w:hAnsi="Arial" w:cs="Arial"/>
          <w:sz w:val="22"/>
          <w:szCs w:val="22"/>
        </w:rPr>
      </w:pPr>
      <w:r w:rsidRPr="00772CFA">
        <w:rPr>
          <w:rFonts w:ascii="Arial" w:hAnsi="Arial" w:cs="Arial"/>
          <w:sz w:val="22"/>
          <w:szCs w:val="22"/>
        </w:rPr>
        <w:t xml:space="preserve">Pokud dojde ze strany poskytovatele k porušení kterékoliv povinnosti </w:t>
      </w:r>
      <w:r w:rsidR="00DC413B" w:rsidRPr="00772CFA">
        <w:rPr>
          <w:rFonts w:ascii="Arial" w:hAnsi="Arial" w:cs="Arial"/>
          <w:sz w:val="22"/>
          <w:szCs w:val="22"/>
        </w:rPr>
        <w:t xml:space="preserve">dle </w:t>
      </w:r>
      <w:r w:rsidR="00EB45A6" w:rsidRPr="00772CFA">
        <w:rPr>
          <w:rFonts w:ascii="Arial" w:hAnsi="Arial" w:cs="Arial"/>
          <w:sz w:val="22"/>
          <w:szCs w:val="22"/>
        </w:rPr>
        <w:t>čl. I</w:t>
      </w:r>
      <w:r w:rsidR="00DC413B" w:rsidRPr="00772CFA">
        <w:rPr>
          <w:rFonts w:ascii="Arial" w:hAnsi="Arial" w:cs="Arial"/>
          <w:sz w:val="22"/>
          <w:szCs w:val="22"/>
        </w:rPr>
        <w:t xml:space="preserve"> odst. 5</w:t>
      </w:r>
      <w:r w:rsidR="00497275" w:rsidRPr="00772CFA">
        <w:rPr>
          <w:rFonts w:ascii="Arial" w:hAnsi="Arial" w:cs="Arial"/>
          <w:sz w:val="22"/>
          <w:szCs w:val="22"/>
        </w:rPr>
        <w:t xml:space="preserve"> zavazuje se poskytovatel zaplatit objednateli smluvní pokutu ve výši 0,5</w:t>
      </w:r>
      <w:r w:rsidR="00876A62" w:rsidRPr="00772CFA">
        <w:rPr>
          <w:rFonts w:ascii="Arial" w:hAnsi="Arial" w:cs="Arial"/>
          <w:sz w:val="22"/>
          <w:szCs w:val="22"/>
        </w:rPr>
        <w:t xml:space="preserve"> </w:t>
      </w:r>
      <w:r w:rsidR="00497275" w:rsidRPr="00772CFA">
        <w:rPr>
          <w:rFonts w:ascii="Arial" w:hAnsi="Arial" w:cs="Arial"/>
          <w:sz w:val="22"/>
          <w:szCs w:val="22"/>
        </w:rPr>
        <w:t xml:space="preserve">% z celkové maximální ceny plnění včetně DPH, uvedené v čl. </w:t>
      </w:r>
      <w:r w:rsidR="00B67FB6" w:rsidRPr="00772CFA">
        <w:rPr>
          <w:rFonts w:ascii="Arial" w:hAnsi="Arial" w:cs="Arial"/>
          <w:sz w:val="22"/>
          <w:szCs w:val="22"/>
        </w:rPr>
        <w:t>I</w:t>
      </w:r>
      <w:r w:rsidR="00497275" w:rsidRPr="00772CFA">
        <w:rPr>
          <w:rFonts w:ascii="Arial" w:hAnsi="Arial" w:cs="Arial"/>
          <w:sz w:val="22"/>
          <w:szCs w:val="22"/>
        </w:rPr>
        <w:t>V odst. 2 a to za každé jednotlivé porušení</w:t>
      </w:r>
      <w:r w:rsidR="00B67FB6" w:rsidRPr="00772CFA">
        <w:rPr>
          <w:rFonts w:ascii="Arial" w:hAnsi="Arial" w:cs="Arial"/>
          <w:sz w:val="22"/>
          <w:szCs w:val="22"/>
        </w:rPr>
        <w:t xml:space="preserve">. </w:t>
      </w:r>
      <w:r w:rsidR="005E2D07" w:rsidRPr="00772CFA">
        <w:rPr>
          <w:rFonts w:ascii="Arial" w:hAnsi="Arial" w:cs="Arial"/>
          <w:sz w:val="22"/>
          <w:szCs w:val="22"/>
        </w:rPr>
        <w:t xml:space="preserve"> </w:t>
      </w:r>
    </w:p>
    <w:p w14:paraId="48510E87" w14:textId="5281DC61" w:rsidR="00087A09" w:rsidRPr="00772CFA" w:rsidRDefault="00087A09" w:rsidP="00950B4E">
      <w:pPr>
        <w:pStyle w:val="Zkladntext"/>
        <w:numPr>
          <w:ilvl w:val="0"/>
          <w:numId w:val="5"/>
        </w:numPr>
        <w:ind w:left="426" w:hanging="426"/>
        <w:jc w:val="both"/>
        <w:rPr>
          <w:rFonts w:ascii="Arial" w:hAnsi="Arial" w:cs="Arial"/>
          <w:sz w:val="22"/>
          <w:szCs w:val="22"/>
        </w:rPr>
      </w:pPr>
      <w:r w:rsidRPr="00772CFA">
        <w:rPr>
          <w:rFonts w:ascii="Arial" w:hAnsi="Arial" w:cs="Arial"/>
          <w:sz w:val="22"/>
          <w:szCs w:val="22"/>
        </w:rPr>
        <w:t xml:space="preserve">Poskytovatel se zavazuje uhradit objednateli v případě porušení povinnosti </w:t>
      </w:r>
      <w:r w:rsidR="00EB45A6" w:rsidRPr="00772CFA">
        <w:rPr>
          <w:rFonts w:ascii="Arial" w:hAnsi="Arial" w:cs="Arial"/>
          <w:sz w:val="22"/>
          <w:szCs w:val="22"/>
        </w:rPr>
        <w:t>mlčenlivosti dle čl.</w:t>
      </w:r>
      <w:r w:rsidR="00793434" w:rsidRPr="00772CFA">
        <w:rPr>
          <w:rFonts w:ascii="Arial" w:hAnsi="Arial" w:cs="Arial"/>
          <w:sz w:val="22"/>
          <w:szCs w:val="22"/>
        </w:rPr>
        <w:t xml:space="preserve"> </w:t>
      </w:r>
      <w:r w:rsidR="00B67FB6" w:rsidRPr="00772CFA">
        <w:rPr>
          <w:rFonts w:ascii="Arial" w:hAnsi="Arial" w:cs="Arial"/>
          <w:sz w:val="22"/>
          <w:szCs w:val="22"/>
        </w:rPr>
        <w:t>I</w:t>
      </w:r>
      <w:r w:rsidR="00793434" w:rsidRPr="00772CFA">
        <w:rPr>
          <w:rFonts w:ascii="Arial" w:hAnsi="Arial" w:cs="Arial"/>
          <w:sz w:val="22"/>
          <w:szCs w:val="22"/>
        </w:rPr>
        <w:t>X</w:t>
      </w:r>
      <w:r w:rsidRPr="00772CFA">
        <w:rPr>
          <w:rFonts w:ascii="Arial" w:hAnsi="Arial" w:cs="Arial"/>
          <w:sz w:val="22"/>
          <w:szCs w:val="22"/>
        </w:rPr>
        <w:t xml:space="preserve"> odst. </w:t>
      </w:r>
      <w:r w:rsidR="00B67FB6" w:rsidRPr="00772CFA">
        <w:rPr>
          <w:rFonts w:ascii="Arial" w:hAnsi="Arial" w:cs="Arial"/>
          <w:sz w:val="22"/>
          <w:szCs w:val="22"/>
        </w:rPr>
        <w:t>7</w:t>
      </w:r>
      <w:r w:rsidRPr="00772CFA">
        <w:rPr>
          <w:rFonts w:ascii="Arial" w:hAnsi="Arial" w:cs="Arial"/>
          <w:sz w:val="22"/>
          <w:szCs w:val="22"/>
        </w:rPr>
        <w:t xml:space="preserve"> smluvní pokutu ve výši 20 000,- Kč (slovy: dvacet</w:t>
      </w:r>
      <w:r w:rsidR="00DC413B" w:rsidRPr="00772CFA">
        <w:rPr>
          <w:rFonts w:ascii="Arial" w:hAnsi="Arial" w:cs="Arial"/>
          <w:sz w:val="22"/>
          <w:szCs w:val="22"/>
        </w:rPr>
        <w:t xml:space="preserve"> </w:t>
      </w:r>
      <w:r w:rsidRPr="00772CFA">
        <w:rPr>
          <w:rFonts w:ascii="Arial" w:hAnsi="Arial" w:cs="Arial"/>
          <w:sz w:val="22"/>
          <w:szCs w:val="22"/>
        </w:rPr>
        <w:t xml:space="preserve">tisíc korun českých), a to za každý jednotlivý případ porušení povinnosti. </w:t>
      </w:r>
    </w:p>
    <w:p w14:paraId="68A71AEC" w14:textId="3B9F4EDE" w:rsidR="00087A09" w:rsidRPr="00772CFA" w:rsidRDefault="00087A09" w:rsidP="00950B4E">
      <w:pPr>
        <w:pStyle w:val="Zkladntext"/>
        <w:numPr>
          <w:ilvl w:val="0"/>
          <w:numId w:val="5"/>
        </w:numPr>
        <w:ind w:left="426" w:hanging="426"/>
        <w:jc w:val="both"/>
        <w:rPr>
          <w:rFonts w:ascii="Arial" w:hAnsi="Arial" w:cs="Arial"/>
          <w:sz w:val="22"/>
          <w:szCs w:val="22"/>
        </w:rPr>
      </w:pPr>
      <w:r w:rsidRPr="00772CFA">
        <w:rPr>
          <w:rFonts w:ascii="Arial" w:hAnsi="Arial" w:cs="Arial"/>
          <w:sz w:val="22"/>
          <w:szCs w:val="22"/>
        </w:rPr>
        <w:t xml:space="preserve">Za každé jednotlivé </w:t>
      </w:r>
      <w:r w:rsidR="00DC413B" w:rsidRPr="00772CFA">
        <w:rPr>
          <w:rFonts w:ascii="Arial" w:hAnsi="Arial" w:cs="Arial"/>
          <w:sz w:val="22"/>
          <w:szCs w:val="22"/>
        </w:rPr>
        <w:t xml:space="preserve">porušení povinnosti dle čl. </w:t>
      </w:r>
      <w:r w:rsidR="00B67FB6" w:rsidRPr="00772CFA">
        <w:rPr>
          <w:rFonts w:ascii="Arial" w:hAnsi="Arial" w:cs="Arial"/>
          <w:sz w:val="22"/>
          <w:szCs w:val="22"/>
        </w:rPr>
        <w:t>IX</w:t>
      </w:r>
      <w:r w:rsidR="00793434" w:rsidRPr="00772CFA">
        <w:rPr>
          <w:rFonts w:ascii="Arial" w:hAnsi="Arial" w:cs="Arial"/>
          <w:sz w:val="22"/>
          <w:szCs w:val="22"/>
        </w:rPr>
        <w:t xml:space="preserve"> odst. 8 nebo 9</w:t>
      </w:r>
      <w:r w:rsidRPr="00772CFA">
        <w:rPr>
          <w:rFonts w:ascii="Arial" w:hAnsi="Arial" w:cs="Arial"/>
          <w:sz w:val="22"/>
          <w:szCs w:val="22"/>
        </w:rPr>
        <w:t xml:space="preserve"> je poskytovatel povinen uhradit smluvní pokutu ve výši 0,5 % z ceny pln</w:t>
      </w:r>
      <w:r w:rsidR="00DC413B" w:rsidRPr="00772CFA">
        <w:rPr>
          <w:rFonts w:ascii="Arial" w:hAnsi="Arial" w:cs="Arial"/>
          <w:sz w:val="22"/>
          <w:szCs w:val="22"/>
        </w:rPr>
        <w:t xml:space="preserve">ění včetně DPH, uvedené v čl. </w:t>
      </w:r>
      <w:r w:rsidR="00B67FB6" w:rsidRPr="00772CFA">
        <w:rPr>
          <w:rFonts w:ascii="Arial" w:hAnsi="Arial" w:cs="Arial"/>
          <w:sz w:val="22"/>
          <w:szCs w:val="22"/>
        </w:rPr>
        <w:t>I</w:t>
      </w:r>
      <w:r w:rsidR="00DC413B" w:rsidRPr="00772CFA">
        <w:rPr>
          <w:rFonts w:ascii="Arial" w:hAnsi="Arial" w:cs="Arial"/>
          <w:sz w:val="22"/>
          <w:szCs w:val="22"/>
        </w:rPr>
        <w:t>V odst. 2</w:t>
      </w:r>
      <w:r w:rsidRPr="00772CFA">
        <w:rPr>
          <w:rFonts w:ascii="Arial" w:hAnsi="Arial" w:cs="Arial"/>
          <w:sz w:val="22"/>
          <w:szCs w:val="22"/>
        </w:rPr>
        <w:t xml:space="preserve"> objednateli.</w:t>
      </w:r>
    </w:p>
    <w:p w14:paraId="6DC0AD51" w14:textId="5A641602" w:rsidR="00087A09" w:rsidRPr="00772CFA" w:rsidRDefault="00087A09" w:rsidP="00950B4E">
      <w:pPr>
        <w:pStyle w:val="Zkladntext"/>
        <w:numPr>
          <w:ilvl w:val="0"/>
          <w:numId w:val="5"/>
        </w:numPr>
        <w:ind w:left="426" w:hanging="426"/>
        <w:jc w:val="both"/>
        <w:rPr>
          <w:rFonts w:ascii="Arial" w:hAnsi="Arial" w:cs="Arial"/>
          <w:sz w:val="22"/>
          <w:szCs w:val="22"/>
        </w:rPr>
      </w:pPr>
      <w:r w:rsidRPr="00772CFA">
        <w:rPr>
          <w:rFonts w:ascii="Arial" w:hAnsi="Arial" w:cs="Arial"/>
          <w:sz w:val="22"/>
          <w:szCs w:val="22"/>
        </w:rPr>
        <w:t>Pokud dojde ze strany poskytovatele ke zpožděnému plnění, tj. dojde k nedodržení doby plnění dle čl. II odst. 2 a záro</w:t>
      </w:r>
      <w:r w:rsidR="00AD6127" w:rsidRPr="00772CFA">
        <w:rPr>
          <w:rFonts w:ascii="Arial" w:hAnsi="Arial" w:cs="Arial"/>
          <w:sz w:val="22"/>
          <w:szCs w:val="22"/>
        </w:rPr>
        <w:t xml:space="preserve">veň závazek zanikne dle čl. </w:t>
      </w:r>
      <w:r w:rsidR="00B67FB6" w:rsidRPr="00772CFA">
        <w:rPr>
          <w:rFonts w:ascii="Arial" w:hAnsi="Arial" w:cs="Arial"/>
          <w:sz w:val="22"/>
          <w:szCs w:val="22"/>
        </w:rPr>
        <w:t>IX</w:t>
      </w:r>
      <w:r w:rsidRPr="00772CFA">
        <w:rPr>
          <w:rFonts w:ascii="Arial" w:hAnsi="Arial" w:cs="Arial"/>
          <w:sz w:val="22"/>
          <w:szCs w:val="22"/>
        </w:rPr>
        <w:t xml:space="preserve"> odst. </w:t>
      </w:r>
      <w:r w:rsidR="0096775F" w:rsidRPr="00772CFA">
        <w:rPr>
          <w:rFonts w:ascii="Arial" w:hAnsi="Arial" w:cs="Arial"/>
          <w:sz w:val="22"/>
          <w:szCs w:val="22"/>
        </w:rPr>
        <w:t>2</w:t>
      </w:r>
      <w:r w:rsidRPr="00772CFA">
        <w:rPr>
          <w:rFonts w:ascii="Arial" w:hAnsi="Arial" w:cs="Arial"/>
          <w:sz w:val="22"/>
          <w:szCs w:val="22"/>
        </w:rPr>
        <w:t xml:space="preserve"> písm. </w:t>
      </w:r>
      <w:r w:rsidR="00DB0646" w:rsidRPr="00772CFA">
        <w:rPr>
          <w:rFonts w:ascii="Arial" w:hAnsi="Arial" w:cs="Arial"/>
          <w:sz w:val="22"/>
          <w:szCs w:val="22"/>
        </w:rPr>
        <w:t>e</w:t>
      </w:r>
      <w:r w:rsidRPr="00772CFA">
        <w:rPr>
          <w:rFonts w:ascii="Arial" w:hAnsi="Arial" w:cs="Arial"/>
          <w:sz w:val="22"/>
          <w:szCs w:val="22"/>
        </w:rPr>
        <w:t xml:space="preserve">) smlouvy (čímž poskytovatel ztrácí nárok na uhrazení jakékoliv ceny svého plnění dle této smlouvy), je poskytovatel povinen uhradit objednateli smluvní pokutu ve výši </w:t>
      </w:r>
      <w:r w:rsidR="00B1589E" w:rsidRPr="00772CFA">
        <w:rPr>
          <w:rFonts w:ascii="Arial" w:hAnsi="Arial" w:cs="Arial"/>
          <w:sz w:val="22"/>
          <w:szCs w:val="22"/>
        </w:rPr>
        <w:t>50</w:t>
      </w:r>
      <w:r w:rsidRPr="00772CFA">
        <w:rPr>
          <w:rFonts w:ascii="Arial" w:hAnsi="Arial" w:cs="Arial"/>
          <w:sz w:val="22"/>
          <w:szCs w:val="22"/>
        </w:rPr>
        <w:t xml:space="preserve"> % z ce</w:t>
      </w:r>
      <w:r w:rsidR="00AD6127" w:rsidRPr="00772CFA">
        <w:rPr>
          <w:rFonts w:ascii="Arial" w:hAnsi="Arial" w:cs="Arial"/>
          <w:sz w:val="22"/>
          <w:szCs w:val="22"/>
        </w:rPr>
        <w:t>lkové ceny včetně DPH dle čl. </w:t>
      </w:r>
      <w:r w:rsidR="00172269" w:rsidRPr="00772CFA">
        <w:rPr>
          <w:rFonts w:ascii="Arial" w:hAnsi="Arial" w:cs="Arial"/>
          <w:sz w:val="22"/>
          <w:szCs w:val="22"/>
        </w:rPr>
        <w:t>IV</w:t>
      </w:r>
      <w:r w:rsidR="00AD6127" w:rsidRPr="00772CFA">
        <w:rPr>
          <w:rFonts w:ascii="Arial" w:hAnsi="Arial" w:cs="Arial"/>
          <w:sz w:val="22"/>
          <w:szCs w:val="22"/>
        </w:rPr>
        <w:t xml:space="preserve"> odst. 2</w:t>
      </w:r>
      <w:r w:rsidRPr="00772CFA">
        <w:rPr>
          <w:rFonts w:ascii="Arial" w:hAnsi="Arial" w:cs="Arial"/>
          <w:sz w:val="22"/>
          <w:szCs w:val="22"/>
        </w:rPr>
        <w:t>.</w:t>
      </w:r>
    </w:p>
    <w:p w14:paraId="13C5F79C" w14:textId="107CF6B7" w:rsidR="00087A09" w:rsidRPr="000858E8" w:rsidRDefault="00087A09" w:rsidP="00950B4E">
      <w:pPr>
        <w:pStyle w:val="Zkladntext"/>
        <w:numPr>
          <w:ilvl w:val="0"/>
          <w:numId w:val="5"/>
        </w:numPr>
        <w:ind w:left="426" w:hanging="426"/>
        <w:jc w:val="both"/>
        <w:rPr>
          <w:rFonts w:ascii="Arial" w:hAnsi="Arial" w:cs="Arial"/>
          <w:sz w:val="22"/>
          <w:szCs w:val="22"/>
        </w:rPr>
      </w:pPr>
      <w:r w:rsidRPr="000858E8">
        <w:rPr>
          <w:rFonts w:ascii="Arial" w:hAnsi="Arial" w:cs="Arial"/>
          <w:sz w:val="22"/>
          <w:szCs w:val="22"/>
        </w:rPr>
        <w:t>Podpisem této smlouvy bere poskytovatel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w:t>
      </w:r>
      <w:r w:rsidR="00BF07DC">
        <w:rPr>
          <w:rFonts w:ascii="Arial" w:hAnsi="Arial" w:cs="Arial"/>
          <w:sz w:val="22"/>
          <w:szCs w:val="22"/>
        </w:rPr>
        <w:t xml:space="preserve">, </w:t>
      </w:r>
      <w:r w:rsidRPr="000858E8">
        <w:rPr>
          <w:rFonts w:ascii="Arial" w:hAnsi="Arial" w:cs="Arial"/>
          <w:sz w:val="22"/>
          <w:szCs w:val="22"/>
        </w:rPr>
        <w:t>nemůže být pro účely plnění práv a povinností z této smlouvy vyplývajících považována za zaviněné prodlení na straně objednatele v rámci platebních podmínek a nelze proto z tohoto důvodu uplatňovat vůči objednateli žádné sankce.</w:t>
      </w:r>
    </w:p>
    <w:p w14:paraId="288CAD39" w14:textId="38E88C3E" w:rsidR="00E76A73" w:rsidRDefault="00087A09" w:rsidP="00950B4E">
      <w:pPr>
        <w:pStyle w:val="Zkladntext"/>
        <w:numPr>
          <w:ilvl w:val="0"/>
          <w:numId w:val="5"/>
        </w:numPr>
        <w:ind w:left="426" w:hanging="426"/>
        <w:jc w:val="both"/>
        <w:rPr>
          <w:rFonts w:ascii="Arial" w:hAnsi="Arial" w:cs="Arial"/>
          <w:sz w:val="22"/>
          <w:szCs w:val="22"/>
        </w:rPr>
      </w:pPr>
      <w:r w:rsidRPr="000858E8">
        <w:rPr>
          <w:rFonts w:ascii="Arial" w:hAnsi="Arial" w:cs="Arial"/>
          <w:sz w:val="22"/>
          <w:szCs w:val="22"/>
        </w:rPr>
        <w:t xml:space="preserve">Poskytovatel smlouvy souhlasí, aby objednatel každou smluvní pokutu nebo náhradu </w:t>
      </w:r>
      <w:r w:rsidRPr="00772CFA">
        <w:rPr>
          <w:rFonts w:ascii="Arial" w:hAnsi="Arial" w:cs="Arial"/>
          <w:sz w:val="22"/>
          <w:szCs w:val="22"/>
        </w:rPr>
        <w:t>škody, na níž mu vznikne nárok, započetl vůči platbě (faktuře) ve smyslu ustanovení čl. V</w:t>
      </w:r>
      <w:r w:rsidR="00772CFA" w:rsidRPr="00772CFA">
        <w:rPr>
          <w:rFonts w:ascii="Arial" w:hAnsi="Arial" w:cs="Arial"/>
          <w:sz w:val="22"/>
          <w:szCs w:val="22"/>
        </w:rPr>
        <w:t>.</w:t>
      </w:r>
      <w:r w:rsidRPr="000858E8">
        <w:rPr>
          <w:rFonts w:ascii="Arial" w:hAnsi="Arial" w:cs="Arial"/>
          <w:sz w:val="22"/>
          <w:szCs w:val="22"/>
        </w:rPr>
        <w:t xml:space="preserve"> Pokud by poskytovatel nestačil smluvní pokutu </w:t>
      </w:r>
      <w:r w:rsidRPr="00772CFA">
        <w:rPr>
          <w:rFonts w:ascii="Arial" w:hAnsi="Arial" w:cs="Arial"/>
          <w:sz w:val="22"/>
          <w:szCs w:val="22"/>
        </w:rPr>
        <w:t>krýt dle čl. V, zavazuje se k doplacení dlužné částky, a to do 30 kalendářních dnů ode dne převzetí písemné výzvy objednatele.</w:t>
      </w:r>
    </w:p>
    <w:p w14:paraId="7168F8E7" w14:textId="5AF44D63" w:rsidR="00D424F8" w:rsidRPr="00510DF7" w:rsidRDefault="00087A09" w:rsidP="00510DF7">
      <w:pPr>
        <w:pStyle w:val="Zkladntext"/>
        <w:numPr>
          <w:ilvl w:val="0"/>
          <w:numId w:val="5"/>
        </w:numPr>
        <w:ind w:left="426" w:hanging="426"/>
        <w:jc w:val="both"/>
        <w:rPr>
          <w:rFonts w:ascii="Arial" w:hAnsi="Arial" w:cs="Arial"/>
          <w:sz w:val="22"/>
          <w:szCs w:val="22"/>
        </w:rPr>
      </w:pPr>
      <w:r w:rsidRPr="00E76A73">
        <w:rPr>
          <w:rFonts w:ascii="Arial" w:hAnsi="Arial" w:cs="Arial"/>
          <w:sz w:val="22"/>
          <w:szCs w:val="22"/>
        </w:rPr>
        <w:t>Uplatněním smluvní pokuty není dotčeno právo objednatele na náhradu škody</w:t>
      </w:r>
      <w:r w:rsidR="00D74E56" w:rsidRPr="00E76A73">
        <w:rPr>
          <w:rFonts w:ascii="Arial" w:hAnsi="Arial" w:cs="Arial"/>
          <w:sz w:val="22"/>
          <w:szCs w:val="22"/>
        </w:rPr>
        <w:t>,</w:t>
      </w:r>
      <w:r w:rsidR="00BF07DC" w:rsidRPr="00E76A73">
        <w:rPr>
          <w:rFonts w:ascii="Arial" w:hAnsi="Arial" w:cs="Arial"/>
          <w:sz w:val="22"/>
          <w:szCs w:val="22"/>
        </w:rPr>
        <w:t xml:space="preserve"> </w:t>
      </w:r>
      <w:r w:rsidRPr="00E76A73">
        <w:rPr>
          <w:rFonts w:ascii="Arial" w:hAnsi="Arial" w:cs="Arial"/>
          <w:sz w:val="22"/>
          <w:szCs w:val="22"/>
        </w:rPr>
        <w:t>pokud mu v důsledku porušení smluvní povinnosti poskytovatele vznikne, ani právo objednatele na odstoupení od této smlouvy, ani povinnost poskytovatele ke splnění povinnosti zajištěné smluvní pokutou, ledaže by objednatel výslovně prohlásil, že na plnění povinnosti netrvá.</w:t>
      </w:r>
    </w:p>
    <w:p w14:paraId="1FADB114" w14:textId="77777777" w:rsidR="00D424F8" w:rsidRDefault="00D424F8" w:rsidP="00100172">
      <w:pPr>
        <w:autoSpaceDE w:val="0"/>
        <w:autoSpaceDN w:val="0"/>
        <w:adjustRightInd w:val="0"/>
        <w:jc w:val="center"/>
        <w:rPr>
          <w:rFonts w:ascii="Arial" w:eastAsiaTheme="minorHAnsi" w:hAnsi="Arial" w:cs="Arial"/>
          <w:b/>
          <w:bCs/>
          <w:color w:val="000000"/>
          <w:sz w:val="22"/>
          <w:szCs w:val="22"/>
          <w:lang w:eastAsia="en-US"/>
        </w:rPr>
      </w:pPr>
    </w:p>
    <w:p w14:paraId="6E899619" w14:textId="6321B871" w:rsidR="00100172" w:rsidRPr="00100172" w:rsidRDefault="00100172" w:rsidP="00100172">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Č</w:t>
      </w:r>
      <w:r w:rsidR="00EB45A6">
        <w:rPr>
          <w:rFonts w:ascii="Arial" w:eastAsiaTheme="minorHAnsi" w:hAnsi="Arial" w:cs="Arial"/>
          <w:b/>
          <w:bCs/>
          <w:color w:val="000000"/>
          <w:sz w:val="22"/>
          <w:szCs w:val="22"/>
          <w:lang w:eastAsia="en-US"/>
        </w:rPr>
        <w:t>lánek</w:t>
      </w:r>
      <w:r>
        <w:rPr>
          <w:rFonts w:ascii="Arial" w:eastAsiaTheme="minorHAnsi" w:hAnsi="Arial" w:cs="Arial"/>
          <w:b/>
          <w:bCs/>
          <w:color w:val="000000"/>
          <w:sz w:val="22"/>
          <w:szCs w:val="22"/>
          <w:lang w:eastAsia="en-US"/>
        </w:rPr>
        <w:t xml:space="preserve"> </w:t>
      </w:r>
      <w:r w:rsidR="004F523F">
        <w:rPr>
          <w:rFonts w:ascii="Arial" w:eastAsiaTheme="minorHAnsi" w:hAnsi="Arial" w:cs="Arial"/>
          <w:b/>
          <w:bCs/>
          <w:color w:val="000000"/>
          <w:sz w:val="22"/>
          <w:szCs w:val="22"/>
          <w:lang w:eastAsia="en-US"/>
        </w:rPr>
        <w:t>VIII</w:t>
      </w:r>
      <w:r w:rsidRPr="00100172">
        <w:rPr>
          <w:rFonts w:ascii="Arial" w:eastAsiaTheme="minorHAnsi" w:hAnsi="Arial" w:cs="Arial"/>
          <w:b/>
          <w:bCs/>
          <w:color w:val="000000"/>
          <w:sz w:val="22"/>
          <w:szCs w:val="22"/>
          <w:lang w:eastAsia="en-US"/>
        </w:rPr>
        <w:t>.</w:t>
      </w:r>
    </w:p>
    <w:p w14:paraId="5DF32DD3" w14:textId="465F7C0A" w:rsidR="001C714C" w:rsidRDefault="00664374" w:rsidP="00580604">
      <w:pPr>
        <w:autoSpaceDE w:val="0"/>
        <w:autoSpaceDN w:val="0"/>
        <w:adjustRightInd w:val="0"/>
        <w:jc w:val="center"/>
        <w:rPr>
          <w:rFonts w:ascii="Arial" w:eastAsiaTheme="minorHAnsi" w:hAnsi="Arial" w:cs="Arial"/>
          <w:b/>
          <w:bCs/>
          <w:i/>
          <w:color w:val="000000"/>
          <w:sz w:val="22"/>
          <w:szCs w:val="22"/>
          <w:lang w:eastAsia="en-US"/>
        </w:rPr>
      </w:pPr>
      <w:r>
        <w:rPr>
          <w:rFonts w:ascii="Arial" w:eastAsiaTheme="minorHAnsi" w:hAnsi="Arial" w:cs="Arial"/>
          <w:b/>
          <w:bCs/>
          <w:i/>
          <w:color w:val="000000"/>
          <w:sz w:val="22"/>
          <w:szCs w:val="22"/>
          <w:lang w:eastAsia="en-US"/>
        </w:rPr>
        <w:t xml:space="preserve">Zánik </w:t>
      </w:r>
      <w:r w:rsidR="00100172" w:rsidRPr="00100172">
        <w:rPr>
          <w:rFonts w:ascii="Arial" w:eastAsiaTheme="minorHAnsi" w:hAnsi="Arial" w:cs="Arial"/>
          <w:b/>
          <w:bCs/>
          <w:i/>
          <w:color w:val="000000"/>
          <w:sz w:val="22"/>
          <w:szCs w:val="22"/>
          <w:lang w:eastAsia="en-US"/>
        </w:rPr>
        <w:t xml:space="preserve">smlouvy </w:t>
      </w:r>
      <w:r w:rsidR="00E25108">
        <w:rPr>
          <w:rFonts w:ascii="Arial" w:eastAsiaTheme="minorHAnsi" w:hAnsi="Arial" w:cs="Arial"/>
          <w:b/>
          <w:bCs/>
          <w:i/>
          <w:color w:val="000000"/>
          <w:sz w:val="22"/>
          <w:szCs w:val="22"/>
          <w:lang w:eastAsia="en-US"/>
        </w:rPr>
        <w:t>z</w:t>
      </w:r>
      <w:r w:rsidR="004F523F">
        <w:rPr>
          <w:rFonts w:ascii="Arial" w:eastAsiaTheme="minorHAnsi" w:hAnsi="Arial" w:cs="Arial"/>
          <w:b/>
          <w:bCs/>
          <w:i/>
          <w:color w:val="000000"/>
          <w:sz w:val="22"/>
          <w:szCs w:val="22"/>
          <w:lang w:eastAsia="en-US"/>
        </w:rPr>
        <w:t xml:space="preserve"> důvodu</w:t>
      </w:r>
      <w:r w:rsidR="00E25108">
        <w:rPr>
          <w:rFonts w:ascii="Arial" w:eastAsiaTheme="minorHAnsi" w:hAnsi="Arial" w:cs="Arial"/>
          <w:b/>
          <w:bCs/>
          <w:i/>
          <w:color w:val="000000"/>
          <w:sz w:val="22"/>
          <w:szCs w:val="22"/>
          <w:lang w:eastAsia="en-US"/>
        </w:rPr>
        <w:t xml:space="preserve"> </w:t>
      </w:r>
      <w:r w:rsidR="00100172" w:rsidRPr="00100172">
        <w:rPr>
          <w:rFonts w:ascii="Arial" w:eastAsiaTheme="minorHAnsi" w:hAnsi="Arial" w:cs="Arial"/>
          <w:b/>
          <w:bCs/>
          <w:i/>
          <w:color w:val="000000"/>
          <w:sz w:val="22"/>
          <w:szCs w:val="22"/>
          <w:lang w:eastAsia="en-US"/>
        </w:rPr>
        <w:t>vyšší moc</w:t>
      </w:r>
      <w:r w:rsidR="004F523F">
        <w:rPr>
          <w:rFonts w:ascii="Arial" w:eastAsiaTheme="minorHAnsi" w:hAnsi="Arial" w:cs="Arial"/>
          <w:b/>
          <w:bCs/>
          <w:i/>
          <w:color w:val="000000"/>
          <w:sz w:val="22"/>
          <w:szCs w:val="22"/>
          <w:lang w:eastAsia="en-US"/>
        </w:rPr>
        <w:t>i</w:t>
      </w:r>
    </w:p>
    <w:p w14:paraId="0A539608" w14:textId="77777777" w:rsidR="00580604" w:rsidRPr="00580604" w:rsidRDefault="00580604" w:rsidP="00580604">
      <w:pPr>
        <w:autoSpaceDE w:val="0"/>
        <w:autoSpaceDN w:val="0"/>
        <w:adjustRightInd w:val="0"/>
        <w:jc w:val="center"/>
        <w:rPr>
          <w:rFonts w:ascii="Arial" w:eastAsiaTheme="minorHAnsi" w:hAnsi="Arial" w:cs="Arial"/>
          <w:b/>
          <w:bCs/>
          <w:i/>
          <w:color w:val="000000"/>
          <w:sz w:val="22"/>
          <w:szCs w:val="22"/>
          <w:lang w:eastAsia="en-US"/>
        </w:rPr>
      </w:pPr>
    </w:p>
    <w:p w14:paraId="248BE48B" w14:textId="6B517BA9" w:rsidR="00021033" w:rsidRDefault="001C714C" w:rsidP="00950B4E">
      <w:pPr>
        <w:pStyle w:val="Odstavecseseznamem"/>
        <w:numPr>
          <w:ilvl w:val="0"/>
          <w:numId w:val="4"/>
        </w:numPr>
        <w:autoSpaceDE w:val="0"/>
        <w:autoSpaceDN w:val="0"/>
        <w:adjustRightInd w:val="0"/>
        <w:spacing w:after="240"/>
        <w:ind w:left="426" w:hanging="426"/>
        <w:jc w:val="both"/>
        <w:rPr>
          <w:rFonts w:ascii="Arial" w:eastAsiaTheme="minorHAnsi" w:hAnsi="Arial" w:cs="Arial"/>
          <w:color w:val="000000"/>
          <w:sz w:val="22"/>
          <w:szCs w:val="22"/>
          <w:lang w:eastAsia="en-US"/>
        </w:rPr>
      </w:pPr>
      <w:r w:rsidRPr="001C714C">
        <w:rPr>
          <w:rFonts w:ascii="Arial" w:eastAsiaTheme="minorHAnsi" w:hAnsi="Arial" w:cs="Arial"/>
          <w:color w:val="000000"/>
          <w:sz w:val="22"/>
          <w:szCs w:val="22"/>
          <w:lang w:eastAsia="en-US"/>
        </w:rPr>
        <w:t xml:space="preserve">V případě, že dojde ze strany objednatele ke zrušení akce plánované na termín </w:t>
      </w:r>
      <w:r w:rsidR="00580604">
        <w:rPr>
          <w:rFonts w:ascii="Arial" w:eastAsiaTheme="minorHAnsi" w:hAnsi="Arial" w:cs="Arial"/>
          <w:color w:val="000000"/>
          <w:sz w:val="22"/>
          <w:szCs w:val="22"/>
          <w:lang w:eastAsia="en-US"/>
        </w:rPr>
        <w:t>28. listopadu 2022</w:t>
      </w:r>
      <w:r w:rsidRPr="001C714C">
        <w:rPr>
          <w:rFonts w:ascii="Arial" w:eastAsiaTheme="minorHAnsi" w:hAnsi="Arial" w:cs="Arial"/>
          <w:color w:val="000000"/>
          <w:sz w:val="22"/>
          <w:szCs w:val="22"/>
          <w:lang w:eastAsia="en-US"/>
        </w:rPr>
        <w:t xml:space="preserve"> z důvodu zhoršující se </w:t>
      </w:r>
      <w:r w:rsidR="0043311F">
        <w:rPr>
          <w:rFonts w:ascii="Arial" w:eastAsiaTheme="minorHAnsi" w:hAnsi="Arial" w:cs="Arial"/>
          <w:color w:val="000000"/>
          <w:sz w:val="22"/>
          <w:szCs w:val="22"/>
          <w:lang w:eastAsia="en-US"/>
        </w:rPr>
        <w:t xml:space="preserve">(i) </w:t>
      </w:r>
      <w:r w:rsidRPr="001C714C">
        <w:rPr>
          <w:rFonts w:ascii="Arial" w:eastAsiaTheme="minorHAnsi" w:hAnsi="Arial" w:cs="Arial"/>
          <w:color w:val="000000"/>
          <w:sz w:val="22"/>
          <w:szCs w:val="22"/>
          <w:lang w:eastAsia="en-US"/>
        </w:rPr>
        <w:t>epidemiologické situace nebo zákazu konání takových akcí opatřením příslušného veřejnoprávního orgánu zapříčiněného změněnou epidemiologickou situací v souvislosti s pandemií onemocnění COVID-19</w:t>
      </w:r>
      <w:r w:rsidR="0043311F">
        <w:rPr>
          <w:rFonts w:ascii="Arial" w:eastAsiaTheme="minorHAnsi" w:hAnsi="Arial" w:cs="Arial"/>
          <w:color w:val="000000"/>
          <w:sz w:val="22"/>
          <w:szCs w:val="22"/>
          <w:lang w:eastAsia="en-US"/>
        </w:rPr>
        <w:t xml:space="preserve"> </w:t>
      </w:r>
      <w:r w:rsidR="0043311F" w:rsidRPr="0043311F">
        <w:rPr>
          <w:rFonts w:ascii="Arial" w:eastAsiaTheme="minorHAnsi" w:hAnsi="Arial" w:cs="Arial"/>
          <w:color w:val="000000"/>
          <w:sz w:val="22"/>
          <w:szCs w:val="22"/>
          <w:lang w:eastAsia="en-US"/>
        </w:rPr>
        <w:t>nebo (</w:t>
      </w:r>
      <w:proofErr w:type="spellStart"/>
      <w:r w:rsidR="0043311F" w:rsidRPr="0043311F">
        <w:rPr>
          <w:rFonts w:ascii="Arial" w:eastAsiaTheme="minorHAnsi" w:hAnsi="Arial" w:cs="Arial"/>
          <w:color w:val="000000"/>
          <w:sz w:val="22"/>
          <w:szCs w:val="22"/>
          <w:lang w:eastAsia="en-US"/>
        </w:rPr>
        <w:t>ii</w:t>
      </w:r>
      <w:proofErr w:type="spellEnd"/>
      <w:r w:rsidR="0043311F" w:rsidRPr="0043311F">
        <w:rPr>
          <w:rFonts w:ascii="Arial" w:eastAsiaTheme="minorHAnsi" w:hAnsi="Arial" w:cs="Arial"/>
          <w:color w:val="000000"/>
          <w:sz w:val="22"/>
          <w:szCs w:val="22"/>
          <w:lang w:eastAsia="en-US"/>
        </w:rPr>
        <w:t xml:space="preserve">) </w:t>
      </w:r>
      <w:r w:rsidR="0043311F" w:rsidRPr="0043311F">
        <w:rPr>
          <w:rFonts w:ascii="Arial" w:hAnsi="Arial" w:cs="Arial"/>
          <w:sz w:val="22"/>
          <w:szCs w:val="22"/>
        </w:rPr>
        <w:t xml:space="preserve">bezpečnostní situace (typicky rozšíření nebo výrazné zhoršení aktuálně probíhaných válečných konfliktů) akce zrušena, nejpozději však 10 kalendářních dní před samotným </w:t>
      </w:r>
      <w:r w:rsidR="0043311F" w:rsidRPr="0043311F">
        <w:rPr>
          <w:rFonts w:ascii="Arial" w:hAnsi="Arial" w:cs="Arial"/>
          <w:sz w:val="22"/>
          <w:szCs w:val="22"/>
        </w:rPr>
        <w:lastRenderedPageBreak/>
        <w:t>konáním akce</w:t>
      </w:r>
      <w:r w:rsidRPr="001C714C">
        <w:rPr>
          <w:rFonts w:ascii="Arial" w:eastAsiaTheme="minorHAnsi" w:hAnsi="Arial" w:cs="Arial"/>
          <w:color w:val="000000"/>
          <w:sz w:val="22"/>
          <w:szCs w:val="22"/>
          <w:lang w:eastAsia="en-US"/>
        </w:rPr>
        <w:t xml:space="preserve"> bude postupováno dle § 2006 občanského zákoníku upravujícího následnou nemožnost plnění a smlouva zanikne. V případě zrušení akce z výše uvedeného důvodu nevznikne žádné smluvní straně vůči druhé nárok na úhradu nákladů a jakékoliv újmy nebo na úhradu smluvní pokuty. Oznámení o zrušení z rozhodnutí objednatele bude provedeno nejpozději 15 pracovních dní před termínem konání.  </w:t>
      </w:r>
    </w:p>
    <w:p w14:paraId="4913846A" w14:textId="656F0090" w:rsidR="00021033" w:rsidRDefault="00021033" w:rsidP="00580604">
      <w:pPr>
        <w:numPr>
          <w:ilvl w:val="12"/>
          <w:numId w:val="0"/>
        </w:numPr>
        <w:tabs>
          <w:tab w:val="left" w:pos="0"/>
          <w:tab w:val="left" w:pos="8400"/>
        </w:tabs>
        <w:rPr>
          <w:rFonts w:ascii="Arial" w:hAnsi="Arial" w:cs="Arial"/>
          <w:b/>
          <w:bCs/>
          <w:sz w:val="22"/>
          <w:szCs w:val="22"/>
        </w:rPr>
      </w:pPr>
    </w:p>
    <w:p w14:paraId="6E758C45" w14:textId="77777777" w:rsidR="00D424F8" w:rsidRDefault="00D424F8" w:rsidP="00580604">
      <w:pPr>
        <w:numPr>
          <w:ilvl w:val="12"/>
          <w:numId w:val="0"/>
        </w:numPr>
        <w:tabs>
          <w:tab w:val="left" w:pos="0"/>
          <w:tab w:val="left" w:pos="8400"/>
        </w:tabs>
        <w:rPr>
          <w:rFonts w:ascii="Arial" w:hAnsi="Arial" w:cs="Arial"/>
          <w:b/>
          <w:bCs/>
          <w:sz w:val="22"/>
          <w:szCs w:val="22"/>
        </w:rPr>
      </w:pPr>
    </w:p>
    <w:p w14:paraId="1CA8D644" w14:textId="062B6021" w:rsidR="00B008F0" w:rsidRDefault="00B008F0" w:rsidP="00100172">
      <w:pPr>
        <w:numPr>
          <w:ilvl w:val="12"/>
          <w:numId w:val="0"/>
        </w:numPr>
        <w:tabs>
          <w:tab w:val="left" w:pos="0"/>
          <w:tab w:val="left" w:pos="8400"/>
        </w:tabs>
        <w:ind w:left="567" w:hanging="567"/>
        <w:jc w:val="center"/>
        <w:rPr>
          <w:rFonts w:ascii="Arial" w:hAnsi="Arial" w:cs="Arial"/>
          <w:b/>
          <w:bCs/>
          <w:sz w:val="22"/>
          <w:szCs w:val="22"/>
        </w:rPr>
      </w:pPr>
      <w:r w:rsidRPr="00987C10">
        <w:rPr>
          <w:rFonts w:ascii="Arial" w:hAnsi="Arial" w:cs="Arial"/>
          <w:b/>
          <w:bCs/>
          <w:sz w:val="22"/>
          <w:szCs w:val="22"/>
        </w:rPr>
        <w:t xml:space="preserve">Článek </w:t>
      </w:r>
      <w:r w:rsidR="004F523F">
        <w:rPr>
          <w:rFonts w:ascii="Arial" w:hAnsi="Arial" w:cs="Arial"/>
          <w:b/>
          <w:bCs/>
          <w:sz w:val="22"/>
          <w:szCs w:val="22"/>
        </w:rPr>
        <w:t>I</w:t>
      </w:r>
      <w:r w:rsidRPr="00987C10">
        <w:rPr>
          <w:rFonts w:ascii="Arial" w:hAnsi="Arial" w:cs="Arial"/>
          <w:b/>
          <w:bCs/>
          <w:sz w:val="22"/>
          <w:szCs w:val="22"/>
        </w:rPr>
        <w:t>X.</w:t>
      </w:r>
    </w:p>
    <w:p w14:paraId="1430A9D3" w14:textId="77777777" w:rsidR="00DF3C84" w:rsidRPr="00DF3C84" w:rsidRDefault="00DF3C84" w:rsidP="00DF3C84">
      <w:pPr>
        <w:numPr>
          <w:ilvl w:val="12"/>
          <w:numId w:val="0"/>
        </w:numPr>
        <w:tabs>
          <w:tab w:val="left" w:pos="0"/>
          <w:tab w:val="left" w:pos="8400"/>
        </w:tabs>
        <w:ind w:left="567" w:hanging="567"/>
        <w:jc w:val="center"/>
        <w:rPr>
          <w:rFonts w:ascii="Arial" w:hAnsi="Arial" w:cs="Arial"/>
          <w:b/>
          <w:bCs/>
          <w:i/>
          <w:sz w:val="22"/>
          <w:szCs w:val="22"/>
        </w:rPr>
      </w:pPr>
      <w:r w:rsidRPr="00DF3C84">
        <w:rPr>
          <w:rFonts w:ascii="Arial" w:hAnsi="Arial" w:cs="Arial"/>
          <w:b/>
          <w:bCs/>
          <w:i/>
          <w:sz w:val="22"/>
          <w:szCs w:val="22"/>
        </w:rPr>
        <w:t>Společná ujednání</w:t>
      </w:r>
    </w:p>
    <w:p w14:paraId="29EFC331" w14:textId="77777777" w:rsidR="00DF3C84" w:rsidRPr="00E25108" w:rsidRDefault="00DF3C84" w:rsidP="002E60DE">
      <w:pPr>
        <w:numPr>
          <w:ilvl w:val="12"/>
          <w:numId w:val="0"/>
        </w:numPr>
        <w:tabs>
          <w:tab w:val="left" w:pos="0"/>
          <w:tab w:val="left" w:pos="8400"/>
        </w:tabs>
        <w:rPr>
          <w:rFonts w:ascii="Arial" w:hAnsi="Arial" w:cs="Arial"/>
          <w:b/>
          <w:bCs/>
          <w:sz w:val="22"/>
          <w:szCs w:val="22"/>
        </w:rPr>
      </w:pPr>
    </w:p>
    <w:p w14:paraId="6E2009D6" w14:textId="77777777" w:rsidR="00DF3C84" w:rsidRPr="00E25108" w:rsidRDefault="00DF3C84" w:rsidP="00950B4E">
      <w:pPr>
        <w:pStyle w:val="Zkladntext"/>
        <w:numPr>
          <w:ilvl w:val="0"/>
          <w:numId w:val="9"/>
        </w:numPr>
        <w:spacing w:after="240"/>
        <w:ind w:left="426" w:hanging="426"/>
        <w:jc w:val="both"/>
        <w:rPr>
          <w:rFonts w:ascii="Arial" w:hAnsi="Arial" w:cs="Arial"/>
          <w:bCs/>
          <w:sz w:val="22"/>
          <w:szCs w:val="22"/>
        </w:rPr>
      </w:pPr>
      <w:r w:rsidRPr="00E25108">
        <w:rPr>
          <w:rFonts w:ascii="Arial" w:hAnsi="Arial" w:cs="Arial"/>
          <w:bCs/>
          <w:sz w:val="22"/>
          <w:szCs w:val="22"/>
        </w:rPr>
        <w:t>Tato smlouva nabývá platnosti dnem podpisu druhé ze smluvních stran. Tato smlouva nabývá účinnosti dnem jejího uveřejnění v registru smluv.</w:t>
      </w:r>
    </w:p>
    <w:p w14:paraId="5E264B2E" w14:textId="77777777" w:rsidR="00DF3C84" w:rsidRPr="00E25108" w:rsidRDefault="00DF3C84" w:rsidP="00950B4E">
      <w:pPr>
        <w:pStyle w:val="Zkladntext"/>
        <w:numPr>
          <w:ilvl w:val="0"/>
          <w:numId w:val="9"/>
        </w:numPr>
        <w:spacing w:after="240"/>
        <w:ind w:left="426" w:hanging="426"/>
        <w:jc w:val="both"/>
        <w:rPr>
          <w:rFonts w:ascii="Arial" w:hAnsi="Arial" w:cs="Arial"/>
          <w:bCs/>
          <w:sz w:val="22"/>
          <w:szCs w:val="22"/>
        </w:rPr>
      </w:pPr>
      <w:r w:rsidRPr="00E25108">
        <w:rPr>
          <w:rFonts w:ascii="Arial" w:hAnsi="Arial" w:cs="Arial"/>
          <w:bCs/>
          <w:sz w:val="22"/>
          <w:szCs w:val="22"/>
        </w:rPr>
        <w:t>Tato smlouva bude ukončena, nastane-li některý z následujících případů:</w:t>
      </w:r>
    </w:p>
    <w:p w14:paraId="7E1F0809" w14:textId="77777777" w:rsidR="00DF3C84" w:rsidRPr="00E25108" w:rsidRDefault="00DF3C84" w:rsidP="00950B4E">
      <w:pPr>
        <w:pStyle w:val="Zkladntext"/>
        <w:numPr>
          <w:ilvl w:val="0"/>
          <w:numId w:val="10"/>
        </w:numPr>
        <w:spacing w:after="0"/>
        <w:ind w:left="851"/>
        <w:jc w:val="both"/>
        <w:rPr>
          <w:rFonts w:ascii="Arial" w:hAnsi="Arial" w:cs="Arial"/>
          <w:bCs/>
          <w:sz w:val="22"/>
          <w:szCs w:val="22"/>
        </w:rPr>
      </w:pPr>
      <w:r w:rsidRPr="00E25108">
        <w:rPr>
          <w:rFonts w:ascii="Arial" w:hAnsi="Arial" w:cs="Arial"/>
          <w:bCs/>
          <w:sz w:val="22"/>
          <w:szCs w:val="22"/>
        </w:rPr>
        <w:t>splněním</w:t>
      </w:r>
    </w:p>
    <w:p w14:paraId="078449CB" w14:textId="77777777" w:rsidR="00DF3C84" w:rsidRPr="000858E8" w:rsidRDefault="00DF3C84" w:rsidP="00950B4E">
      <w:pPr>
        <w:pStyle w:val="Zkladntext"/>
        <w:numPr>
          <w:ilvl w:val="0"/>
          <w:numId w:val="10"/>
        </w:numPr>
        <w:spacing w:after="0"/>
        <w:ind w:left="851"/>
        <w:jc w:val="both"/>
        <w:rPr>
          <w:rFonts w:ascii="Arial" w:hAnsi="Arial" w:cs="Arial"/>
          <w:bCs/>
          <w:sz w:val="22"/>
          <w:szCs w:val="22"/>
        </w:rPr>
      </w:pPr>
      <w:r w:rsidRPr="000858E8">
        <w:rPr>
          <w:rFonts w:ascii="Arial" w:hAnsi="Arial" w:cs="Arial"/>
          <w:bCs/>
          <w:sz w:val="22"/>
          <w:szCs w:val="22"/>
        </w:rPr>
        <w:t>písemnou dohodou smluvních stran</w:t>
      </w:r>
    </w:p>
    <w:p w14:paraId="790FA26C" w14:textId="356AB345" w:rsidR="00DF3C84" w:rsidRPr="00772CFA" w:rsidRDefault="00DF3C84" w:rsidP="00950B4E">
      <w:pPr>
        <w:pStyle w:val="Zkladntext"/>
        <w:numPr>
          <w:ilvl w:val="0"/>
          <w:numId w:val="10"/>
        </w:numPr>
        <w:spacing w:after="0"/>
        <w:ind w:left="851"/>
        <w:jc w:val="both"/>
        <w:rPr>
          <w:rFonts w:ascii="Arial" w:hAnsi="Arial" w:cs="Arial"/>
          <w:bCs/>
          <w:sz w:val="22"/>
          <w:szCs w:val="22"/>
        </w:rPr>
      </w:pPr>
      <w:r w:rsidRPr="000858E8">
        <w:rPr>
          <w:rFonts w:ascii="Arial" w:hAnsi="Arial" w:cs="Arial"/>
          <w:bCs/>
          <w:sz w:val="22"/>
          <w:szCs w:val="22"/>
        </w:rPr>
        <w:t xml:space="preserve">odstoupením </w:t>
      </w:r>
      <w:r w:rsidRPr="00772CFA">
        <w:rPr>
          <w:rFonts w:ascii="Arial" w:hAnsi="Arial" w:cs="Arial"/>
          <w:bCs/>
          <w:sz w:val="22"/>
          <w:szCs w:val="22"/>
        </w:rPr>
        <w:t xml:space="preserve">od smlouvy </w:t>
      </w:r>
      <w:r w:rsidR="009E1464" w:rsidRPr="00772CFA">
        <w:rPr>
          <w:rFonts w:ascii="Arial" w:hAnsi="Arial" w:cs="Arial"/>
          <w:bCs/>
          <w:sz w:val="22"/>
          <w:szCs w:val="22"/>
        </w:rPr>
        <w:t>(dle čl.</w:t>
      </w:r>
      <w:r w:rsidR="00580604" w:rsidRPr="00772CFA">
        <w:rPr>
          <w:rFonts w:ascii="Arial" w:hAnsi="Arial" w:cs="Arial"/>
          <w:bCs/>
          <w:sz w:val="22"/>
          <w:szCs w:val="22"/>
        </w:rPr>
        <w:t xml:space="preserve"> </w:t>
      </w:r>
      <w:r w:rsidR="000A35BB" w:rsidRPr="00772CFA">
        <w:rPr>
          <w:rFonts w:ascii="Arial" w:hAnsi="Arial" w:cs="Arial"/>
          <w:bCs/>
          <w:sz w:val="22"/>
          <w:szCs w:val="22"/>
        </w:rPr>
        <w:t>I</w:t>
      </w:r>
      <w:r w:rsidR="009E1464" w:rsidRPr="00772CFA">
        <w:rPr>
          <w:rFonts w:ascii="Arial" w:hAnsi="Arial" w:cs="Arial"/>
          <w:bCs/>
          <w:sz w:val="22"/>
          <w:szCs w:val="22"/>
        </w:rPr>
        <w:t>X</w:t>
      </w:r>
      <w:r w:rsidR="00580604" w:rsidRPr="00772CFA">
        <w:rPr>
          <w:rFonts w:ascii="Arial" w:hAnsi="Arial" w:cs="Arial"/>
          <w:bCs/>
          <w:sz w:val="22"/>
          <w:szCs w:val="22"/>
        </w:rPr>
        <w:t xml:space="preserve"> odst. 3</w:t>
      </w:r>
      <w:r w:rsidRPr="00772CFA">
        <w:rPr>
          <w:rFonts w:ascii="Arial" w:hAnsi="Arial" w:cs="Arial"/>
          <w:bCs/>
          <w:sz w:val="22"/>
          <w:szCs w:val="22"/>
        </w:rPr>
        <w:t>)</w:t>
      </w:r>
    </w:p>
    <w:p w14:paraId="67D6F37B" w14:textId="6EF53010" w:rsidR="00DF3C84" w:rsidRPr="00772CFA" w:rsidRDefault="00DF3C84" w:rsidP="00950B4E">
      <w:pPr>
        <w:pStyle w:val="Zkladntext"/>
        <w:numPr>
          <w:ilvl w:val="0"/>
          <w:numId w:val="10"/>
        </w:numPr>
        <w:spacing w:after="0"/>
        <w:ind w:left="851"/>
        <w:jc w:val="both"/>
        <w:rPr>
          <w:rFonts w:ascii="Arial" w:hAnsi="Arial" w:cs="Arial"/>
          <w:bCs/>
          <w:sz w:val="22"/>
          <w:szCs w:val="22"/>
        </w:rPr>
      </w:pPr>
      <w:r w:rsidRPr="00772CFA">
        <w:rPr>
          <w:rFonts w:ascii="Arial" w:hAnsi="Arial" w:cs="Arial"/>
          <w:bCs/>
          <w:sz w:val="22"/>
          <w:szCs w:val="22"/>
        </w:rPr>
        <w:t>zásahem vyšší moci</w:t>
      </w:r>
      <w:r w:rsidR="00C22002" w:rsidRPr="00772CFA">
        <w:rPr>
          <w:rFonts w:ascii="Arial" w:hAnsi="Arial" w:cs="Arial"/>
          <w:bCs/>
          <w:sz w:val="22"/>
          <w:szCs w:val="22"/>
        </w:rPr>
        <w:t xml:space="preserve"> (dle čl. </w:t>
      </w:r>
      <w:r w:rsidR="00580604" w:rsidRPr="00772CFA">
        <w:rPr>
          <w:rFonts w:ascii="Arial" w:hAnsi="Arial" w:cs="Arial"/>
          <w:bCs/>
          <w:sz w:val="22"/>
          <w:szCs w:val="22"/>
        </w:rPr>
        <w:t>VIII</w:t>
      </w:r>
      <w:r w:rsidR="00C601B8" w:rsidRPr="00772CFA">
        <w:rPr>
          <w:rFonts w:ascii="Arial" w:hAnsi="Arial" w:cs="Arial"/>
          <w:bCs/>
          <w:sz w:val="22"/>
          <w:szCs w:val="22"/>
        </w:rPr>
        <w:t xml:space="preserve"> odst. </w:t>
      </w:r>
      <w:r w:rsidR="00580604" w:rsidRPr="00772CFA">
        <w:rPr>
          <w:rFonts w:ascii="Arial" w:hAnsi="Arial" w:cs="Arial"/>
          <w:bCs/>
          <w:sz w:val="22"/>
          <w:szCs w:val="22"/>
        </w:rPr>
        <w:t>1</w:t>
      </w:r>
      <w:r w:rsidR="00C22002" w:rsidRPr="00772CFA">
        <w:rPr>
          <w:rFonts w:ascii="Arial" w:hAnsi="Arial" w:cs="Arial"/>
          <w:bCs/>
          <w:sz w:val="22"/>
          <w:szCs w:val="22"/>
        </w:rPr>
        <w:t>)</w:t>
      </w:r>
    </w:p>
    <w:p w14:paraId="3C47A567" w14:textId="33C1CFF0" w:rsidR="00DF3C84" w:rsidRPr="000858E8" w:rsidRDefault="00DF3C84" w:rsidP="00950B4E">
      <w:pPr>
        <w:pStyle w:val="Zkladntext"/>
        <w:numPr>
          <w:ilvl w:val="0"/>
          <w:numId w:val="10"/>
        </w:numPr>
        <w:spacing w:after="0"/>
        <w:ind w:left="851"/>
        <w:jc w:val="both"/>
        <w:rPr>
          <w:rFonts w:ascii="Arial" w:hAnsi="Arial" w:cs="Arial"/>
          <w:bCs/>
          <w:sz w:val="22"/>
          <w:szCs w:val="22"/>
        </w:rPr>
      </w:pPr>
      <w:r w:rsidRPr="000858E8">
        <w:rPr>
          <w:rFonts w:ascii="Arial" w:hAnsi="Arial" w:cs="Arial"/>
          <w:bCs/>
          <w:sz w:val="22"/>
          <w:szCs w:val="22"/>
        </w:rPr>
        <w:t xml:space="preserve">zánikem závazku s odkazem na § 1980 občanského zákoníku (tzv. fixní závazek), a to v případě, že poskytovatel </w:t>
      </w:r>
      <w:proofErr w:type="gramStart"/>
      <w:r w:rsidRPr="000858E8">
        <w:rPr>
          <w:rFonts w:ascii="Arial" w:hAnsi="Arial" w:cs="Arial"/>
          <w:bCs/>
          <w:sz w:val="22"/>
          <w:szCs w:val="22"/>
        </w:rPr>
        <w:t>nedodrží</w:t>
      </w:r>
      <w:proofErr w:type="gramEnd"/>
      <w:r w:rsidRPr="000858E8">
        <w:rPr>
          <w:rFonts w:ascii="Arial" w:hAnsi="Arial" w:cs="Arial"/>
          <w:bCs/>
          <w:sz w:val="22"/>
          <w:szCs w:val="22"/>
        </w:rPr>
        <w:t xml:space="preserve"> dobu plnění </w:t>
      </w:r>
      <w:r w:rsidRPr="00772CFA">
        <w:rPr>
          <w:rFonts w:ascii="Arial" w:hAnsi="Arial" w:cs="Arial"/>
          <w:bCs/>
          <w:sz w:val="22"/>
          <w:szCs w:val="22"/>
        </w:rPr>
        <w:t>uvedenou v čl. II odst. 2</w:t>
      </w:r>
      <w:r w:rsidRPr="000858E8">
        <w:rPr>
          <w:rFonts w:ascii="Arial" w:hAnsi="Arial" w:cs="Arial"/>
          <w:bCs/>
          <w:sz w:val="22"/>
          <w:szCs w:val="22"/>
        </w:rPr>
        <w:t xml:space="preserve"> smlouvy. V takovém případě zaniká závazek vyplývající z této smlouvy počátkem prodlení poskytovatele, ledaže objednatel poskytovateli bez zbytečného odkladu oznámí, že na splnění smlouvy trvá.</w:t>
      </w:r>
    </w:p>
    <w:p w14:paraId="1ED23655" w14:textId="2E559C1F" w:rsidR="00172269" w:rsidRPr="00172269" w:rsidRDefault="00DF3C84" w:rsidP="00950B4E">
      <w:pPr>
        <w:pStyle w:val="Zkladntext"/>
        <w:numPr>
          <w:ilvl w:val="0"/>
          <w:numId w:val="10"/>
        </w:numPr>
        <w:spacing w:after="0"/>
        <w:ind w:left="851"/>
        <w:jc w:val="both"/>
        <w:rPr>
          <w:rFonts w:ascii="Arial" w:hAnsi="Arial" w:cs="Arial"/>
          <w:bCs/>
          <w:sz w:val="22"/>
          <w:szCs w:val="22"/>
        </w:rPr>
      </w:pPr>
      <w:r w:rsidRPr="000858E8">
        <w:rPr>
          <w:rFonts w:ascii="Arial" w:hAnsi="Arial" w:cs="Arial"/>
          <w:bCs/>
          <w:sz w:val="22"/>
          <w:szCs w:val="22"/>
        </w:rPr>
        <w:t>nemožnost plnění dle § 2006 občanského zákoníku</w:t>
      </w:r>
      <w:r w:rsidR="00580604">
        <w:rPr>
          <w:rFonts w:ascii="Arial" w:hAnsi="Arial" w:cs="Arial"/>
          <w:bCs/>
          <w:sz w:val="22"/>
          <w:szCs w:val="22"/>
        </w:rPr>
        <w:t xml:space="preserve">. </w:t>
      </w:r>
    </w:p>
    <w:p w14:paraId="105FB337" w14:textId="77777777" w:rsidR="000403D7" w:rsidRPr="000403D7" w:rsidRDefault="000403D7" w:rsidP="000403D7">
      <w:pPr>
        <w:pStyle w:val="Zkladntext"/>
        <w:spacing w:after="0"/>
        <w:ind w:left="851"/>
        <w:jc w:val="both"/>
        <w:rPr>
          <w:rFonts w:ascii="Arial" w:hAnsi="Arial" w:cs="Arial"/>
          <w:bCs/>
          <w:sz w:val="22"/>
          <w:szCs w:val="22"/>
        </w:rPr>
      </w:pPr>
    </w:p>
    <w:p w14:paraId="242C2D8F" w14:textId="6D3D271A" w:rsidR="00172269" w:rsidRDefault="00172269" w:rsidP="00950B4E">
      <w:pPr>
        <w:pStyle w:val="Zkladntext"/>
        <w:numPr>
          <w:ilvl w:val="0"/>
          <w:numId w:val="9"/>
        </w:numPr>
        <w:spacing w:after="240"/>
        <w:ind w:left="426" w:hanging="426"/>
        <w:jc w:val="both"/>
        <w:rPr>
          <w:rFonts w:ascii="Arial" w:hAnsi="Arial" w:cs="Arial"/>
          <w:bCs/>
          <w:sz w:val="22"/>
          <w:szCs w:val="22"/>
        </w:rPr>
      </w:pPr>
      <w:r>
        <w:rPr>
          <w:rFonts w:ascii="Arial" w:hAnsi="Arial" w:cs="Arial"/>
          <w:bCs/>
          <w:sz w:val="22"/>
          <w:szCs w:val="22"/>
        </w:rPr>
        <w:t>Objednatel je oprávněn od smlouvy odstoupi</w:t>
      </w:r>
      <w:r w:rsidR="004F523F">
        <w:rPr>
          <w:rFonts w:ascii="Arial" w:hAnsi="Arial" w:cs="Arial"/>
          <w:bCs/>
          <w:sz w:val="22"/>
          <w:szCs w:val="22"/>
        </w:rPr>
        <w:t xml:space="preserve">t </w:t>
      </w:r>
      <w:r w:rsidR="004F523F" w:rsidRPr="004F523F">
        <w:rPr>
          <w:rFonts w:ascii="Arial" w:hAnsi="Arial" w:cs="Arial"/>
          <w:bCs/>
          <w:sz w:val="22"/>
          <w:szCs w:val="22"/>
        </w:rPr>
        <w:t>v případě, že</w:t>
      </w:r>
    </w:p>
    <w:p w14:paraId="353BA504" w14:textId="5B75C6A5" w:rsidR="004F523F" w:rsidRPr="004F523F" w:rsidRDefault="004F523F" w:rsidP="00950B4E">
      <w:pPr>
        <w:pStyle w:val="Odstavecseseznamem"/>
        <w:numPr>
          <w:ilvl w:val="0"/>
          <w:numId w:val="19"/>
        </w:numPr>
        <w:rPr>
          <w:rFonts w:ascii="Arial" w:hAnsi="Arial" w:cs="Arial"/>
          <w:bCs/>
          <w:sz w:val="22"/>
          <w:szCs w:val="22"/>
        </w:rPr>
      </w:pPr>
      <w:r w:rsidRPr="004F523F">
        <w:rPr>
          <w:rFonts w:ascii="Arial" w:hAnsi="Arial" w:cs="Arial"/>
          <w:bCs/>
          <w:sz w:val="22"/>
          <w:szCs w:val="22"/>
        </w:rPr>
        <w:t>bude vydáno rozhodnutí o úpadku poskytovatele</w:t>
      </w:r>
      <w:r w:rsidR="007312AE">
        <w:rPr>
          <w:rFonts w:ascii="Arial" w:hAnsi="Arial" w:cs="Arial"/>
          <w:bCs/>
          <w:sz w:val="22"/>
          <w:szCs w:val="22"/>
        </w:rPr>
        <w:t>,</w:t>
      </w:r>
      <w:r w:rsidRPr="004F523F">
        <w:rPr>
          <w:rFonts w:ascii="Arial" w:hAnsi="Arial" w:cs="Arial"/>
          <w:bCs/>
          <w:sz w:val="22"/>
          <w:szCs w:val="22"/>
        </w:rPr>
        <w:t xml:space="preserve"> nebo</w:t>
      </w:r>
    </w:p>
    <w:p w14:paraId="3C2C6437" w14:textId="77777777" w:rsidR="004F523F" w:rsidRPr="004F523F" w:rsidRDefault="004F523F" w:rsidP="00950B4E">
      <w:pPr>
        <w:pStyle w:val="Odstavecseseznamem"/>
        <w:numPr>
          <w:ilvl w:val="0"/>
          <w:numId w:val="19"/>
        </w:numPr>
        <w:rPr>
          <w:rFonts w:ascii="Arial" w:hAnsi="Arial" w:cs="Arial"/>
          <w:bCs/>
          <w:sz w:val="22"/>
          <w:szCs w:val="22"/>
        </w:rPr>
      </w:pPr>
      <w:r w:rsidRPr="004F523F">
        <w:rPr>
          <w:rFonts w:ascii="Arial" w:hAnsi="Arial" w:cs="Arial"/>
          <w:bCs/>
          <w:sz w:val="22"/>
          <w:szCs w:val="22"/>
        </w:rPr>
        <w:t>poskytovatel sám podá dlužnický návrh na zahájení insolvenčního řízení nebo</w:t>
      </w:r>
    </w:p>
    <w:p w14:paraId="0E1F5D9F" w14:textId="58267249" w:rsidR="004F523F" w:rsidRPr="004F523F" w:rsidRDefault="004F523F" w:rsidP="00950B4E">
      <w:pPr>
        <w:pStyle w:val="Odstavecseseznamem"/>
        <w:numPr>
          <w:ilvl w:val="0"/>
          <w:numId w:val="19"/>
        </w:numPr>
        <w:rPr>
          <w:rFonts w:ascii="Arial" w:hAnsi="Arial" w:cs="Arial"/>
          <w:bCs/>
          <w:sz w:val="22"/>
          <w:szCs w:val="22"/>
        </w:rPr>
      </w:pPr>
      <w:r w:rsidRPr="004F523F">
        <w:rPr>
          <w:rFonts w:ascii="Arial" w:hAnsi="Arial" w:cs="Arial"/>
          <w:bCs/>
          <w:sz w:val="22"/>
          <w:szCs w:val="22"/>
        </w:rPr>
        <w:t>bude zahájeno insolvenční řízení s</w:t>
      </w:r>
      <w:r w:rsidR="007312AE">
        <w:rPr>
          <w:rFonts w:ascii="Arial" w:hAnsi="Arial" w:cs="Arial"/>
          <w:bCs/>
          <w:sz w:val="22"/>
          <w:szCs w:val="22"/>
        </w:rPr>
        <w:t> </w:t>
      </w:r>
      <w:r w:rsidRPr="004F523F">
        <w:rPr>
          <w:rFonts w:ascii="Arial" w:hAnsi="Arial" w:cs="Arial"/>
          <w:bCs/>
          <w:sz w:val="22"/>
          <w:szCs w:val="22"/>
        </w:rPr>
        <w:t>poskytovatelem</w:t>
      </w:r>
      <w:r w:rsidR="007312AE">
        <w:rPr>
          <w:rFonts w:ascii="Arial" w:hAnsi="Arial" w:cs="Arial"/>
          <w:bCs/>
          <w:sz w:val="22"/>
          <w:szCs w:val="22"/>
        </w:rPr>
        <w:t>,</w:t>
      </w:r>
      <w:r w:rsidRPr="004F523F">
        <w:rPr>
          <w:rFonts w:ascii="Arial" w:hAnsi="Arial" w:cs="Arial"/>
          <w:bCs/>
          <w:sz w:val="22"/>
          <w:szCs w:val="22"/>
        </w:rPr>
        <w:t xml:space="preserve"> nebo</w:t>
      </w:r>
    </w:p>
    <w:p w14:paraId="7D9D9118" w14:textId="48047527" w:rsidR="004F523F" w:rsidRPr="004F523F" w:rsidRDefault="004F523F" w:rsidP="00950B4E">
      <w:pPr>
        <w:pStyle w:val="Odstavecseseznamem"/>
        <w:numPr>
          <w:ilvl w:val="0"/>
          <w:numId w:val="19"/>
        </w:numPr>
        <w:rPr>
          <w:rFonts w:ascii="Arial" w:hAnsi="Arial" w:cs="Arial"/>
          <w:bCs/>
          <w:sz w:val="22"/>
          <w:szCs w:val="22"/>
        </w:rPr>
      </w:pPr>
      <w:r w:rsidRPr="004F523F">
        <w:rPr>
          <w:rFonts w:ascii="Arial" w:hAnsi="Arial" w:cs="Arial"/>
          <w:bCs/>
          <w:sz w:val="22"/>
          <w:szCs w:val="22"/>
        </w:rPr>
        <w:t>poskytovatel vstoupí do likvidace</w:t>
      </w:r>
      <w:r w:rsidR="007312AE">
        <w:rPr>
          <w:rFonts w:ascii="Arial" w:hAnsi="Arial" w:cs="Arial"/>
          <w:bCs/>
          <w:sz w:val="22"/>
          <w:szCs w:val="22"/>
        </w:rPr>
        <w:t>,</w:t>
      </w:r>
      <w:r w:rsidRPr="004F523F">
        <w:rPr>
          <w:rFonts w:ascii="Arial" w:hAnsi="Arial" w:cs="Arial"/>
          <w:bCs/>
          <w:sz w:val="22"/>
          <w:szCs w:val="22"/>
        </w:rPr>
        <w:t xml:space="preserve"> nebo</w:t>
      </w:r>
    </w:p>
    <w:p w14:paraId="54950CC7" w14:textId="6E0F2D63" w:rsidR="00461B90" w:rsidRDefault="004F523F" w:rsidP="00950B4E">
      <w:pPr>
        <w:pStyle w:val="Zkladntext"/>
        <w:numPr>
          <w:ilvl w:val="0"/>
          <w:numId w:val="19"/>
        </w:numPr>
        <w:spacing w:after="240"/>
        <w:jc w:val="both"/>
        <w:rPr>
          <w:rFonts w:ascii="Arial" w:hAnsi="Arial" w:cs="Arial"/>
          <w:bCs/>
          <w:sz w:val="22"/>
          <w:szCs w:val="22"/>
        </w:rPr>
      </w:pPr>
      <w:r w:rsidRPr="004F523F">
        <w:rPr>
          <w:rFonts w:ascii="Arial" w:hAnsi="Arial" w:cs="Arial"/>
          <w:bCs/>
          <w:sz w:val="22"/>
          <w:szCs w:val="22"/>
        </w:rPr>
        <w:t xml:space="preserve">dojde k podstatnému porušení povinnosti poskytovatele, za něž se považuje zejm. neposkytnutí služeb v </w:t>
      </w:r>
      <w:r w:rsidRPr="00772CFA">
        <w:rPr>
          <w:rFonts w:ascii="Arial" w:hAnsi="Arial" w:cs="Arial"/>
          <w:bCs/>
          <w:sz w:val="22"/>
          <w:szCs w:val="22"/>
        </w:rPr>
        <w:t xml:space="preserve">souladu s čl. I odst. 2 (toto ustanovení se neuplatní, zanikl-li závazek dle čl. </w:t>
      </w:r>
      <w:r w:rsidR="00580604" w:rsidRPr="00772CFA">
        <w:rPr>
          <w:rFonts w:ascii="Arial" w:hAnsi="Arial" w:cs="Arial"/>
          <w:bCs/>
          <w:sz w:val="22"/>
          <w:szCs w:val="22"/>
        </w:rPr>
        <w:t>IX</w:t>
      </w:r>
      <w:r w:rsidRPr="00772CFA">
        <w:rPr>
          <w:rFonts w:ascii="Arial" w:hAnsi="Arial" w:cs="Arial"/>
          <w:bCs/>
          <w:sz w:val="22"/>
          <w:szCs w:val="22"/>
        </w:rPr>
        <w:t xml:space="preserve"> odst. 2 písm. d) smlouvy)</w:t>
      </w:r>
      <w:r w:rsidR="007312AE">
        <w:rPr>
          <w:rFonts w:ascii="Arial" w:hAnsi="Arial" w:cs="Arial"/>
          <w:bCs/>
          <w:sz w:val="22"/>
          <w:szCs w:val="22"/>
        </w:rPr>
        <w:t>, nebo</w:t>
      </w:r>
    </w:p>
    <w:p w14:paraId="34F99875" w14:textId="574D0F19" w:rsidR="007312AE" w:rsidRPr="000E2604" w:rsidRDefault="00461B90" w:rsidP="00950B4E">
      <w:pPr>
        <w:pStyle w:val="Zkladntext"/>
        <w:numPr>
          <w:ilvl w:val="0"/>
          <w:numId w:val="19"/>
        </w:numPr>
        <w:spacing w:after="240"/>
        <w:jc w:val="both"/>
        <w:rPr>
          <w:rFonts w:ascii="Arial" w:hAnsi="Arial" w:cs="Arial"/>
          <w:bCs/>
          <w:sz w:val="22"/>
          <w:szCs w:val="22"/>
        </w:rPr>
      </w:pPr>
      <w:r w:rsidRPr="000E2604">
        <w:rPr>
          <w:rFonts w:ascii="Arial" w:eastAsia="Arial" w:hAnsi="Arial" w:cs="Arial"/>
          <w:bCs/>
          <w:sz w:val="22"/>
          <w:szCs w:val="22"/>
        </w:rPr>
        <w:t xml:space="preserve">poskytovatel </w:t>
      </w:r>
      <w:proofErr w:type="gramStart"/>
      <w:r w:rsidRPr="000E2604">
        <w:rPr>
          <w:rFonts w:ascii="Arial" w:eastAsia="Arial" w:hAnsi="Arial" w:cs="Arial"/>
          <w:bCs/>
          <w:sz w:val="22"/>
          <w:szCs w:val="22"/>
        </w:rPr>
        <w:t>poruší</w:t>
      </w:r>
      <w:proofErr w:type="gramEnd"/>
      <w:r w:rsidRPr="000E2604">
        <w:rPr>
          <w:rFonts w:ascii="Arial" w:eastAsia="Arial" w:hAnsi="Arial" w:cs="Arial"/>
          <w:bCs/>
          <w:sz w:val="22"/>
          <w:szCs w:val="22"/>
        </w:rPr>
        <w:t xml:space="preserve"> závazek dle odst. </w:t>
      </w:r>
      <w:r>
        <w:rPr>
          <w:rFonts w:ascii="Arial" w:eastAsia="Arial" w:hAnsi="Arial" w:cs="Arial"/>
          <w:bCs/>
          <w:sz w:val="22"/>
          <w:szCs w:val="22"/>
        </w:rPr>
        <w:t>2</w:t>
      </w:r>
      <w:r w:rsidRPr="000E2604">
        <w:rPr>
          <w:rFonts w:ascii="Arial" w:eastAsia="Arial" w:hAnsi="Arial" w:cs="Arial"/>
          <w:bCs/>
          <w:sz w:val="22"/>
          <w:szCs w:val="22"/>
        </w:rPr>
        <w:t xml:space="preserve">. </w:t>
      </w:r>
      <w:r>
        <w:rPr>
          <w:rFonts w:ascii="Arial" w:eastAsia="Arial" w:hAnsi="Arial" w:cs="Arial"/>
          <w:bCs/>
          <w:sz w:val="22"/>
          <w:szCs w:val="22"/>
        </w:rPr>
        <w:t xml:space="preserve">Preambule </w:t>
      </w:r>
      <w:r w:rsidRPr="000E2604">
        <w:rPr>
          <w:rFonts w:ascii="Arial" w:eastAsia="Arial" w:hAnsi="Arial" w:cs="Arial"/>
          <w:bCs/>
          <w:sz w:val="22"/>
          <w:szCs w:val="22"/>
        </w:rPr>
        <w:t xml:space="preserve">smlouvy udržovat po celou dobu jejího trvání prohlášení poskytovatele dle odst. odst. </w:t>
      </w:r>
      <w:r>
        <w:rPr>
          <w:rFonts w:ascii="Arial" w:eastAsia="Arial" w:hAnsi="Arial" w:cs="Arial"/>
          <w:bCs/>
          <w:sz w:val="22"/>
          <w:szCs w:val="22"/>
        </w:rPr>
        <w:t>1</w:t>
      </w:r>
      <w:r w:rsidRPr="000E2604">
        <w:rPr>
          <w:rFonts w:ascii="Arial" w:eastAsia="Arial" w:hAnsi="Arial" w:cs="Arial"/>
          <w:bCs/>
          <w:sz w:val="22"/>
          <w:szCs w:val="22"/>
        </w:rPr>
        <w:t xml:space="preserve"> </w:t>
      </w:r>
      <w:r>
        <w:rPr>
          <w:rFonts w:ascii="Arial" w:eastAsia="Arial" w:hAnsi="Arial" w:cs="Arial"/>
          <w:bCs/>
          <w:sz w:val="22"/>
          <w:szCs w:val="22"/>
        </w:rPr>
        <w:t xml:space="preserve">Preambule </w:t>
      </w:r>
      <w:r w:rsidRPr="000E2604">
        <w:rPr>
          <w:rFonts w:ascii="Arial" w:eastAsia="Arial" w:hAnsi="Arial" w:cs="Arial"/>
          <w:bCs/>
          <w:sz w:val="22"/>
          <w:szCs w:val="22"/>
        </w:rPr>
        <w:t>smlouvy v pravdivosti a platnosti</w:t>
      </w:r>
      <w:r w:rsidR="007312AE">
        <w:rPr>
          <w:rFonts w:ascii="Arial" w:eastAsia="Arial" w:hAnsi="Arial" w:cs="Arial"/>
          <w:bCs/>
          <w:sz w:val="22"/>
          <w:szCs w:val="22"/>
        </w:rPr>
        <w:t>, nebo</w:t>
      </w:r>
    </w:p>
    <w:p w14:paraId="5E121225" w14:textId="4A32F600" w:rsidR="004F523F" w:rsidRPr="007312AE" w:rsidRDefault="007312AE" w:rsidP="00950B4E">
      <w:pPr>
        <w:pStyle w:val="Zkladntext"/>
        <w:numPr>
          <w:ilvl w:val="0"/>
          <w:numId w:val="19"/>
        </w:numPr>
        <w:spacing w:after="240"/>
        <w:jc w:val="both"/>
        <w:rPr>
          <w:rFonts w:ascii="Arial" w:hAnsi="Arial" w:cs="Arial"/>
          <w:bCs/>
          <w:sz w:val="22"/>
          <w:szCs w:val="22"/>
        </w:rPr>
      </w:pPr>
      <w:r w:rsidRPr="000E2604">
        <w:rPr>
          <w:rFonts w:ascii="Arial" w:eastAsia="Arial" w:hAnsi="Arial" w:cs="Arial"/>
          <w:bCs/>
          <w:sz w:val="22"/>
          <w:szCs w:val="22"/>
        </w:rPr>
        <w:t xml:space="preserve">poskytovatel </w:t>
      </w:r>
      <w:proofErr w:type="gramStart"/>
      <w:r w:rsidRPr="000E2604">
        <w:rPr>
          <w:rFonts w:ascii="Arial" w:eastAsia="Arial" w:hAnsi="Arial" w:cs="Arial"/>
          <w:bCs/>
          <w:sz w:val="22"/>
          <w:szCs w:val="22"/>
        </w:rPr>
        <w:t>nedodrží</w:t>
      </w:r>
      <w:proofErr w:type="gramEnd"/>
      <w:r w:rsidRPr="000E2604">
        <w:rPr>
          <w:rFonts w:ascii="Arial" w:eastAsia="Arial" w:hAnsi="Arial" w:cs="Arial"/>
          <w:bCs/>
          <w:sz w:val="22"/>
          <w:szCs w:val="22"/>
        </w:rPr>
        <w:t xml:space="preserve"> svůj závazek dle čl. III odst. 5 smlouvy</w:t>
      </w:r>
      <w:r w:rsidR="004F523F" w:rsidRPr="007312AE">
        <w:rPr>
          <w:rFonts w:ascii="Arial" w:hAnsi="Arial" w:cs="Arial"/>
          <w:bCs/>
          <w:sz w:val="22"/>
          <w:szCs w:val="22"/>
        </w:rPr>
        <w:t>.</w:t>
      </w:r>
    </w:p>
    <w:p w14:paraId="42FAD30D" w14:textId="60DE9349" w:rsidR="004F523F" w:rsidRDefault="004F523F" w:rsidP="00772CFA">
      <w:pPr>
        <w:pStyle w:val="Zkladntext"/>
        <w:spacing w:after="240"/>
        <w:ind w:left="567"/>
        <w:jc w:val="both"/>
        <w:rPr>
          <w:rFonts w:ascii="Arial" w:hAnsi="Arial" w:cs="Arial"/>
          <w:bCs/>
          <w:sz w:val="22"/>
          <w:szCs w:val="22"/>
        </w:rPr>
      </w:pPr>
      <w:r w:rsidRPr="004F523F">
        <w:rPr>
          <w:rFonts w:ascii="Arial" w:hAnsi="Arial" w:cs="Arial"/>
          <w:bCs/>
          <w:sz w:val="22"/>
          <w:szCs w:val="22"/>
        </w:rPr>
        <w:t>Odstoupení od smlouvy ze strany objednatele je vždy bez jakýchkoliv sankcí. Odstoupení od smlouvy nabývá účinnosti doručením písemného oznámení o odstoupení druhé smluvní straně.</w:t>
      </w:r>
    </w:p>
    <w:p w14:paraId="61D98897" w14:textId="0071ADFB" w:rsidR="00DF3C84" w:rsidRPr="00E25108" w:rsidRDefault="00DF3C84" w:rsidP="00950B4E">
      <w:pPr>
        <w:pStyle w:val="Zkladntext"/>
        <w:numPr>
          <w:ilvl w:val="0"/>
          <w:numId w:val="9"/>
        </w:numPr>
        <w:spacing w:after="240"/>
        <w:ind w:left="426" w:hanging="426"/>
        <w:jc w:val="both"/>
        <w:rPr>
          <w:rFonts w:ascii="Arial" w:hAnsi="Arial" w:cs="Arial"/>
          <w:bCs/>
          <w:sz w:val="22"/>
          <w:szCs w:val="22"/>
        </w:rPr>
      </w:pPr>
      <w:r w:rsidRPr="00E25108">
        <w:rPr>
          <w:rFonts w:ascii="Arial" w:hAnsi="Arial" w:cs="Arial"/>
          <w:bCs/>
          <w:sz w:val="22"/>
          <w:szCs w:val="22"/>
        </w:rPr>
        <w:t>Ukončením účinnosti této smlouvy nejsou dotčena ustanovení smlouvy týkající se nároku z vadného plnění, nároku z náhrady škody, nároku ze smluvních pokut či úroků z prodlení, ustanovení o ochraně informací a mlčenlivosti, ani další ustanovení a nároky, z jejichž povahy vyplývá, že mají trvat i po zániku této smlouvy.</w:t>
      </w:r>
    </w:p>
    <w:p w14:paraId="7159F5E0" w14:textId="77777777" w:rsidR="00DF3C84" w:rsidRPr="00E25108" w:rsidRDefault="00DF3C84" w:rsidP="00950B4E">
      <w:pPr>
        <w:pStyle w:val="Zkladntext"/>
        <w:numPr>
          <w:ilvl w:val="0"/>
          <w:numId w:val="9"/>
        </w:numPr>
        <w:spacing w:after="240"/>
        <w:ind w:left="426" w:hanging="426"/>
        <w:jc w:val="both"/>
        <w:rPr>
          <w:rFonts w:ascii="Arial" w:hAnsi="Arial" w:cs="Arial"/>
          <w:bCs/>
          <w:sz w:val="22"/>
          <w:szCs w:val="22"/>
        </w:rPr>
      </w:pPr>
      <w:r w:rsidRPr="00E25108">
        <w:rPr>
          <w:rFonts w:ascii="Arial" w:hAnsi="Arial" w:cs="Arial"/>
          <w:bCs/>
          <w:sz w:val="22"/>
          <w:szCs w:val="22"/>
        </w:rPr>
        <w:t xml:space="preserve">Poskytovatel tímto prohlašuje, že v době uzavření smlouvy není v likvidaci a není vůči němu vedeno řízení dle zákona č. 182/2006 Sb., o úpadku a způsobech jeho řešení (insolvenční zákona), ve znění pozdějších předpisů a zavazuje se objednatele </w:t>
      </w:r>
      <w:r w:rsidRPr="00E25108">
        <w:rPr>
          <w:rFonts w:ascii="Arial" w:hAnsi="Arial" w:cs="Arial"/>
          <w:bCs/>
          <w:sz w:val="22"/>
          <w:szCs w:val="22"/>
        </w:rPr>
        <w:lastRenderedPageBreak/>
        <w:t>bezodkladně informovat o všech skutečnostech o hrozícím úpadku, popř. o prohlášení úpadku jeho společnosti.</w:t>
      </w:r>
    </w:p>
    <w:p w14:paraId="233A773B" w14:textId="77777777" w:rsidR="00DF3C84" w:rsidRPr="000858E8" w:rsidRDefault="00DF3C84" w:rsidP="00950B4E">
      <w:pPr>
        <w:pStyle w:val="Zkladntext"/>
        <w:numPr>
          <w:ilvl w:val="0"/>
          <w:numId w:val="9"/>
        </w:numPr>
        <w:spacing w:after="240"/>
        <w:ind w:left="426" w:hanging="426"/>
        <w:jc w:val="both"/>
        <w:rPr>
          <w:rFonts w:ascii="Arial" w:hAnsi="Arial" w:cs="Arial"/>
          <w:bCs/>
          <w:sz w:val="22"/>
          <w:szCs w:val="22"/>
        </w:rPr>
      </w:pPr>
      <w:r w:rsidRPr="000858E8">
        <w:rPr>
          <w:rFonts w:ascii="Arial" w:hAnsi="Arial" w:cs="Arial"/>
          <w:sz w:val="22"/>
          <w:szCs w:val="22"/>
        </w:rPr>
        <w:t>Poskytovatel se zavazuje provést požadované služby podle této smlouvy včas a řádně a odpovídá za jeho kvalitní a odborné provedení.</w:t>
      </w:r>
    </w:p>
    <w:p w14:paraId="14FCD8CB" w14:textId="77777777" w:rsidR="00DF3C84" w:rsidRPr="00E25108" w:rsidRDefault="00DF3C84" w:rsidP="00950B4E">
      <w:pPr>
        <w:pStyle w:val="Zkladntext"/>
        <w:numPr>
          <w:ilvl w:val="0"/>
          <w:numId w:val="9"/>
        </w:numPr>
        <w:spacing w:after="240"/>
        <w:ind w:left="426" w:hanging="426"/>
        <w:jc w:val="both"/>
        <w:rPr>
          <w:rFonts w:ascii="Arial" w:hAnsi="Arial" w:cs="Arial"/>
          <w:bCs/>
          <w:sz w:val="22"/>
          <w:szCs w:val="22"/>
        </w:rPr>
      </w:pPr>
      <w:r w:rsidRPr="00E25108">
        <w:rPr>
          <w:rFonts w:ascii="Arial" w:hAnsi="Arial" w:cs="Arial"/>
          <w:sz w:val="22"/>
          <w:szCs w:val="22"/>
        </w:rPr>
        <w:t>Poskytovatel se zavazuje během plnění smlouvy i po ukončení smlouvy zachovávat mlčenlivost o všech skutečnostech, o kterých se dozví od objednatele v souvislosti s plněním smlouvy. Povinnost mlčenlivosti zahrnuje také mlčenlivost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p>
    <w:p w14:paraId="4315ACBA" w14:textId="77777777" w:rsidR="00DF3C84" w:rsidRPr="00DF3C84" w:rsidRDefault="00DF3C84" w:rsidP="00950B4E">
      <w:pPr>
        <w:pStyle w:val="Zkladntext"/>
        <w:numPr>
          <w:ilvl w:val="0"/>
          <w:numId w:val="9"/>
        </w:numPr>
        <w:spacing w:after="240"/>
        <w:ind w:left="426" w:hanging="426"/>
        <w:jc w:val="both"/>
        <w:rPr>
          <w:rFonts w:ascii="Arial" w:hAnsi="Arial" w:cs="Arial"/>
          <w:bCs/>
          <w:sz w:val="22"/>
          <w:szCs w:val="22"/>
        </w:rPr>
      </w:pPr>
      <w:r w:rsidRPr="00DF3C84">
        <w:rPr>
          <w:rFonts w:ascii="Arial" w:hAnsi="Arial" w:cs="Arial"/>
          <w:sz w:val="22"/>
          <w:szCs w:val="22"/>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31903243" w14:textId="3C2B10DF" w:rsidR="00DF3C84" w:rsidRPr="000858E8" w:rsidRDefault="00DF3C84" w:rsidP="00950B4E">
      <w:pPr>
        <w:pStyle w:val="Zkladntext"/>
        <w:numPr>
          <w:ilvl w:val="0"/>
          <w:numId w:val="9"/>
        </w:numPr>
        <w:spacing w:after="240"/>
        <w:ind w:left="426" w:hanging="426"/>
        <w:jc w:val="both"/>
        <w:rPr>
          <w:rFonts w:ascii="Arial" w:hAnsi="Arial" w:cs="Arial"/>
          <w:bCs/>
          <w:sz w:val="22"/>
          <w:szCs w:val="22"/>
        </w:rPr>
      </w:pPr>
      <w:r w:rsidRPr="000858E8">
        <w:rPr>
          <w:rFonts w:ascii="Arial" w:hAnsi="Arial" w:cs="Arial"/>
          <w:sz w:val="22"/>
          <w:szCs w:val="22"/>
        </w:rPr>
        <w:t>Objednatel si vyhrazuje právo kontroly poskytovatele, co se týče přípravy akce. Poskytovatel je povinen řídit se pokyny objednatele</w:t>
      </w:r>
      <w:r w:rsidR="00172269">
        <w:rPr>
          <w:rFonts w:ascii="Arial" w:hAnsi="Arial" w:cs="Arial"/>
          <w:sz w:val="22"/>
          <w:szCs w:val="22"/>
        </w:rPr>
        <w:t xml:space="preserve">. </w:t>
      </w:r>
    </w:p>
    <w:p w14:paraId="03E51441" w14:textId="77777777" w:rsidR="00DF3C84" w:rsidRPr="00DF3C84" w:rsidRDefault="00DF3C84" w:rsidP="00950B4E">
      <w:pPr>
        <w:pStyle w:val="Zkladntext"/>
        <w:numPr>
          <w:ilvl w:val="0"/>
          <w:numId w:val="9"/>
        </w:numPr>
        <w:spacing w:after="240"/>
        <w:ind w:left="426" w:hanging="426"/>
        <w:jc w:val="both"/>
        <w:rPr>
          <w:rFonts w:ascii="Arial" w:hAnsi="Arial" w:cs="Arial"/>
          <w:bCs/>
          <w:sz w:val="22"/>
          <w:szCs w:val="22"/>
        </w:rPr>
      </w:pPr>
      <w:r w:rsidRPr="00DF3C84">
        <w:rPr>
          <w:rFonts w:ascii="Arial" w:hAnsi="Arial" w:cs="Arial"/>
          <w:sz w:val="22"/>
          <w:szCs w:val="22"/>
        </w:rPr>
        <w:t>Poskytovatel se zavazuje při poskytování služby postupovat s veškerou odbornou péčí a dodržovat všechny právní předpisy vztahující se k poskytované službě, tj. zejména zajistit takové prostory, které splňují veškeré nároky na pořádání obdobných akcí vyplývajících ze stavebních, požárních, hygienických a dalších předpisů a norem. V případě jejich porušení vzniká objednateli nárok na náhradu škody způsobené porušením těchto povinností.</w:t>
      </w:r>
    </w:p>
    <w:p w14:paraId="0646A1E9" w14:textId="77777777" w:rsidR="00DF3C84" w:rsidRPr="00DF3C84" w:rsidRDefault="00DF3C84" w:rsidP="00950B4E">
      <w:pPr>
        <w:pStyle w:val="Zkladntext"/>
        <w:numPr>
          <w:ilvl w:val="0"/>
          <w:numId w:val="9"/>
        </w:numPr>
        <w:spacing w:after="240"/>
        <w:ind w:left="426" w:hanging="426"/>
        <w:jc w:val="both"/>
        <w:rPr>
          <w:rFonts w:ascii="Arial" w:hAnsi="Arial" w:cs="Arial"/>
          <w:bCs/>
          <w:sz w:val="22"/>
          <w:szCs w:val="22"/>
        </w:rPr>
      </w:pPr>
      <w:r w:rsidRPr="00DF3C84">
        <w:rPr>
          <w:rFonts w:ascii="Arial" w:hAnsi="Arial" w:cs="Arial"/>
          <w:sz w:val="22"/>
          <w:szCs w:val="22"/>
        </w:rPr>
        <w:t>Poskytovatel může pověřit poskytováním části služeb třetí osobu. V tomto případě však poskytovatel odpovídá objednateli ve stejném rozsahu jako by služby poskytoval on sám.</w:t>
      </w:r>
    </w:p>
    <w:p w14:paraId="2D9D7E31" w14:textId="1F764E8C" w:rsidR="00AE6C6B" w:rsidRDefault="00DF3C84" w:rsidP="002E1A06">
      <w:pPr>
        <w:pStyle w:val="Zkladntext"/>
        <w:numPr>
          <w:ilvl w:val="0"/>
          <w:numId w:val="9"/>
        </w:numPr>
        <w:spacing w:after="240"/>
        <w:ind w:left="426" w:hanging="426"/>
        <w:jc w:val="both"/>
        <w:rPr>
          <w:rFonts w:ascii="Arial" w:hAnsi="Arial" w:cs="Arial"/>
          <w:sz w:val="22"/>
          <w:szCs w:val="22"/>
        </w:rPr>
      </w:pPr>
      <w:r w:rsidRPr="00DF3C84">
        <w:rPr>
          <w:rFonts w:ascii="Arial" w:hAnsi="Arial" w:cs="Arial"/>
          <w:sz w:val="22"/>
          <w:szCs w:val="22"/>
        </w:rPr>
        <w:t>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poskytovatele k jejich odeslání.</w:t>
      </w:r>
    </w:p>
    <w:p w14:paraId="18B018A5" w14:textId="77777777" w:rsidR="00510DF7" w:rsidRPr="002E1A06" w:rsidRDefault="00510DF7" w:rsidP="00510DF7">
      <w:pPr>
        <w:pStyle w:val="Zkladntext"/>
        <w:spacing w:after="240"/>
        <w:ind w:left="426"/>
        <w:jc w:val="both"/>
        <w:rPr>
          <w:rFonts w:ascii="Arial" w:hAnsi="Arial" w:cs="Arial"/>
          <w:sz w:val="22"/>
          <w:szCs w:val="22"/>
        </w:rPr>
      </w:pPr>
    </w:p>
    <w:p w14:paraId="68730903" w14:textId="0F29FE8B" w:rsidR="00DF3C84" w:rsidRPr="00793434" w:rsidRDefault="00793434" w:rsidP="00793434">
      <w:pPr>
        <w:tabs>
          <w:tab w:val="left" w:pos="0"/>
          <w:tab w:val="left" w:pos="8400"/>
        </w:tabs>
        <w:jc w:val="center"/>
        <w:rPr>
          <w:rFonts w:ascii="Arial" w:hAnsi="Arial" w:cs="Arial"/>
          <w:b/>
          <w:bCs/>
          <w:sz w:val="22"/>
          <w:szCs w:val="22"/>
        </w:rPr>
      </w:pPr>
      <w:r w:rsidRPr="00793434">
        <w:rPr>
          <w:rFonts w:ascii="Arial" w:hAnsi="Arial" w:cs="Arial"/>
          <w:b/>
          <w:bCs/>
          <w:sz w:val="22"/>
          <w:szCs w:val="22"/>
        </w:rPr>
        <w:t>Článek X.</w:t>
      </w:r>
    </w:p>
    <w:p w14:paraId="202D9740" w14:textId="77777777" w:rsidR="00B008F0" w:rsidRDefault="00B008F0" w:rsidP="00B008F0">
      <w:pPr>
        <w:numPr>
          <w:ilvl w:val="12"/>
          <w:numId w:val="0"/>
        </w:numPr>
        <w:tabs>
          <w:tab w:val="left" w:pos="0"/>
          <w:tab w:val="left" w:pos="8400"/>
        </w:tabs>
        <w:ind w:left="567" w:hanging="567"/>
        <w:jc w:val="center"/>
        <w:rPr>
          <w:rFonts w:ascii="Arial" w:hAnsi="Arial" w:cs="Arial"/>
          <w:b/>
          <w:bCs/>
          <w:i/>
          <w:sz w:val="22"/>
          <w:szCs w:val="22"/>
        </w:rPr>
      </w:pPr>
      <w:r w:rsidRPr="00987C10">
        <w:rPr>
          <w:rFonts w:ascii="Arial" w:hAnsi="Arial" w:cs="Arial"/>
          <w:b/>
          <w:bCs/>
          <w:i/>
          <w:sz w:val="22"/>
          <w:szCs w:val="22"/>
        </w:rPr>
        <w:t>Závěrečná ustanovení</w:t>
      </w:r>
    </w:p>
    <w:p w14:paraId="10103FF4" w14:textId="77777777" w:rsidR="00BE3220" w:rsidRPr="00987C10" w:rsidRDefault="00BE3220" w:rsidP="00B008F0">
      <w:pPr>
        <w:numPr>
          <w:ilvl w:val="12"/>
          <w:numId w:val="0"/>
        </w:numPr>
        <w:tabs>
          <w:tab w:val="left" w:pos="0"/>
          <w:tab w:val="left" w:pos="8400"/>
        </w:tabs>
        <w:ind w:left="567" w:hanging="567"/>
        <w:jc w:val="center"/>
        <w:rPr>
          <w:rFonts w:ascii="Arial" w:hAnsi="Arial" w:cs="Arial"/>
          <w:b/>
          <w:bCs/>
          <w:i/>
          <w:sz w:val="22"/>
          <w:szCs w:val="22"/>
        </w:rPr>
      </w:pPr>
    </w:p>
    <w:p w14:paraId="5A7234FA" w14:textId="77777777" w:rsidR="00B008F0" w:rsidRPr="00510DF7" w:rsidRDefault="00B008F0" w:rsidP="00950B4E">
      <w:pPr>
        <w:numPr>
          <w:ilvl w:val="0"/>
          <w:numId w:val="3"/>
        </w:numPr>
        <w:tabs>
          <w:tab w:val="clear" w:pos="786"/>
          <w:tab w:val="left" w:pos="8400"/>
        </w:tabs>
        <w:spacing w:after="240"/>
        <w:ind w:left="426" w:hanging="426"/>
        <w:jc w:val="both"/>
        <w:rPr>
          <w:rFonts w:ascii="Arial" w:hAnsi="Arial" w:cs="Arial"/>
          <w:sz w:val="22"/>
          <w:szCs w:val="22"/>
        </w:rPr>
      </w:pPr>
      <w:r w:rsidRPr="00510DF7">
        <w:rPr>
          <w:rFonts w:ascii="Arial" w:hAnsi="Arial" w:cs="Arial"/>
          <w:sz w:val="22"/>
          <w:szCs w:val="22"/>
        </w:rPr>
        <w:t>V případě, že práva a povinnosti smluvních stran nejsou upraveny touto smlouvou, řídí se ustanoveními § 2586 a násl. občanského zákoníku, subsidiárně dalšími ustanoveními občanského zákoníku.</w:t>
      </w:r>
    </w:p>
    <w:p w14:paraId="6A6743A5" w14:textId="77777777" w:rsidR="00987C10" w:rsidRPr="00510DF7" w:rsidRDefault="00987C10" w:rsidP="00950B4E">
      <w:pPr>
        <w:numPr>
          <w:ilvl w:val="0"/>
          <w:numId w:val="3"/>
        </w:numPr>
        <w:tabs>
          <w:tab w:val="clear" w:pos="786"/>
          <w:tab w:val="left" w:pos="8400"/>
        </w:tabs>
        <w:spacing w:after="240"/>
        <w:ind w:left="426" w:hanging="426"/>
        <w:jc w:val="both"/>
        <w:rPr>
          <w:rFonts w:ascii="Arial" w:hAnsi="Arial" w:cs="Arial"/>
          <w:sz w:val="22"/>
          <w:szCs w:val="22"/>
        </w:rPr>
      </w:pPr>
      <w:r w:rsidRPr="00510DF7">
        <w:rPr>
          <w:rFonts w:ascii="Arial" w:hAnsi="Arial" w:cs="Arial"/>
          <w:sz w:val="22"/>
          <w:szCs w:val="22"/>
        </w:rPr>
        <w:t xml:space="preserve">Tato smlouva </w:t>
      </w:r>
      <w:proofErr w:type="gramStart"/>
      <w:r w:rsidRPr="00510DF7">
        <w:rPr>
          <w:rFonts w:ascii="Arial" w:hAnsi="Arial" w:cs="Arial"/>
          <w:sz w:val="22"/>
          <w:szCs w:val="22"/>
        </w:rPr>
        <w:t>tvoří</w:t>
      </w:r>
      <w:proofErr w:type="gramEnd"/>
      <w:r w:rsidRPr="00510DF7">
        <w:rPr>
          <w:rFonts w:ascii="Arial" w:hAnsi="Arial" w:cs="Arial"/>
          <w:sz w:val="22"/>
          <w:szCs w:val="22"/>
        </w:rPr>
        <w:t xml:space="preserve"> úplnou dohodu smluvních stran ohledně jejího předmětu a nahrazuje v souvislosti s tímto předmětem veškeré předchozí písemné či ústní dohody a ujednání smluvních stran. </w:t>
      </w:r>
    </w:p>
    <w:p w14:paraId="169AEF34" w14:textId="77777777" w:rsidR="00054EB8" w:rsidRPr="00987C10" w:rsidRDefault="00054EB8" w:rsidP="00950B4E">
      <w:pPr>
        <w:pStyle w:val="Textkomente"/>
        <w:numPr>
          <w:ilvl w:val="0"/>
          <w:numId w:val="3"/>
        </w:numPr>
        <w:tabs>
          <w:tab w:val="clear" w:pos="786"/>
          <w:tab w:val="left" w:pos="8400"/>
        </w:tabs>
        <w:spacing w:after="240"/>
        <w:ind w:left="426" w:hanging="426"/>
        <w:jc w:val="both"/>
        <w:rPr>
          <w:rFonts w:ascii="Arial" w:hAnsi="Arial" w:cs="Arial"/>
          <w:bCs/>
          <w:sz w:val="22"/>
          <w:szCs w:val="22"/>
        </w:rPr>
      </w:pPr>
      <w:r w:rsidRPr="00987C10">
        <w:rPr>
          <w:rFonts w:ascii="Arial" w:hAnsi="Arial" w:cs="Arial"/>
          <w:bCs/>
          <w:sz w:val="22"/>
          <w:szCs w:val="22"/>
        </w:rPr>
        <w:lastRenderedPageBreak/>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p>
    <w:p w14:paraId="50D764B2" w14:textId="77777777" w:rsidR="00987C10" w:rsidRPr="00987C10" w:rsidRDefault="00987C10" w:rsidP="00950B4E">
      <w:pPr>
        <w:pStyle w:val="Textkomente"/>
        <w:numPr>
          <w:ilvl w:val="0"/>
          <w:numId w:val="3"/>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rPr>
        <w:t>Veškeré změny této smlouvy musí být učiněny vždy písemně ve formě číslovaných dodatků. Obě smluvní strany musí změny podepsat, jinak nebudou platné.</w:t>
      </w:r>
    </w:p>
    <w:p w14:paraId="723EF374" w14:textId="1D12ADC2" w:rsidR="00987C10" w:rsidRPr="004163D8" w:rsidRDefault="00987C10" w:rsidP="00950B4E">
      <w:pPr>
        <w:pStyle w:val="Textkomente"/>
        <w:numPr>
          <w:ilvl w:val="0"/>
          <w:numId w:val="3"/>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rPr>
        <w:t xml:space="preserve">Smluvní strany se zavazují řešit veškeré spory vyplývající z této smlouvy </w:t>
      </w:r>
      <w:r w:rsidR="00E31700">
        <w:rPr>
          <w:rFonts w:ascii="Arial" w:hAnsi="Arial" w:cs="Arial"/>
          <w:sz w:val="22"/>
          <w:szCs w:val="22"/>
          <w:lang w:val="cs-CZ"/>
        </w:rPr>
        <w:t xml:space="preserve">přednostně </w:t>
      </w:r>
      <w:r w:rsidRPr="00987C10">
        <w:rPr>
          <w:rFonts w:ascii="Arial" w:hAnsi="Arial" w:cs="Arial"/>
          <w:sz w:val="22"/>
          <w:szCs w:val="22"/>
        </w:rPr>
        <w:t>smírnou cestou</w:t>
      </w:r>
      <w:r w:rsidR="00B36EFC">
        <w:rPr>
          <w:rFonts w:ascii="Arial" w:hAnsi="Arial" w:cs="Arial"/>
          <w:sz w:val="22"/>
          <w:szCs w:val="22"/>
          <w:lang w:val="cs-CZ"/>
        </w:rPr>
        <w:t>, aniž by výše uvedeným bylo dotčeno právo smluvních stran obrátit se v rámci sporu na příslušný soud</w:t>
      </w:r>
      <w:r w:rsidRPr="00987C10">
        <w:rPr>
          <w:rFonts w:ascii="Arial" w:hAnsi="Arial" w:cs="Arial"/>
          <w:sz w:val="22"/>
          <w:szCs w:val="22"/>
        </w:rPr>
        <w:t>.</w:t>
      </w:r>
      <w:r w:rsidR="00E31700">
        <w:rPr>
          <w:rFonts w:ascii="Arial" w:hAnsi="Arial" w:cs="Arial"/>
          <w:sz w:val="22"/>
          <w:szCs w:val="22"/>
          <w:lang w:val="cs-CZ"/>
        </w:rPr>
        <w:t xml:space="preserve"> Pro případné soudní spory mezi smluvními stranami vyplývající z této smlouvy a/nebo v souvislosti s ní je dána pr</w:t>
      </w:r>
      <w:r w:rsidR="00C601B8">
        <w:rPr>
          <w:rFonts w:ascii="Arial" w:hAnsi="Arial" w:cs="Arial"/>
          <w:sz w:val="22"/>
          <w:szCs w:val="22"/>
          <w:lang w:val="cs-CZ"/>
        </w:rPr>
        <w:t>avomoc věcně příslušného soudu.</w:t>
      </w:r>
    </w:p>
    <w:p w14:paraId="6D5616D3" w14:textId="1D4032EE" w:rsidR="004163D8" w:rsidRPr="00C601B8" w:rsidRDefault="004163D8" w:rsidP="00950B4E">
      <w:pPr>
        <w:pStyle w:val="Zkladntext"/>
        <w:numPr>
          <w:ilvl w:val="0"/>
          <w:numId w:val="3"/>
        </w:numPr>
        <w:tabs>
          <w:tab w:val="clear" w:pos="786"/>
          <w:tab w:val="num" w:pos="426"/>
        </w:tabs>
        <w:spacing w:after="0"/>
        <w:ind w:left="426" w:hanging="426"/>
        <w:jc w:val="both"/>
        <w:rPr>
          <w:rFonts w:ascii="Arial" w:eastAsia="Arial" w:hAnsi="Arial" w:cs="Arial"/>
          <w:sz w:val="22"/>
          <w:szCs w:val="22"/>
        </w:rPr>
      </w:pPr>
      <w:r w:rsidRPr="004A4219">
        <w:rPr>
          <w:rFonts w:ascii="Arial" w:hAnsi="Arial" w:cs="Arial"/>
          <w:sz w:val="22"/>
          <w:szCs w:val="22"/>
        </w:rPr>
        <w:t xml:space="preserve">Smluvní strany se dohodly, že použití ustanovení § 1765 a § 1766 občanského zákoníku je pro tuto smlouvu vyloučeno. </w:t>
      </w:r>
    </w:p>
    <w:p w14:paraId="42EE9799" w14:textId="77777777" w:rsidR="00C601B8" w:rsidRPr="00C601B8" w:rsidRDefault="00C601B8" w:rsidP="00C601B8">
      <w:pPr>
        <w:pStyle w:val="Zkladntext"/>
        <w:spacing w:after="0"/>
        <w:ind w:left="426"/>
        <w:jc w:val="both"/>
        <w:rPr>
          <w:rFonts w:ascii="Arial" w:eastAsia="Arial" w:hAnsi="Arial" w:cs="Arial"/>
          <w:sz w:val="22"/>
          <w:szCs w:val="22"/>
        </w:rPr>
      </w:pPr>
    </w:p>
    <w:p w14:paraId="1AB67B97" w14:textId="77777777" w:rsidR="00987C10" w:rsidRPr="00987C10" w:rsidRDefault="00987C10" w:rsidP="00950B4E">
      <w:pPr>
        <w:pStyle w:val="Textkomente"/>
        <w:numPr>
          <w:ilvl w:val="0"/>
          <w:numId w:val="3"/>
        </w:numPr>
        <w:tabs>
          <w:tab w:val="clear" w:pos="786"/>
          <w:tab w:val="left" w:pos="8400"/>
        </w:tabs>
        <w:spacing w:after="240"/>
        <w:ind w:left="426" w:hanging="426"/>
        <w:jc w:val="both"/>
        <w:rPr>
          <w:rFonts w:ascii="Arial" w:hAnsi="Arial" w:cs="Arial"/>
          <w:bCs/>
          <w:sz w:val="22"/>
          <w:szCs w:val="22"/>
        </w:rPr>
      </w:pPr>
      <w:r w:rsidRPr="00987C10">
        <w:rPr>
          <w:rFonts w:ascii="Arial" w:hAnsi="Arial" w:cs="Arial"/>
          <w:sz w:val="22"/>
          <w:szCs w:val="22"/>
          <w:lang w:val="cs-CZ"/>
        </w:rPr>
        <w:t>Objedn</w:t>
      </w:r>
      <w:r w:rsidR="00A3651E">
        <w:rPr>
          <w:rFonts w:ascii="Arial" w:hAnsi="Arial" w:cs="Arial"/>
          <w:sz w:val="22"/>
          <w:szCs w:val="22"/>
          <w:lang w:val="cs-CZ"/>
        </w:rPr>
        <w:t>atel</w:t>
      </w:r>
      <w:r w:rsidRPr="00987C10">
        <w:rPr>
          <w:rFonts w:ascii="Arial" w:hAnsi="Arial" w:cs="Arial"/>
          <w:sz w:val="22"/>
          <w:szCs w:val="22"/>
        </w:rPr>
        <w:t xml:space="preserve"> není oprávněn postoupit jakákoliv svá práva a povinnosti vyplývající z této smlouvy bez předchozího písemného souhlasu </w:t>
      </w:r>
      <w:r w:rsidRPr="00987C10">
        <w:rPr>
          <w:rFonts w:ascii="Arial" w:hAnsi="Arial" w:cs="Arial"/>
          <w:sz w:val="22"/>
          <w:szCs w:val="22"/>
          <w:lang w:val="cs-CZ"/>
        </w:rPr>
        <w:t>poskytovatele</w:t>
      </w:r>
      <w:r w:rsidRPr="00987C10">
        <w:rPr>
          <w:rFonts w:ascii="Arial" w:hAnsi="Arial" w:cs="Arial"/>
          <w:sz w:val="22"/>
          <w:szCs w:val="22"/>
        </w:rPr>
        <w:t xml:space="preserve"> na třetí osobu.</w:t>
      </w:r>
    </w:p>
    <w:p w14:paraId="65B008B9" w14:textId="77777777" w:rsidR="00B008F0" w:rsidRPr="00987C10" w:rsidRDefault="00B008F0" w:rsidP="00950B4E">
      <w:pPr>
        <w:numPr>
          <w:ilvl w:val="0"/>
          <w:numId w:val="3"/>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 xml:space="preserve">Smlouva je vyhotovena ve 4 stejnopisech každý s platností originálu, z nichž objednatel </w:t>
      </w:r>
      <w:proofErr w:type="gramStart"/>
      <w:r w:rsidRPr="00987C10">
        <w:rPr>
          <w:rFonts w:ascii="Arial" w:hAnsi="Arial" w:cs="Arial"/>
          <w:sz w:val="22"/>
          <w:szCs w:val="22"/>
        </w:rPr>
        <w:t>obdrží</w:t>
      </w:r>
      <w:proofErr w:type="gramEnd"/>
      <w:r w:rsidRPr="00987C10">
        <w:rPr>
          <w:rFonts w:ascii="Arial" w:hAnsi="Arial" w:cs="Arial"/>
          <w:sz w:val="22"/>
          <w:szCs w:val="22"/>
        </w:rPr>
        <w:t xml:space="preserve"> 2 výtisky a </w:t>
      </w:r>
      <w:r w:rsidR="00A3651E">
        <w:rPr>
          <w:rFonts w:ascii="Arial" w:hAnsi="Arial" w:cs="Arial"/>
          <w:sz w:val="22"/>
          <w:szCs w:val="22"/>
        </w:rPr>
        <w:t>poskytovatel</w:t>
      </w:r>
      <w:r w:rsidRPr="00987C10">
        <w:rPr>
          <w:rFonts w:ascii="Arial" w:hAnsi="Arial" w:cs="Arial"/>
          <w:sz w:val="22"/>
          <w:szCs w:val="22"/>
        </w:rPr>
        <w:t xml:space="preserve"> obdrží 2</w:t>
      </w:r>
      <w:r w:rsidRPr="00987C10">
        <w:rPr>
          <w:rFonts w:ascii="Arial" w:hAnsi="Arial" w:cs="Arial"/>
          <w:color w:val="00B050"/>
          <w:sz w:val="22"/>
          <w:szCs w:val="22"/>
        </w:rPr>
        <w:t xml:space="preserve"> </w:t>
      </w:r>
      <w:r w:rsidRPr="00987C10">
        <w:rPr>
          <w:rFonts w:ascii="Arial" w:hAnsi="Arial" w:cs="Arial"/>
          <w:sz w:val="22"/>
          <w:szCs w:val="22"/>
        </w:rPr>
        <w:t xml:space="preserve">výtisky. </w:t>
      </w:r>
    </w:p>
    <w:p w14:paraId="48B5B3BD" w14:textId="36AE25DE" w:rsidR="00BE3220" w:rsidRDefault="00B008F0" w:rsidP="00D424F8">
      <w:pPr>
        <w:numPr>
          <w:ilvl w:val="0"/>
          <w:numId w:val="3"/>
        </w:numPr>
        <w:tabs>
          <w:tab w:val="clear" w:pos="786"/>
          <w:tab w:val="left" w:pos="8400"/>
        </w:tabs>
        <w:spacing w:after="240"/>
        <w:ind w:left="426" w:hanging="426"/>
        <w:jc w:val="both"/>
        <w:rPr>
          <w:rFonts w:ascii="Arial" w:hAnsi="Arial" w:cs="Arial"/>
          <w:sz w:val="22"/>
          <w:szCs w:val="22"/>
        </w:rPr>
      </w:pPr>
      <w:r w:rsidRPr="00987C10">
        <w:rPr>
          <w:rFonts w:ascii="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51EF8AC4" w14:textId="57C4A63E" w:rsidR="00510DF7" w:rsidRDefault="00510DF7" w:rsidP="00510DF7">
      <w:pPr>
        <w:tabs>
          <w:tab w:val="left" w:pos="8400"/>
        </w:tabs>
        <w:spacing w:after="240"/>
        <w:ind w:left="426"/>
        <w:jc w:val="both"/>
        <w:rPr>
          <w:rFonts w:ascii="Arial" w:hAnsi="Arial" w:cs="Arial"/>
          <w:sz w:val="22"/>
          <w:szCs w:val="22"/>
        </w:rPr>
      </w:pPr>
    </w:p>
    <w:p w14:paraId="2E2A7297" w14:textId="77777777" w:rsidR="00510DF7" w:rsidRPr="00D424F8" w:rsidRDefault="00510DF7" w:rsidP="00510DF7">
      <w:pPr>
        <w:tabs>
          <w:tab w:val="left" w:pos="8400"/>
        </w:tabs>
        <w:spacing w:after="240"/>
        <w:ind w:left="426"/>
        <w:jc w:val="both"/>
        <w:rPr>
          <w:rFonts w:ascii="Arial" w:hAnsi="Arial" w:cs="Arial"/>
          <w:sz w:val="22"/>
          <w:szCs w:val="22"/>
        </w:rPr>
      </w:pPr>
    </w:p>
    <w:p w14:paraId="7DBD42DB" w14:textId="77777777" w:rsidR="00BE3220" w:rsidRPr="00C41428" w:rsidRDefault="00BE3220" w:rsidP="00BE3220">
      <w:pPr>
        <w:tabs>
          <w:tab w:val="left" w:pos="0"/>
        </w:tabs>
        <w:ind w:left="709"/>
        <w:jc w:val="both"/>
        <w:rPr>
          <w:rFonts w:ascii="Arial" w:hAnsi="Arial"/>
          <w:sz w:val="22"/>
          <w:szCs w:val="22"/>
        </w:rPr>
      </w:pPr>
    </w:p>
    <w:p w14:paraId="60BACCA9" w14:textId="77777777" w:rsidR="00BE3220" w:rsidRPr="00205C86" w:rsidRDefault="00BE3220" w:rsidP="00BE3220">
      <w:pPr>
        <w:tabs>
          <w:tab w:val="left" w:pos="0"/>
          <w:tab w:val="left" w:pos="720"/>
          <w:tab w:val="left" w:pos="4678"/>
          <w:tab w:val="left" w:pos="8400"/>
        </w:tabs>
        <w:ind w:left="426" w:hanging="426"/>
        <w:jc w:val="both"/>
        <w:rPr>
          <w:rFonts w:ascii="Arial" w:hAnsi="Arial" w:cs="Arial"/>
          <w:sz w:val="22"/>
          <w:szCs w:val="22"/>
        </w:rPr>
      </w:pPr>
      <w:r w:rsidRPr="00205C86">
        <w:rPr>
          <w:rFonts w:ascii="Arial" w:hAnsi="Arial" w:cs="Arial"/>
          <w:sz w:val="22"/>
          <w:szCs w:val="22"/>
        </w:rPr>
        <w:t>V Praze dne ……………………………….</w:t>
      </w:r>
      <w:r w:rsidRPr="00205C86">
        <w:rPr>
          <w:rFonts w:ascii="Arial" w:hAnsi="Arial" w:cs="Arial"/>
          <w:sz w:val="22"/>
          <w:szCs w:val="22"/>
        </w:rPr>
        <w:tab/>
        <w:t>V Praze dne ……………………………….</w:t>
      </w:r>
    </w:p>
    <w:tbl>
      <w:tblPr>
        <w:tblW w:w="0" w:type="auto"/>
        <w:tblInd w:w="70" w:type="dxa"/>
        <w:tblCellMar>
          <w:left w:w="70" w:type="dxa"/>
          <w:right w:w="70" w:type="dxa"/>
        </w:tblCellMar>
        <w:tblLook w:val="00A0" w:firstRow="1" w:lastRow="0" w:firstColumn="1" w:lastColumn="0" w:noHBand="0" w:noVBand="0"/>
      </w:tblPr>
      <w:tblGrid>
        <w:gridCol w:w="4505"/>
        <w:gridCol w:w="4497"/>
      </w:tblGrid>
      <w:tr w:rsidR="00BE3220" w:rsidRPr="00205C86" w14:paraId="0BE98F9E" w14:textId="77777777" w:rsidTr="00514B0F">
        <w:trPr>
          <w:trHeight w:val="512"/>
        </w:trPr>
        <w:tc>
          <w:tcPr>
            <w:tcW w:w="4556" w:type="dxa"/>
          </w:tcPr>
          <w:p w14:paraId="794A4808" w14:textId="77777777" w:rsidR="00BE3220" w:rsidRPr="00205C86" w:rsidRDefault="00BE3220" w:rsidP="00514B0F">
            <w:pPr>
              <w:pBdr>
                <w:bottom w:val="single" w:sz="12" w:space="1" w:color="auto"/>
              </w:pBdr>
              <w:ind w:left="426" w:hanging="426"/>
              <w:rPr>
                <w:rFonts w:ascii="Arial" w:hAnsi="Arial" w:cs="Arial"/>
                <w:sz w:val="22"/>
                <w:szCs w:val="22"/>
              </w:rPr>
            </w:pPr>
          </w:p>
          <w:p w14:paraId="1319C83A" w14:textId="77777777" w:rsidR="00510DF7" w:rsidRPr="00205C86" w:rsidRDefault="00510DF7" w:rsidP="00510DF7">
            <w:pPr>
              <w:pBdr>
                <w:bottom w:val="single" w:sz="12" w:space="1" w:color="auto"/>
              </w:pBdr>
              <w:rPr>
                <w:rFonts w:ascii="Arial" w:hAnsi="Arial" w:cs="Arial"/>
                <w:sz w:val="22"/>
                <w:szCs w:val="22"/>
              </w:rPr>
            </w:pPr>
          </w:p>
          <w:p w14:paraId="37E64374" w14:textId="6DAB683A" w:rsidR="00BE3220" w:rsidRDefault="00BE3220" w:rsidP="00D424F8">
            <w:pPr>
              <w:pBdr>
                <w:bottom w:val="single" w:sz="12" w:space="1" w:color="auto"/>
              </w:pBdr>
              <w:rPr>
                <w:rFonts w:ascii="Arial" w:hAnsi="Arial" w:cs="Arial"/>
                <w:sz w:val="22"/>
                <w:szCs w:val="22"/>
              </w:rPr>
            </w:pPr>
          </w:p>
          <w:p w14:paraId="63CA6FE8" w14:textId="2D7ACB12" w:rsidR="00510DF7" w:rsidRDefault="00510DF7" w:rsidP="00D424F8">
            <w:pPr>
              <w:pBdr>
                <w:bottom w:val="single" w:sz="12" w:space="1" w:color="auto"/>
              </w:pBdr>
              <w:rPr>
                <w:rFonts w:ascii="Arial" w:hAnsi="Arial" w:cs="Arial"/>
                <w:sz w:val="22"/>
                <w:szCs w:val="22"/>
              </w:rPr>
            </w:pPr>
          </w:p>
          <w:p w14:paraId="5ACD3E90" w14:textId="77777777" w:rsidR="00510DF7" w:rsidRPr="00205C86" w:rsidRDefault="00510DF7" w:rsidP="00D424F8">
            <w:pPr>
              <w:pBdr>
                <w:bottom w:val="single" w:sz="12" w:space="1" w:color="auto"/>
              </w:pBdr>
              <w:rPr>
                <w:rFonts w:ascii="Arial" w:hAnsi="Arial" w:cs="Arial"/>
                <w:sz w:val="22"/>
                <w:szCs w:val="22"/>
              </w:rPr>
            </w:pPr>
          </w:p>
          <w:p w14:paraId="17B69B60" w14:textId="77777777" w:rsidR="00BE3220" w:rsidRPr="00205C86" w:rsidRDefault="00BE3220" w:rsidP="00514B0F">
            <w:pPr>
              <w:pBdr>
                <w:bottom w:val="single" w:sz="12" w:space="1" w:color="auto"/>
              </w:pBdr>
              <w:ind w:left="426" w:hanging="426"/>
              <w:rPr>
                <w:rFonts w:ascii="Arial" w:hAnsi="Arial" w:cs="Arial"/>
                <w:sz w:val="22"/>
                <w:szCs w:val="22"/>
              </w:rPr>
            </w:pPr>
          </w:p>
          <w:p w14:paraId="53736A5F" w14:textId="77777777" w:rsidR="00BE3220" w:rsidRPr="00205C86" w:rsidRDefault="00BE3220" w:rsidP="00514B0F">
            <w:pPr>
              <w:ind w:left="426" w:hanging="426"/>
              <w:jc w:val="center"/>
              <w:rPr>
                <w:rFonts w:ascii="Arial" w:hAnsi="Arial" w:cs="Arial"/>
                <w:sz w:val="22"/>
                <w:szCs w:val="22"/>
              </w:rPr>
            </w:pPr>
            <w:r w:rsidRPr="00205C86">
              <w:rPr>
                <w:rFonts w:ascii="Arial" w:hAnsi="Arial" w:cs="Arial"/>
                <w:sz w:val="22"/>
                <w:szCs w:val="22"/>
              </w:rPr>
              <w:t xml:space="preserve">Česká </w:t>
            </w:r>
            <w:proofErr w:type="gramStart"/>
            <w:r w:rsidRPr="00205C86">
              <w:rPr>
                <w:rFonts w:ascii="Arial" w:hAnsi="Arial" w:cs="Arial"/>
                <w:sz w:val="22"/>
                <w:szCs w:val="22"/>
              </w:rPr>
              <w:t>republika - Ministerstvo</w:t>
            </w:r>
            <w:proofErr w:type="gramEnd"/>
            <w:r w:rsidRPr="00205C86">
              <w:rPr>
                <w:rFonts w:ascii="Arial" w:hAnsi="Arial" w:cs="Arial"/>
                <w:sz w:val="22"/>
                <w:szCs w:val="22"/>
              </w:rPr>
              <w:t xml:space="preserve"> zemědělství</w:t>
            </w:r>
          </w:p>
          <w:p w14:paraId="0DC496B5" w14:textId="77777777" w:rsidR="00BE3220" w:rsidRPr="00205C86" w:rsidRDefault="00BE3220" w:rsidP="00514B0F">
            <w:pPr>
              <w:jc w:val="center"/>
              <w:rPr>
                <w:rFonts w:ascii="Arial" w:hAnsi="Arial" w:cs="Arial"/>
                <w:sz w:val="22"/>
                <w:szCs w:val="22"/>
              </w:rPr>
            </w:pPr>
            <w:r>
              <w:rPr>
                <w:rFonts w:ascii="Arial" w:hAnsi="Arial" w:cs="Arial"/>
                <w:sz w:val="22"/>
                <w:szCs w:val="22"/>
              </w:rPr>
              <w:t>Ing. Jitka Götzová</w:t>
            </w:r>
            <w:r w:rsidRPr="00205C86">
              <w:rPr>
                <w:rFonts w:ascii="Arial" w:hAnsi="Arial" w:cs="Arial"/>
                <w:sz w:val="22"/>
                <w:szCs w:val="22"/>
              </w:rPr>
              <w:br/>
              <w:t>ředitelka odboru bezpečnosti potravin</w:t>
            </w:r>
          </w:p>
          <w:p w14:paraId="49D64936" w14:textId="77777777" w:rsidR="00BE3220" w:rsidRPr="00205C86" w:rsidRDefault="00BE3220" w:rsidP="00514B0F">
            <w:pPr>
              <w:ind w:left="426" w:hanging="426"/>
              <w:rPr>
                <w:rFonts w:ascii="Arial" w:hAnsi="Arial" w:cs="Arial"/>
                <w:sz w:val="22"/>
                <w:szCs w:val="22"/>
              </w:rPr>
            </w:pPr>
          </w:p>
        </w:tc>
        <w:tc>
          <w:tcPr>
            <w:tcW w:w="4563" w:type="dxa"/>
          </w:tcPr>
          <w:p w14:paraId="3CC383F2" w14:textId="77777777" w:rsidR="00BE3220" w:rsidRPr="00205C86" w:rsidRDefault="00BE3220" w:rsidP="00514B0F">
            <w:pPr>
              <w:pBdr>
                <w:bottom w:val="single" w:sz="12" w:space="1" w:color="auto"/>
              </w:pBdr>
              <w:ind w:left="426" w:hanging="426"/>
              <w:rPr>
                <w:rFonts w:ascii="Arial" w:hAnsi="Arial" w:cs="Arial"/>
                <w:sz w:val="22"/>
                <w:szCs w:val="22"/>
              </w:rPr>
            </w:pPr>
          </w:p>
          <w:p w14:paraId="0AC885A4" w14:textId="6833F46A" w:rsidR="00BE3220" w:rsidRDefault="00BE3220" w:rsidP="00D424F8">
            <w:pPr>
              <w:pBdr>
                <w:bottom w:val="single" w:sz="12" w:space="1" w:color="auto"/>
              </w:pBdr>
              <w:rPr>
                <w:rFonts w:ascii="Arial" w:hAnsi="Arial" w:cs="Arial"/>
                <w:sz w:val="22"/>
                <w:szCs w:val="22"/>
              </w:rPr>
            </w:pPr>
          </w:p>
          <w:p w14:paraId="2C347E3F" w14:textId="77777777" w:rsidR="00510DF7" w:rsidRPr="00205C86" w:rsidRDefault="00510DF7" w:rsidP="00D424F8">
            <w:pPr>
              <w:pBdr>
                <w:bottom w:val="single" w:sz="12" w:space="1" w:color="auto"/>
              </w:pBdr>
              <w:rPr>
                <w:rFonts w:ascii="Arial" w:hAnsi="Arial" w:cs="Arial"/>
                <w:sz w:val="22"/>
                <w:szCs w:val="22"/>
              </w:rPr>
            </w:pPr>
          </w:p>
          <w:p w14:paraId="49BB967B" w14:textId="0EE61007" w:rsidR="00BE3220" w:rsidRDefault="00BE3220" w:rsidP="00514B0F">
            <w:pPr>
              <w:pBdr>
                <w:bottom w:val="single" w:sz="12" w:space="1" w:color="auto"/>
              </w:pBdr>
              <w:ind w:left="426" w:hanging="426"/>
              <w:rPr>
                <w:rFonts w:ascii="Arial" w:hAnsi="Arial" w:cs="Arial"/>
                <w:sz w:val="22"/>
                <w:szCs w:val="22"/>
              </w:rPr>
            </w:pPr>
          </w:p>
          <w:p w14:paraId="2B019DBB" w14:textId="77777777" w:rsidR="00510DF7" w:rsidRPr="00205C86" w:rsidRDefault="00510DF7" w:rsidP="00514B0F">
            <w:pPr>
              <w:pBdr>
                <w:bottom w:val="single" w:sz="12" w:space="1" w:color="auto"/>
              </w:pBdr>
              <w:ind w:left="426" w:hanging="426"/>
              <w:rPr>
                <w:rFonts w:ascii="Arial" w:hAnsi="Arial" w:cs="Arial"/>
                <w:sz w:val="22"/>
                <w:szCs w:val="22"/>
              </w:rPr>
            </w:pPr>
          </w:p>
          <w:p w14:paraId="3C88C579" w14:textId="77777777" w:rsidR="00BE3220" w:rsidRPr="00205C86" w:rsidRDefault="00BE3220" w:rsidP="00514B0F">
            <w:pPr>
              <w:pBdr>
                <w:bottom w:val="single" w:sz="12" w:space="1" w:color="auto"/>
              </w:pBdr>
              <w:ind w:left="426" w:hanging="426"/>
              <w:rPr>
                <w:rFonts w:ascii="Arial" w:hAnsi="Arial" w:cs="Arial"/>
                <w:sz w:val="22"/>
                <w:szCs w:val="22"/>
              </w:rPr>
            </w:pPr>
          </w:p>
          <w:p w14:paraId="660C9629" w14:textId="074E21CB" w:rsidR="00BE3220" w:rsidRPr="00205C86" w:rsidRDefault="001C305D" w:rsidP="00A3651E">
            <w:pPr>
              <w:jc w:val="center"/>
              <w:rPr>
                <w:rFonts w:ascii="Arial" w:hAnsi="Arial" w:cs="Arial"/>
                <w:i/>
                <w:sz w:val="22"/>
                <w:szCs w:val="22"/>
              </w:rPr>
            </w:pPr>
            <w:r>
              <w:rPr>
                <w:rFonts w:ascii="Arial" w:hAnsi="Arial" w:cs="Arial"/>
                <w:sz w:val="22"/>
                <w:szCs w:val="22"/>
              </w:rPr>
              <w:t>CZECH-IN s.r.o.</w:t>
            </w:r>
            <w:r w:rsidR="00BE3220" w:rsidRPr="000F3897">
              <w:rPr>
                <w:rFonts w:ascii="Arial" w:hAnsi="Arial" w:cs="Arial"/>
                <w:sz w:val="22"/>
                <w:szCs w:val="22"/>
              </w:rPr>
              <w:br/>
            </w:r>
            <w:r w:rsidR="005A42FB">
              <w:rPr>
                <w:rFonts w:ascii="Arial" w:hAnsi="Arial" w:cs="Arial"/>
                <w:bCs/>
                <w:sz w:val="22"/>
                <w:szCs w:val="22"/>
              </w:rPr>
              <w:t>XXXXX</w:t>
            </w:r>
            <w:r w:rsidRPr="001C305D">
              <w:rPr>
                <w:rFonts w:ascii="Arial" w:hAnsi="Arial" w:cs="Arial"/>
                <w:bCs/>
                <w:sz w:val="22"/>
                <w:szCs w:val="22"/>
              </w:rPr>
              <w:t xml:space="preserve"> </w:t>
            </w:r>
            <w:r w:rsidR="00BE3220" w:rsidRPr="00580604">
              <w:rPr>
                <w:rFonts w:ascii="Arial" w:hAnsi="Arial" w:cs="Arial"/>
                <w:sz w:val="22"/>
                <w:szCs w:val="22"/>
                <w:highlight w:val="yellow"/>
              </w:rPr>
              <w:br/>
            </w:r>
            <w:r w:rsidRPr="001C305D">
              <w:rPr>
                <w:rFonts w:ascii="Arial" w:hAnsi="Arial" w:cs="Arial"/>
                <w:iCs/>
                <w:sz w:val="22"/>
                <w:szCs w:val="22"/>
              </w:rPr>
              <w:t>jednatel</w:t>
            </w:r>
          </w:p>
        </w:tc>
      </w:tr>
    </w:tbl>
    <w:p w14:paraId="7BE414E5" w14:textId="78028954" w:rsidR="001C305D" w:rsidRDefault="001C305D" w:rsidP="00D424F8">
      <w:pPr>
        <w:pBdr>
          <w:bottom w:val="single" w:sz="12" w:space="1" w:color="auto"/>
        </w:pBdr>
        <w:rPr>
          <w:rFonts w:ascii="Arial" w:hAnsi="Arial" w:cs="Arial"/>
          <w:sz w:val="22"/>
          <w:szCs w:val="22"/>
        </w:rPr>
      </w:pPr>
    </w:p>
    <w:p w14:paraId="145B4A56" w14:textId="74DBF466" w:rsidR="001C305D" w:rsidRDefault="001C305D" w:rsidP="001C305D">
      <w:pPr>
        <w:pBdr>
          <w:bottom w:val="single" w:sz="12" w:space="1" w:color="auto"/>
        </w:pBdr>
        <w:ind w:left="426" w:hanging="426"/>
        <w:rPr>
          <w:rFonts w:ascii="Arial" w:hAnsi="Arial" w:cs="Arial"/>
          <w:sz w:val="22"/>
          <w:szCs w:val="22"/>
        </w:rPr>
      </w:pPr>
    </w:p>
    <w:p w14:paraId="353BF221" w14:textId="780CE9D2" w:rsidR="00510DF7" w:rsidRDefault="00510DF7" w:rsidP="001C305D">
      <w:pPr>
        <w:pBdr>
          <w:bottom w:val="single" w:sz="12" w:space="1" w:color="auto"/>
        </w:pBdr>
        <w:ind w:left="426" w:hanging="426"/>
        <w:rPr>
          <w:rFonts w:ascii="Arial" w:hAnsi="Arial" w:cs="Arial"/>
          <w:sz w:val="22"/>
          <w:szCs w:val="22"/>
        </w:rPr>
      </w:pPr>
    </w:p>
    <w:p w14:paraId="227303CB" w14:textId="77777777" w:rsidR="00510DF7" w:rsidRDefault="00510DF7" w:rsidP="001C305D">
      <w:pPr>
        <w:pBdr>
          <w:bottom w:val="single" w:sz="12" w:space="1" w:color="auto"/>
        </w:pBdr>
        <w:ind w:left="426" w:hanging="426"/>
        <w:rPr>
          <w:rFonts w:ascii="Arial" w:hAnsi="Arial" w:cs="Arial"/>
          <w:sz w:val="22"/>
          <w:szCs w:val="22"/>
        </w:rPr>
      </w:pPr>
    </w:p>
    <w:p w14:paraId="4145CDD4" w14:textId="77777777" w:rsidR="00D424F8" w:rsidRPr="00205C86" w:rsidRDefault="00D424F8" w:rsidP="001C305D">
      <w:pPr>
        <w:pBdr>
          <w:bottom w:val="single" w:sz="12" w:space="1" w:color="auto"/>
        </w:pBdr>
        <w:ind w:left="426" w:hanging="426"/>
        <w:rPr>
          <w:rFonts w:ascii="Arial" w:hAnsi="Arial" w:cs="Arial"/>
          <w:sz w:val="22"/>
          <w:szCs w:val="22"/>
        </w:rPr>
      </w:pPr>
    </w:p>
    <w:p w14:paraId="012D8BAD" w14:textId="308CA303" w:rsidR="001C305D" w:rsidRPr="000D0125" w:rsidRDefault="001C305D" w:rsidP="00D424F8">
      <w:pPr>
        <w:ind w:left="4248"/>
        <w:jc w:val="center"/>
        <w:rPr>
          <w:rFonts w:ascii="Arial" w:hAnsi="Arial" w:cs="Arial"/>
          <w:sz w:val="22"/>
          <w:szCs w:val="22"/>
        </w:rPr>
      </w:pPr>
      <w:r>
        <w:rPr>
          <w:rFonts w:ascii="Arial" w:hAnsi="Arial" w:cs="Arial"/>
          <w:sz w:val="22"/>
          <w:szCs w:val="22"/>
        </w:rPr>
        <w:t>CZECH-IN s.r.o</w:t>
      </w:r>
      <w:r w:rsidRPr="000F3897">
        <w:rPr>
          <w:rFonts w:ascii="Arial" w:hAnsi="Arial" w:cs="Arial"/>
          <w:sz w:val="22"/>
          <w:szCs w:val="22"/>
        </w:rPr>
        <w:br/>
      </w:r>
      <w:r w:rsidR="005A42FB">
        <w:rPr>
          <w:rFonts w:ascii="Arial" w:hAnsi="Arial" w:cs="Arial"/>
          <w:bCs/>
          <w:sz w:val="22"/>
          <w:szCs w:val="22"/>
        </w:rPr>
        <w:t>XXXXX</w:t>
      </w:r>
      <w:r w:rsidRPr="001C305D">
        <w:rPr>
          <w:rFonts w:ascii="Arial" w:hAnsi="Arial" w:cs="Arial"/>
          <w:bCs/>
          <w:sz w:val="22"/>
          <w:szCs w:val="22"/>
        </w:rPr>
        <w:t xml:space="preserve"> - jednatel</w:t>
      </w:r>
    </w:p>
    <w:sectPr w:rsidR="001C305D" w:rsidRPr="000D01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B9E7" w14:textId="77777777" w:rsidR="00265E76" w:rsidRDefault="00265E76" w:rsidP="005C06FB">
      <w:r>
        <w:separator/>
      </w:r>
    </w:p>
  </w:endnote>
  <w:endnote w:type="continuationSeparator" w:id="0">
    <w:p w14:paraId="78D720CF" w14:textId="77777777" w:rsidR="00265E76" w:rsidRDefault="00265E76" w:rsidP="005C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78055"/>
      <w:docPartObj>
        <w:docPartGallery w:val="Page Numbers (Bottom of Page)"/>
        <w:docPartUnique/>
      </w:docPartObj>
    </w:sdtPr>
    <w:sdtEndPr/>
    <w:sdtContent>
      <w:p w14:paraId="1C2AA139" w14:textId="335302F9" w:rsidR="00822943" w:rsidRDefault="00822943">
        <w:pPr>
          <w:pStyle w:val="Zpat"/>
          <w:jc w:val="center"/>
        </w:pPr>
        <w:r>
          <w:fldChar w:fldCharType="begin"/>
        </w:r>
        <w:r>
          <w:instrText>PAGE   \* MERGEFORMAT</w:instrText>
        </w:r>
        <w:r>
          <w:fldChar w:fldCharType="separate"/>
        </w:r>
        <w:r>
          <w:t>2</w:t>
        </w:r>
        <w:r>
          <w:fldChar w:fldCharType="end"/>
        </w:r>
      </w:p>
    </w:sdtContent>
  </w:sdt>
  <w:p w14:paraId="1B28EE4A" w14:textId="77777777" w:rsidR="00822943" w:rsidRDefault="008229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6E81" w14:textId="77777777" w:rsidR="00265E76" w:rsidRDefault="00265E76" w:rsidP="005C06FB">
      <w:r>
        <w:separator/>
      </w:r>
    </w:p>
  </w:footnote>
  <w:footnote w:type="continuationSeparator" w:id="0">
    <w:p w14:paraId="0C6C17F8" w14:textId="77777777" w:rsidR="00265E76" w:rsidRDefault="00265E76" w:rsidP="005C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10EF5"/>
    <w:multiLevelType w:val="hybridMultilevel"/>
    <w:tmpl w:val="340032D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64D6732"/>
    <w:multiLevelType w:val="hybridMultilevel"/>
    <w:tmpl w:val="2FF07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C70F7"/>
    <w:multiLevelType w:val="hybridMultilevel"/>
    <w:tmpl w:val="E760F91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174534D"/>
    <w:multiLevelType w:val="hybridMultilevel"/>
    <w:tmpl w:val="D0A0414E"/>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26F83F76"/>
    <w:multiLevelType w:val="hybridMultilevel"/>
    <w:tmpl w:val="A4F607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DD06A2"/>
    <w:multiLevelType w:val="hybridMultilevel"/>
    <w:tmpl w:val="359E6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426B5A"/>
    <w:multiLevelType w:val="hybridMultilevel"/>
    <w:tmpl w:val="7A56946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7E9342F"/>
    <w:multiLevelType w:val="hybridMultilevel"/>
    <w:tmpl w:val="50485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36EB"/>
    <w:multiLevelType w:val="hybridMultilevel"/>
    <w:tmpl w:val="D6C2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27AEC"/>
    <w:multiLevelType w:val="hybridMultilevel"/>
    <w:tmpl w:val="A742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6E3362"/>
    <w:multiLevelType w:val="hybridMultilevel"/>
    <w:tmpl w:val="E712240A"/>
    <w:lvl w:ilvl="0" w:tplc="0405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F46797"/>
    <w:multiLevelType w:val="hybridMultilevel"/>
    <w:tmpl w:val="22A21804"/>
    <w:lvl w:ilvl="0" w:tplc="C3D2D568">
      <w:start w:val="1"/>
      <w:numFmt w:val="decimal"/>
      <w:lvlText w:val="%1."/>
      <w:lvlJc w:val="left"/>
      <w:pPr>
        <w:tabs>
          <w:tab w:val="num" w:pos="786"/>
        </w:tabs>
        <w:ind w:left="786" w:hanging="360"/>
      </w:pPr>
      <w:rPr>
        <w:rFonts w:ascii="Arial" w:hAnsi="Arial" w:cs="Arial" w:hint="default"/>
        <w:b w:val="0"/>
        <w:bCs w:val="0"/>
        <w:i w:val="0"/>
        <w:iCs w:val="0"/>
        <w:sz w:val="20"/>
        <w:szCs w:val="2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4" w15:restartNumberingAfterBreak="0">
    <w:nsid w:val="586156D8"/>
    <w:multiLevelType w:val="hybridMultilevel"/>
    <w:tmpl w:val="E2C2DC8A"/>
    <w:lvl w:ilvl="0" w:tplc="04050003">
      <w:start w:val="1"/>
      <w:numFmt w:val="bullet"/>
      <w:lvlText w:val="o"/>
      <w:lvlJc w:val="left"/>
      <w:pPr>
        <w:ind w:left="142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6866C96"/>
    <w:multiLevelType w:val="hybridMultilevel"/>
    <w:tmpl w:val="99799369"/>
    <w:lvl w:ilvl="0" w:tplc="82A2ECA6">
      <w:start w:val="1"/>
      <w:numFmt w:val="lowerLetter"/>
      <w:lvlText w:val="%1)"/>
      <w:lvlJc w:val="left"/>
      <w:pPr>
        <w:ind w:left="5606" w:hanging="360"/>
      </w:pPr>
    </w:lvl>
    <w:lvl w:ilvl="1" w:tplc="3A02B2DA">
      <w:start w:val="1"/>
      <w:numFmt w:val="lowerLetter"/>
      <w:lvlText w:val="%2."/>
      <w:lvlJc w:val="left"/>
      <w:pPr>
        <w:ind w:left="6326" w:hanging="360"/>
      </w:pPr>
    </w:lvl>
    <w:lvl w:ilvl="2" w:tplc="FF6C7B72">
      <w:start w:val="1"/>
      <w:numFmt w:val="lowerRoman"/>
      <w:lvlText w:val="%3."/>
      <w:lvlJc w:val="right"/>
      <w:pPr>
        <w:ind w:left="7046" w:hanging="180"/>
      </w:pPr>
    </w:lvl>
    <w:lvl w:ilvl="3" w:tplc="43B4A54E">
      <w:start w:val="1"/>
      <w:numFmt w:val="decimal"/>
      <w:lvlText w:val="%4."/>
      <w:lvlJc w:val="left"/>
      <w:pPr>
        <w:ind w:left="7766" w:hanging="360"/>
      </w:pPr>
    </w:lvl>
    <w:lvl w:ilvl="4" w:tplc="4E00D870">
      <w:start w:val="1"/>
      <w:numFmt w:val="lowerLetter"/>
      <w:lvlText w:val="%5."/>
      <w:lvlJc w:val="left"/>
      <w:pPr>
        <w:ind w:left="8486" w:hanging="360"/>
      </w:pPr>
    </w:lvl>
    <w:lvl w:ilvl="5" w:tplc="F87C3912">
      <w:start w:val="1"/>
      <w:numFmt w:val="lowerRoman"/>
      <w:lvlText w:val="%6."/>
      <w:lvlJc w:val="right"/>
      <w:pPr>
        <w:ind w:left="9206" w:hanging="180"/>
      </w:pPr>
    </w:lvl>
    <w:lvl w:ilvl="6" w:tplc="D1F43560">
      <w:start w:val="1"/>
      <w:numFmt w:val="decimal"/>
      <w:lvlText w:val="%7."/>
      <w:lvlJc w:val="left"/>
      <w:pPr>
        <w:ind w:left="9926" w:hanging="360"/>
      </w:pPr>
    </w:lvl>
    <w:lvl w:ilvl="7" w:tplc="0E4CF27E">
      <w:start w:val="1"/>
      <w:numFmt w:val="lowerLetter"/>
      <w:lvlText w:val="%8."/>
      <w:lvlJc w:val="left"/>
      <w:pPr>
        <w:ind w:left="10646" w:hanging="360"/>
      </w:pPr>
    </w:lvl>
    <w:lvl w:ilvl="8" w:tplc="57CA3CA0">
      <w:start w:val="1"/>
      <w:numFmt w:val="lowerRoman"/>
      <w:lvlText w:val="%9."/>
      <w:lvlJc w:val="right"/>
      <w:pPr>
        <w:ind w:left="11366" w:hanging="180"/>
      </w:pPr>
    </w:lvl>
  </w:abstractNum>
  <w:abstractNum w:abstractNumId="16" w15:restartNumberingAfterBreak="0">
    <w:nsid w:val="6D6756C1"/>
    <w:multiLevelType w:val="hybridMultilevel"/>
    <w:tmpl w:val="FEA45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DD62F7"/>
    <w:multiLevelType w:val="hybridMultilevel"/>
    <w:tmpl w:val="4D7E32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493C38"/>
    <w:multiLevelType w:val="hybridMultilevel"/>
    <w:tmpl w:val="F376A1C6"/>
    <w:lvl w:ilvl="0" w:tplc="BAFCE2C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DA65EE"/>
    <w:multiLevelType w:val="hybridMultilevel"/>
    <w:tmpl w:val="468CD0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F3187C"/>
    <w:multiLevelType w:val="hybridMultilevel"/>
    <w:tmpl w:val="F8DA609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5"/>
  </w:num>
  <w:num w:numId="2">
    <w:abstractNumId w:val="0"/>
  </w:num>
  <w:num w:numId="3">
    <w:abstractNumId w:val="13"/>
  </w:num>
  <w:num w:numId="4">
    <w:abstractNumId w:val="17"/>
  </w:num>
  <w:num w:numId="5">
    <w:abstractNumId w:val="16"/>
  </w:num>
  <w:num w:numId="6">
    <w:abstractNumId w:val="1"/>
  </w:num>
  <w:num w:numId="7">
    <w:abstractNumId w:val="11"/>
  </w:num>
  <w:num w:numId="8">
    <w:abstractNumId w:val="7"/>
  </w:num>
  <w:num w:numId="9">
    <w:abstractNumId w:val="2"/>
  </w:num>
  <w:num w:numId="10">
    <w:abstractNumId w:val="8"/>
  </w:num>
  <w:num w:numId="11">
    <w:abstractNumId w:val="14"/>
  </w:num>
  <w:num w:numId="12">
    <w:abstractNumId w:val="3"/>
  </w:num>
  <w:num w:numId="13">
    <w:abstractNumId w:val="6"/>
  </w:num>
  <w:num w:numId="14">
    <w:abstractNumId w:val="4"/>
  </w:num>
  <w:num w:numId="15">
    <w:abstractNumId w:val="9"/>
  </w:num>
  <w:num w:numId="16">
    <w:abstractNumId w:val="10"/>
  </w:num>
  <w:num w:numId="17">
    <w:abstractNumId w:val="12"/>
  </w:num>
  <w:num w:numId="18">
    <w:abstractNumId w:val="19"/>
  </w:num>
  <w:num w:numId="19">
    <w:abstractNumId w:val="20"/>
  </w:num>
  <w:num w:numId="20">
    <w:abstractNumId w:val="18"/>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44"/>
    <w:rsid w:val="00000514"/>
    <w:rsid w:val="0000379E"/>
    <w:rsid w:val="00021033"/>
    <w:rsid w:val="000403D7"/>
    <w:rsid w:val="0004657D"/>
    <w:rsid w:val="00054EB8"/>
    <w:rsid w:val="00060DCB"/>
    <w:rsid w:val="00064BEA"/>
    <w:rsid w:val="00066B5F"/>
    <w:rsid w:val="000740AF"/>
    <w:rsid w:val="000858E8"/>
    <w:rsid w:val="00087A09"/>
    <w:rsid w:val="00092AE0"/>
    <w:rsid w:val="00096B1B"/>
    <w:rsid w:val="000A1B52"/>
    <w:rsid w:val="000A1F60"/>
    <w:rsid w:val="000A35BB"/>
    <w:rsid w:val="000A3BA8"/>
    <w:rsid w:val="000A6396"/>
    <w:rsid w:val="000C0402"/>
    <w:rsid w:val="000D0125"/>
    <w:rsid w:val="000D1855"/>
    <w:rsid w:val="000D624D"/>
    <w:rsid w:val="000E2604"/>
    <w:rsid w:val="00100172"/>
    <w:rsid w:val="0010589B"/>
    <w:rsid w:val="001119B2"/>
    <w:rsid w:val="00114E8C"/>
    <w:rsid w:val="0011591D"/>
    <w:rsid w:val="00137C75"/>
    <w:rsid w:val="00143B46"/>
    <w:rsid w:val="0014582D"/>
    <w:rsid w:val="00161EEE"/>
    <w:rsid w:val="0016703D"/>
    <w:rsid w:val="00172269"/>
    <w:rsid w:val="00194E42"/>
    <w:rsid w:val="001A2AEB"/>
    <w:rsid w:val="001B2636"/>
    <w:rsid w:val="001C2109"/>
    <w:rsid w:val="001C305D"/>
    <w:rsid w:val="001C714C"/>
    <w:rsid w:val="001D34E4"/>
    <w:rsid w:val="001F4463"/>
    <w:rsid w:val="00201FE7"/>
    <w:rsid w:val="0020464C"/>
    <w:rsid w:val="00211F0C"/>
    <w:rsid w:val="00213AA7"/>
    <w:rsid w:val="002178D8"/>
    <w:rsid w:val="00223840"/>
    <w:rsid w:val="00227B9B"/>
    <w:rsid w:val="00232056"/>
    <w:rsid w:val="00232E8A"/>
    <w:rsid w:val="0024261B"/>
    <w:rsid w:val="00255457"/>
    <w:rsid w:val="00261E7D"/>
    <w:rsid w:val="00265E76"/>
    <w:rsid w:val="00274861"/>
    <w:rsid w:val="00277694"/>
    <w:rsid w:val="002818D9"/>
    <w:rsid w:val="002971B6"/>
    <w:rsid w:val="002A471E"/>
    <w:rsid w:val="002B2544"/>
    <w:rsid w:val="002B7592"/>
    <w:rsid w:val="002D14B2"/>
    <w:rsid w:val="002E12E3"/>
    <w:rsid w:val="002E1A06"/>
    <w:rsid w:val="002E60DE"/>
    <w:rsid w:val="002E7511"/>
    <w:rsid w:val="002F098E"/>
    <w:rsid w:val="002F46F9"/>
    <w:rsid w:val="00305643"/>
    <w:rsid w:val="00307491"/>
    <w:rsid w:val="00331F83"/>
    <w:rsid w:val="00350EFF"/>
    <w:rsid w:val="003662AF"/>
    <w:rsid w:val="00372084"/>
    <w:rsid w:val="00381D81"/>
    <w:rsid w:val="00384E80"/>
    <w:rsid w:val="00387A9D"/>
    <w:rsid w:val="00395BE8"/>
    <w:rsid w:val="00396426"/>
    <w:rsid w:val="003A2CC2"/>
    <w:rsid w:val="003A5101"/>
    <w:rsid w:val="003B7DB4"/>
    <w:rsid w:val="003E5269"/>
    <w:rsid w:val="003F78C7"/>
    <w:rsid w:val="00415B81"/>
    <w:rsid w:val="00415DD8"/>
    <w:rsid w:val="004163D8"/>
    <w:rsid w:val="0042592D"/>
    <w:rsid w:val="0043311F"/>
    <w:rsid w:val="00441572"/>
    <w:rsid w:val="004443E2"/>
    <w:rsid w:val="00450949"/>
    <w:rsid w:val="004549DA"/>
    <w:rsid w:val="00461B90"/>
    <w:rsid w:val="00471399"/>
    <w:rsid w:val="00494068"/>
    <w:rsid w:val="00497275"/>
    <w:rsid w:val="004A4219"/>
    <w:rsid w:val="004C0795"/>
    <w:rsid w:val="004D40F5"/>
    <w:rsid w:val="004F523F"/>
    <w:rsid w:val="005015EC"/>
    <w:rsid w:val="00510528"/>
    <w:rsid w:val="00510DF7"/>
    <w:rsid w:val="00513FAC"/>
    <w:rsid w:val="00523490"/>
    <w:rsid w:val="005234CB"/>
    <w:rsid w:val="00527A2C"/>
    <w:rsid w:val="00531BE4"/>
    <w:rsid w:val="00542821"/>
    <w:rsid w:val="00556642"/>
    <w:rsid w:val="0056018D"/>
    <w:rsid w:val="00562787"/>
    <w:rsid w:val="005649EB"/>
    <w:rsid w:val="00573EF5"/>
    <w:rsid w:val="00580604"/>
    <w:rsid w:val="00583055"/>
    <w:rsid w:val="00583F9B"/>
    <w:rsid w:val="0059144C"/>
    <w:rsid w:val="005A42FB"/>
    <w:rsid w:val="005A4DA5"/>
    <w:rsid w:val="005A53FB"/>
    <w:rsid w:val="005A5816"/>
    <w:rsid w:val="005C06FB"/>
    <w:rsid w:val="005D65AB"/>
    <w:rsid w:val="005E2640"/>
    <w:rsid w:val="005E2D07"/>
    <w:rsid w:val="005F0276"/>
    <w:rsid w:val="00601C16"/>
    <w:rsid w:val="00615790"/>
    <w:rsid w:val="00624103"/>
    <w:rsid w:val="006252ED"/>
    <w:rsid w:val="006253C8"/>
    <w:rsid w:val="00640ED2"/>
    <w:rsid w:val="0065502B"/>
    <w:rsid w:val="006579B9"/>
    <w:rsid w:val="00663EF7"/>
    <w:rsid w:val="00664374"/>
    <w:rsid w:val="006829F0"/>
    <w:rsid w:val="006950EC"/>
    <w:rsid w:val="006B0E14"/>
    <w:rsid w:val="006B2E25"/>
    <w:rsid w:val="006B598E"/>
    <w:rsid w:val="006D02AA"/>
    <w:rsid w:val="006D76D0"/>
    <w:rsid w:val="006E5C16"/>
    <w:rsid w:val="006F7906"/>
    <w:rsid w:val="00710708"/>
    <w:rsid w:val="007159EB"/>
    <w:rsid w:val="00720622"/>
    <w:rsid w:val="00730917"/>
    <w:rsid w:val="007312AE"/>
    <w:rsid w:val="00740B34"/>
    <w:rsid w:val="007606A4"/>
    <w:rsid w:val="00765590"/>
    <w:rsid w:val="00772CFA"/>
    <w:rsid w:val="00773024"/>
    <w:rsid w:val="00775951"/>
    <w:rsid w:val="0078102D"/>
    <w:rsid w:val="007837AA"/>
    <w:rsid w:val="007861CC"/>
    <w:rsid w:val="00792AF8"/>
    <w:rsid w:val="00793434"/>
    <w:rsid w:val="007A7E38"/>
    <w:rsid w:val="007C3B17"/>
    <w:rsid w:val="007C5D20"/>
    <w:rsid w:val="007D4E16"/>
    <w:rsid w:val="007D7D62"/>
    <w:rsid w:val="007E5D43"/>
    <w:rsid w:val="008022EF"/>
    <w:rsid w:val="008030F6"/>
    <w:rsid w:val="0080371D"/>
    <w:rsid w:val="00807678"/>
    <w:rsid w:val="0081372A"/>
    <w:rsid w:val="00822943"/>
    <w:rsid w:val="00822D89"/>
    <w:rsid w:val="00833639"/>
    <w:rsid w:val="00837919"/>
    <w:rsid w:val="00844CE7"/>
    <w:rsid w:val="00852C9D"/>
    <w:rsid w:val="00854B3E"/>
    <w:rsid w:val="00876A62"/>
    <w:rsid w:val="00877EE6"/>
    <w:rsid w:val="0088080C"/>
    <w:rsid w:val="008808FB"/>
    <w:rsid w:val="008856C9"/>
    <w:rsid w:val="008A434D"/>
    <w:rsid w:val="008B5AAF"/>
    <w:rsid w:val="008C1F8D"/>
    <w:rsid w:val="008C4071"/>
    <w:rsid w:val="008E0E80"/>
    <w:rsid w:val="008E11CB"/>
    <w:rsid w:val="00906CC7"/>
    <w:rsid w:val="00912CC9"/>
    <w:rsid w:val="009151FB"/>
    <w:rsid w:val="00916892"/>
    <w:rsid w:val="00921717"/>
    <w:rsid w:val="00927017"/>
    <w:rsid w:val="00933BE3"/>
    <w:rsid w:val="00950B4E"/>
    <w:rsid w:val="00957C30"/>
    <w:rsid w:val="0096775F"/>
    <w:rsid w:val="009703CA"/>
    <w:rsid w:val="00987A70"/>
    <w:rsid w:val="00987C10"/>
    <w:rsid w:val="00990AD2"/>
    <w:rsid w:val="009946DF"/>
    <w:rsid w:val="009B54D4"/>
    <w:rsid w:val="009B59AB"/>
    <w:rsid w:val="009C48FD"/>
    <w:rsid w:val="009C7751"/>
    <w:rsid w:val="009D596F"/>
    <w:rsid w:val="009E1464"/>
    <w:rsid w:val="009F73C3"/>
    <w:rsid w:val="00A10902"/>
    <w:rsid w:val="00A25454"/>
    <w:rsid w:val="00A266A1"/>
    <w:rsid w:val="00A310F7"/>
    <w:rsid w:val="00A32ED8"/>
    <w:rsid w:val="00A357CA"/>
    <w:rsid w:val="00A3651E"/>
    <w:rsid w:val="00A55EF3"/>
    <w:rsid w:val="00A571B3"/>
    <w:rsid w:val="00A5758C"/>
    <w:rsid w:val="00A63E0D"/>
    <w:rsid w:val="00A822C3"/>
    <w:rsid w:val="00A92F92"/>
    <w:rsid w:val="00AB1122"/>
    <w:rsid w:val="00AD12CC"/>
    <w:rsid w:val="00AD3E57"/>
    <w:rsid w:val="00AD6127"/>
    <w:rsid w:val="00AE449B"/>
    <w:rsid w:val="00AE6C6B"/>
    <w:rsid w:val="00AF1DB7"/>
    <w:rsid w:val="00AF3C47"/>
    <w:rsid w:val="00B008F0"/>
    <w:rsid w:val="00B1589E"/>
    <w:rsid w:val="00B36EFC"/>
    <w:rsid w:val="00B40DD7"/>
    <w:rsid w:val="00B41577"/>
    <w:rsid w:val="00B41FD8"/>
    <w:rsid w:val="00B67FB6"/>
    <w:rsid w:val="00B91B2A"/>
    <w:rsid w:val="00B937A3"/>
    <w:rsid w:val="00BA1C13"/>
    <w:rsid w:val="00BB02D3"/>
    <w:rsid w:val="00BB58EC"/>
    <w:rsid w:val="00BC0E8B"/>
    <w:rsid w:val="00BD2541"/>
    <w:rsid w:val="00BE3220"/>
    <w:rsid w:val="00BF0558"/>
    <w:rsid w:val="00BF07DC"/>
    <w:rsid w:val="00C04D81"/>
    <w:rsid w:val="00C05B93"/>
    <w:rsid w:val="00C05D13"/>
    <w:rsid w:val="00C210D6"/>
    <w:rsid w:val="00C22002"/>
    <w:rsid w:val="00C223A0"/>
    <w:rsid w:val="00C303C1"/>
    <w:rsid w:val="00C32F4C"/>
    <w:rsid w:val="00C34FA9"/>
    <w:rsid w:val="00C36FDE"/>
    <w:rsid w:val="00C601B8"/>
    <w:rsid w:val="00C97ACD"/>
    <w:rsid w:val="00CA28B6"/>
    <w:rsid w:val="00CA50F3"/>
    <w:rsid w:val="00CB7C82"/>
    <w:rsid w:val="00CC52AD"/>
    <w:rsid w:val="00CC7D5C"/>
    <w:rsid w:val="00CD1774"/>
    <w:rsid w:val="00CD3B82"/>
    <w:rsid w:val="00CF7B26"/>
    <w:rsid w:val="00D00F41"/>
    <w:rsid w:val="00D010D2"/>
    <w:rsid w:val="00D03A01"/>
    <w:rsid w:val="00D26734"/>
    <w:rsid w:val="00D27E9B"/>
    <w:rsid w:val="00D424F8"/>
    <w:rsid w:val="00D43567"/>
    <w:rsid w:val="00D4593F"/>
    <w:rsid w:val="00D5050A"/>
    <w:rsid w:val="00D55BF0"/>
    <w:rsid w:val="00D7223A"/>
    <w:rsid w:val="00D74E56"/>
    <w:rsid w:val="00D83527"/>
    <w:rsid w:val="00D854B1"/>
    <w:rsid w:val="00D871FA"/>
    <w:rsid w:val="00D97031"/>
    <w:rsid w:val="00D9712B"/>
    <w:rsid w:val="00DB0646"/>
    <w:rsid w:val="00DC413B"/>
    <w:rsid w:val="00DD6A85"/>
    <w:rsid w:val="00DE5BB8"/>
    <w:rsid w:val="00DE743C"/>
    <w:rsid w:val="00DF3C84"/>
    <w:rsid w:val="00E01D1E"/>
    <w:rsid w:val="00E25108"/>
    <w:rsid w:val="00E31700"/>
    <w:rsid w:val="00E32BCD"/>
    <w:rsid w:val="00E5119C"/>
    <w:rsid w:val="00E567D6"/>
    <w:rsid w:val="00E628A8"/>
    <w:rsid w:val="00E63591"/>
    <w:rsid w:val="00E7067D"/>
    <w:rsid w:val="00E73B0E"/>
    <w:rsid w:val="00E76A73"/>
    <w:rsid w:val="00E80184"/>
    <w:rsid w:val="00E8259C"/>
    <w:rsid w:val="00EA2401"/>
    <w:rsid w:val="00EA7FC8"/>
    <w:rsid w:val="00EB45A6"/>
    <w:rsid w:val="00EC12AA"/>
    <w:rsid w:val="00ED62F9"/>
    <w:rsid w:val="00ED7513"/>
    <w:rsid w:val="00EE6871"/>
    <w:rsid w:val="00EF757B"/>
    <w:rsid w:val="00F14098"/>
    <w:rsid w:val="00F14D2F"/>
    <w:rsid w:val="00F15906"/>
    <w:rsid w:val="00F16E25"/>
    <w:rsid w:val="00F26303"/>
    <w:rsid w:val="00F351CD"/>
    <w:rsid w:val="00F46970"/>
    <w:rsid w:val="00F55947"/>
    <w:rsid w:val="00F635BC"/>
    <w:rsid w:val="00F646F5"/>
    <w:rsid w:val="00F82DB2"/>
    <w:rsid w:val="00F93548"/>
    <w:rsid w:val="00FA7D27"/>
    <w:rsid w:val="00FC51A9"/>
    <w:rsid w:val="00FD026B"/>
    <w:rsid w:val="00FE04F6"/>
    <w:rsid w:val="00FE2111"/>
    <w:rsid w:val="00FF4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862"/>
  <w15:chartTrackingRefBased/>
  <w15:docId w15:val="{2E53A53C-E9ED-4CFB-884F-13A4673E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54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2544"/>
    <w:pPr>
      <w:keepNext/>
      <w:numPr>
        <w:numId w:val="1"/>
      </w:numPr>
      <w:outlineLvl w:val="0"/>
    </w:pPr>
    <w:rPr>
      <w:sz w:val="24"/>
      <w:lang w:val="x-none"/>
    </w:rPr>
  </w:style>
  <w:style w:type="paragraph" w:styleId="Nadpis2">
    <w:name w:val="heading 2"/>
    <w:basedOn w:val="Normln"/>
    <w:next w:val="Normln"/>
    <w:link w:val="Nadpis2Char"/>
    <w:qFormat/>
    <w:rsid w:val="002B2544"/>
    <w:pPr>
      <w:keepNext/>
      <w:numPr>
        <w:ilvl w:val="1"/>
        <w:numId w:val="1"/>
      </w:numPr>
      <w:jc w:val="both"/>
      <w:outlineLvl w:val="1"/>
    </w:pPr>
    <w:rPr>
      <w:color w:val="FF0000"/>
      <w:sz w:val="24"/>
      <w:lang w:val="x-none"/>
    </w:rPr>
  </w:style>
  <w:style w:type="paragraph" w:styleId="Nadpis3">
    <w:name w:val="heading 3"/>
    <w:basedOn w:val="Normln"/>
    <w:next w:val="Normln"/>
    <w:link w:val="Nadpis3Char"/>
    <w:qFormat/>
    <w:rsid w:val="002B2544"/>
    <w:pPr>
      <w:keepNext/>
      <w:numPr>
        <w:ilvl w:val="2"/>
        <w:numId w:val="1"/>
      </w:numPr>
      <w:jc w:val="both"/>
      <w:outlineLvl w:val="2"/>
    </w:pPr>
    <w:rPr>
      <w:b/>
      <w:sz w:val="24"/>
      <w:lang w:val="x-none"/>
    </w:rPr>
  </w:style>
  <w:style w:type="paragraph" w:styleId="Nadpis4">
    <w:name w:val="heading 4"/>
    <w:basedOn w:val="Normln"/>
    <w:next w:val="Normln"/>
    <w:link w:val="Nadpis4Char"/>
    <w:qFormat/>
    <w:rsid w:val="002B2544"/>
    <w:pPr>
      <w:keepNext/>
      <w:numPr>
        <w:ilvl w:val="3"/>
        <w:numId w:val="1"/>
      </w:numPr>
      <w:outlineLvl w:val="3"/>
    </w:pPr>
    <w:rPr>
      <w:b/>
      <w:sz w:val="32"/>
      <w:lang w:val="x-none"/>
    </w:rPr>
  </w:style>
  <w:style w:type="paragraph" w:styleId="Nadpis5">
    <w:name w:val="heading 5"/>
    <w:basedOn w:val="Normln"/>
    <w:next w:val="Normln"/>
    <w:link w:val="Nadpis5Char"/>
    <w:qFormat/>
    <w:rsid w:val="002B2544"/>
    <w:pPr>
      <w:keepNext/>
      <w:numPr>
        <w:ilvl w:val="4"/>
        <w:numId w:val="1"/>
      </w:numPr>
      <w:jc w:val="center"/>
      <w:outlineLvl w:val="4"/>
    </w:pPr>
    <w:rPr>
      <w:b/>
      <w:color w:val="000000"/>
      <w:sz w:val="24"/>
      <w:lang w:val="x-none"/>
    </w:rPr>
  </w:style>
  <w:style w:type="paragraph" w:styleId="Nadpis6">
    <w:name w:val="heading 6"/>
    <w:basedOn w:val="Normln"/>
    <w:next w:val="Normln"/>
    <w:link w:val="Nadpis6Char"/>
    <w:qFormat/>
    <w:rsid w:val="002B2544"/>
    <w:pPr>
      <w:keepNext/>
      <w:numPr>
        <w:ilvl w:val="5"/>
        <w:numId w:val="1"/>
      </w:numPr>
      <w:jc w:val="both"/>
      <w:outlineLvl w:val="5"/>
    </w:pPr>
    <w:rPr>
      <w:rFonts w:ascii="Arial" w:hAnsi="Arial"/>
      <w:sz w:val="24"/>
      <w:lang w:val="x-none"/>
    </w:rPr>
  </w:style>
  <w:style w:type="paragraph" w:styleId="Nadpis7">
    <w:name w:val="heading 7"/>
    <w:basedOn w:val="Normln"/>
    <w:next w:val="Normln"/>
    <w:link w:val="Nadpis7Char"/>
    <w:qFormat/>
    <w:rsid w:val="002B2544"/>
    <w:pPr>
      <w:keepNext/>
      <w:numPr>
        <w:ilvl w:val="6"/>
        <w:numId w:val="1"/>
      </w:numPr>
      <w:jc w:val="center"/>
      <w:outlineLvl w:val="6"/>
    </w:pPr>
    <w:rPr>
      <w:rFonts w:ascii="Arial" w:hAnsi="Arial"/>
      <w:b/>
      <w:sz w:val="24"/>
      <w:lang w:val="x-none"/>
    </w:rPr>
  </w:style>
  <w:style w:type="paragraph" w:styleId="Nadpis8">
    <w:name w:val="heading 8"/>
    <w:basedOn w:val="Normln"/>
    <w:next w:val="Normln"/>
    <w:link w:val="Nadpis8Char"/>
    <w:qFormat/>
    <w:rsid w:val="002B2544"/>
    <w:pPr>
      <w:numPr>
        <w:ilvl w:val="7"/>
        <w:numId w:val="1"/>
      </w:numPr>
      <w:spacing w:before="240" w:after="60"/>
      <w:outlineLvl w:val="7"/>
    </w:pPr>
    <w:rPr>
      <w:rFonts w:ascii="Arial" w:hAnsi="Arial"/>
      <w:i/>
      <w:lang w:val="x-none"/>
    </w:rPr>
  </w:style>
  <w:style w:type="paragraph" w:styleId="Nadpis9">
    <w:name w:val="heading 9"/>
    <w:basedOn w:val="Normln"/>
    <w:next w:val="Normln"/>
    <w:link w:val="Nadpis9Char"/>
    <w:qFormat/>
    <w:rsid w:val="002B2544"/>
    <w:pPr>
      <w:numPr>
        <w:ilvl w:val="8"/>
        <w:numId w:val="1"/>
      </w:numPr>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DNormln">
    <w:name w:val="4D Normální"/>
    <w:link w:val="4DNormlnChar"/>
    <w:rsid w:val="002B2544"/>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2B2544"/>
    <w:rPr>
      <w:rFonts w:ascii="Arial" w:eastAsia="Times New Roman" w:hAnsi="Arial" w:cs="Tahoma"/>
      <w:sz w:val="20"/>
      <w:szCs w:val="20"/>
      <w:lang w:eastAsia="cs-CZ"/>
    </w:rPr>
  </w:style>
  <w:style w:type="character" w:customStyle="1" w:styleId="Nadpis1Char">
    <w:name w:val="Nadpis 1 Char"/>
    <w:basedOn w:val="Standardnpsmoodstavce"/>
    <w:link w:val="Nadpis1"/>
    <w:rsid w:val="002B2544"/>
    <w:rPr>
      <w:rFonts w:ascii="Times New Roman" w:eastAsia="Times New Roman" w:hAnsi="Times New Roman" w:cs="Times New Roman"/>
      <w:sz w:val="24"/>
      <w:szCs w:val="20"/>
      <w:lang w:val="x-none" w:eastAsia="cs-CZ"/>
    </w:rPr>
  </w:style>
  <w:style w:type="character" w:customStyle="1" w:styleId="Nadpis2Char">
    <w:name w:val="Nadpis 2 Char"/>
    <w:basedOn w:val="Standardnpsmoodstavce"/>
    <w:link w:val="Nadpis2"/>
    <w:rsid w:val="002B2544"/>
    <w:rPr>
      <w:rFonts w:ascii="Times New Roman" w:eastAsia="Times New Roman" w:hAnsi="Times New Roman" w:cs="Times New Roman"/>
      <w:color w:val="FF0000"/>
      <w:sz w:val="24"/>
      <w:szCs w:val="20"/>
      <w:lang w:val="x-none" w:eastAsia="cs-CZ"/>
    </w:rPr>
  </w:style>
  <w:style w:type="character" w:customStyle="1" w:styleId="Nadpis3Char">
    <w:name w:val="Nadpis 3 Char"/>
    <w:basedOn w:val="Standardnpsmoodstavce"/>
    <w:link w:val="Nadpis3"/>
    <w:rsid w:val="002B2544"/>
    <w:rPr>
      <w:rFonts w:ascii="Times New Roman" w:eastAsia="Times New Roman" w:hAnsi="Times New Roman" w:cs="Times New Roman"/>
      <w:b/>
      <w:sz w:val="24"/>
      <w:szCs w:val="20"/>
      <w:lang w:val="x-none" w:eastAsia="cs-CZ"/>
    </w:rPr>
  </w:style>
  <w:style w:type="character" w:customStyle="1" w:styleId="Nadpis4Char">
    <w:name w:val="Nadpis 4 Char"/>
    <w:basedOn w:val="Standardnpsmoodstavce"/>
    <w:link w:val="Nadpis4"/>
    <w:rsid w:val="002B2544"/>
    <w:rPr>
      <w:rFonts w:ascii="Times New Roman" w:eastAsia="Times New Roman" w:hAnsi="Times New Roman" w:cs="Times New Roman"/>
      <w:b/>
      <w:sz w:val="32"/>
      <w:szCs w:val="20"/>
      <w:lang w:val="x-none" w:eastAsia="cs-CZ"/>
    </w:rPr>
  </w:style>
  <w:style w:type="character" w:customStyle="1" w:styleId="Nadpis5Char">
    <w:name w:val="Nadpis 5 Char"/>
    <w:basedOn w:val="Standardnpsmoodstavce"/>
    <w:link w:val="Nadpis5"/>
    <w:rsid w:val="002B2544"/>
    <w:rPr>
      <w:rFonts w:ascii="Times New Roman" w:eastAsia="Times New Roman" w:hAnsi="Times New Roman" w:cs="Times New Roman"/>
      <w:b/>
      <w:color w:val="000000"/>
      <w:sz w:val="24"/>
      <w:szCs w:val="20"/>
      <w:lang w:val="x-none" w:eastAsia="cs-CZ"/>
    </w:rPr>
  </w:style>
  <w:style w:type="character" w:customStyle="1" w:styleId="Nadpis6Char">
    <w:name w:val="Nadpis 6 Char"/>
    <w:basedOn w:val="Standardnpsmoodstavce"/>
    <w:link w:val="Nadpis6"/>
    <w:rsid w:val="002B2544"/>
    <w:rPr>
      <w:rFonts w:ascii="Arial" w:eastAsia="Times New Roman" w:hAnsi="Arial" w:cs="Times New Roman"/>
      <w:sz w:val="24"/>
      <w:szCs w:val="20"/>
      <w:lang w:val="x-none" w:eastAsia="cs-CZ"/>
    </w:rPr>
  </w:style>
  <w:style w:type="character" w:customStyle="1" w:styleId="Nadpis7Char">
    <w:name w:val="Nadpis 7 Char"/>
    <w:basedOn w:val="Standardnpsmoodstavce"/>
    <w:link w:val="Nadpis7"/>
    <w:rsid w:val="002B2544"/>
    <w:rPr>
      <w:rFonts w:ascii="Arial" w:eastAsia="Times New Roman" w:hAnsi="Arial" w:cs="Times New Roman"/>
      <w:b/>
      <w:sz w:val="24"/>
      <w:szCs w:val="20"/>
      <w:lang w:val="x-none" w:eastAsia="cs-CZ"/>
    </w:rPr>
  </w:style>
  <w:style w:type="character" w:customStyle="1" w:styleId="Nadpis8Char">
    <w:name w:val="Nadpis 8 Char"/>
    <w:basedOn w:val="Standardnpsmoodstavce"/>
    <w:link w:val="Nadpis8"/>
    <w:rsid w:val="002B2544"/>
    <w:rPr>
      <w:rFonts w:ascii="Arial" w:eastAsia="Times New Roman" w:hAnsi="Arial" w:cs="Times New Roman"/>
      <w:i/>
      <w:sz w:val="20"/>
      <w:szCs w:val="20"/>
      <w:lang w:val="x-none" w:eastAsia="cs-CZ"/>
    </w:rPr>
  </w:style>
  <w:style w:type="character" w:customStyle="1" w:styleId="Nadpis9Char">
    <w:name w:val="Nadpis 9 Char"/>
    <w:basedOn w:val="Standardnpsmoodstavce"/>
    <w:link w:val="Nadpis9"/>
    <w:rsid w:val="002B2544"/>
    <w:rPr>
      <w:rFonts w:ascii="Arial" w:eastAsia="Times New Roman" w:hAnsi="Arial" w:cs="Times New Roman"/>
      <w:b/>
      <w:i/>
      <w:sz w:val="18"/>
      <w:szCs w:val="20"/>
      <w:lang w:val="x-none" w:eastAsia="cs-CZ"/>
    </w:rPr>
  </w:style>
  <w:style w:type="paragraph" w:styleId="Zkladntext3">
    <w:name w:val="Body Text 3"/>
    <w:basedOn w:val="Normln"/>
    <w:link w:val="Zkladntext3Char"/>
    <w:rsid w:val="002B2544"/>
    <w:pPr>
      <w:jc w:val="center"/>
    </w:pPr>
    <w:rPr>
      <w:sz w:val="24"/>
      <w:lang w:val="x-none"/>
    </w:rPr>
  </w:style>
  <w:style w:type="character" w:customStyle="1" w:styleId="Zkladntext3Char">
    <w:name w:val="Základní text 3 Char"/>
    <w:basedOn w:val="Standardnpsmoodstavce"/>
    <w:link w:val="Zkladntext3"/>
    <w:rsid w:val="002B2544"/>
    <w:rPr>
      <w:rFonts w:ascii="Times New Roman" w:eastAsia="Times New Roman" w:hAnsi="Times New Roman" w:cs="Times New Roman"/>
      <w:sz w:val="24"/>
      <w:szCs w:val="20"/>
      <w:lang w:val="x-none" w:eastAsia="cs-CZ"/>
    </w:rPr>
  </w:style>
  <w:style w:type="paragraph" w:styleId="Normlnweb">
    <w:name w:val="Normal (Web)"/>
    <w:basedOn w:val="Normln"/>
    <w:uiPriority w:val="99"/>
    <w:unhideWhenUsed/>
    <w:rsid w:val="002A471E"/>
    <w:pPr>
      <w:spacing w:before="100" w:beforeAutospacing="1" w:after="100" w:afterAutospacing="1"/>
    </w:pPr>
    <w:rPr>
      <w:sz w:val="24"/>
      <w:szCs w:val="24"/>
    </w:rPr>
  </w:style>
  <w:style w:type="paragraph" w:styleId="Zkladntext2">
    <w:name w:val="Body Text 2"/>
    <w:basedOn w:val="Normln"/>
    <w:link w:val="Zkladntext2Char"/>
    <w:uiPriority w:val="99"/>
    <w:unhideWhenUsed/>
    <w:rsid w:val="00854B3E"/>
    <w:pPr>
      <w:spacing w:after="120" w:line="480" w:lineRule="auto"/>
    </w:pPr>
  </w:style>
  <w:style w:type="character" w:customStyle="1" w:styleId="Zkladntext2Char">
    <w:name w:val="Základní text 2 Char"/>
    <w:basedOn w:val="Standardnpsmoodstavce"/>
    <w:link w:val="Zkladntext2"/>
    <w:uiPriority w:val="99"/>
    <w:rsid w:val="00854B3E"/>
    <w:rPr>
      <w:rFonts w:ascii="Times New Roman" w:eastAsia="Times New Roman" w:hAnsi="Times New Roman" w:cs="Times New Roman"/>
      <w:sz w:val="20"/>
      <w:szCs w:val="20"/>
      <w:lang w:eastAsia="cs-CZ"/>
    </w:rPr>
  </w:style>
  <w:style w:type="paragraph" w:customStyle="1" w:styleId="Default">
    <w:name w:val="Default"/>
    <w:rsid w:val="00000514"/>
    <w:pPr>
      <w:autoSpaceDE w:val="0"/>
      <w:autoSpaceDN w:val="0"/>
      <w:adjustRightInd w:val="0"/>
      <w:spacing w:after="0" w:line="240" w:lineRule="auto"/>
    </w:pPr>
    <w:rPr>
      <w:rFonts w:ascii="Georgia" w:eastAsia="Calibri" w:hAnsi="Georgia" w:cs="Georgia"/>
      <w:color w:val="000000"/>
      <w:sz w:val="24"/>
      <w:szCs w:val="24"/>
      <w:lang w:eastAsia="cs-CZ"/>
    </w:rPr>
  </w:style>
  <w:style w:type="paragraph" w:styleId="Odstavecseseznamem">
    <w:name w:val="List Paragraph"/>
    <w:basedOn w:val="Normln"/>
    <w:uiPriority w:val="34"/>
    <w:qFormat/>
    <w:rsid w:val="000D0125"/>
    <w:pPr>
      <w:ind w:left="708"/>
    </w:pPr>
    <w:rPr>
      <w:sz w:val="24"/>
      <w:szCs w:val="24"/>
    </w:rPr>
  </w:style>
  <w:style w:type="paragraph" w:styleId="Textkomente">
    <w:name w:val="annotation text"/>
    <w:basedOn w:val="Normln"/>
    <w:link w:val="TextkomenteChar"/>
    <w:uiPriority w:val="99"/>
    <w:unhideWhenUsed/>
    <w:rsid w:val="000D0125"/>
    <w:rPr>
      <w:lang w:val="x-none" w:eastAsia="x-none"/>
    </w:rPr>
  </w:style>
  <w:style w:type="character" w:customStyle="1" w:styleId="TextkomenteChar">
    <w:name w:val="Text komentáře Char"/>
    <w:basedOn w:val="Standardnpsmoodstavce"/>
    <w:link w:val="Textkomente"/>
    <w:uiPriority w:val="99"/>
    <w:rsid w:val="000D0125"/>
    <w:rPr>
      <w:rFonts w:ascii="Times New Roman" w:eastAsia="Times New Roman" w:hAnsi="Times New Roman" w:cs="Times New Roman"/>
      <w:sz w:val="20"/>
      <w:szCs w:val="20"/>
      <w:lang w:val="x-none" w:eastAsia="x-none"/>
    </w:rPr>
  </w:style>
  <w:style w:type="table" w:styleId="Mkatabulky">
    <w:name w:val="Table Grid"/>
    <w:basedOn w:val="Normlntabulka"/>
    <w:uiPriority w:val="39"/>
    <w:rsid w:val="006B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2818D9"/>
    <w:rPr>
      <w:sz w:val="16"/>
      <w:szCs w:val="16"/>
    </w:rPr>
  </w:style>
  <w:style w:type="character" w:styleId="Hypertextovodkaz">
    <w:name w:val="Hyperlink"/>
    <w:rsid w:val="002818D9"/>
    <w:rPr>
      <w:color w:val="0000FF"/>
      <w:u w:val="single"/>
    </w:rPr>
  </w:style>
  <w:style w:type="paragraph" w:styleId="Textbubliny">
    <w:name w:val="Balloon Text"/>
    <w:basedOn w:val="Normln"/>
    <w:link w:val="TextbublinyChar"/>
    <w:uiPriority w:val="99"/>
    <w:semiHidden/>
    <w:unhideWhenUsed/>
    <w:rsid w:val="002818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18D9"/>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DF3C84"/>
    <w:pPr>
      <w:spacing w:after="120"/>
    </w:pPr>
  </w:style>
  <w:style w:type="character" w:customStyle="1" w:styleId="ZkladntextChar">
    <w:name w:val="Základní text Char"/>
    <w:basedOn w:val="Standardnpsmoodstavce"/>
    <w:link w:val="Zkladntext"/>
    <w:uiPriority w:val="99"/>
    <w:rsid w:val="00DF3C84"/>
    <w:rPr>
      <w:rFonts w:ascii="Times New Roman" w:eastAsia="Times New Roman" w:hAnsi="Times New Roman" w:cs="Times New Roman"/>
      <w:sz w:val="20"/>
      <w:szCs w:val="20"/>
      <w:lang w:eastAsia="cs-CZ"/>
    </w:rPr>
  </w:style>
  <w:style w:type="paragraph" w:styleId="Nzev">
    <w:name w:val="Title"/>
    <w:basedOn w:val="Normln"/>
    <w:link w:val="NzevChar"/>
    <w:qFormat/>
    <w:rsid w:val="00513FAC"/>
    <w:pPr>
      <w:jc w:val="center"/>
    </w:pPr>
    <w:rPr>
      <w:rFonts w:ascii="Arial" w:eastAsia="Calibri" w:hAnsi="Arial" w:cs="Arial"/>
      <w:b/>
      <w:bCs/>
      <w:sz w:val="40"/>
      <w:szCs w:val="40"/>
    </w:rPr>
  </w:style>
  <w:style w:type="character" w:customStyle="1" w:styleId="NzevChar">
    <w:name w:val="Název Char"/>
    <w:basedOn w:val="Standardnpsmoodstavce"/>
    <w:link w:val="Nzev"/>
    <w:rsid w:val="00513FAC"/>
    <w:rPr>
      <w:rFonts w:ascii="Arial" w:eastAsia="Calibri" w:hAnsi="Arial" w:cs="Arial"/>
      <w:b/>
      <w:bCs/>
      <w:sz w:val="40"/>
      <w:szCs w:val="40"/>
      <w:lang w:eastAsia="cs-CZ"/>
    </w:rPr>
  </w:style>
  <w:style w:type="paragraph" w:styleId="Pedmtkomente">
    <w:name w:val="annotation subject"/>
    <w:basedOn w:val="Textkomente"/>
    <w:next w:val="Textkomente"/>
    <w:link w:val="PedmtkomenteChar"/>
    <w:uiPriority w:val="99"/>
    <w:semiHidden/>
    <w:unhideWhenUsed/>
    <w:rsid w:val="001B2636"/>
    <w:rPr>
      <w:b/>
      <w:bCs/>
      <w:lang w:val="cs-CZ" w:eastAsia="cs-CZ"/>
    </w:rPr>
  </w:style>
  <w:style w:type="character" w:customStyle="1" w:styleId="PedmtkomenteChar">
    <w:name w:val="Předmět komentáře Char"/>
    <w:basedOn w:val="TextkomenteChar"/>
    <w:link w:val="Pedmtkomente"/>
    <w:uiPriority w:val="99"/>
    <w:semiHidden/>
    <w:rsid w:val="001B2636"/>
    <w:rPr>
      <w:rFonts w:ascii="Times New Roman" w:eastAsia="Times New Roman" w:hAnsi="Times New Roman" w:cs="Times New Roman"/>
      <w:b/>
      <w:bCs/>
      <w:sz w:val="20"/>
      <w:szCs w:val="20"/>
      <w:lang w:val="x-none" w:eastAsia="cs-CZ"/>
    </w:rPr>
  </w:style>
  <w:style w:type="paragraph" w:customStyle="1" w:styleId="RLTextlnkuslovan">
    <w:name w:val="RL Text článku číslovaný"/>
    <w:link w:val="RLTextlnkuslovanChar"/>
    <w:qFormat/>
    <w:rsid w:val="005C06FB"/>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sz w:val="20"/>
      <w:szCs w:val="20"/>
      <w:u w:color="000000"/>
      <w:bdr w:val="nil"/>
      <w:lang w:eastAsia="cs-CZ"/>
    </w:rPr>
  </w:style>
  <w:style w:type="character" w:customStyle="1" w:styleId="RLTextlnkuslovanChar">
    <w:name w:val="RL Text článku číslovaný Char"/>
    <w:link w:val="RLTextlnkuslovan"/>
    <w:rsid w:val="005C06FB"/>
    <w:rPr>
      <w:rFonts w:ascii="Calibri" w:eastAsia="Calibri" w:hAnsi="Calibri" w:cs="Calibri"/>
      <w:color w:val="000000"/>
      <w:sz w:val="20"/>
      <w:szCs w:val="20"/>
      <w:u w:color="000000"/>
      <w:bdr w:val="nil"/>
      <w:lang w:eastAsia="cs-CZ"/>
    </w:rPr>
  </w:style>
  <w:style w:type="paragraph" w:styleId="Textpoznpodarou">
    <w:name w:val="footnote text"/>
    <w:basedOn w:val="Normln"/>
    <w:link w:val="TextpoznpodarouChar"/>
    <w:uiPriority w:val="99"/>
    <w:rsid w:val="005C06FB"/>
    <w:pPr>
      <w:spacing w:after="120" w:line="280" w:lineRule="exact"/>
    </w:pPr>
    <w:rPr>
      <w:rFonts w:ascii="Garamond" w:hAnsi="Garamond"/>
      <w:lang w:val="x-none" w:eastAsia="x-none"/>
    </w:rPr>
  </w:style>
  <w:style w:type="character" w:customStyle="1" w:styleId="TextpoznpodarouChar">
    <w:name w:val="Text pozn. pod čarou Char"/>
    <w:basedOn w:val="Standardnpsmoodstavce"/>
    <w:link w:val="Textpoznpodarou"/>
    <w:uiPriority w:val="99"/>
    <w:rsid w:val="005C06FB"/>
    <w:rPr>
      <w:rFonts w:ascii="Garamond" w:eastAsia="Times New Roman" w:hAnsi="Garamond" w:cs="Times New Roman"/>
      <w:sz w:val="20"/>
      <w:szCs w:val="20"/>
      <w:lang w:val="x-none" w:eastAsia="x-none"/>
    </w:rPr>
  </w:style>
  <w:style w:type="character" w:styleId="Znakapoznpodarou">
    <w:name w:val="footnote reference"/>
    <w:uiPriority w:val="99"/>
    <w:rsid w:val="005C06FB"/>
    <w:rPr>
      <w:vertAlign w:val="superscript"/>
    </w:rPr>
  </w:style>
  <w:style w:type="paragraph" w:styleId="Revize">
    <w:name w:val="Revision"/>
    <w:hidden/>
    <w:uiPriority w:val="99"/>
    <w:semiHidden/>
    <w:rsid w:val="008030F6"/>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22943"/>
    <w:pPr>
      <w:tabs>
        <w:tab w:val="center" w:pos="4536"/>
        <w:tab w:val="right" w:pos="9072"/>
      </w:tabs>
    </w:pPr>
  </w:style>
  <w:style w:type="character" w:customStyle="1" w:styleId="ZhlavChar">
    <w:name w:val="Záhlaví Char"/>
    <w:basedOn w:val="Standardnpsmoodstavce"/>
    <w:link w:val="Zhlav"/>
    <w:uiPriority w:val="99"/>
    <w:rsid w:val="0082294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2943"/>
    <w:pPr>
      <w:tabs>
        <w:tab w:val="center" w:pos="4536"/>
        <w:tab w:val="right" w:pos="9072"/>
      </w:tabs>
    </w:pPr>
  </w:style>
  <w:style w:type="character" w:customStyle="1" w:styleId="ZpatChar">
    <w:name w:val="Zápatí Char"/>
    <w:basedOn w:val="Standardnpsmoodstavce"/>
    <w:link w:val="Zpat"/>
    <w:uiPriority w:val="99"/>
    <w:rsid w:val="0082294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876">
      <w:bodyDiv w:val="1"/>
      <w:marLeft w:val="0"/>
      <w:marRight w:val="0"/>
      <w:marTop w:val="0"/>
      <w:marBottom w:val="0"/>
      <w:divBdr>
        <w:top w:val="none" w:sz="0" w:space="0" w:color="auto"/>
        <w:left w:val="none" w:sz="0" w:space="0" w:color="auto"/>
        <w:bottom w:val="none" w:sz="0" w:space="0" w:color="auto"/>
        <w:right w:val="none" w:sz="0" w:space="0" w:color="auto"/>
      </w:divBdr>
    </w:div>
    <w:div w:id="336469688">
      <w:bodyDiv w:val="1"/>
      <w:marLeft w:val="0"/>
      <w:marRight w:val="0"/>
      <w:marTop w:val="0"/>
      <w:marBottom w:val="0"/>
      <w:divBdr>
        <w:top w:val="none" w:sz="0" w:space="0" w:color="auto"/>
        <w:left w:val="none" w:sz="0" w:space="0" w:color="auto"/>
        <w:bottom w:val="none" w:sz="0" w:space="0" w:color="auto"/>
        <w:right w:val="none" w:sz="0" w:space="0" w:color="auto"/>
      </w:divBdr>
    </w:div>
    <w:div w:id="1260332036">
      <w:bodyDiv w:val="1"/>
      <w:marLeft w:val="0"/>
      <w:marRight w:val="0"/>
      <w:marTop w:val="0"/>
      <w:marBottom w:val="0"/>
      <w:divBdr>
        <w:top w:val="none" w:sz="0" w:space="0" w:color="auto"/>
        <w:left w:val="none" w:sz="0" w:space="0" w:color="auto"/>
        <w:bottom w:val="none" w:sz="0" w:space="0" w:color="auto"/>
        <w:right w:val="none" w:sz="0" w:space="0" w:color="auto"/>
      </w:divBdr>
    </w:div>
    <w:div w:id="1582831292">
      <w:bodyDiv w:val="1"/>
      <w:marLeft w:val="0"/>
      <w:marRight w:val="0"/>
      <w:marTop w:val="0"/>
      <w:marBottom w:val="0"/>
      <w:divBdr>
        <w:top w:val="none" w:sz="0" w:space="0" w:color="auto"/>
        <w:left w:val="none" w:sz="0" w:space="0" w:color="auto"/>
        <w:bottom w:val="none" w:sz="0" w:space="0" w:color="auto"/>
        <w:right w:val="none" w:sz="0" w:space="0" w:color="auto"/>
      </w:divBdr>
    </w:div>
    <w:div w:id="1965581218">
      <w:bodyDiv w:val="1"/>
      <w:marLeft w:val="0"/>
      <w:marRight w:val="0"/>
      <w:marTop w:val="0"/>
      <w:marBottom w:val="0"/>
      <w:divBdr>
        <w:top w:val="none" w:sz="0" w:space="0" w:color="auto"/>
        <w:left w:val="none" w:sz="0" w:space="0" w:color="auto"/>
        <w:bottom w:val="none" w:sz="0" w:space="0" w:color="auto"/>
        <w:right w:val="none" w:sz="0" w:space="0" w:color="auto"/>
      </w:divBdr>
    </w:div>
    <w:div w:id="2007198404">
      <w:bodyDiv w:val="1"/>
      <w:marLeft w:val="0"/>
      <w:marRight w:val="0"/>
      <w:marTop w:val="0"/>
      <w:marBottom w:val="0"/>
      <w:divBdr>
        <w:top w:val="none" w:sz="0" w:space="0" w:color="auto"/>
        <w:left w:val="none" w:sz="0" w:space="0" w:color="auto"/>
        <w:bottom w:val="none" w:sz="0" w:space="0" w:color="auto"/>
        <w:right w:val="none" w:sz="0" w:space="0" w:color="auto"/>
      </w:divBdr>
    </w:div>
    <w:div w:id="20980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odatelna@mz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7C09C3CA32E45A9109E02A796BDF1" ma:contentTypeVersion="16" ma:contentTypeDescription="Vytvoří nový dokument" ma:contentTypeScope="" ma:versionID="ed075d6222dec8fd8c87527bc07a8684">
  <xsd:schema xmlns:xsd="http://www.w3.org/2001/XMLSchema" xmlns:xs="http://www.w3.org/2001/XMLSchema" xmlns:p="http://schemas.microsoft.com/office/2006/metadata/properties" xmlns:ns2="f218be5c-2abc-4011-b492-98a86085b90e" xmlns:ns3="022cc787-4107-4a74-8dc5-01877a540b1e" targetNamespace="http://schemas.microsoft.com/office/2006/metadata/properties" ma:root="true" ma:fieldsID="e9f719ac0bff2fce2a1b918443ba2316" ns2:_="" ns3:_="">
    <xsd:import namespace="f218be5c-2abc-4011-b492-98a86085b90e"/>
    <xsd:import namespace="022cc787-4107-4a74-8dc5-01877a540b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be5c-2abc-4011-b492-98a86085b90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b38964a-f981-496b-bea6-471642ff6f36}" ma:internalName="TaxCatchAll" ma:showField="CatchAllData" ma:web="f218be5c-2abc-4011-b492-98a86085b9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2cc787-4107-4a74-8dc5-01877a540b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8d6d982-3aba-49fe-a5cb-fbee36953d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4724-5395-4D32-9E54-5213CF16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be5c-2abc-4011-b492-98a86085b90e"/>
    <ds:schemaRef ds:uri="022cc787-4107-4a74-8dc5-01877a540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6EE30-C41F-4E73-B818-F8ED87EB9D89}">
  <ds:schemaRefs>
    <ds:schemaRef ds:uri="http://schemas.microsoft.com/sharepoint/v3/contenttype/forms"/>
  </ds:schemaRefs>
</ds:datastoreItem>
</file>

<file path=customXml/itemProps3.xml><?xml version="1.0" encoding="utf-8"?>
<ds:datastoreItem xmlns:ds="http://schemas.openxmlformats.org/officeDocument/2006/customXml" ds:itemID="{8E2DDDFF-C1E6-48AC-A1C4-57F1ECD1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20373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Kristýna</dc:creator>
  <cp:keywords/>
  <dc:description/>
  <cp:lastModifiedBy>Mašková Kristýna</cp:lastModifiedBy>
  <cp:revision>2</cp:revision>
  <cp:lastPrinted>2022-09-08T09:51:00Z</cp:lastPrinted>
  <dcterms:created xsi:type="dcterms:W3CDTF">2022-11-24T14:13:00Z</dcterms:created>
  <dcterms:modified xsi:type="dcterms:W3CDTF">2022-11-24T14:13:00Z</dcterms:modified>
</cp:coreProperties>
</file>