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62E54" w14:textId="77777777" w:rsidR="00297270" w:rsidRPr="005C0CF5" w:rsidRDefault="00097AF0" w:rsidP="008176A1">
      <w:pPr>
        <w:pStyle w:val="Normlnweb"/>
        <w:spacing w:after="0" w:line="276" w:lineRule="auto"/>
        <w:rPr>
          <w:rFonts w:ascii="Arial" w:hAnsi="Arial" w:cs="Arial"/>
          <w:b/>
          <w:bCs/>
          <w:iCs/>
          <w:sz w:val="20"/>
        </w:rPr>
      </w:pPr>
      <w:bookmarkStart w:id="0" w:name="_GoBack"/>
      <w:bookmarkEnd w:id="0"/>
      <w:r w:rsidRPr="005C0CF5">
        <w:rPr>
          <w:rFonts w:ascii="Arial" w:hAnsi="Arial" w:cs="Arial"/>
          <w:b/>
          <w:bCs/>
          <w:iCs/>
          <w:sz w:val="20"/>
        </w:rPr>
        <w:t>Níže uvedeného dne, měsíce, roku uzavřeli</w:t>
      </w:r>
    </w:p>
    <w:p w14:paraId="04FBEFA9" w14:textId="77777777" w:rsidR="00297270" w:rsidRPr="005C0CF5" w:rsidRDefault="00297270" w:rsidP="008176A1">
      <w:pPr>
        <w:pStyle w:val="Textbody"/>
        <w:spacing w:line="276" w:lineRule="auto"/>
        <w:jc w:val="center"/>
        <w:rPr>
          <w:sz w:val="20"/>
        </w:rPr>
      </w:pPr>
    </w:p>
    <w:p w14:paraId="5025E124" w14:textId="77777777" w:rsidR="00297270" w:rsidRPr="005C0CF5" w:rsidRDefault="00297270" w:rsidP="008176A1">
      <w:pPr>
        <w:pStyle w:val="Standard"/>
        <w:spacing w:line="276" w:lineRule="auto"/>
        <w:jc w:val="both"/>
        <w:rPr>
          <w:rFonts w:ascii="Arial" w:hAnsi="Arial" w:cs="Arial"/>
        </w:rPr>
      </w:pPr>
    </w:p>
    <w:p w14:paraId="583AFC22" w14:textId="7DCE8431" w:rsidR="008176A1" w:rsidRPr="005C0CF5" w:rsidRDefault="00097AF0" w:rsidP="005C0CF5">
      <w:pPr>
        <w:widowControl/>
        <w:tabs>
          <w:tab w:val="left" w:pos="1843"/>
        </w:tabs>
        <w:suppressAutoHyphens w:val="0"/>
        <w:spacing w:line="276" w:lineRule="auto"/>
        <w:textAlignment w:val="auto"/>
        <w:rPr>
          <w:rFonts w:ascii="Arial" w:hAnsi="Arial" w:cs="Arial"/>
          <w:sz w:val="20"/>
          <w:szCs w:val="20"/>
        </w:rPr>
      </w:pPr>
      <w:r w:rsidRPr="005C0CF5">
        <w:rPr>
          <w:rFonts w:ascii="Arial" w:hAnsi="Arial" w:cs="Arial"/>
          <w:sz w:val="20"/>
          <w:szCs w:val="20"/>
        </w:rPr>
        <w:t>Objednatel:</w:t>
      </w:r>
      <w:r w:rsidRPr="005C0CF5">
        <w:rPr>
          <w:rFonts w:ascii="Arial" w:hAnsi="Arial" w:cs="Arial"/>
          <w:sz w:val="20"/>
          <w:szCs w:val="20"/>
        </w:rPr>
        <w:tab/>
      </w:r>
      <w:r w:rsidRPr="005C0CF5">
        <w:rPr>
          <w:rFonts w:ascii="Arial" w:hAnsi="Arial" w:cs="Arial"/>
          <w:sz w:val="20"/>
          <w:szCs w:val="20"/>
        </w:rPr>
        <w:tab/>
      </w:r>
      <w:r w:rsidRPr="005C0CF5">
        <w:rPr>
          <w:rFonts w:ascii="Arial" w:hAnsi="Arial" w:cs="Arial"/>
          <w:b/>
          <w:sz w:val="22"/>
          <w:szCs w:val="20"/>
        </w:rPr>
        <w:t>Technické služby Lanškroun, s.r.o.</w:t>
      </w:r>
      <w:r w:rsidRPr="005C0CF5">
        <w:rPr>
          <w:rFonts w:ascii="Arial" w:hAnsi="Arial" w:cs="Arial"/>
          <w:sz w:val="22"/>
          <w:szCs w:val="20"/>
        </w:rPr>
        <w:br/>
      </w:r>
      <w:r w:rsidRPr="005C0CF5">
        <w:rPr>
          <w:rFonts w:ascii="Arial" w:hAnsi="Arial" w:cs="Arial"/>
          <w:sz w:val="20"/>
          <w:szCs w:val="20"/>
        </w:rPr>
        <w:t>se sídlem:</w:t>
      </w:r>
      <w:r w:rsidRPr="005C0CF5">
        <w:rPr>
          <w:rFonts w:ascii="Arial" w:hAnsi="Arial" w:cs="Arial"/>
          <w:sz w:val="20"/>
          <w:szCs w:val="20"/>
        </w:rPr>
        <w:tab/>
      </w:r>
      <w:r w:rsidRPr="005C0CF5">
        <w:rPr>
          <w:rFonts w:ascii="Arial" w:hAnsi="Arial" w:cs="Arial"/>
          <w:sz w:val="20"/>
          <w:szCs w:val="20"/>
        </w:rPr>
        <w:tab/>
        <w:t xml:space="preserve">Nádražní </w:t>
      </w:r>
      <w:r w:rsidR="008176A1" w:rsidRPr="005C0CF5">
        <w:rPr>
          <w:rFonts w:ascii="Arial" w:hAnsi="Arial" w:cs="Arial"/>
          <w:sz w:val="20"/>
          <w:szCs w:val="20"/>
        </w:rPr>
        <w:t>33</w:t>
      </w:r>
      <w:r w:rsidRPr="005C0CF5">
        <w:rPr>
          <w:rFonts w:ascii="Arial" w:hAnsi="Arial" w:cs="Arial"/>
          <w:sz w:val="20"/>
          <w:szCs w:val="20"/>
        </w:rPr>
        <w:t>, 563 01 Lanškroun</w:t>
      </w:r>
      <w:r w:rsidR="008176A1" w:rsidRPr="005C0CF5">
        <w:rPr>
          <w:rFonts w:ascii="Arial" w:hAnsi="Arial" w:cs="Arial"/>
          <w:sz w:val="20"/>
          <w:szCs w:val="20"/>
        </w:rPr>
        <w:br/>
      </w:r>
      <w:r w:rsidRPr="005C0CF5">
        <w:rPr>
          <w:rFonts w:ascii="Arial" w:hAnsi="Arial" w:cs="Arial"/>
          <w:sz w:val="20"/>
          <w:szCs w:val="20"/>
        </w:rPr>
        <w:t>Zapsaná v obchodním rejstříku vedeném Krajským soudem v Hradci Králové, oddíl C, vložka 17173</w:t>
      </w:r>
      <w:r w:rsidRPr="005C0CF5">
        <w:rPr>
          <w:rFonts w:ascii="Arial" w:hAnsi="Arial" w:cs="Arial"/>
          <w:sz w:val="20"/>
          <w:szCs w:val="20"/>
        </w:rPr>
        <w:br/>
        <w:t>IČO:</w:t>
      </w:r>
      <w:r w:rsidRPr="005C0CF5">
        <w:rPr>
          <w:rFonts w:ascii="Arial" w:hAnsi="Arial" w:cs="Arial"/>
          <w:sz w:val="20"/>
          <w:szCs w:val="20"/>
        </w:rPr>
        <w:tab/>
      </w:r>
      <w:r w:rsidRPr="005C0CF5">
        <w:rPr>
          <w:rFonts w:ascii="Arial" w:hAnsi="Arial" w:cs="Arial"/>
          <w:sz w:val="20"/>
          <w:szCs w:val="20"/>
        </w:rPr>
        <w:tab/>
        <w:t>25951459</w:t>
      </w:r>
      <w:r w:rsidRPr="005C0CF5">
        <w:rPr>
          <w:rFonts w:ascii="Arial" w:hAnsi="Arial" w:cs="Arial"/>
          <w:sz w:val="20"/>
          <w:szCs w:val="20"/>
        </w:rPr>
        <w:br/>
        <w:t>DIČ:</w:t>
      </w:r>
      <w:r w:rsidRPr="005C0CF5">
        <w:rPr>
          <w:rFonts w:ascii="Arial" w:hAnsi="Arial" w:cs="Arial"/>
          <w:sz w:val="20"/>
          <w:szCs w:val="20"/>
        </w:rPr>
        <w:tab/>
      </w:r>
      <w:r w:rsidRPr="005C0CF5">
        <w:rPr>
          <w:rFonts w:ascii="Arial" w:hAnsi="Arial" w:cs="Arial"/>
          <w:sz w:val="20"/>
          <w:szCs w:val="20"/>
        </w:rPr>
        <w:tab/>
        <w:t>CZ</w:t>
      </w:r>
      <w:r w:rsidR="008176A1" w:rsidRPr="005C0CF5">
        <w:rPr>
          <w:rFonts w:ascii="Arial" w:hAnsi="Arial" w:cs="Arial"/>
          <w:sz w:val="20"/>
          <w:szCs w:val="20"/>
        </w:rPr>
        <w:t>699003828</w:t>
      </w:r>
      <w:r w:rsidRPr="005C0CF5">
        <w:rPr>
          <w:rFonts w:ascii="Arial" w:hAnsi="Arial" w:cs="Arial"/>
          <w:sz w:val="20"/>
          <w:szCs w:val="20"/>
        </w:rPr>
        <w:br/>
        <w:t>bankovní ústav:</w:t>
      </w:r>
      <w:r w:rsidRPr="005C0CF5">
        <w:rPr>
          <w:rFonts w:ascii="Arial" w:hAnsi="Arial" w:cs="Arial"/>
          <w:sz w:val="20"/>
          <w:szCs w:val="20"/>
        </w:rPr>
        <w:tab/>
      </w:r>
      <w:r w:rsidR="005C0CF5" w:rsidRPr="005C0CF5">
        <w:rPr>
          <w:rFonts w:ascii="Arial" w:hAnsi="Arial" w:cs="Arial"/>
          <w:sz w:val="20"/>
          <w:szCs w:val="20"/>
        </w:rPr>
        <w:tab/>
      </w:r>
      <w:r w:rsidRPr="005C0CF5">
        <w:rPr>
          <w:rFonts w:ascii="Arial" w:hAnsi="Arial" w:cs="Arial"/>
          <w:sz w:val="20"/>
          <w:szCs w:val="20"/>
        </w:rPr>
        <w:t>KB Ústí nad Orlicí</w:t>
      </w:r>
      <w:r w:rsidRPr="005C0CF5">
        <w:rPr>
          <w:rFonts w:ascii="Arial" w:hAnsi="Arial" w:cs="Arial"/>
          <w:sz w:val="20"/>
          <w:szCs w:val="20"/>
        </w:rPr>
        <w:br/>
      </w:r>
      <w:r w:rsidR="008176A1" w:rsidRPr="005C0CF5">
        <w:rPr>
          <w:rFonts w:ascii="Arial" w:hAnsi="Arial" w:cs="Arial"/>
          <w:sz w:val="20"/>
          <w:szCs w:val="20"/>
        </w:rPr>
        <w:t>zastoupený:</w:t>
      </w:r>
      <w:r w:rsidR="008176A1" w:rsidRPr="005C0CF5">
        <w:rPr>
          <w:rFonts w:ascii="Arial" w:hAnsi="Arial" w:cs="Arial"/>
          <w:sz w:val="20"/>
          <w:szCs w:val="20"/>
        </w:rPr>
        <w:tab/>
      </w:r>
      <w:r w:rsidR="008176A1" w:rsidRPr="005C0CF5">
        <w:rPr>
          <w:rFonts w:ascii="Arial" w:hAnsi="Arial" w:cs="Arial"/>
          <w:sz w:val="20"/>
          <w:szCs w:val="20"/>
        </w:rPr>
        <w:tab/>
      </w:r>
      <w:r w:rsidR="00DF3CE6">
        <w:rPr>
          <w:rFonts w:ascii="Arial" w:hAnsi="Arial" w:cs="Arial"/>
          <w:sz w:val="20"/>
          <w:szCs w:val="20"/>
        </w:rPr>
        <w:t>Markem Kořístkou, DiS.,</w:t>
      </w:r>
      <w:r w:rsidR="008176A1" w:rsidRPr="005C0CF5">
        <w:rPr>
          <w:rFonts w:ascii="Arial" w:hAnsi="Arial" w:cs="Arial"/>
          <w:sz w:val="20"/>
          <w:szCs w:val="20"/>
        </w:rPr>
        <w:t xml:space="preserve"> jednatelem společnosti</w:t>
      </w:r>
      <w:r w:rsidR="008176A1" w:rsidRPr="005C0CF5">
        <w:rPr>
          <w:rFonts w:ascii="Arial" w:hAnsi="Arial" w:cs="Arial"/>
          <w:sz w:val="20"/>
          <w:szCs w:val="20"/>
        </w:rPr>
        <w:br/>
      </w:r>
      <w:r w:rsidR="008176A1" w:rsidRPr="005C0CF5">
        <w:rPr>
          <w:rFonts w:ascii="Arial" w:eastAsia="Times New Roman" w:hAnsi="Arial" w:cs="Arial"/>
          <w:kern w:val="0"/>
          <w:sz w:val="20"/>
          <w:szCs w:val="20"/>
        </w:rPr>
        <w:t>dále „</w:t>
      </w:r>
      <w:r w:rsidR="008176A1" w:rsidRPr="005C0CF5">
        <w:rPr>
          <w:rFonts w:ascii="Arial" w:eastAsia="Times New Roman" w:hAnsi="Arial" w:cs="Arial"/>
          <w:b/>
          <w:kern w:val="0"/>
          <w:sz w:val="20"/>
          <w:szCs w:val="20"/>
        </w:rPr>
        <w:t>objednatel</w:t>
      </w:r>
      <w:r w:rsidR="008176A1" w:rsidRPr="005C0CF5">
        <w:rPr>
          <w:rFonts w:ascii="Arial" w:eastAsia="Times New Roman" w:hAnsi="Arial" w:cs="Arial"/>
          <w:kern w:val="0"/>
          <w:sz w:val="20"/>
          <w:szCs w:val="20"/>
        </w:rPr>
        <w:t>“</w:t>
      </w:r>
    </w:p>
    <w:p w14:paraId="6AFA8C93" w14:textId="32720CE8" w:rsidR="00BC3ABB" w:rsidRPr="00712638" w:rsidRDefault="008176A1" w:rsidP="00A01AC1">
      <w:pPr>
        <w:autoSpaceDE w:val="0"/>
        <w:adjustRightInd w:val="0"/>
        <w:rPr>
          <w:rFonts w:ascii="Arial" w:hAnsi="Arial" w:cs="Arial"/>
          <w:b/>
          <w:color w:val="000000"/>
          <w:sz w:val="20"/>
          <w:szCs w:val="20"/>
        </w:rPr>
      </w:pPr>
      <w:r w:rsidRPr="005C0CF5">
        <w:rPr>
          <w:rFonts w:ascii="Arial" w:hAnsi="Arial" w:cs="Arial"/>
        </w:rPr>
        <w:br/>
        <w:t>a</w:t>
      </w:r>
      <w:r w:rsidR="00097AF0" w:rsidRPr="005C0CF5">
        <w:rPr>
          <w:rFonts w:ascii="Arial" w:hAnsi="Arial" w:cs="Arial"/>
        </w:rPr>
        <w:br/>
      </w:r>
      <w:r w:rsidRPr="005C0CF5">
        <w:rPr>
          <w:rFonts w:ascii="Arial" w:hAnsi="Arial" w:cs="Arial"/>
        </w:rPr>
        <w:br/>
      </w:r>
      <w:r w:rsidR="00BC3ABB" w:rsidRPr="00712638">
        <w:rPr>
          <w:rFonts w:ascii="Arial" w:hAnsi="Arial" w:cs="Arial"/>
          <w:color w:val="000000"/>
          <w:sz w:val="20"/>
          <w:szCs w:val="20"/>
        </w:rPr>
        <w:t>Obchodní firma:</w:t>
      </w:r>
      <w:r w:rsidR="00BC3ABB">
        <w:rPr>
          <w:rFonts w:ascii="Arial" w:hAnsi="Arial" w:cs="Arial"/>
          <w:color w:val="000000"/>
          <w:sz w:val="20"/>
          <w:szCs w:val="20"/>
        </w:rPr>
        <w:tab/>
      </w:r>
      <w:r w:rsidR="00BC3ABB" w:rsidRPr="00712638">
        <w:rPr>
          <w:rFonts w:ascii="Arial" w:hAnsi="Arial" w:cs="Arial"/>
          <w:color w:val="000000"/>
          <w:sz w:val="20"/>
          <w:szCs w:val="20"/>
        </w:rPr>
        <w:tab/>
      </w:r>
      <w:r w:rsidR="00BC3ABB" w:rsidRPr="00561C61">
        <w:rPr>
          <w:rFonts w:ascii="Arial" w:hAnsi="Arial" w:cs="Arial"/>
          <w:b/>
          <w:sz w:val="22"/>
          <w:szCs w:val="20"/>
        </w:rPr>
        <w:t xml:space="preserve">Tomáš Hrabáček - </w:t>
      </w:r>
      <w:r w:rsidR="004A0691">
        <w:rPr>
          <w:rFonts w:ascii="Arial" w:hAnsi="Arial" w:cs="Arial"/>
          <w:b/>
          <w:sz w:val="22"/>
          <w:szCs w:val="20"/>
        </w:rPr>
        <w:t>Lanškroun</w:t>
      </w:r>
    </w:p>
    <w:p w14:paraId="28EFCCC1" w14:textId="0803A481" w:rsidR="00BC3ABB" w:rsidRPr="00BC3ABB" w:rsidRDefault="00BC3ABB" w:rsidP="00A01AC1">
      <w:pPr>
        <w:autoSpaceDE w:val="0"/>
        <w:adjustRightInd w:val="0"/>
        <w:rPr>
          <w:rFonts w:ascii="Arial" w:hAnsi="Arial" w:cs="Arial"/>
          <w:sz w:val="20"/>
          <w:szCs w:val="20"/>
        </w:rPr>
      </w:pPr>
      <w:r w:rsidRPr="00BC3ABB">
        <w:rPr>
          <w:rFonts w:ascii="Arial" w:hAnsi="Arial" w:cs="Arial"/>
          <w:sz w:val="20"/>
          <w:szCs w:val="20"/>
        </w:rPr>
        <w:t>Sídlo:</w:t>
      </w:r>
      <w:r w:rsidRPr="00BC3ABB">
        <w:rPr>
          <w:rFonts w:ascii="Arial" w:hAnsi="Arial" w:cs="Arial"/>
          <w:sz w:val="20"/>
          <w:szCs w:val="20"/>
        </w:rPr>
        <w:tab/>
      </w:r>
      <w:r w:rsidRPr="00BC3ABB">
        <w:rPr>
          <w:rFonts w:ascii="Arial" w:hAnsi="Arial" w:cs="Arial"/>
          <w:sz w:val="20"/>
          <w:szCs w:val="20"/>
        </w:rPr>
        <w:tab/>
      </w:r>
      <w:r w:rsidRPr="00BC3ABB">
        <w:rPr>
          <w:rFonts w:ascii="Arial" w:hAnsi="Arial" w:cs="Arial"/>
          <w:sz w:val="20"/>
          <w:szCs w:val="20"/>
        </w:rPr>
        <w:tab/>
      </w:r>
      <w:r w:rsidR="00561C61">
        <w:rPr>
          <w:rFonts w:ascii="Arial" w:hAnsi="Arial" w:cs="Arial"/>
          <w:sz w:val="20"/>
          <w:szCs w:val="20"/>
        </w:rPr>
        <w:tab/>
      </w:r>
      <w:r w:rsidR="004A0691">
        <w:rPr>
          <w:rFonts w:ascii="Arial" w:hAnsi="Arial" w:cs="Arial"/>
          <w:sz w:val="20"/>
          <w:szCs w:val="20"/>
        </w:rPr>
        <w:t>Vančurova 158</w:t>
      </w:r>
      <w:r w:rsidRPr="007F6283">
        <w:rPr>
          <w:rFonts w:ascii="Arial" w:hAnsi="Arial" w:cs="Arial"/>
          <w:sz w:val="20"/>
          <w:szCs w:val="20"/>
        </w:rPr>
        <w:t>, 5</w:t>
      </w:r>
      <w:r w:rsidR="004A0691">
        <w:rPr>
          <w:rFonts w:ascii="Arial" w:hAnsi="Arial" w:cs="Arial"/>
          <w:sz w:val="20"/>
          <w:szCs w:val="20"/>
        </w:rPr>
        <w:t>63 01</w:t>
      </w:r>
      <w:r w:rsidRPr="007F6283">
        <w:rPr>
          <w:rFonts w:ascii="Arial" w:hAnsi="Arial" w:cs="Arial"/>
          <w:sz w:val="20"/>
          <w:szCs w:val="20"/>
        </w:rPr>
        <w:t xml:space="preserve"> </w:t>
      </w:r>
      <w:r w:rsidR="004A0691">
        <w:rPr>
          <w:rFonts w:ascii="Arial" w:hAnsi="Arial" w:cs="Arial"/>
          <w:sz w:val="20"/>
          <w:szCs w:val="20"/>
        </w:rPr>
        <w:t>Lanškroun</w:t>
      </w:r>
    </w:p>
    <w:p w14:paraId="0AFE47AA" w14:textId="48BE6532" w:rsidR="00BC3ABB" w:rsidRPr="00BC3ABB" w:rsidRDefault="00BC3ABB" w:rsidP="00A01AC1">
      <w:pPr>
        <w:autoSpaceDE w:val="0"/>
        <w:adjustRightInd w:val="0"/>
        <w:rPr>
          <w:rFonts w:ascii="Arial" w:hAnsi="Arial" w:cs="Arial"/>
          <w:sz w:val="20"/>
          <w:szCs w:val="20"/>
        </w:rPr>
      </w:pPr>
      <w:r w:rsidRPr="00BC3ABB">
        <w:rPr>
          <w:rFonts w:ascii="Arial" w:hAnsi="Arial" w:cs="Arial"/>
          <w:sz w:val="20"/>
          <w:szCs w:val="20"/>
        </w:rPr>
        <w:t>IČ</w:t>
      </w:r>
      <w:r w:rsidR="00CE0A42">
        <w:rPr>
          <w:rFonts w:ascii="Arial" w:hAnsi="Arial" w:cs="Arial"/>
          <w:sz w:val="20"/>
          <w:szCs w:val="20"/>
        </w:rPr>
        <w:t>O:</w:t>
      </w:r>
      <w:r w:rsidRPr="00BC3ABB">
        <w:rPr>
          <w:rFonts w:ascii="Arial" w:hAnsi="Arial" w:cs="Arial"/>
          <w:sz w:val="20"/>
          <w:szCs w:val="20"/>
        </w:rPr>
        <w:tab/>
      </w:r>
      <w:r w:rsidRPr="00BC3ABB">
        <w:rPr>
          <w:rFonts w:ascii="Arial" w:hAnsi="Arial" w:cs="Arial"/>
          <w:sz w:val="20"/>
          <w:szCs w:val="20"/>
        </w:rPr>
        <w:tab/>
      </w:r>
      <w:r w:rsidRPr="00BC3ABB">
        <w:rPr>
          <w:rFonts w:ascii="Arial" w:hAnsi="Arial" w:cs="Arial"/>
          <w:sz w:val="20"/>
          <w:szCs w:val="20"/>
        </w:rPr>
        <w:tab/>
      </w:r>
      <w:r w:rsidRPr="00BC3ABB">
        <w:rPr>
          <w:rFonts w:ascii="Arial" w:hAnsi="Arial" w:cs="Arial"/>
          <w:sz w:val="20"/>
          <w:szCs w:val="20"/>
        </w:rPr>
        <w:tab/>
      </w:r>
      <w:r w:rsidR="00561C61">
        <w:rPr>
          <w:rFonts w:ascii="Arial" w:hAnsi="Arial" w:cs="Arial"/>
          <w:sz w:val="20"/>
          <w:szCs w:val="20"/>
        </w:rPr>
        <w:tab/>
      </w:r>
      <w:r w:rsidRPr="007F6283">
        <w:rPr>
          <w:rFonts w:ascii="Arial" w:hAnsi="Arial" w:cs="Arial"/>
          <w:sz w:val="20"/>
          <w:szCs w:val="20"/>
        </w:rPr>
        <w:t>45920893</w:t>
      </w:r>
    </w:p>
    <w:p w14:paraId="58100B90" w14:textId="5B7F2319" w:rsidR="00BC3ABB" w:rsidRPr="00BC3ABB" w:rsidRDefault="00BC3ABB" w:rsidP="00A01AC1">
      <w:pPr>
        <w:autoSpaceDE w:val="0"/>
        <w:adjustRightInd w:val="0"/>
        <w:rPr>
          <w:rFonts w:ascii="Arial" w:hAnsi="Arial" w:cs="Arial"/>
          <w:sz w:val="20"/>
          <w:szCs w:val="20"/>
        </w:rPr>
      </w:pPr>
      <w:r w:rsidRPr="00BC3ABB">
        <w:rPr>
          <w:rFonts w:ascii="Arial" w:hAnsi="Arial" w:cs="Arial"/>
          <w:sz w:val="20"/>
          <w:szCs w:val="20"/>
        </w:rPr>
        <w:t>DIČ:</w:t>
      </w:r>
      <w:r w:rsidRPr="00BC3ABB">
        <w:rPr>
          <w:rFonts w:ascii="Arial" w:hAnsi="Arial" w:cs="Arial"/>
          <w:sz w:val="20"/>
          <w:szCs w:val="20"/>
        </w:rPr>
        <w:tab/>
      </w:r>
      <w:r w:rsidRPr="00BC3ABB">
        <w:rPr>
          <w:rFonts w:ascii="Arial" w:hAnsi="Arial" w:cs="Arial"/>
          <w:sz w:val="20"/>
          <w:szCs w:val="20"/>
        </w:rPr>
        <w:tab/>
      </w:r>
      <w:r w:rsidRPr="00BC3ABB">
        <w:rPr>
          <w:rFonts w:ascii="Arial" w:hAnsi="Arial" w:cs="Arial"/>
          <w:sz w:val="20"/>
          <w:szCs w:val="20"/>
        </w:rPr>
        <w:tab/>
      </w:r>
      <w:r w:rsidRPr="00BC3ABB">
        <w:rPr>
          <w:rFonts w:ascii="Arial" w:hAnsi="Arial" w:cs="Arial"/>
          <w:sz w:val="20"/>
          <w:szCs w:val="20"/>
        </w:rPr>
        <w:tab/>
      </w:r>
      <w:r w:rsidR="00561C61">
        <w:rPr>
          <w:rFonts w:ascii="Arial" w:hAnsi="Arial" w:cs="Arial"/>
          <w:sz w:val="20"/>
          <w:szCs w:val="20"/>
        </w:rPr>
        <w:tab/>
      </w:r>
      <w:r w:rsidRPr="00BC3ABB">
        <w:rPr>
          <w:rFonts w:ascii="Arial" w:hAnsi="Arial" w:cs="Arial"/>
          <w:sz w:val="20"/>
          <w:szCs w:val="20"/>
        </w:rPr>
        <w:t>CZ7403213675</w:t>
      </w:r>
    </w:p>
    <w:p w14:paraId="5AF5BE10" w14:textId="37726E31" w:rsidR="008176A1" w:rsidRPr="005C0CF5" w:rsidRDefault="008176A1" w:rsidP="00A01AC1">
      <w:pPr>
        <w:widowControl/>
        <w:suppressAutoHyphens w:val="0"/>
        <w:textAlignment w:val="auto"/>
        <w:rPr>
          <w:rFonts w:ascii="Arial" w:hAnsi="Arial" w:cs="Arial"/>
          <w:sz w:val="20"/>
          <w:szCs w:val="20"/>
        </w:rPr>
      </w:pPr>
      <w:r w:rsidRPr="005C0CF5">
        <w:rPr>
          <w:rFonts w:ascii="Arial" w:hAnsi="Arial" w:cs="Arial"/>
          <w:sz w:val="20"/>
          <w:szCs w:val="20"/>
        </w:rPr>
        <w:t>Zastoupený</w:t>
      </w:r>
      <w:r w:rsidRPr="005C0CF5">
        <w:rPr>
          <w:rFonts w:ascii="Arial" w:hAnsi="Arial" w:cs="Arial"/>
          <w:sz w:val="20"/>
          <w:szCs w:val="20"/>
        </w:rPr>
        <w:tab/>
      </w:r>
      <w:r w:rsidRPr="005C0CF5">
        <w:rPr>
          <w:rFonts w:ascii="Arial" w:hAnsi="Arial" w:cs="Arial"/>
          <w:sz w:val="20"/>
          <w:szCs w:val="20"/>
        </w:rPr>
        <w:tab/>
      </w:r>
      <w:r w:rsidR="00561C61">
        <w:rPr>
          <w:rFonts w:ascii="Arial" w:hAnsi="Arial" w:cs="Arial"/>
          <w:sz w:val="20"/>
          <w:szCs w:val="20"/>
        </w:rPr>
        <w:tab/>
      </w:r>
      <w:r w:rsidR="00BC3ABB">
        <w:rPr>
          <w:rFonts w:ascii="Arial" w:hAnsi="Arial" w:cs="Arial"/>
          <w:sz w:val="20"/>
          <w:szCs w:val="20"/>
        </w:rPr>
        <w:t>Tomášem Hrabáčkem</w:t>
      </w:r>
    </w:p>
    <w:p w14:paraId="208953BE" w14:textId="77777777" w:rsidR="008176A1" w:rsidRPr="005C0CF5" w:rsidRDefault="008176A1" w:rsidP="008176A1">
      <w:pPr>
        <w:widowControl/>
        <w:suppressAutoHyphens w:val="0"/>
        <w:spacing w:line="276" w:lineRule="auto"/>
        <w:textAlignment w:val="auto"/>
        <w:rPr>
          <w:rFonts w:ascii="Arial" w:hAnsi="Arial" w:cs="Arial"/>
        </w:rPr>
      </w:pPr>
      <w:r w:rsidRPr="005C0CF5">
        <w:rPr>
          <w:rFonts w:ascii="Arial" w:eastAsia="Times New Roman" w:hAnsi="Arial" w:cs="Arial"/>
          <w:kern w:val="0"/>
          <w:sz w:val="20"/>
          <w:szCs w:val="20"/>
        </w:rPr>
        <w:t>dále jen „</w:t>
      </w:r>
      <w:r w:rsidRPr="005C0CF5">
        <w:rPr>
          <w:rFonts w:ascii="Arial" w:eastAsia="Times New Roman" w:hAnsi="Arial" w:cs="Arial"/>
          <w:b/>
          <w:kern w:val="0"/>
          <w:sz w:val="20"/>
          <w:szCs w:val="20"/>
        </w:rPr>
        <w:t>zhotovitel</w:t>
      </w:r>
      <w:r w:rsidRPr="005C0CF5">
        <w:rPr>
          <w:rFonts w:ascii="Arial" w:eastAsia="Times New Roman" w:hAnsi="Arial" w:cs="Arial"/>
          <w:kern w:val="0"/>
          <w:sz w:val="20"/>
          <w:szCs w:val="20"/>
        </w:rPr>
        <w:t>“</w:t>
      </w:r>
    </w:p>
    <w:p w14:paraId="4F5E5107" w14:textId="77777777" w:rsidR="008176A1" w:rsidRPr="005C0CF5" w:rsidRDefault="008176A1" w:rsidP="008176A1">
      <w:pPr>
        <w:widowControl/>
        <w:suppressAutoHyphens w:val="0"/>
        <w:spacing w:line="276" w:lineRule="auto"/>
        <w:textAlignment w:val="auto"/>
        <w:rPr>
          <w:rFonts w:ascii="Arial" w:hAnsi="Arial" w:cs="Arial"/>
        </w:rPr>
      </w:pPr>
    </w:p>
    <w:p w14:paraId="70574B70" w14:textId="77777777" w:rsidR="008176A1" w:rsidRPr="005C0CF5" w:rsidRDefault="008176A1" w:rsidP="008176A1">
      <w:pPr>
        <w:widowControl/>
        <w:suppressAutoHyphens w:val="0"/>
        <w:spacing w:before="100" w:line="276" w:lineRule="auto"/>
        <w:textAlignment w:val="auto"/>
        <w:rPr>
          <w:rFonts w:ascii="Arial" w:eastAsia="Times New Roman" w:hAnsi="Arial" w:cs="Arial"/>
          <w:kern w:val="0"/>
          <w:sz w:val="20"/>
          <w:szCs w:val="20"/>
        </w:rPr>
      </w:pPr>
      <w:r w:rsidRPr="005C0CF5">
        <w:rPr>
          <w:rFonts w:ascii="Arial" w:eastAsia="Times New Roman" w:hAnsi="Arial" w:cs="Arial"/>
          <w:kern w:val="0"/>
          <w:sz w:val="20"/>
          <w:szCs w:val="20"/>
        </w:rPr>
        <w:t>tuto</w:t>
      </w:r>
    </w:p>
    <w:p w14:paraId="5FF5F5FB" w14:textId="77777777" w:rsidR="008176A1" w:rsidRPr="005C0CF5" w:rsidRDefault="008176A1" w:rsidP="008176A1">
      <w:pPr>
        <w:keepNext/>
        <w:widowControl/>
        <w:suppressAutoHyphens w:val="0"/>
        <w:spacing w:before="100" w:after="62" w:line="276" w:lineRule="auto"/>
        <w:jc w:val="center"/>
        <w:textAlignment w:val="auto"/>
        <w:rPr>
          <w:rFonts w:ascii="Arial" w:eastAsia="Times New Roman" w:hAnsi="Arial" w:cs="Arial"/>
          <w:b/>
          <w:bCs/>
          <w:sz w:val="32"/>
          <w:szCs w:val="32"/>
        </w:rPr>
      </w:pPr>
      <w:r w:rsidRPr="005C0CF5">
        <w:rPr>
          <w:rFonts w:ascii="Arial" w:eastAsia="Times New Roman" w:hAnsi="Arial" w:cs="Arial"/>
          <w:b/>
          <w:bCs/>
          <w:sz w:val="32"/>
          <w:szCs w:val="32"/>
        </w:rPr>
        <w:t>SMLOUVU O DÍLO</w:t>
      </w:r>
    </w:p>
    <w:p w14:paraId="79EA8668" w14:textId="77777777" w:rsidR="008176A1" w:rsidRPr="005C0CF5" w:rsidRDefault="008176A1" w:rsidP="008176A1">
      <w:pPr>
        <w:keepNext/>
        <w:widowControl/>
        <w:suppressAutoHyphens w:val="0"/>
        <w:spacing w:before="100" w:after="62" w:line="276" w:lineRule="auto"/>
        <w:jc w:val="center"/>
        <w:textAlignment w:val="auto"/>
        <w:rPr>
          <w:rFonts w:ascii="Arial" w:eastAsia="Times New Roman" w:hAnsi="Arial" w:cs="Arial"/>
          <w:b/>
          <w:bCs/>
          <w:sz w:val="20"/>
          <w:szCs w:val="20"/>
        </w:rPr>
      </w:pPr>
    </w:p>
    <w:p w14:paraId="37A6EC79" w14:textId="77777777" w:rsidR="002447CA" w:rsidRDefault="002447CA" w:rsidP="002447CA">
      <w:pPr>
        <w:pStyle w:val="Seznamoslovan"/>
        <w:numPr>
          <w:ilvl w:val="0"/>
          <w:numId w:val="0"/>
        </w:numPr>
        <w:spacing w:line="276" w:lineRule="auto"/>
        <w:jc w:val="center"/>
        <w:rPr>
          <w:b/>
        </w:rPr>
      </w:pPr>
      <w:r w:rsidRPr="00A60A28">
        <w:rPr>
          <w:b/>
        </w:rPr>
        <w:t>Čl. I.  Vymezení pojmů, zkratky</w:t>
      </w:r>
    </w:p>
    <w:p w14:paraId="19CA9CF9" w14:textId="77777777" w:rsidR="002447CA" w:rsidRPr="00A60A28" w:rsidRDefault="002447CA" w:rsidP="002447CA">
      <w:pPr>
        <w:pStyle w:val="Seznamoslovan"/>
        <w:numPr>
          <w:ilvl w:val="0"/>
          <w:numId w:val="0"/>
        </w:numPr>
        <w:spacing w:line="276" w:lineRule="auto"/>
        <w:jc w:val="center"/>
        <w:rPr>
          <w:b/>
        </w:rPr>
      </w:pPr>
    </w:p>
    <w:p w14:paraId="0CF4CD15" w14:textId="77777777" w:rsidR="002447CA" w:rsidRPr="00A60A28" w:rsidRDefault="002447CA" w:rsidP="002447CA">
      <w:pPr>
        <w:pStyle w:val="Nadpis2"/>
        <w:spacing w:line="276" w:lineRule="auto"/>
        <w:rPr>
          <w:rFonts w:ascii="Arial" w:hAnsi="Arial" w:cs="Arial"/>
          <w:sz w:val="20"/>
          <w:szCs w:val="20"/>
          <w:u w:val="single"/>
        </w:rPr>
      </w:pPr>
      <w:r w:rsidRPr="00A60A28">
        <w:rPr>
          <w:rFonts w:ascii="Arial" w:hAnsi="Arial" w:cs="Arial"/>
          <w:sz w:val="20"/>
          <w:szCs w:val="20"/>
          <w:u w:val="single"/>
        </w:rPr>
        <w:t>Pojmy:</w:t>
      </w:r>
    </w:p>
    <w:p w14:paraId="266C6331" w14:textId="77777777" w:rsidR="002447CA" w:rsidRPr="00A60A28" w:rsidRDefault="002447CA" w:rsidP="002447CA">
      <w:pPr>
        <w:pStyle w:val="Textbody"/>
        <w:spacing w:line="276" w:lineRule="auto"/>
        <w:jc w:val="both"/>
      </w:pPr>
      <w:r w:rsidRPr="00A60A28">
        <w:rPr>
          <w:b/>
          <w:sz w:val="20"/>
        </w:rPr>
        <w:t>Zimní údržbou</w:t>
      </w:r>
      <w:r w:rsidRPr="00A60A28">
        <w:rPr>
          <w:sz w:val="20"/>
        </w:rPr>
        <w:t xml:space="preserve"> se podle pořadí důležitosti </w:t>
      </w:r>
      <w:r w:rsidRPr="00A60A28">
        <w:rPr>
          <w:b/>
          <w:sz w:val="20"/>
        </w:rPr>
        <w:t>zmírňují závady</w:t>
      </w:r>
      <w:r w:rsidRPr="00A60A28">
        <w:rPr>
          <w:sz w:val="20"/>
        </w:rPr>
        <w:t xml:space="preserve"> vznikající povětrnostními vlivy a podmínkami za zimních situací ve sjízdnosti komunikací a ve schůdnosti místních komunikací a průjezdních úseků silnic (§ 41 vyhl.104/1997 Sb.).</w:t>
      </w:r>
    </w:p>
    <w:p w14:paraId="272609FF" w14:textId="77777777" w:rsidR="002447CA" w:rsidRPr="00A60A28" w:rsidRDefault="002447CA" w:rsidP="002447CA">
      <w:pPr>
        <w:pStyle w:val="Textbody"/>
        <w:spacing w:line="276" w:lineRule="auto"/>
        <w:jc w:val="both"/>
        <w:rPr>
          <w:sz w:val="20"/>
        </w:rPr>
      </w:pPr>
    </w:p>
    <w:p w14:paraId="795A4224" w14:textId="77777777" w:rsidR="002447CA" w:rsidRPr="00A60A28" w:rsidRDefault="002447CA" w:rsidP="002447CA">
      <w:pPr>
        <w:pStyle w:val="Textbody"/>
        <w:spacing w:line="276" w:lineRule="auto"/>
        <w:jc w:val="both"/>
      </w:pPr>
      <w:r w:rsidRPr="00A60A28">
        <w:rPr>
          <w:b/>
          <w:sz w:val="20"/>
        </w:rPr>
        <w:t xml:space="preserve">Zimním obdobím </w:t>
      </w:r>
      <w:r w:rsidRPr="00A60A28">
        <w:rPr>
          <w:sz w:val="20"/>
        </w:rPr>
        <w:t xml:space="preserve">je doba </w:t>
      </w:r>
      <w:r w:rsidRPr="00A60A28">
        <w:rPr>
          <w:b/>
          <w:sz w:val="20"/>
        </w:rPr>
        <w:t>od 1. listopadu do 31. března</w:t>
      </w:r>
      <w:r w:rsidRPr="00A60A28">
        <w:rPr>
          <w:sz w:val="20"/>
        </w:rPr>
        <w:t xml:space="preserve"> následujícího roku. Pokud vznikne zimní povětrnostní situace mimo toto období, zmírňují se závady ve sjízdnosti nebo schůdnosti komunikace bez zbytečných odkladů přiměřeně k vzniklé situaci.</w:t>
      </w:r>
    </w:p>
    <w:p w14:paraId="16A85C5C" w14:textId="77777777" w:rsidR="002447CA" w:rsidRPr="00A60A28" w:rsidRDefault="002447CA" w:rsidP="002447CA">
      <w:pPr>
        <w:pStyle w:val="Textbody"/>
        <w:spacing w:line="276" w:lineRule="auto"/>
        <w:jc w:val="both"/>
        <w:rPr>
          <w:sz w:val="20"/>
        </w:rPr>
      </w:pPr>
    </w:p>
    <w:p w14:paraId="53EC03DF" w14:textId="77777777" w:rsidR="002447CA" w:rsidRPr="00A60A28" w:rsidRDefault="002447CA" w:rsidP="002447CA">
      <w:pPr>
        <w:pStyle w:val="Textbody"/>
        <w:spacing w:line="276" w:lineRule="auto"/>
        <w:jc w:val="both"/>
      </w:pPr>
      <w:r w:rsidRPr="00A60A28">
        <w:rPr>
          <w:b/>
          <w:sz w:val="20"/>
        </w:rPr>
        <w:t>Sjízdnost</w:t>
      </w:r>
      <w:r w:rsidRPr="00A60A28">
        <w:rPr>
          <w:sz w:val="20"/>
        </w:rPr>
        <w:t xml:space="preserve"> </w:t>
      </w:r>
      <w:r w:rsidRPr="00A60A28">
        <w:rPr>
          <w:b/>
          <w:sz w:val="20"/>
        </w:rPr>
        <w:t xml:space="preserve">místních komunikací: </w:t>
      </w:r>
      <w:r w:rsidRPr="00A60A28">
        <w:rPr>
          <w:sz w:val="20"/>
        </w:rPr>
        <w:t>místní komunikace jsou sjízdné, jestliže umožňují bezpečný pohyb silničních a jiných vozidel přizpůsobený stavebnímu a dopravně technickému stavu těchto pozemních komunikací a povětrnostním situacím a jejich důsledkům.</w:t>
      </w:r>
    </w:p>
    <w:p w14:paraId="205D62AC" w14:textId="77777777" w:rsidR="002447CA" w:rsidRPr="00A60A28" w:rsidRDefault="002447CA" w:rsidP="002447CA">
      <w:pPr>
        <w:pStyle w:val="Textbody"/>
        <w:spacing w:line="276" w:lineRule="auto"/>
        <w:jc w:val="both"/>
        <w:rPr>
          <w:sz w:val="20"/>
        </w:rPr>
      </w:pPr>
    </w:p>
    <w:p w14:paraId="399F2019" w14:textId="77777777" w:rsidR="002447CA" w:rsidRPr="00A60A28" w:rsidRDefault="002447CA" w:rsidP="002447CA">
      <w:pPr>
        <w:pStyle w:val="Textbody"/>
        <w:spacing w:line="276" w:lineRule="auto"/>
        <w:jc w:val="both"/>
      </w:pPr>
      <w:r w:rsidRPr="00A60A28">
        <w:rPr>
          <w:b/>
          <w:sz w:val="20"/>
        </w:rPr>
        <w:t>Schůdnost</w:t>
      </w:r>
      <w:r w:rsidRPr="00A60A28">
        <w:rPr>
          <w:sz w:val="20"/>
        </w:rPr>
        <w:t xml:space="preserve"> </w:t>
      </w:r>
      <w:r w:rsidRPr="00A60A28">
        <w:rPr>
          <w:b/>
          <w:sz w:val="20"/>
        </w:rPr>
        <w:t>místních komunikací:</w:t>
      </w:r>
      <w:r w:rsidRPr="00A60A28">
        <w:rPr>
          <w:sz w:val="20"/>
        </w:rPr>
        <w:t xml:space="preserve"> v zastavěném území obce jsou místní komunikace schůdné, jestliže umožňují bezpečný pohyb chodců přizpůsobený stavebnímu stavu a dopravně technickému stavu těchto komunikací a povětrnostním situacím a jejich důsledkům.</w:t>
      </w:r>
    </w:p>
    <w:p w14:paraId="289F4117" w14:textId="77777777" w:rsidR="002447CA" w:rsidRPr="00A60A28" w:rsidRDefault="002447CA" w:rsidP="002447CA">
      <w:pPr>
        <w:pStyle w:val="Textbody"/>
        <w:spacing w:line="276" w:lineRule="auto"/>
        <w:jc w:val="both"/>
        <w:rPr>
          <w:sz w:val="20"/>
        </w:rPr>
      </w:pPr>
    </w:p>
    <w:p w14:paraId="0090D950" w14:textId="77777777" w:rsidR="002447CA" w:rsidRPr="00A60A28" w:rsidRDefault="002447CA" w:rsidP="002447CA">
      <w:pPr>
        <w:pStyle w:val="Textbody"/>
        <w:spacing w:line="276" w:lineRule="auto"/>
        <w:jc w:val="both"/>
      </w:pPr>
      <w:r w:rsidRPr="00A60A28">
        <w:rPr>
          <w:b/>
          <w:sz w:val="20"/>
        </w:rPr>
        <w:t>Dopravně technickým a stavebním stavem místních komunikací</w:t>
      </w:r>
      <w:r w:rsidRPr="00A60A28">
        <w:rPr>
          <w:sz w:val="20"/>
        </w:rPr>
        <w:t xml:space="preserve"> se rozumí jejich technické znaky (příčné uspořádání, příčný a podélný sklon, šířka a druh vozovky), únosnost krajnic, mostů, mostních objektů a vozovky a vybavení pozemní komunikace součástmi a příslušenstvím.</w:t>
      </w:r>
    </w:p>
    <w:p w14:paraId="4FED9041" w14:textId="77777777" w:rsidR="002447CA" w:rsidRPr="00A60A28" w:rsidRDefault="002447CA" w:rsidP="002447CA">
      <w:pPr>
        <w:pStyle w:val="Textbody"/>
        <w:spacing w:line="276" w:lineRule="auto"/>
        <w:jc w:val="both"/>
        <w:rPr>
          <w:sz w:val="20"/>
        </w:rPr>
      </w:pPr>
    </w:p>
    <w:p w14:paraId="67C3DE4F" w14:textId="77777777" w:rsidR="002447CA" w:rsidRPr="00A60A28" w:rsidRDefault="002447CA" w:rsidP="002447CA">
      <w:pPr>
        <w:pStyle w:val="Textbody"/>
        <w:spacing w:line="276" w:lineRule="auto"/>
        <w:jc w:val="both"/>
      </w:pPr>
      <w:r w:rsidRPr="00A60A28">
        <w:rPr>
          <w:b/>
          <w:sz w:val="20"/>
        </w:rPr>
        <w:t>Závadou ve sjízdnosti</w:t>
      </w:r>
      <w:r w:rsidRPr="00A60A28">
        <w:rPr>
          <w:sz w:val="20"/>
        </w:rPr>
        <w:t xml:space="preserve"> se rozumí taková změna ve sjízdnosti silnice nebo místní komunikace, kterou nemůže řidič vozidla předvídat při pohybu vozidla přizpůsobeném stavebnímu stavu těchto pozemních komunikací a povětrnostním situacím a jejich důsledkům.</w:t>
      </w:r>
    </w:p>
    <w:p w14:paraId="60347A0D" w14:textId="77777777" w:rsidR="002447CA" w:rsidRPr="00A60A28" w:rsidRDefault="002447CA" w:rsidP="002447CA">
      <w:pPr>
        <w:pStyle w:val="Textbody"/>
        <w:spacing w:line="276" w:lineRule="auto"/>
        <w:jc w:val="both"/>
      </w:pPr>
      <w:r w:rsidRPr="00A60A28">
        <w:rPr>
          <w:b/>
          <w:sz w:val="20"/>
        </w:rPr>
        <w:lastRenderedPageBreak/>
        <w:t>Závadou ve schůdnosti</w:t>
      </w:r>
      <w:r w:rsidRPr="00A60A28">
        <w:rPr>
          <w:sz w:val="20"/>
        </w:rPr>
        <w:t xml:space="preserve"> pro účely tohoto zákona se rozumí taková změna ve schůdnosti komunikace, kterou nemůže chodec předvídat při pohybu přizpůsobeném stavebnímu stavu a dopravně-technickému stavu a povětrnostním situacím a jejich důsledkům.</w:t>
      </w:r>
    </w:p>
    <w:p w14:paraId="583B4081" w14:textId="77777777" w:rsidR="002447CA" w:rsidRPr="00A60A28" w:rsidRDefault="002447CA" w:rsidP="002447CA">
      <w:pPr>
        <w:pStyle w:val="Import1"/>
        <w:spacing w:line="276" w:lineRule="auto"/>
        <w:jc w:val="both"/>
        <w:rPr>
          <w:rFonts w:ascii="Arial" w:hAnsi="Arial" w:cs="Arial"/>
        </w:rPr>
      </w:pPr>
    </w:p>
    <w:p w14:paraId="74267166" w14:textId="77777777" w:rsidR="002447CA" w:rsidRPr="00A60A28" w:rsidRDefault="002447CA" w:rsidP="002447CA">
      <w:pPr>
        <w:pStyle w:val="Standard"/>
        <w:spacing w:line="276" w:lineRule="auto"/>
        <w:rPr>
          <w:rFonts w:ascii="Arial" w:hAnsi="Arial" w:cs="Arial"/>
          <w:b/>
          <w:u w:val="single"/>
        </w:rPr>
      </w:pPr>
      <w:r w:rsidRPr="00A60A28">
        <w:rPr>
          <w:rFonts w:ascii="Arial" w:hAnsi="Arial" w:cs="Arial"/>
          <w:b/>
          <w:u w:val="single"/>
        </w:rPr>
        <w:t>Zkratky:</w:t>
      </w:r>
    </w:p>
    <w:p w14:paraId="01D93C69" w14:textId="77777777" w:rsidR="002447CA" w:rsidRPr="00A60A28" w:rsidRDefault="002447CA" w:rsidP="002447CA">
      <w:pPr>
        <w:pStyle w:val="Textbody"/>
        <w:spacing w:line="276" w:lineRule="auto"/>
      </w:pPr>
      <w:r w:rsidRPr="00A60A28">
        <w:rPr>
          <w:b/>
          <w:sz w:val="20"/>
        </w:rPr>
        <w:t>MK</w:t>
      </w:r>
      <w:r w:rsidRPr="00A60A28">
        <w:rPr>
          <w:b/>
          <w:sz w:val="20"/>
        </w:rPr>
        <w:tab/>
      </w:r>
      <w:r w:rsidRPr="00A60A28">
        <w:rPr>
          <w:b/>
          <w:sz w:val="20"/>
        </w:rPr>
        <w:tab/>
      </w:r>
      <w:r w:rsidRPr="00A60A28">
        <w:rPr>
          <w:sz w:val="20"/>
        </w:rPr>
        <w:t>místní komunikace</w:t>
      </w:r>
    </w:p>
    <w:p w14:paraId="05EF406B" w14:textId="77777777" w:rsidR="002447CA" w:rsidRPr="00A60A28" w:rsidRDefault="002447CA" w:rsidP="002447CA">
      <w:pPr>
        <w:pStyle w:val="Textbody"/>
        <w:spacing w:line="276" w:lineRule="auto"/>
      </w:pPr>
      <w:r w:rsidRPr="00A60A28">
        <w:rPr>
          <w:b/>
          <w:sz w:val="20"/>
        </w:rPr>
        <w:t xml:space="preserve">TS </w:t>
      </w:r>
      <w:r w:rsidRPr="00A60A28">
        <w:rPr>
          <w:b/>
          <w:sz w:val="20"/>
        </w:rPr>
        <w:tab/>
      </w:r>
      <w:r w:rsidRPr="00A60A28">
        <w:rPr>
          <w:sz w:val="20"/>
        </w:rPr>
        <w:tab/>
        <w:t>obchodní společnost Technické služby Lanškroun, s. r. o.</w:t>
      </w:r>
    </w:p>
    <w:p w14:paraId="46870C29" w14:textId="77777777" w:rsidR="002447CA" w:rsidRPr="00A60A28" w:rsidRDefault="002447CA" w:rsidP="002447CA">
      <w:pPr>
        <w:pStyle w:val="Textbody"/>
        <w:spacing w:line="276" w:lineRule="auto"/>
      </w:pPr>
      <w:r w:rsidRPr="00A60A28">
        <w:rPr>
          <w:b/>
          <w:sz w:val="20"/>
        </w:rPr>
        <w:t xml:space="preserve">ZÚ </w:t>
      </w:r>
      <w:r w:rsidRPr="00A60A28">
        <w:rPr>
          <w:b/>
          <w:sz w:val="20"/>
        </w:rPr>
        <w:tab/>
      </w:r>
      <w:r w:rsidRPr="00A60A28">
        <w:rPr>
          <w:sz w:val="20"/>
        </w:rPr>
        <w:tab/>
        <w:t>zimní údržba</w:t>
      </w:r>
    </w:p>
    <w:p w14:paraId="45EA4FB6" w14:textId="77777777" w:rsidR="002447CA" w:rsidRPr="00A60A28" w:rsidRDefault="002447CA" w:rsidP="002447CA">
      <w:pPr>
        <w:pStyle w:val="Textbody"/>
        <w:spacing w:line="276" w:lineRule="auto"/>
      </w:pPr>
      <w:r w:rsidRPr="00A60A28">
        <w:rPr>
          <w:b/>
          <w:sz w:val="20"/>
        </w:rPr>
        <w:t>MěÚ</w:t>
      </w:r>
      <w:r w:rsidRPr="00A60A28">
        <w:rPr>
          <w:b/>
          <w:sz w:val="20"/>
        </w:rPr>
        <w:tab/>
      </w:r>
      <w:r w:rsidRPr="00A60A28">
        <w:rPr>
          <w:sz w:val="20"/>
        </w:rPr>
        <w:tab/>
        <w:t>Městský úřad Lanškroun</w:t>
      </w:r>
      <w:r w:rsidRPr="00A60A28">
        <w:rPr>
          <w:b/>
          <w:sz w:val="20"/>
        </w:rPr>
        <w:t xml:space="preserve">  </w:t>
      </w:r>
    </w:p>
    <w:p w14:paraId="4900C6F8" w14:textId="77777777" w:rsidR="002447CA" w:rsidRPr="00A60A28" w:rsidRDefault="002447CA" w:rsidP="002447CA">
      <w:pPr>
        <w:pStyle w:val="Textbody"/>
        <w:spacing w:line="276" w:lineRule="auto"/>
      </w:pPr>
      <w:r w:rsidRPr="00A60A28">
        <w:rPr>
          <w:b/>
          <w:sz w:val="20"/>
        </w:rPr>
        <w:t>RD</w:t>
      </w:r>
      <w:r w:rsidRPr="00A60A28">
        <w:rPr>
          <w:b/>
          <w:sz w:val="20"/>
        </w:rPr>
        <w:tab/>
      </w:r>
      <w:r w:rsidRPr="00A60A28">
        <w:rPr>
          <w:sz w:val="20"/>
        </w:rPr>
        <w:tab/>
        <w:t>rodinný dům</w:t>
      </w:r>
    </w:p>
    <w:p w14:paraId="3DDDE75E" w14:textId="77777777" w:rsidR="002447CA" w:rsidRPr="00A60A28" w:rsidRDefault="002447CA" w:rsidP="002447CA">
      <w:pPr>
        <w:pStyle w:val="Textbody"/>
        <w:spacing w:line="276" w:lineRule="auto"/>
      </w:pPr>
      <w:r w:rsidRPr="00A60A28">
        <w:rPr>
          <w:b/>
          <w:sz w:val="20"/>
        </w:rPr>
        <w:t xml:space="preserve">OA </w:t>
      </w:r>
      <w:r w:rsidRPr="00A60A28">
        <w:rPr>
          <w:b/>
          <w:sz w:val="20"/>
        </w:rPr>
        <w:tab/>
      </w:r>
      <w:r w:rsidRPr="00A60A28">
        <w:rPr>
          <w:b/>
          <w:sz w:val="20"/>
        </w:rPr>
        <w:tab/>
      </w:r>
      <w:r w:rsidRPr="00A60A28">
        <w:rPr>
          <w:sz w:val="20"/>
        </w:rPr>
        <w:t>osobní automobil</w:t>
      </w:r>
    </w:p>
    <w:p w14:paraId="0501E1BC" w14:textId="77777777" w:rsidR="002447CA" w:rsidRPr="00A60A28" w:rsidRDefault="002447CA" w:rsidP="002447CA">
      <w:pPr>
        <w:pStyle w:val="Textbody"/>
        <w:tabs>
          <w:tab w:val="left" w:pos="2130"/>
        </w:tabs>
        <w:spacing w:before="57" w:line="276" w:lineRule="auto"/>
        <w:jc w:val="both"/>
        <w:rPr>
          <w:b/>
          <w:sz w:val="20"/>
        </w:rPr>
      </w:pPr>
    </w:p>
    <w:p w14:paraId="343DA1F2" w14:textId="77777777" w:rsidR="002447CA" w:rsidRDefault="002447CA" w:rsidP="002447CA">
      <w:pPr>
        <w:pStyle w:val="Textbody"/>
        <w:spacing w:line="276" w:lineRule="auto"/>
        <w:jc w:val="center"/>
        <w:rPr>
          <w:b/>
        </w:rPr>
      </w:pPr>
      <w:r w:rsidRPr="00A60A28">
        <w:rPr>
          <w:b/>
        </w:rPr>
        <w:t>Čl. II.  Předmět a místo plnění</w:t>
      </w:r>
    </w:p>
    <w:p w14:paraId="3B7A80AE" w14:textId="77777777" w:rsidR="002447CA" w:rsidRPr="00A60A28" w:rsidRDefault="002447CA" w:rsidP="002447CA">
      <w:pPr>
        <w:pStyle w:val="Textbody"/>
        <w:spacing w:line="276" w:lineRule="auto"/>
        <w:jc w:val="center"/>
        <w:rPr>
          <w:b/>
        </w:rPr>
      </w:pPr>
    </w:p>
    <w:p w14:paraId="65A75CCA" w14:textId="7687F443" w:rsidR="002447CA" w:rsidRPr="00A60A28" w:rsidRDefault="002447CA" w:rsidP="002447CA">
      <w:pPr>
        <w:pStyle w:val="Seznamoslovan"/>
        <w:numPr>
          <w:ilvl w:val="0"/>
          <w:numId w:val="0"/>
        </w:numPr>
        <w:tabs>
          <w:tab w:val="left" w:pos="2610"/>
        </w:tabs>
        <w:spacing w:before="57" w:line="276" w:lineRule="auto"/>
        <w:jc w:val="both"/>
        <w:rPr>
          <w:sz w:val="20"/>
        </w:rPr>
      </w:pPr>
      <w:r w:rsidRPr="00A60A28">
        <w:rPr>
          <w:sz w:val="20"/>
        </w:rPr>
        <w:t>Předmětem smlouvy je zajiště</w:t>
      </w:r>
      <w:r>
        <w:rPr>
          <w:sz w:val="20"/>
        </w:rPr>
        <w:t xml:space="preserve">ní </w:t>
      </w:r>
      <w:r w:rsidR="006315F9">
        <w:rPr>
          <w:sz w:val="20"/>
        </w:rPr>
        <w:t>zimní údržby v následujícím roz</w:t>
      </w:r>
      <w:r>
        <w:rPr>
          <w:sz w:val="20"/>
        </w:rPr>
        <w:t>sahu</w:t>
      </w:r>
      <w:r w:rsidRPr="00A60A28">
        <w:rPr>
          <w:sz w:val="20"/>
        </w:rPr>
        <w:t xml:space="preserve"> - </w:t>
      </w:r>
      <w:r w:rsidRPr="00A60A28">
        <w:rPr>
          <w:b/>
          <w:sz w:val="20"/>
        </w:rPr>
        <w:t>pluhování sněhu radlicí a posyp inertním materiálem</w:t>
      </w:r>
      <w:r>
        <w:rPr>
          <w:sz w:val="20"/>
        </w:rPr>
        <w:t>.</w:t>
      </w:r>
    </w:p>
    <w:p w14:paraId="609F9975" w14:textId="3FB1834E" w:rsidR="002447CA" w:rsidRPr="00A60A28" w:rsidRDefault="002447CA" w:rsidP="002447CA">
      <w:pPr>
        <w:pStyle w:val="Seznamoslovan"/>
        <w:numPr>
          <w:ilvl w:val="0"/>
          <w:numId w:val="0"/>
        </w:numPr>
        <w:tabs>
          <w:tab w:val="left" w:pos="2556"/>
        </w:tabs>
        <w:spacing w:before="57" w:line="276" w:lineRule="auto"/>
        <w:jc w:val="both"/>
        <w:rPr>
          <w:sz w:val="20"/>
        </w:rPr>
      </w:pPr>
      <w:r w:rsidRPr="00A60A28">
        <w:rPr>
          <w:sz w:val="20"/>
        </w:rPr>
        <w:t xml:space="preserve">Místem plnění je </w:t>
      </w:r>
      <w:r>
        <w:rPr>
          <w:sz w:val="20"/>
        </w:rPr>
        <w:t>m</w:t>
      </w:r>
      <w:r w:rsidRPr="00A60A28">
        <w:rPr>
          <w:sz w:val="20"/>
        </w:rPr>
        <w:t xml:space="preserve">ěsto Lanškroun. Zimní údržbu bude zhotovitel zajišťovat na místních komunikacích </w:t>
      </w:r>
      <w:r>
        <w:rPr>
          <w:sz w:val="20"/>
        </w:rPr>
        <w:t xml:space="preserve">přednostně </w:t>
      </w:r>
      <w:r w:rsidRPr="00A60A28">
        <w:rPr>
          <w:sz w:val="20"/>
        </w:rPr>
        <w:t xml:space="preserve">v úsecích dle </w:t>
      </w:r>
      <w:r>
        <w:rPr>
          <w:sz w:val="20"/>
        </w:rPr>
        <w:t>p</w:t>
      </w:r>
      <w:r w:rsidR="00AD6648">
        <w:rPr>
          <w:sz w:val="20"/>
        </w:rPr>
        <w:t>řílohy č. 2</w:t>
      </w:r>
      <w:r w:rsidRPr="00A60A28">
        <w:rPr>
          <w:sz w:val="20"/>
        </w:rPr>
        <w:t xml:space="preserve"> a orientační mapy, které jsou nedílnou součástí této smlouvy.</w:t>
      </w:r>
      <w:r>
        <w:rPr>
          <w:sz w:val="20"/>
        </w:rPr>
        <w:t xml:space="preserve"> Objednatel může v odůvodněných případech pověřit zhotovitele i údržbou na jiných komunikacích ve městě Lanškroun, než k</w:t>
      </w:r>
      <w:r w:rsidR="00AD6648">
        <w:rPr>
          <w:sz w:val="20"/>
        </w:rPr>
        <w:t>terá jsou uvedena v příloze č. 2</w:t>
      </w:r>
      <w:r>
        <w:rPr>
          <w:sz w:val="20"/>
        </w:rPr>
        <w:t>.</w:t>
      </w:r>
    </w:p>
    <w:p w14:paraId="65CF02CE" w14:textId="77777777" w:rsidR="002447CA" w:rsidRPr="00A60A28" w:rsidRDefault="002447CA" w:rsidP="002447CA">
      <w:pPr>
        <w:pStyle w:val="Textbody"/>
        <w:spacing w:before="57" w:line="276" w:lineRule="auto"/>
        <w:ind w:left="243" w:hanging="243"/>
        <w:rPr>
          <w:sz w:val="20"/>
        </w:rPr>
      </w:pPr>
    </w:p>
    <w:p w14:paraId="51AB88DA" w14:textId="77777777" w:rsidR="002447CA" w:rsidRDefault="002447CA" w:rsidP="002447CA">
      <w:pPr>
        <w:pStyle w:val="Seznamoslovan"/>
        <w:numPr>
          <w:ilvl w:val="0"/>
          <w:numId w:val="0"/>
        </w:numPr>
        <w:spacing w:line="276" w:lineRule="auto"/>
        <w:jc w:val="center"/>
        <w:rPr>
          <w:b/>
        </w:rPr>
      </w:pPr>
      <w:r w:rsidRPr="00A60A28">
        <w:rPr>
          <w:b/>
        </w:rPr>
        <w:t>Čl. III.  Povinnosti zhotovitele</w:t>
      </w:r>
    </w:p>
    <w:p w14:paraId="3CAE023D" w14:textId="77777777" w:rsidR="002447CA" w:rsidRPr="00A60A28" w:rsidRDefault="002447CA" w:rsidP="002447CA">
      <w:pPr>
        <w:pStyle w:val="Seznamoslovan"/>
        <w:numPr>
          <w:ilvl w:val="0"/>
          <w:numId w:val="0"/>
        </w:numPr>
        <w:spacing w:line="276" w:lineRule="auto"/>
        <w:jc w:val="center"/>
        <w:rPr>
          <w:b/>
        </w:rPr>
      </w:pPr>
    </w:p>
    <w:p w14:paraId="7A98BF57" w14:textId="21DCCF49" w:rsidR="002447CA" w:rsidRPr="00A60A28" w:rsidRDefault="002447CA" w:rsidP="002447CA">
      <w:pPr>
        <w:pStyle w:val="Seznamoslovan"/>
        <w:numPr>
          <w:ilvl w:val="0"/>
          <w:numId w:val="18"/>
        </w:numPr>
        <w:tabs>
          <w:tab w:val="left" w:pos="2556"/>
        </w:tabs>
        <w:spacing w:before="57" w:line="276" w:lineRule="auto"/>
        <w:ind w:left="426" w:hanging="426"/>
        <w:jc w:val="both"/>
        <w:rPr>
          <w:sz w:val="20"/>
        </w:rPr>
      </w:pPr>
      <w:r w:rsidRPr="00A60A28">
        <w:rPr>
          <w:sz w:val="20"/>
        </w:rPr>
        <w:t xml:space="preserve">Zhotovitel se zavazuje zajistit předmět plnění dle zákona číslo 13/1997 Sb. </w:t>
      </w:r>
      <w:bookmarkStart w:id="1" w:name="p26"/>
      <w:r w:rsidRPr="00A60A28">
        <w:rPr>
          <w:sz w:val="20"/>
        </w:rPr>
        <w:t>§</w:t>
      </w:r>
      <w:bookmarkEnd w:id="1"/>
      <w:r w:rsidR="00A22B2E">
        <w:rPr>
          <w:sz w:val="20"/>
        </w:rPr>
        <w:t xml:space="preserve"> </w:t>
      </w:r>
      <w:r w:rsidRPr="00A60A28">
        <w:rPr>
          <w:sz w:val="20"/>
        </w:rPr>
        <w:t>26 a 27, a prováděcí vyhlášky číslo 104/1997 Sb.</w:t>
      </w:r>
    </w:p>
    <w:p w14:paraId="50F15CFF" w14:textId="77777777" w:rsidR="002447CA" w:rsidRPr="00A60A28" w:rsidRDefault="002447CA" w:rsidP="002447CA">
      <w:pPr>
        <w:pStyle w:val="Seznamoslovan"/>
        <w:numPr>
          <w:ilvl w:val="0"/>
          <w:numId w:val="9"/>
        </w:numPr>
        <w:tabs>
          <w:tab w:val="left" w:pos="2556"/>
        </w:tabs>
        <w:spacing w:before="57" w:line="276" w:lineRule="auto"/>
        <w:ind w:left="426" w:hanging="426"/>
        <w:jc w:val="both"/>
        <w:rPr>
          <w:sz w:val="20"/>
        </w:rPr>
      </w:pPr>
      <w:r w:rsidRPr="00A60A28">
        <w:rPr>
          <w:sz w:val="20"/>
        </w:rPr>
        <w:t>Zhoto</w:t>
      </w:r>
      <w:r>
        <w:rPr>
          <w:sz w:val="20"/>
        </w:rPr>
        <w:t>vitel zajistí zimní údržbu dle čl. II.</w:t>
      </w:r>
      <w:r w:rsidRPr="00A60A28">
        <w:rPr>
          <w:sz w:val="20"/>
        </w:rPr>
        <w:t xml:space="preserve"> smlouvy neprodleně, nejdéle však do 12 resp. 48 hodin, od zjištění vzniku závady ve sjízdnosti a výzvy zástupce objednatele.</w:t>
      </w:r>
    </w:p>
    <w:p w14:paraId="56898E28" w14:textId="77777777" w:rsidR="002447CA" w:rsidRPr="00A60A28" w:rsidRDefault="002447CA" w:rsidP="002447CA">
      <w:pPr>
        <w:pStyle w:val="Seznamoslovan"/>
        <w:numPr>
          <w:ilvl w:val="0"/>
          <w:numId w:val="9"/>
        </w:numPr>
        <w:tabs>
          <w:tab w:val="left" w:pos="2556"/>
        </w:tabs>
        <w:spacing w:before="57" w:line="276" w:lineRule="auto"/>
        <w:ind w:left="426" w:hanging="426"/>
        <w:rPr>
          <w:sz w:val="20"/>
        </w:rPr>
      </w:pPr>
      <w:r w:rsidRPr="00A60A28">
        <w:rPr>
          <w:sz w:val="20"/>
        </w:rPr>
        <w:t>Zhotovitel použije pro objednanou činnost následující vlastní mechanizaci:</w:t>
      </w:r>
    </w:p>
    <w:p w14:paraId="761F8778" w14:textId="77777777" w:rsidR="002447CA" w:rsidRPr="000F478A" w:rsidRDefault="002447CA" w:rsidP="002447CA">
      <w:pPr>
        <w:pStyle w:val="Seznamoslovan"/>
        <w:numPr>
          <w:ilvl w:val="0"/>
          <w:numId w:val="28"/>
        </w:numPr>
        <w:spacing w:before="57" w:line="276" w:lineRule="auto"/>
        <w:ind w:left="851"/>
        <w:rPr>
          <w:b/>
          <w:sz w:val="20"/>
        </w:rPr>
      </w:pPr>
      <w:r w:rsidRPr="000F478A">
        <w:rPr>
          <w:b/>
          <w:sz w:val="20"/>
        </w:rPr>
        <w:t>Traktor s radlicí - Kubota</w:t>
      </w:r>
    </w:p>
    <w:p w14:paraId="329CF8DC" w14:textId="1BB3FB3D" w:rsidR="002447CA" w:rsidRDefault="00F201A5" w:rsidP="002447CA">
      <w:pPr>
        <w:pStyle w:val="Seznamoslovan"/>
        <w:numPr>
          <w:ilvl w:val="0"/>
          <w:numId w:val="28"/>
        </w:numPr>
        <w:spacing w:before="57" w:line="276" w:lineRule="auto"/>
        <w:ind w:left="851"/>
        <w:rPr>
          <w:b/>
          <w:sz w:val="20"/>
        </w:rPr>
      </w:pPr>
      <w:r w:rsidRPr="000F478A">
        <w:rPr>
          <w:b/>
          <w:sz w:val="20"/>
        </w:rPr>
        <w:t>Kolový traktorbagr THWAITES</w:t>
      </w:r>
    </w:p>
    <w:p w14:paraId="2228C32C" w14:textId="42421A59" w:rsidR="00EB38F4" w:rsidRPr="000F478A" w:rsidRDefault="00EB38F4" w:rsidP="002447CA">
      <w:pPr>
        <w:pStyle w:val="Seznamoslovan"/>
        <w:numPr>
          <w:ilvl w:val="0"/>
          <w:numId w:val="28"/>
        </w:numPr>
        <w:spacing w:before="57" w:line="276" w:lineRule="auto"/>
        <w:ind w:left="851"/>
        <w:rPr>
          <w:b/>
          <w:sz w:val="20"/>
        </w:rPr>
      </w:pPr>
      <w:r>
        <w:rPr>
          <w:b/>
          <w:sz w:val="20"/>
        </w:rPr>
        <w:t xml:space="preserve">Kloubový traktor Antonio Cararro </w:t>
      </w:r>
    </w:p>
    <w:p w14:paraId="4B03E9E9" w14:textId="77777777" w:rsidR="002447CA" w:rsidRPr="00A60A28" w:rsidRDefault="002447CA" w:rsidP="002447CA">
      <w:pPr>
        <w:pStyle w:val="Seznamoslovan"/>
        <w:numPr>
          <w:ilvl w:val="0"/>
          <w:numId w:val="9"/>
        </w:numPr>
        <w:tabs>
          <w:tab w:val="left" w:pos="2610"/>
        </w:tabs>
        <w:spacing w:before="57" w:line="276" w:lineRule="auto"/>
        <w:jc w:val="both"/>
        <w:rPr>
          <w:sz w:val="20"/>
        </w:rPr>
      </w:pPr>
      <w:r w:rsidRPr="00A60A28">
        <w:rPr>
          <w:sz w:val="20"/>
        </w:rPr>
        <w:t>V případě poruchy vlastní techniky je zhotovitel oprávněn využít náhradní techniku. V případě použití jiné techniky</w:t>
      </w:r>
      <w:r>
        <w:rPr>
          <w:sz w:val="20"/>
        </w:rPr>
        <w:t xml:space="preserve">, </w:t>
      </w:r>
      <w:r w:rsidRPr="00A60A28">
        <w:rPr>
          <w:sz w:val="20"/>
        </w:rPr>
        <w:t>než</w:t>
      </w:r>
      <w:r>
        <w:rPr>
          <w:sz w:val="20"/>
        </w:rPr>
        <w:t xml:space="preserve"> je uvedena v čl. III. odstavec 3</w:t>
      </w:r>
      <w:r w:rsidRPr="00A60A28">
        <w:rPr>
          <w:sz w:val="20"/>
        </w:rPr>
        <w:t xml:space="preserve"> této smlouvy, musí objednatele o této změně neprodleně informovat. Odpovědnost zhotovitele není touto změnou nijak pozměněna.</w:t>
      </w:r>
    </w:p>
    <w:p w14:paraId="387F33EF" w14:textId="48086C76" w:rsidR="000F478A" w:rsidRPr="000F478A" w:rsidRDefault="002447CA" w:rsidP="000F478A">
      <w:pPr>
        <w:pStyle w:val="Seznamoslovan"/>
        <w:numPr>
          <w:ilvl w:val="0"/>
          <w:numId w:val="0"/>
        </w:numPr>
        <w:tabs>
          <w:tab w:val="left" w:pos="1701"/>
        </w:tabs>
        <w:spacing w:before="57" w:line="276" w:lineRule="auto"/>
        <w:ind w:left="426"/>
        <w:rPr>
          <w:sz w:val="20"/>
        </w:rPr>
      </w:pPr>
      <w:r w:rsidRPr="000F478A">
        <w:rPr>
          <w:sz w:val="20"/>
        </w:rPr>
        <w:t>Zhotovitel zajistí pohotovost svých zaměstnanců, kteří jsou vyčleněni do zimní údržby v časech</w:t>
      </w:r>
      <w:r w:rsidRPr="000F478A">
        <w:rPr>
          <w:sz w:val="20"/>
        </w:rPr>
        <w:br/>
      </w:r>
      <w:r w:rsidRPr="000F478A">
        <w:rPr>
          <w:b/>
          <w:sz w:val="20"/>
        </w:rPr>
        <w:t>Po – Pá</w:t>
      </w:r>
      <w:r w:rsidRPr="000F478A">
        <w:rPr>
          <w:b/>
          <w:sz w:val="20"/>
        </w:rPr>
        <w:tab/>
      </w:r>
      <w:r w:rsidR="000F478A" w:rsidRPr="000F478A">
        <w:rPr>
          <w:b/>
          <w:sz w:val="20"/>
        </w:rPr>
        <w:t>3:00 – 6:00; 14:30 – 22:00 hodin</w:t>
      </w:r>
    </w:p>
    <w:p w14:paraId="70316F40" w14:textId="7EA4EAE4" w:rsidR="002447CA" w:rsidRPr="00A60A28" w:rsidRDefault="002447CA" w:rsidP="002447CA">
      <w:pPr>
        <w:pStyle w:val="Seznamoslovan"/>
        <w:numPr>
          <w:ilvl w:val="0"/>
          <w:numId w:val="9"/>
        </w:numPr>
        <w:tabs>
          <w:tab w:val="left" w:pos="1701"/>
        </w:tabs>
        <w:spacing w:before="57" w:line="276" w:lineRule="auto"/>
        <w:ind w:left="426" w:hanging="426"/>
        <w:rPr>
          <w:sz w:val="20"/>
        </w:rPr>
      </w:pPr>
      <w:r w:rsidRPr="000F478A">
        <w:rPr>
          <w:b/>
          <w:sz w:val="20"/>
        </w:rPr>
        <w:t>So + Ne</w:t>
      </w:r>
      <w:r>
        <w:rPr>
          <w:sz w:val="20"/>
        </w:rPr>
        <w:tab/>
      </w:r>
      <w:r w:rsidR="000F478A" w:rsidRPr="000F478A">
        <w:rPr>
          <w:b/>
          <w:sz w:val="20"/>
        </w:rPr>
        <w:t>3:00 – 22:00 hodin</w:t>
      </w:r>
      <w:r w:rsidR="000F478A" w:rsidRPr="000F478A">
        <w:rPr>
          <w:b/>
          <w:sz w:val="20"/>
        </w:rPr>
        <w:br/>
      </w:r>
    </w:p>
    <w:p w14:paraId="3385E1C3" w14:textId="633D7348" w:rsidR="002447CA" w:rsidRPr="00A60A28" w:rsidRDefault="002447CA" w:rsidP="002447CA">
      <w:pPr>
        <w:pStyle w:val="Seznamoslovan"/>
        <w:numPr>
          <w:ilvl w:val="0"/>
          <w:numId w:val="9"/>
        </w:numPr>
        <w:tabs>
          <w:tab w:val="left" w:pos="2610"/>
        </w:tabs>
        <w:spacing w:before="57" w:line="276" w:lineRule="auto"/>
        <w:ind w:left="426" w:hanging="426"/>
        <w:jc w:val="both"/>
        <w:rPr>
          <w:sz w:val="20"/>
        </w:rPr>
      </w:pPr>
      <w:r w:rsidRPr="00A60A28">
        <w:rPr>
          <w:sz w:val="20"/>
        </w:rPr>
        <w:t>Zhotovitel sdělí písemně objednateli jména a telefonické spojení odpovědných osob a osob zajišťujících pro zhotovitele zimní údržb</w:t>
      </w:r>
      <w:r w:rsidR="00AD6648">
        <w:rPr>
          <w:sz w:val="20"/>
        </w:rPr>
        <w:t>u. Tento seznam je Přílohou č. 1</w:t>
      </w:r>
      <w:r w:rsidRPr="00A60A28">
        <w:rPr>
          <w:sz w:val="20"/>
        </w:rPr>
        <w:t>, která je nedílnou součástí této smlouvy. V případě změny kontaktních osob je zhotovitel povinen tuto změnu okamžitě nahlásit objednateli.</w:t>
      </w:r>
    </w:p>
    <w:p w14:paraId="3232C4E4" w14:textId="77777777" w:rsidR="002447CA" w:rsidRPr="00A60A28" w:rsidRDefault="002447CA" w:rsidP="002447CA">
      <w:pPr>
        <w:pStyle w:val="Seznamoslovan"/>
        <w:numPr>
          <w:ilvl w:val="0"/>
          <w:numId w:val="9"/>
        </w:numPr>
        <w:tabs>
          <w:tab w:val="left" w:pos="2610"/>
        </w:tabs>
        <w:spacing w:before="57" w:line="276" w:lineRule="auto"/>
        <w:ind w:left="426" w:hanging="426"/>
        <w:jc w:val="both"/>
        <w:rPr>
          <w:sz w:val="20"/>
        </w:rPr>
      </w:pPr>
      <w:r w:rsidRPr="00A60A28">
        <w:rPr>
          <w:sz w:val="20"/>
        </w:rPr>
        <w:t>Zhotovitel se zavazuje mít vozidlo, stroj nebo nástavbu v náležitém technickém stavu a připravené k zajištění dohodnuté zimní údržby. Případnou poruchu, nehodu, nebo jiný důvod, který vede k nezajištění - zpoždění dohodnuté zimní údržby zhotovitel okamžitě nahlásí objednateli v pořadí na mobil</w:t>
      </w:r>
      <w:r>
        <w:rPr>
          <w:sz w:val="20"/>
        </w:rPr>
        <w:t>ní telefon</w:t>
      </w:r>
      <w:r w:rsidRPr="00A60A28">
        <w:rPr>
          <w:sz w:val="20"/>
        </w:rPr>
        <w:t xml:space="preserve"> </w:t>
      </w:r>
      <w:r w:rsidRPr="00A60A28">
        <w:rPr>
          <w:b/>
          <w:sz w:val="20"/>
        </w:rPr>
        <w:t>dispečerovi – 603 803 24</w:t>
      </w:r>
      <w:r>
        <w:rPr>
          <w:b/>
          <w:sz w:val="20"/>
        </w:rPr>
        <w:t>2</w:t>
      </w:r>
      <w:r w:rsidRPr="00A60A28">
        <w:rPr>
          <w:b/>
          <w:sz w:val="20"/>
        </w:rPr>
        <w:t>, jednateli - 603 803 24</w:t>
      </w:r>
      <w:r>
        <w:rPr>
          <w:b/>
          <w:sz w:val="20"/>
        </w:rPr>
        <w:t>0</w:t>
      </w:r>
      <w:r w:rsidRPr="00A60A28">
        <w:rPr>
          <w:sz w:val="20"/>
        </w:rPr>
        <w:t xml:space="preserve">, </w:t>
      </w:r>
      <w:r w:rsidRPr="00A60A28">
        <w:rPr>
          <w:b/>
          <w:sz w:val="20"/>
        </w:rPr>
        <w:t>vedoucí</w:t>
      </w:r>
      <w:r>
        <w:rPr>
          <w:b/>
          <w:sz w:val="20"/>
        </w:rPr>
        <w:t>mu</w:t>
      </w:r>
      <w:r w:rsidRPr="00A60A28">
        <w:rPr>
          <w:b/>
          <w:sz w:val="20"/>
        </w:rPr>
        <w:t xml:space="preserve"> komunikací</w:t>
      </w:r>
      <w:r w:rsidRPr="00A60A28">
        <w:rPr>
          <w:sz w:val="20"/>
        </w:rPr>
        <w:t xml:space="preserve"> </w:t>
      </w:r>
      <w:r w:rsidRPr="00A60A28">
        <w:rPr>
          <w:b/>
          <w:sz w:val="20"/>
        </w:rPr>
        <w:t>7</w:t>
      </w:r>
      <w:r>
        <w:rPr>
          <w:b/>
          <w:sz w:val="20"/>
        </w:rPr>
        <w:t>27 981 352</w:t>
      </w:r>
      <w:r w:rsidRPr="00A60A28">
        <w:rPr>
          <w:b/>
          <w:sz w:val="20"/>
        </w:rPr>
        <w:t xml:space="preserve"> </w:t>
      </w:r>
      <w:r w:rsidRPr="00A60A28">
        <w:rPr>
          <w:sz w:val="20"/>
        </w:rPr>
        <w:t xml:space="preserve">nebo na </w:t>
      </w:r>
      <w:r>
        <w:rPr>
          <w:sz w:val="20"/>
        </w:rPr>
        <w:t>pevnou linku objednatele</w:t>
      </w:r>
      <w:r w:rsidRPr="00A60A28">
        <w:rPr>
          <w:sz w:val="20"/>
        </w:rPr>
        <w:t xml:space="preserve"> - 465 321 072 a to v pořadí, které je definováno rozdělením směn a vedení ZÚ v daném týdnu. Toto zdržení bude zaznamenáno do deníku výkonů vozidla.</w:t>
      </w:r>
    </w:p>
    <w:p w14:paraId="60B82A81" w14:textId="77777777" w:rsidR="002447CA" w:rsidRPr="00A60A28" w:rsidRDefault="002447CA" w:rsidP="002447CA">
      <w:pPr>
        <w:pStyle w:val="Seznamoslovan"/>
        <w:numPr>
          <w:ilvl w:val="0"/>
          <w:numId w:val="9"/>
        </w:numPr>
        <w:tabs>
          <w:tab w:val="left" w:pos="2610"/>
        </w:tabs>
        <w:spacing w:before="57" w:line="276" w:lineRule="auto"/>
        <w:ind w:left="426" w:hanging="426"/>
        <w:jc w:val="both"/>
        <w:rPr>
          <w:sz w:val="20"/>
        </w:rPr>
      </w:pPr>
      <w:r w:rsidRPr="00A60A28">
        <w:rPr>
          <w:sz w:val="20"/>
        </w:rPr>
        <w:t xml:space="preserve">Zhotovitel vede o provádění zimní údržby </w:t>
      </w:r>
      <w:r w:rsidRPr="00A60A28">
        <w:rPr>
          <w:b/>
          <w:sz w:val="20"/>
        </w:rPr>
        <w:t>Deník zimní údržby</w:t>
      </w:r>
      <w:r w:rsidRPr="00A60A28">
        <w:rPr>
          <w:sz w:val="20"/>
        </w:rPr>
        <w:t xml:space="preserve"> (též „Deník“), do kterého průběžně zaznamenává začátek a konec pracovního výkonu, druh zásahu a další důležité události týkající se plnění smlouvy. Deník spolu s řádně vyplněnými výkazy předloží zhotovitel, po ukončení týdne, vždy v pondělí do </w:t>
      </w:r>
      <w:r w:rsidRPr="00A60A28">
        <w:rPr>
          <w:sz w:val="20"/>
        </w:rPr>
        <w:lastRenderedPageBreak/>
        <w:t>15</w:t>
      </w:r>
      <w:r>
        <w:rPr>
          <w:sz w:val="20"/>
        </w:rPr>
        <w:t>:</w:t>
      </w:r>
      <w:r w:rsidRPr="00A60A28">
        <w:rPr>
          <w:sz w:val="20"/>
        </w:rPr>
        <w:t>00 hodin k odsouhlasení zástupci objednatele, pokud nebude dojednáno jinak. Deník je zhotoviteli vydán při podpisu smlouvy.</w:t>
      </w:r>
    </w:p>
    <w:p w14:paraId="1443823D" w14:textId="77777777" w:rsidR="002447CA" w:rsidRPr="00A60A28" w:rsidRDefault="002447CA" w:rsidP="002447CA">
      <w:pPr>
        <w:pStyle w:val="Seznamoslovan"/>
        <w:numPr>
          <w:ilvl w:val="0"/>
          <w:numId w:val="9"/>
        </w:numPr>
        <w:tabs>
          <w:tab w:val="left" w:pos="2610"/>
        </w:tabs>
        <w:spacing w:before="57" w:line="276" w:lineRule="auto"/>
        <w:ind w:left="426" w:hanging="426"/>
        <w:jc w:val="both"/>
        <w:rPr>
          <w:sz w:val="20"/>
        </w:rPr>
      </w:pPr>
      <w:r w:rsidRPr="00A60A28">
        <w:rPr>
          <w:sz w:val="20"/>
        </w:rPr>
        <w:t>Zhotovitel ručí za archivaci prvotních dokladů provádění zimní údržby po dobu zimního období. Po ukončení zimního období předá objednateli Deník pro potřebu doložení sjízdnosti v případě následujících sporů.</w:t>
      </w:r>
    </w:p>
    <w:p w14:paraId="7CE81CCC" w14:textId="77777777" w:rsidR="002447CA" w:rsidRPr="00A60A28" w:rsidRDefault="002447CA" w:rsidP="002447CA">
      <w:pPr>
        <w:pStyle w:val="Seznamoslovan"/>
        <w:numPr>
          <w:ilvl w:val="0"/>
          <w:numId w:val="9"/>
        </w:numPr>
        <w:tabs>
          <w:tab w:val="left" w:pos="2556"/>
        </w:tabs>
        <w:spacing w:before="57" w:line="276" w:lineRule="auto"/>
        <w:ind w:left="426" w:hanging="426"/>
        <w:rPr>
          <w:sz w:val="20"/>
        </w:rPr>
      </w:pPr>
      <w:r w:rsidRPr="00A60A28">
        <w:rPr>
          <w:sz w:val="20"/>
        </w:rPr>
        <w:t>Deník bude, po ukončení platnosti smlouvy předán zpět objednateli</w:t>
      </w:r>
    </w:p>
    <w:p w14:paraId="6FA5B89D" w14:textId="5476E97B" w:rsidR="002447CA" w:rsidRPr="00A60A28" w:rsidRDefault="002447CA" w:rsidP="002447CA">
      <w:pPr>
        <w:pStyle w:val="Seznamoslovan"/>
        <w:numPr>
          <w:ilvl w:val="0"/>
          <w:numId w:val="9"/>
        </w:numPr>
        <w:tabs>
          <w:tab w:val="left" w:pos="2610"/>
        </w:tabs>
        <w:spacing w:before="57" w:line="276" w:lineRule="auto"/>
        <w:ind w:left="426" w:hanging="426"/>
        <w:jc w:val="both"/>
        <w:rPr>
          <w:sz w:val="20"/>
        </w:rPr>
      </w:pPr>
      <w:r w:rsidRPr="00A60A28">
        <w:rPr>
          <w:sz w:val="20"/>
        </w:rPr>
        <w:t>Zhotovitel ručí za proškolení vlastních pracovníků zajišťujících zimní údržbu z organizačních pokynů, technických pokynů obsluhy strojů a mechanizmů, bezpečné práce v zimní údržbě a zásad ochrany životního prostředí. Před zahájením zimního období seznámí své zaměstnance zahrnuté do zimní údržby s Operačním</w:t>
      </w:r>
      <w:r w:rsidR="009D1C18">
        <w:rPr>
          <w:sz w:val="20"/>
        </w:rPr>
        <w:t xml:space="preserve"> plánem zimní údržby na roky 202</w:t>
      </w:r>
      <w:r w:rsidR="00DF3CE6">
        <w:rPr>
          <w:sz w:val="20"/>
        </w:rPr>
        <w:t>2</w:t>
      </w:r>
      <w:r w:rsidR="009D1C18">
        <w:rPr>
          <w:sz w:val="20"/>
        </w:rPr>
        <w:t xml:space="preserve"> / 202</w:t>
      </w:r>
      <w:r w:rsidR="00DF3CE6">
        <w:rPr>
          <w:sz w:val="20"/>
        </w:rPr>
        <w:t>3</w:t>
      </w:r>
      <w:r w:rsidRPr="00A60A28">
        <w:rPr>
          <w:sz w:val="20"/>
        </w:rPr>
        <w:t>.</w:t>
      </w:r>
    </w:p>
    <w:p w14:paraId="43A85EA3" w14:textId="77777777" w:rsidR="002447CA" w:rsidRPr="00A60A28" w:rsidRDefault="002447CA" w:rsidP="002447CA">
      <w:pPr>
        <w:pStyle w:val="Seznamoslovan"/>
        <w:numPr>
          <w:ilvl w:val="0"/>
          <w:numId w:val="0"/>
        </w:numPr>
        <w:tabs>
          <w:tab w:val="left" w:pos="2556"/>
        </w:tabs>
        <w:spacing w:before="57" w:line="276" w:lineRule="auto"/>
        <w:rPr>
          <w:sz w:val="20"/>
        </w:rPr>
      </w:pPr>
    </w:p>
    <w:p w14:paraId="2D4379F1" w14:textId="77777777" w:rsidR="002447CA" w:rsidRDefault="002447CA" w:rsidP="002447CA">
      <w:pPr>
        <w:pStyle w:val="Textbody"/>
        <w:spacing w:line="276" w:lineRule="auto"/>
        <w:jc w:val="center"/>
        <w:rPr>
          <w:b/>
          <w:sz w:val="20"/>
        </w:rPr>
      </w:pPr>
      <w:r w:rsidRPr="00A60A28">
        <w:rPr>
          <w:b/>
          <w:sz w:val="20"/>
        </w:rPr>
        <w:t>Čl. IV.   Povinnosti objednatele</w:t>
      </w:r>
    </w:p>
    <w:p w14:paraId="10A9ED84" w14:textId="77777777" w:rsidR="002447CA" w:rsidRPr="00A60A28" w:rsidRDefault="002447CA" w:rsidP="002447CA">
      <w:pPr>
        <w:pStyle w:val="Textbody"/>
        <w:spacing w:line="276" w:lineRule="auto"/>
        <w:jc w:val="center"/>
        <w:rPr>
          <w:b/>
          <w:sz w:val="20"/>
        </w:rPr>
      </w:pPr>
    </w:p>
    <w:p w14:paraId="6209A80F" w14:textId="77777777" w:rsidR="002447CA" w:rsidRPr="00A60A28" w:rsidRDefault="002447CA" w:rsidP="002447CA">
      <w:pPr>
        <w:pStyle w:val="Seznamoslovan"/>
        <w:numPr>
          <w:ilvl w:val="0"/>
          <w:numId w:val="0"/>
        </w:numPr>
        <w:tabs>
          <w:tab w:val="left" w:pos="2556"/>
        </w:tabs>
        <w:spacing w:before="57" w:line="276" w:lineRule="auto"/>
        <w:rPr>
          <w:sz w:val="20"/>
        </w:rPr>
      </w:pPr>
      <w:r w:rsidRPr="00A60A28">
        <w:rPr>
          <w:sz w:val="20"/>
        </w:rPr>
        <w:t>Jména a telefonické spojení odpovědných zaměstnanců TS, zajišťujících plnění úkolů dle operačního plánu zimní údržby:</w:t>
      </w:r>
    </w:p>
    <w:p w14:paraId="27812FC0" w14:textId="77777777" w:rsidR="002447CA" w:rsidRPr="000F478A" w:rsidRDefault="002447CA" w:rsidP="002447CA">
      <w:pPr>
        <w:pStyle w:val="Seznamoslovan"/>
        <w:numPr>
          <w:ilvl w:val="0"/>
          <w:numId w:val="0"/>
        </w:numPr>
        <w:spacing w:before="57" w:line="276" w:lineRule="auto"/>
        <w:jc w:val="both"/>
        <w:rPr>
          <w:b/>
          <w:sz w:val="20"/>
        </w:rPr>
      </w:pPr>
      <w:r w:rsidRPr="000F478A">
        <w:rPr>
          <w:b/>
          <w:sz w:val="20"/>
        </w:rPr>
        <w:t>jednatel TS</w:t>
      </w:r>
      <w:r w:rsidRPr="000F478A">
        <w:rPr>
          <w:b/>
          <w:sz w:val="20"/>
        </w:rPr>
        <w:tab/>
      </w:r>
      <w:r w:rsidRPr="000F478A">
        <w:rPr>
          <w:b/>
          <w:sz w:val="20"/>
        </w:rPr>
        <w:tab/>
      </w:r>
      <w:r w:rsidRPr="000F478A">
        <w:rPr>
          <w:b/>
          <w:sz w:val="20"/>
        </w:rPr>
        <w:tab/>
      </w:r>
      <w:r w:rsidRPr="000F478A">
        <w:rPr>
          <w:b/>
          <w:sz w:val="20"/>
        </w:rPr>
        <w:tab/>
      </w:r>
      <w:r w:rsidRPr="000F478A">
        <w:rPr>
          <w:b/>
          <w:sz w:val="20"/>
        </w:rPr>
        <w:tab/>
      </w:r>
      <w:r w:rsidRPr="000F478A">
        <w:rPr>
          <w:b/>
          <w:sz w:val="20"/>
        </w:rPr>
        <w:tab/>
      </w:r>
      <w:r w:rsidRPr="000F478A">
        <w:rPr>
          <w:b/>
          <w:sz w:val="20"/>
        </w:rPr>
        <w:tab/>
        <w:t>603 803 240</w:t>
      </w:r>
    </w:p>
    <w:p w14:paraId="2211AC99" w14:textId="77777777" w:rsidR="002447CA" w:rsidRPr="000F478A" w:rsidRDefault="002447CA" w:rsidP="002447CA">
      <w:pPr>
        <w:pStyle w:val="Seznamoslovan"/>
        <w:numPr>
          <w:ilvl w:val="0"/>
          <w:numId w:val="0"/>
        </w:numPr>
        <w:spacing w:before="57" w:line="276" w:lineRule="auto"/>
        <w:jc w:val="both"/>
        <w:rPr>
          <w:b/>
          <w:sz w:val="20"/>
        </w:rPr>
      </w:pPr>
      <w:r w:rsidRPr="000F478A">
        <w:rPr>
          <w:b/>
          <w:sz w:val="20"/>
        </w:rPr>
        <w:t>dispečer TS</w:t>
      </w:r>
      <w:r w:rsidRPr="000F478A">
        <w:rPr>
          <w:b/>
          <w:sz w:val="20"/>
        </w:rPr>
        <w:tab/>
      </w:r>
      <w:r w:rsidRPr="000F478A">
        <w:rPr>
          <w:b/>
          <w:sz w:val="20"/>
        </w:rPr>
        <w:tab/>
      </w:r>
      <w:r w:rsidRPr="000F478A">
        <w:rPr>
          <w:b/>
          <w:sz w:val="20"/>
        </w:rPr>
        <w:tab/>
      </w:r>
      <w:r w:rsidRPr="000F478A">
        <w:rPr>
          <w:b/>
          <w:sz w:val="20"/>
        </w:rPr>
        <w:tab/>
      </w:r>
      <w:r w:rsidRPr="000F478A">
        <w:rPr>
          <w:b/>
          <w:sz w:val="20"/>
        </w:rPr>
        <w:tab/>
      </w:r>
      <w:r w:rsidRPr="000F478A">
        <w:rPr>
          <w:b/>
          <w:sz w:val="20"/>
        </w:rPr>
        <w:tab/>
      </w:r>
      <w:r w:rsidRPr="000F478A">
        <w:rPr>
          <w:b/>
          <w:sz w:val="20"/>
        </w:rPr>
        <w:tab/>
        <w:t>603 803 242</w:t>
      </w:r>
    </w:p>
    <w:p w14:paraId="56AE7219" w14:textId="63A41515" w:rsidR="000F478A" w:rsidRPr="000F478A" w:rsidRDefault="002447CA" w:rsidP="002447CA">
      <w:pPr>
        <w:pStyle w:val="Seznamoslovan"/>
        <w:numPr>
          <w:ilvl w:val="0"/>
          <w:numId w:val="0"/>
        </w:numPr>
        <w:spacing w:before="57" w:line="276" w:lineRule="auto"/>
        <w:jc w:val="both"/>
        <w:rPr>
          <w:b/>
          <w:sz w:val="20"/>
        </w:rPr>
      </w:pPr>
      <w:r w:rsidRPr="000F478A">
        <w:rPr>
          <w:b/>
          <w:sz w:val="20"/>
        </w:rPr>
        <w:t>vedoucí komunikací</w:t>
      </w:r>
      <w:r w:rsidRPr="000F478A">
        <w:rPr>
          <w:b/>
          <w:sz w:val="20"/>
        </w:rPr>
        <w:tab/>
      </w:r>
      <w:r w:rsidRPr="000F478A">
        <w:rPr>
          <w:b/>
          <w:sz w:val="20"/>
        </w:rPr>
        <w:tab/>
      </w:r>
      <w:r w:rsidRPr="000F478A">
        <w:rPr>
          <w:b/>
          <w:sz w:val="20"/>
        </w:rPr>
        <w:tab/>
      </w:r>
      <w:r w:rsidRPr="000F478A">
        <w:rPr>
          <w:b/>
          <w:sz w:val="20"/>
        </w:rPr>
        <w:tab/>
      </w:r>
      <w:r w:rsidRPr="000F478A">
        <w:rPr>
          <w:b/>
          <w:sz w:val="20"/>
        </w:rPr>
        <w:tab/>
        <w:t>727 981</w:t>
      </w:r>
      <w:r w:rsidR="000F478A">
        <w:rPr>
          <w:b/>
          <w:sz w:val="20"/>
        </w:rPr>
        <w:t> </w:t>
      </w:r>
      <w:r w:rsidRPr="000F478A">
        <w:rPr>
          <w:b/>
          <w:sz w:val="20"/>
        </w:rPr>
        <w:t>352</w:t>
      </w:r>
    </w:p>
    <w:p w14:paraId="623B292D" w14:textId="77777777" w:rsidR="002447CA" w:rsidRPr="00A60A28" w:rsidRDefault="002447CA" w:rsidP="002447CA">
      <w:pPr>
        <w:pStyle w:val="Seznamoslovan"/>
        <w:numPr>
          <w:ilvl w:val="0"/>
          <w:numId w:val="0"/>
        </w:numPr>
        <w:spacing w:before="57" w:line="276" w:lineRule="auto"/>
        <w:jc w:val="both"/>
        <w:rPr>
          <w:sz w:val="20"/>
        </w:rPr>
      </w:pPr>
      <w:r w:rsidRPr="00A60A28">
        <w:rPr>
          <w:sz w:val="20"/>
        </w:rPr>
        <w:t>kancelář v době od 6</w:t>
      </w:r>
      <w:r>
        <w:rPr>
          <w:sz w:val="20"/>
        </w:rPr>
        <w:t>:00 do 14:</w:t>
      </w:r>
      <w:r w:rsidRPr="00A60A28">
        <w:rPr>
          <w:sz w:val="20"/>
        </w:rPr>
        <w:t>30</w:t>
      </w:r>
      <w:r w:rsidRPr="00A60A28">
        <w:rPr>
          <w:sz w:val="20"/>
        </w:rPr>
        <w:tab/>
      </w:r>
      <w:r w:rsidRPr="00A60A28">
        <w:rPr>
          <w:sz w:val="20"/>
        </w:rPr>
        <w:tab/>
      </w:r>
      <w:r w:rsidRPr="00A60A28">
        <w:rPr>
          <w:sz w:val="20"/>
        </w:rPr>
        <w:tab/>
      </w:r>
      <w:r w:rsidRPr="000F478A">
        <w:rPr>
          <w:b/>
          <w:sz w:val="20"/>
        </w:rPr>
        <w:t>465 321 072</w:t>
      </w:r>
    </w:p>
    <w:p w14:paraId="12A7A055" w14:textId="77777777" w:rsidR="002447CA" w:rsidRPr="00A60A28" w:rsidRDefault="002447CA" w:rsidP="002447CA">
      <w:pPr>
        <w:pStyle w:val="Seznamoslovan"/>
        <w:numPr>
          <w:ilvl w:val="0"/>
          <w:numId w:val="0"/>
        </w:numPr>
        <w:spacing w:before="57" w:line="276" w:lineRule="auto"/>
        <w:jc w:val="both"/>
        <w:rPr>
          <w:sz w:val="20"/>
        </w:rPr>
      </w:pPr>
    </w:p>
    <w:p w14:paraId="43BE8F75" w14:textId="77777777" w:rsidR="002447CA" w:rsidRDefault="002447CA" w:rsidP="002447CA">
      <w:pPr>
        <w:pStyle w:val="Textbody"/>
        <w:spacing w:line="276" w:lineRule="auto"/>
        <w:jc w:val="center"/>
        <w:rPr>
          <w:b/>
          <w:sz w:val="20"/>
        </w:rPr>
      </w:pPr>
      <w:r w:rsidRPr="00A60A28">
        <w:rPr>
          <w:b/>
          <w:sz w:val="20"/>
        </w:rPr>
        <w:t>Čl. V.   Čas plnění</w:t>
      </w:r>
    </w:p>
    <w:p w14:paraId="00924649" w14:textId="77777777" w:rsidR="002447CA" w:rsidRPr="00A60A28" w:rsidRDefault="002447CA" w:rsidP="002447CA">
      <w:pPr>
        <w:pStyle w:val="Textbody"/>
        <w:spacing w:line="276" w:lineRule="auto"/>
        <w:jc w:val="center"/>
        <w:rPr>
          <w:b/>
          <w:sz w:val="20"/>
        </w:rPr>
      </w:pPr>
    </w:p>
    <w:p w14:paraId="069F1CA4" w14:textId="73A0F89E" w:rsidR="002447CA" w:rsidRPr="00A60A28" w:rsidRDefault="002447CA" w:rsidP="002447CA">
      <w:pPr>
        <w:pStyle w:val="Textbody"/>
        <w:numPr>
          <w:ilvl w:val="0"/>
          <w:numId w:val="19"/>
        </w:numPr>
        <w:tabs>
          <w:tab w:val="left" w:pos="2556"/>
        </w:tabs>
        <w:spacing w:line="276" w:lineRule="auto"/>
        <w:ind w:left="426" w:hanging="426"/>
        <w:jc w:val="both"/>
        <w:rPr>
          <w:sz w:val="20"/>
        </w:rPr>
      </w:pPr>
      <w:r w:rsidRPr="00A60A28">
        <w:rPr>
          <w:sz w:val="20"/>
        </w:rPr>
        <w:t xml:space="preserve">Smlouva se uzavírá na dobu určitou od </w:t>
      </w:r>
      <w:r w:rsidR="009D1C18">
        <w:rPr>
          <w:b/>
          <w:sz w:val="20"/>
        </w:rPr>
        <w:t>1. listopadu 202</w:t>
      </w:r>
      <w:r w:rsidR="00DF3CE6">
        <w:rPr>
          <w:b/>
          <w:sz w:val="20"/>
        </w:rPr>
        <w:t>2</w:t>
      </w:r>
      <w:r w:rsidR="009D1C18">
        <w:rPr>
          <w:b/>
          <w:sz w:val="20"/>
        </w:rPr>
        <w:t xml:space="preserve"> do 31. března 202</w:t>
      </w:r>
      <w:r w:rsidR="00DF3CE6">
        <w:rPr>
          <w:b/>
          <w:sz w:val="20"/>
        </w:rPr>
        <w:t>3</w:t>
      </w:r>
      <w:r w:rsidRPr="000F478A">
        <w:rPr>
          <w:b/>
          <w:sz w:val="20"/>
        </w:rPr>
        <w:t>.</w:t>
      </w:r>
    </w:p>
    <w:p w14:paraId="211A62F3" w14:textId="77777777" w:rsidR="002447CA" w:rsidRPr="00A60A28" w:rsidRDefault="002447CA" w:rsidP="002447CA">
      <w:pPr>
        <w:pStyle w:val="Textbody"/>
        <w:numPr>
          <w:ilvl w:val="0"/>
          <w:numId w:val="19"/>
        </w:numPr>
        <w:tabs>
          <w:tab w:val="left" w:pos="2556"/>
        </w:tabs>
        <w:spacing w:line="276" w:lineRule="auto"/>
        <w:jc w:val="both"/>
        <w:rPr>
          <w:sz w:val="20"/>
        </w:rPr>
      </w:pPr>
      <w:r w:rsidRPr="00A60A28">
        <w:rPr>
          <w:sz w:val="20"/>
        </w:rPr>
        <w:t>V případě mimořádné potřeby zimní údržby před zahájením, nebo po ukončení dle odst. 1, se zhotovitel zavazuje, na základě telefonické výzvy objednatele, neprodleně zajistit dohodnutou zimní údržbu v rozsahu této smlouvy i v mimo stanovené období.</w:t>
      </w:r>
    </w:p>
    <w:p w14:paraId="0C52B910" w14:textId="77777777" w:rsidR="002447CA" w:rsidRDefault="002447CA" w:rsidP="002447CA">
      <w:pPr>
        <w:pStyle w:val="Textbody"/>
        <w:tabs>
          <w:tab w:val="left" w:pos="5460"/>
        </w:tabs>
        <w:spacing w:line="276" w:lineRule="auto"/>
        <w:rPr>
          <w:sz w:val="20"/>
        </w:rPr>
      </w:pPr>
    </w:p>
    <w:p w14:paraId="5C925884" w14:textId="77777777" w:rsidR="002447CA" w:rsidRPr="00A60A28" w:rsidRDefault="002447CA" w:rsidP="002447CA">
      <w:pPr>
        <w:pStyle w:val="Textbody"/>
        <w:tabs>
          <w:tab w:val="left" w:pos="5460"/>
        </w:tabs>
        <w:spacing w:line="276" w:lineRule="auto"/>
        <w:rPr>
          <w:sz w:val="20"/>
        </w:rPr>
      </w:pPr>
    </w:p>
    <w:p w14:paraId="755A9CE6" w14:textId="77777777" w:rsidR="002447CA" w:rsidRDefault="002447CA" w:rsidP="002447CA">
      <w:pPr>
        <w:pStyle w:val="Textbody"/>
        <w:spacing w:line="276" w:lineRule="auto"/>
        <w:jc w:val="center"/>
        <w:rPr>
          <w:b/>
          <w:sz w:val="20"/>
        </w:rPr>
      </w:pPr>
      <w:r w:rsidRPr="00A60A28">
        <w:rPr>
          <w:b/>
          <w:sz w:val="20"/>
        </w:rPr>
        <w:t>Čl. VI.   Cena a platební podmínky</w:t>
      </w:r>
    </w:p>
    <w:p w14:paraId="30421D17" w14:textId="77777777" w:rsidR="002447CA" w:rsidRPr="00A60A28" w:rsidRDefault="002447CA" w:rsidP="002447CA">
      <w:pPr>
        <w:pStyle w:val="Textbody"/>
        <w:spacing w:line="276" w:lineRule="auto"/>
        <w:jc w:val="center"/>
        <w:rPr>
          <w:b/>
          <w:sz w:val="20"/>
        </w:rPr>
      </w:pPr>
    </w:p>
    <w:p w14:paraId="7362C6CE" w14:textId="77777777" w:rsidR="002447CA" w:rsidRPr="00A60A28" w:rsidRDefault="002447CA" w:rsidP="002447CA">
      <w:pPr>
        <w:pStyle w:val="Seznamoslovan"/>
        <w:numPr>
          <w:ilvl w:val="1"/>
          <w:numId w:val="6"/>
        </w:numPr>
        <w:tabs>
          <w:tab w:val="left" w:pos="855"/>
        </w:tabs>
        <w:spacing w:before="57" w:line="276" w:lineRule="auto"/>
        <w:rPr>
          <w:sz w:val="20"/>
        </w:rPr>
      </w:pPr>
      <w:r w:rsidRPr="00A60A28">
        <w:rPr>
          <w:sz w:val="20"/>
        </w:rPr>
        <w:t>Cena za předmět plnění je stanovena dohodou mezi objednatelem a zhotovitelem a činí:</w:t>
      </w:r>
    </w:p>
    <w:p w14:paraId="2F71C9AB" w14:textId="1B68DC5C" w:rsidR="002447CA" w:rsidRPr="0018155D" w:rsidRDefault="002447CA" w:rsidP="002447CA">
      <w:pPr>
        <w:pStyle w:val="Seznamsodrkami1"/>
        <w:numPr>
          <w:ilvl w:val="0"/>
          <w:numId w:val="6"/>
        </w:numPr>
        <w:tabs>
          <w:tab w:val="left" w:pos="4430"/>
        </w:tabs>
        <w:spacing w:line="276" w:lineRule="auto"/>
        <w:ind w:left="426" w:hanging="426"/>
        <w:rPr>
          <w:sz w:val="20"/>
        </w:rPr>
      </w:pPr>
      <w:r w:rsidRPr="00A60A28">
        <w:rPr>
          <w:sz w:val="20"/>
        </w:rPr>
        <w:t xml:space="preserve">Prohrnování -  traktor s radlicí </w:t>
      </w:r>
      <w:r w:rsidRPr="00A60A28">
        <w:rPr>
          <w:sz w:val="20"/>
        </w:rPr>
        <w:tab/>
      </w:r>
      <w:r w:rsidR="00746141">
        <w:rPr>
          <w:b/>
          <w:sz w:val="20"/>
        </w:rPr>
        <w:t>60</w:t>
      </w:r>
      <w:r w:rsidRPr="00A60A28">
        <w:rPr>
          <w:b/>
          <w:sz w:val="20"/>
        </w:rPr>
        <w:t>0,-Kč/hod</w:t>
      </w:r>
      <w:r w:rsidR="0018155D">
        <w:rPr>
          <w:b/>
          <w:sz w:val="20"/>
        </w:rPr>
        <w:t>.</w:t>
      </w:r>
    </w:p>
    <w:p w14:paraId="3F519C35" w14:textId="79ABA68C" w:rsidR="0018155D" w:rsidRPr="00EB38F4" w:rsidRDefault="0018155D" w:rsidP="002447CA">
      <w:pPr>
        <w:pStyle w:val="Seznamsodrkami1"/>
        <w:numPr>
          <w:ilvl w:val="0"/>
          <w:numId w:val="6"/>
        </w:numPr>
        <w:tabs>
          <w:tab w:val="left" w:pos="4430"/>
        </w:tabs>
        <w:spacing w:line="276" w:lineRule="auto"/>
        <w:ind w:left="426" w:hanging="426"/>
        <w:rPr>
          <w:sz w:val="20"/>
        </w:rPr>
      </w:pPr>
      <w:r>
        <w:rPr>
          <w:sz w:val="20"/>
        </w:rPr>
        <w:t>Kolový traktorbagr THWAITES</w:t>
      </w:r>
      <w:r>
        <w:rPr>
          <w:sz w:val="20"/>
        </w:rPr>
        <w:tab/>
      </w:r>
      <w:r w:rsidR="00746141">
        <w:rPr>
          <w:b/>
          <w:sz w:val="20"/>
        </w:rPr>
        <w:t>630</w:t>
      </w:r>
      <w:r w:rsidRPr="0018155D">
        <w:rPr>
          <w:b/>
          <w:sz w:val="20"/>
        </w:rPr>
        <w:t>,-</w:t>
      </w:r>
      <w:r>
        <w:rPr>
          <w:b/>
          <w:sz w:val="20"/>
        </w:rPr>
        <w:t>Kč/hod.</w:t>
      </w:r>
    </w:p>
    <w:p w14:paraId="32CB9EB4" w14:textId="1A565B15" w:rsidR="00EB38F4" w:rsidRPr="00A60A28" w:rsidRDefault="00EB38F4" w:rsidP="00EB38F4">
      <w:pPr>
        <w:pStyle w:val="Seznamoslovan"/>
        <w:numPr>
          <w:ilvl w:val="0"/>
          <w:numId w:val="0"/>
        </w:numPr>
        <w:spacing w:before="57" w:line="276" w:lineRule="auto"/>
        <w:rPr>
          <w:sz w:val="20"/>
        </w:rPr>
      </w:pPr>
      <w:r>
        <w:rPr>
          <w:b/>
          <w:sz w:val="20"/>
        </w:rPr>
        <w:t xml:space="preserve">       </w:t>
      </w:r>
      <w:r w:rsidRPr="00EB38F4">
        <w:rPr>
          <w:sz w:val="20"/>
        </w:rPr>
        <w:t xml:space="preserve">Kloubový traktor Antonio Cararro </w:t>
      </w:r>
      <w:r>
        <w:rPr>
          <w:sz w:val="20"/>
        </w:rPr>
        <w:tab/>
      </w:r>
      <w:r>
        <w:rPr>
          <w:sz w:val="20"/>
        </w:rPr>
        <w:tab/>
        <w:t xml:space="preserve">      </w:t>
      </w:r>
      <w:r w:rsidR="00746141">
        <w:rPr>
          <w:b/>
          <w:sz w:val="20"/>
        </w:rPr>
        <w:t>630</w:t>
      </w:r>
      <w:r w:rsidRPr="00EB38F4">
        <w:rPr>
          <w:b/>
          <w:sz w:val="20"/>
        </w:rPr>
        <w:t>,-Kč/hod.</w:t>
      </w:r>
    </w:p>
    <w:p w14:paraId="050EDDB5" w14:textId="09E4401E" w:rsidR="008156B3" w:rsidRPr="00A60A28" w:rsidRDefault="00821595" w:rsidP="002447CA">
      <w:pPr>
        <w:pStyle w:val="Seznamsodrkami1"/>
        <w:numPr>
          <w:ilvl w:val="0"/>
          <w:numId w:val="6"/>
        </w:numPr>
        <w:tabs>
          <w:tab w:val="left" w:pos="4430"/>
        </w:tabs>
        <w:spacing w:line="276" w:lineRule="auto"/>
        <w:ind w:left="426" w:hanging="426"/>
        <w:rPr>
          <w:sz w:val="20"/>
        </w:rPr>
      </w:pPr>
      <w:r>
        <w:rPr>
          <w:sz w:val="20"/>
        </w:rPr>
        <w:t>Mimo výše uvedené částky</w:t>
      </w:r>
      <w:r w:rsidR="008156B3">
        <w:rPr>
          <w:sz w:val="20"/>
        </w:rPr>
        <w:t xml:space="preserve"> bude objednavatel zhotoviteli hradit </w:t>
      </w:r>
      <w:r w:rsidR="008156B3" w:rsidRPr="00C75A34">
        <w:rPr>
          <w:b/>
          <w:sz w:val="20"/>
        </w:rPr>
        <w:t xml:space="preserve">paušální částku </w:t>
      </w:r>
      <w:r w:rsidR="008156B3">
        <w:rPr>
          <w:sz w:val="20"/>
        </w:rPr>
        <w:t xml:space="preserve">za </w:t>
      </w:r>
      <w:r>
        <w:rPr>
          <w:sz w:val="20"/>
        </w:rPr>
        <w:t xml:space="preserve">pohotovost </w:t>
      </w:r>
      <w:r w:rsidR="008156B3">
        <w:rPr>
          <w:sz w:val="20"/>
        </w:rPr>
        <w:t>ob</w:t>
      </w:r>
      <w:r>
        <w:rPr>
          <w:sz w:val="20"/>
        </w:rPr>
        <w:t>ou</w:t>
      </w:r>
      <w:r w:rsidR="008156B3">
        <w:rPr>
          <w:sz w:val="20"/>
        </w:rPr>
        <w:t xml:space="preserve"> pracovní</w:t>
      </w:r>
      <w:r>
        <w:rPr>
          <w:sz w:val="20"/>
        </w:rPr>
        <w:t>ch</w:t>
      </w:r>
      <w:r w:rsidR="008156B3">
        <w:rPr>
          <w:sz w:val="20"/>
        </w:rPr>
        <w:t xml:space="preserve"> stroj</w:t>
      </w:r>
      <w:r>
        <w:rPr>
          <w:sz w:val="20"/>
        </w:rPr>
        <w:t>ů</w:t>
      </w:r>
      <w:r w:rsidR="008156B3">
        <w:rPr>
          <w:sz w:val="20"/>
        </w:rPr>
        <w:t xml:space="preserve"> ve výši </w:t>
      </w:r>
      <w:r w:rsidR="008156B3" w:rsidRPr="008156B3">
        <w:rPr>
          <w:b/>
          <w:sz w:val="20"/>
        </w:rPr>
        <w:t>5000,-Kč</w:t>
      </w:r>
      <w:r>
        <w:rPr>
          <w:b/>
          <w:sz w:val="20"/>
        </w:rPr>
        <w:t xml:space="preserve"> měsíčně</w:t>
      </w:r>
      <w:r w:rsidR="008156B3" w:rsidRPr="008156B3">
        <w:rPr>
          <w:b/>
          <w:sz w:val="20"/>
        </w:rPr>
        <w:t>.</w:t>
      </w:r>
    </w:p>
    <w:p w14:paraId="6AF6C773" w14:textId="77777777" w:rsidR="002447CA" w:rsidRPr="00A60A28" w:rsidRDefault="002447CA" w:rsidP="00C75A34">
      <w:pPr>
        <w:pStyle w:val="Seznamsodrkami1"/>
        <w:numPr>
          <w:ilvl w:val="0"/>
          <w:numId w:val="0"/>
        </w:numPr>
        <w:tabs>
          <w:tab w:val="left" w:pos="2607"/>
        </w:tabs>
        <w:spacing w:line="276" w:lineRule="auto"/>
        <w:ind w:left="426"/>
        <w:jc w:val="both"/>
        <w:rPr>
          <w:sz w:val="20"/>
        </w:rPr>
      </w:pPr>
      <w:r w:rsidRPr="00A60A28">
        <w:rPr>
          <w:sz w:val="20"/>
        </w:rPr>
        <w:t>Uvedené ceny jsou bez DPH. Výše DPH bude účtována dle daňových předpisů platných v době realizace služeb.</w:t>
      </w:r>
    </w:p>
    <w:p w14:paraId="184E7EAA" w14:textId="77777777" w:rsidR="002447CA" w:rsidRPr="00A60A28" w:rsidRDefault="002447CA" w:rsidP="002447CA">
      <w:pPr>
        <w:pStyle w:val="Seznamoslovan"/>
        <w:numPr>
          <w:ilvl w:val="0"/>
          <w:numId w:val="34"/>
        </w:numPr>
        <w:spacing w:before="57" w:line="276" w:lineRule="auto"/>
        <w:jc w:val="both"/>
        <w:rPr>
          <w:sz w:val="20"/>
        </w:rPr>
      </w:pPr>
      <w:r w:rsidRPr="00A60A28">
        <w:rPr>
          <w:sz w:val="20"/>
        </w:rPr>
        <w:t>V sazbách za výkony jsou zahrnuty veškeré náklady spojené s plněním dle předmětu plnění dle článku II této smlouvy a zahrnuje práce spojené s přípravou vozidla nebo stroje k zajištění zimní údržby.</w:t>
      </w:r>
    </w:p>
    <w:p w14:paraId="165E0B37" w14:textId="77777777" w:rsidR="002447CA" w:rsidRPr="00A60A28" w:rsidRDefault="002447CA" w:rsidP="002447CA">
      <w:pPr>
        <w:pStyle w:val="Seznamoslovan"/>
        <w:numPr>
          <w:ilvl w:val="0"/>
          <w:numId w:val="34"/>
        </w:numPr>
        <w:spacing w:before="57" w:line="276" w:lineRule="auto"/>
        <w:ind w:left="426" w:hanging="426"/>
        <w:jc w:val="both"/>
        <w:rPr>
          <w:sz w:val="20"/>
        </w:rPr>
      </w:pPr>
      <w:r w:rsidRPr="00A60A28">
        <w:rPr>
          <w:sz w:val="20"/>
        </w:rPr>
        <w:t>Platba bude provedena za skutečně odvedené práce a zahrnuje náklady spojené s přejezdy, servisem a</w:t>
      </w:r>
      <w:r>
        <w:rPr>
          <w:sz w:val="20"/>
        </w:rPr>
        <w:t xml:space="preserve"> bezpečnostními přestávkami</w:t>
      </w:r>
      <w:r w:rsidRPr="00A60A28">
        <w:rPr>
          <w:sz w:val="20"/>
        </w:rPr>
        <w:t>.</w:t>
      </w:r>
    </w:p>
    <w:p w14:paraId="30E0ED16" w14:textId="77777777" w:rsidR="002447CA" w:rsidRPr="00A60A28" w:rsidRDefault="002447CA" w:rsidP="002447CA">
      <w:pPr>
        <w:pStyle w:val="Seznamoslovan"/>
        <w:numPr>
          <w:ilvl w:val="0"/>
          <w:numId w:val="34"/>
        </w:numPr>
        <w:spacing w:before="57" w:line="276" w:lineRule="auto"/>
        <w:ind w:left="426" w:hanging="426"/>
        <w:jc w:val="both"/>
        <w:rPr>
          <w:sz w:val="20"/>
        </w:rPr>
      </w:pPr>
      <w:r w:rsidRPr="00A60A28">
        <w:rPr>
          <w:sz w:val="20"/>
        </w:rPr>
        <w:t>Vyúčtování náhrad za výkony a činnosti musí obsahovat údaje nezbytné k přezkoumání správnosti účtovaných částek (výkaz o výkonu vozidla – stroje a výkaz pohotovostí odsouhlasený pověřeným pracovníkem objednatele).</w:t>
      </w:r>
    </w:p>
    <w:p w14:paraId="3FF42FFF" w14:textId="77777777" w:rsidR="002447CA" w:rsidRPr="00A60A28" w:rsidRDefault="002447CA" w:rsidP="002447CA">
      <w:pPr>
        <w:pStyle w:val="Seznamoslovan"/>
        <w:numPr>
          <w:ilvl w:val="0"/>
          <w:numId w:val="34"/>
        </w:numPr>
        <w:spacing w:before="57" w:line="276" w:lineRule="auto"/>
        <w:ind w:left="426" w:hanging="426"/>
        <w:jc w:val="both"/>
        <w:rPr>
          <w:sz w:val="20"/>
        </w:rPr>
      </w:pPr>
      <w:r w:rsidRPr="00A60A28">
        <w:rPr>
          <w:sz w:val="20"/>
        </w:rPr>
        <w:t>Výkaz o výkonu vozidla - stroje bude obsahovat výkaz odpracovaných hodin, typ činnosti a časový průběh výjezd</w:t>
      </w:r>
      <w:r>
        <w:rPr>
          <w:sz w:val="20"/>
        </w:rPr>
        <w:t>u</w:t>
      </w:r>
      <w:r w:rsidRPr="00A60A28">
        <w:rPr>
          <w:sz w:val="20"/>
        </w:rPr>
        <w:t>. Z výkazu bude zřejmé, zda se jednalo o pluhování nebo pouze posyp.</w:t>
      </w:r>
    </w:p>
    <w:p w14:paraId="15E21CA9" w14:textId="77777777" w:rsidR="002447CA" w:rsidRPr="00A60A28" w:rsidRDefault="002447CA" w:rsidP="002447CA">
      <w:pPr>
        <w:pStyle w:val="Seznamoslovan"/>
        <w:numPr>
          <w:ilvl w:val="0"/>
          <w:numId w:val="34"/>
        </w:numPr>
        <w:spacing w:before="57" w:line="276" w:lineRule="auto"/>
        <w:ind w:left="426" w:hanging="426"/>
        <w:rPr>
          <w:sz w:val="20"/>
        </w:rPr>
      </w:pPr>
      <w:r w:rsidRPr="00A60A28">
        <w:rPr>
          <w:sz w:val="20"/>
        </w:rPr>
        <w:t>Výkony v hodinových sazbách pro fakturaci se zaokrouhlují po 15 minutách výše.</w:t>
      </w:r>
    </w:p>
    <w:p w14:paraId="1E723CC3" w14:textId="3144877D" w:rsidR="002447CA" w:rsidRPr="00A60A28" w:rsidRDefault="002447CA" w:rsidP="002447CA">
      <w:pPr>
        <w:pStyle w:val="Seznamoslovan"/>
        <w:numPr>
          <w:ilvl w:val="0"/>
          <w:numId w:val="34"/>
        </w:numPr>
        <w:spacing w:before="57" w:line="276" w:lineRule="auto"/>
        <w:ind w:left="426" w:hanging="426"/>
        <w:jc w:val="both"/>
        <w:rPr>
          <w:sz w:val="20"/>
        </w:rPr>
      </w:pPr>
      <w:r w:rsidRPr="00A60A28">
        <w:rPr>
          <w:sz w:val="20"/>
        </w:rPr>
        <w:t>Provedené výkony bude zhotovitelem fakturována formou měsíčních faktur (vystaveným daňovým dokladem) dle skutečně provedených jednotek a smluvních cen o</w:t>
      </w:r>
      <w:r w:rsidR="009D1C18">
        <w:rPr>
          <w:sz w:val="20"/>
        </w:rPr>
        <w:t>dsouhlasených objednatelem a to</w:t>
      </w:r>
      <w:r w:rsidRPr="00A60A28">
        <w:rPr>
          <w:sz w:val="20"/>
        </w:rPr>
        <w:t xml:space="preserve"> nejdéle </w:t>
      </w:r>
      <w:r w:rsidRPr="00A60A28">
        <w:rPr>
          <w:sz w:val="20"/>
        </w:rPr>
        <w:lastRenderedPageBreak/>
        <w:t>do 5 dnů následujícího měsíce po ukončení činnosti dle čl. II této smlouvy.</w:t>
      </w:r>
    </w:p>
    <w:p w14:paraId="1F91D59D" w14:textId="77777777" w:rsidR="002447CA" w:rsidRPr="00A60A28" w:rsidRDefault="002447CA" w:rsidP="002447CA">
      <w:pPr>
        <w:pStyle w:val="Seznamoslovan"/>
        <w:numPr>
          <w:ilvl w:val="0"/>
          <w:numId w:val="34"/>
        </w:numPr>
        <w:spacing w:before="57" w:line="276" w:lineRule="auto"/>
        <w:ind w:left="426" w:hanging="426"/>
        <w:jc w:val="both"/>
        <w:rPr>
          <w:sz w:val="20"/>
        </w:rPr>
      </w:pPr>
      <w:r w:rsidRPr="00A60A28">
        <w:rPr>
          <w:sz w:val="20"/>
        </w:rPr>
        <w:t>Faktury budou splňovat náležitosti daňového dokladu v souladu se zákonem č. 235/2004 Sb. ve znění platných novel (včetně obchodní firmy, sídla a čísla smlouvy objednatele). Objednatel je oprávněn vrátit zhotoviteli bez zaplacení fakturu, která nemá náležitosti uvedené v tomto ustanovení, nebo vykazuje jiné závady.</w:t>
      </w:r>
    </w:p>
    <w:p w14:paraId="38BCBA88" w14:textId="77777777" w:rsidR="002447CA" w:rsidRPr="00A60A28" w:rsidRDefault="002447CA" w:rsidP="002447CA">
      <w:pPr>
        <w:pStyle w:val="Seznamoslovan"/>
        <w:numPr>
          <w:ilvl w:val="0"/>
          <w:numId w:val="34"/>
        </w:numPr>
        <w:spacing w:before="57" w:line="276" w:lineRule="auto"/>
        <w:ind w:left="363"/>
        <w:rPr>
          <w:sz w:val="20"/>
        </w:rPr>
      </w:pPr>
      <w:r w:rsidRPr="00A60A28">
        <w:rPr>
          <w:sz w:val="20"/>
        </w:rPr>
        <w:t>Termín splatnosti faktur je 21 dnů ode dne doručení faktury.</w:t>
      </w:r>
    </w:p>
    <w:p w14:paraId="3B4CCCB9" w14:textId="77777777" w:rsidR="002447CA" w:rsidRPr="00A60A28" w:rsidRDefault="002447CA" w:rsidP="002447CA">
      <w:pPr>
        <w:pStyle w:val="Textbody"/>
        <w:spacing w:line="276" w:lineRule="auto"/>
        <w:ind w:left="426" w:hanging="426"/>
        <w:jc w:val="both"/>
        <w:rPr>
          <w:sz w:val="20"/>
        </w:rPr>
      </w:pPr>
    </w:p>
    <w:p w14:paraId="0C569C78" w14:textId="77777777" w:rsidR="002447CA" w:rsidRDefault="002447CA" w:rsidP="002447CA">
      <w:pPr>
        <w:pStyle w:val="Textbody"/>
        <w:spacing w:line="276" w:lineRule="auto"/>
        <w:jc w:val="center"/>
        <w:rPr>
          <w:b/>
          <w:sz w:val="20"/>
        </w:rPr>
      </w:pPr>
      <w:r w:rsidRPr="00A60A28">
        <w:rPr>
          <w:b/>
          <w:sz w:val="20"/>
        </w:rPr>
        <w:t>Čl. VII.   Odpovědnost zhotovitele</w:t>
      </w:r>
    </w:p>
    <w:p w14:paraId="71BD511A" w14:textId="77777777" w:rsidR="002447CA" w:rsidRPr="00A60A28" w:rsidRDefault="002447CA" w:rsidP="002447CA">
      <w:pPr>
        <w:pStyle w:val="Textbody"/>
        <w:spacing w:line="276" w:lineRule="auto"/>
        <w:jc w:val="center"/>
        <w:rPr>
          <w:b/>
          <w:sz w:val="20"/>
        </w:rPr>
      </w:pPr>
    </w:p>
    <w:p w14:paraId="06DD446A" w14:textId="77777777" w:rsidR="002447CA" w:rsidRPr="00A60A28" w:rsidRDefault="002447CA" w:rsidP="002447CA">
      <w:pPr>
        <w:pStyle w:val="Seznamoslovan"/>
        <w:numPr>
          <w:ilvl w:val="0"/>
          <w:numId w:val="22"/>
        </w:numPr>
        <w:spacing w:before="57" w:line="276" w:lineRule="auto"/>
        <w:ind w:left="426" w:hanging="426"/>
        <w:jc w:val="both"/>
        <w:rPr>
          <w:sz w:val="20"/>
        </w:rPr>
      </w:pPr>
      <w:r w:rsidRPr="00A60A28">
        <w:rPr>
          <w:sz w:val="20"/>
        </w:rPr>
        <w:t>Zhotovitel ručí za provádění předmětu plnění dle Přílohy č. 1 v plném rozsahu a dle obecně závazných právních předpisů, zejména dle zákona č. 13/1997 Sb. a vyhlášky č. 104/1997 Sb. v platném znění a za toto plnění přebírá plnou odpovědnost.</w:t>
      </w:r>
    </w:p>
    <w:p w14:paraId="7196549F" w14:textId="77777777" w:rsidR="002447CA" w:rsidRPr="00A60A28" w:rsidRDefault="002447CA" w:rsidP="002447CA">
      <w:pPr>
        <w:pStyle w:val="Seznamoslovan"/>
        <w:numPr>
          <w:ilvl w:val="0"/>
          <w:numId w:val="22"/>
        </w:numPr>
        <w:spacing w:before="57" w:line="276" w:lineRule="auto"/>
        <w:ind w:left="426" w:hanging="426"/>
        <w:jc w:val="both"/>
        <w:rPr>
          <w:sz w:val="20"/>
        </w:rPr>
      </w:pPr>
      <w:r w:rsidRPr="00A60A28">
        <w:rPr>
          <w:sz w:val="20"/>
        </w:rPr>
        <w:t>Zhotovitel odpovídá plně za škody jím způsobené objednateli, jakož i třetím osobám v souvislosti s plněním předmětu díla, s výkonem prováděných prací nebo porušením povinností dle této smlouvy a zavazuje se ji objednateli nahradit.</w:t>
      </w:r>
    </w:p>
    <w:p w14:paraId="2F3947DB" w14:textId="77777777" w:rsidR="002447CA" w:rsidRPr="00A60A28" w:rsidRDefault="002447CA" w:rsidP="002447CA">
      <w:pPr>
        <w:pStyle w:val="Seznamoslovan"/>
        <w:numPr>
          <w:ilvl w:val="0"/>
          <w:numId w:val="22"/>
        </w:numPr>
        <w:spacing w:before="57" w:line="276" w:lineRule="auto"/>
        <w:ind w:left="426" w:hanging="426"/>
        <w:jc w:val="both"/>
        <w:rPr>
          <w:sz w:val="20"/>
        </w:rPr>
      </w:pPr>
      <w:r w:rsidRPr="00A60A28">
        <w:rPr>
          <w:sz w:val="20"/>
        </w:rPr>
        <w:t>Uhrazení a odstranění následků škody nezbavuje zhotovitele povinnosti uhradit případné sankce udělené objednateli v souvislosti se zimní údržbou.</w:t>
      </w:r>
    </w:p>
    <w:p w14:paraId="43866C35" w14:textId="77777777" w:rsidR="002447CA" w:rsidRPr="00A60A28" w:rsidRDefault="002447CA" w:rsidP="002447CA">
      <w:pPr>
        <w:pStyle w:val="Seznamoslovan"/>
        <w:numPr>
          <w:ilvl w:val="0"/>
          <w:numId w:val="4"/>
        </w:numPr>
        <w:spacing w:before="57" w:line="276" w:lineRule="auto"/>
        <w:ind w:left="426" w:hanging="426"/>
        <w:rPr>
          <w:sz w:val="20"/>
        </w:rPr>
      </w:pPr>
      <w:r w:rsidRPr="00A60A28">
        <w:rPr>
          <w:sz w:val="20"/>
        </w:rPr>
        <w:t>Pro hrazení škody je zhotovitel povinen sjednat pojištění na částku minimálně 5.000.000,--Kč.</w:t>
      </w:r>
    </w:p>
    <w:p w14:paraId="16F20A51" w14:textId="77777777" w:rsidR="002447CA" w:rsidRPr="00A60A28" w:rsidRDefault="002447CA" w:rsidP="002447CA">
      <w:pPr>
        <w:pStyle w:val="Seznamoslovan"/>
        <w:numPr>
          <w:ilvl w:val="0"/>
          <w:numId w:val="0"/>
        </w:numPr>
        <w:spacing w:before="57" w:line="276" w:lineRule="auto"/>
        <w:ind w:left="480" w:hanging="480"/>
        <w:jc w:val="both"/>
        <w:rPr>
          <w:sz w:val="20"/>
        </w:rPr>
      </w:pPr>
    </w:p>
    <w:p w14:paraId="5E828FD4" w14:textId="77777777" w:rsidR="002447CA" w:rsidRDefault="002447CA" w:rsidP="002447CA">
      <w:pPr>
        <w:pStyle w:val="Textbody"/>
        <w:spacing w:line="276" w:lineRule="auto"/>
        <w:jc w:val="center"/>
        <w:rPr>
          <w:b/>
          <w:sz w:val="20"/>
        </w:rPr>
      </w:pPr>
      <w:r w:rsidRPr="00A60A28">
        <w:rPr>
          <w:b/>
          <w:sz w:val="20"/>
        </w:rPr>
        <w:t>Čl. VIII.   Úrok z prodlení, smluvní pokuty</w:t>
      </w:r>
    </w:p>
    <w:p w14:paraId="51D4A004" w14:textId="77777777" w:rsidR="002447CA" w:rsidRPr="00A60A28" w:rsidRDefault="002447CA" w:rsidP="002447CA">
      <w:pPr>
        <w:pStyle w:val="Textbody"/>
        <w:spacing w:line="276" w:lineRule="auto"/>
        <w:jc w:val="center"/>
        <w:rPr>
          <w:b/>
          <w:sz w:val="20"/>
        </w:rPr>
      </w:pPr>
    </w:p>
    <w:p w14:paraId="650B97C9" w14:textId="77777777" w:rsidR="002447CA" w:rsidRPr="00A60A28" w:rsidRDefault="002447CA" w:rsidP="002447CA">
      <w:pPr>
        <w:pStyle w:val="Seznamoslovan"/>
        <w:numPr>
          <w:ilvl w:val="1"/>
          <w:numId w:val="4"/>
        </w:numPr>
        <w:spacing w:before="57" w:line="276" w:lineRule="auto"/>
        <w:ind w:left="426" w:hanging="426"/>
        <w:jc w:val="both"/>
        <w:rPr>
          <w:sz w:val="20"/>
        </w:rPr>
      </w:pPr>
      <w:r w:rsidRPr="00A60A28">
        <w:rPr>
          <w:sz w:val="20"/>
        </w:rPr>
        <w:t xml:space="preserve">Pro případ prodlení objednatele s úhradou plateb ve lhůtách uvedených v čl. VI. odst. </w:t>
      </w:r>
      <w:r>
        <w:rPr>
          <w:sz w:val="20"/>
        </w:rPr>
        <w:t>9</w:t>
      </w:r>
      <w:r w:rsidRPr="00A60A28">
        <w:rPr>
          <w:sz w:val="20"/>
        </w:rPr>
        <w:t>. této smlouvy, je zhotovitel oprávněn požadovat po objednateli zaplacení smluvního úroku z prodlení ve výši 0,5 % z dlužné částky za každý den prodlení.</w:t>
      </w:r>
    </w:p>
    <w:p w14:paraId="08CAEE29" w14:textId="77777777" w:rsidR="002447CA" w:rsidRPr="00A60A28" w:rsidRDefault="002447CA" w:rsidP="002447CA">
      <w:pPr>
        <w:pStyle w:val="Seznamoslovan"/>
        <w:numPr>
          <w:ilvl w:val="1"/>
          <w:numId w:val="4"/>
        </w:numPr>
        <w:spacing w:before="57" w:line="276" w:lineRule="auto"/>
        <w:ind w:left="426" w:hanging="426"/>
        <w:jc w:val="both"/>
        <w:rPr>
          <w:sz w:val="20"/>
        </w:rPr>
      </w:pPr>
      <w:r w:rsidRPr="00A60A28">
        <w:rPr>
          <w:sz w:val="20"/>
        </w:rPr>
        <w:t xml:space="preserve">V případě porušení povinností zhotovitele, zejména uvedených v čl. III odst. 5,6 - 9 této smlouvy, sjednává se </w:t>
      </w:r>
      <w:r w:rsidRPr="000F478A">
        <w:rPr>
          <w:b/>
          <w:sz w:val="20"/>
        </w:rPr>
        <w:t>smluvní pokuta ve výši 3.000,-- Kč</w:t>
      </w:r>
      <w:r w:rsidRPr="00A60A28">
        <w:rPr>
          <w:sz w:val="20"/>
        </w:rPr>
        <w:t xml:space="preserve"> za každé i opakované porušení uvedených povinnosti.</w:t>
      </w:r>
    </w:p>
    <w:p w14:paraId="6C1F6333" w14:textId="77777777" w:rsidR="002447CA" w:rsidRPr="00A60A28" w:rsidRDefault="002447CA" w:rsidP="002447CA">
      <w:pPr>
        <w:pStyle w:val="Standard"/>
        <w:widowControl w:val="0"/>
        <w:numPr>
          <w:ilvl w:val="1"/>
          <w:numId w:val="4"/>
        </w:numPr>
        <w:tabs>
          <w:tab w:val="left" w:pos="-2977"/>
          <w:tab w:val="left" w:pos="-1843"/>
        </w:tabs>
        <w:spacing w:before="57" w:line="276" w:lineRule="auto"/>
        <w:ind w:left="426" w:hanging="426"/>
        <w:jc w:val="both"/>
        <w:rPr>
          <w:rFonts w:ascii="Arial" w:hAnsi="Arial" w:cs="Arial"/>
        </w:rPr>
      </w:pPr>
      <w:r w:rsidRPr="00A60A28">
        <w:rPr>
          <w:rFonts w:ascii="Arial" w:hAnsi="Arial" w:cs="Arial"/>
        </w:rPr>
        <w:t>Smluvní pokuty sjednané touto smlouvou hradí povinná strana nezávisle na tom, zda a v jaké výši vznikne druhé straně v této souvislosti škoda, kterou lze vymáhat samostatně.</w:t>
      </w:r>
    </w:p>
    <w:p w14:paraId="0B2D803C" w14:textId="77777777" w:rsidR="002447CA" w:rsidRPr="00A60A28" w:rsidRDefault="002447CA" w:rsidP="002447CA">
      <w:pPr>
        <w:pStyle w:val="Seznamoslovan"/>
        <w:numPr>
          <w:ilvl w:val="0"/>
          <w:numId w:val="0"/>
        </w:numPr>
        <w:spacing w:before="57" w:line="276" w:lineRule="auto"/>
        <w:jc w:val="both"/>
        <w:rPr>
          <w:sz w:val="20"/>
        </w:rPr>
      </w:pPr>
    </w:p>
    <w:p w14:paraId="6B9D3611" w14:textId="77777777" w:rsidR="002447CA" w:rsidRDefault="002447CA" w:rsidP="002447CA">
      <w:pPr>
        <w:pStyle w:val="Textbody"/>
        <w:spacing w:line="276" w:lineRule="auto"/>
        <w:jc w:val="center"/>
        <w:rPr>
          <w:b/>
          <w:sz w:val="20"/>
        </w:rPr>
      </w:pPr>
      <w:r w:rsidRPr="00A60A28">
        <w:rPr>
          <w:b/>
          <w:sz w:val="20"/>
        </w:rPr>
        <w:t>Čl. IX.   Odstoupení od smlouvy</w:t>
      </w:r>
    </w:p>
    <w:p w14:paraId="093013D4" w14:textId="77777777" w:rsidR="002447CA" w:rsidRPr="00A60A28" w:rsidRDefault="002447CA" w:rsidP="002447CA">
      <w:pPr>
        <w:pStyle w:val="Textbody"/>
        <w:spacing w:line="276" w:lineRule="auto"/>
        <w:jc w:val="center"/>
        <w:rPr>
          <w:b/>
          <w:sz w:val="20"/>
        </w:rPr>
      </w:pPr>
    </w:p>
    <w:p w14:paraId="147563FD" w14:textId="77777777" w:rsidR="002447CA" w:rsidRPr="00A60A28" w:rsidRDefault="002447CA" w:rsidP="002447CA">
      <w:pPr>
        <w:pStyle w:val="Seznamoslovan"/>
        <w:numPr>
          <w:ilvl w:val="0"/>
          <w:numId w:val="23"/>
        </w:numPr>
        <w:tabs>
          <w:tab w:val="left" w:pos="2556"/>
        </w:tabs>
        <w:spacing w:before="57" w:line="276" w:lineRule="auto"/>
        <w:ind w:left="426" w:hanging="480"/>
        <w:jc w:val="both"/>
        <w:rPr>
          <w:sz w:val="20"/>
        </w:rPr>
      </w:pPr>
      <w:r w:rsidRPr="00A60A28">
        <w:rPr>
          <w:sz w:val="20"/>
        </w:rPr>
        <w:t>Od této smlouvy může objednatel i zhotovitel odstoupit, pokud druhá strana podstatným způsobem porušuje smluvní povinnosti dle této smlouvy, a to písemným doručením odstoupení od smlouvy.</w:t>
      </w:r>
    </w:p>
    <w:p w14:paraId="7689AEAF" w14:textId="77777777" w:rsidR="002447CA" w:rsidRPr="00A60A28" w:rsidRDefault="002447CA" w:rsidP="002447CA">
      <w:pPr>
        <w:pStyle w:val="Seznamoslovan"/>
        <w:numPr>
          <w:ilvl w:val="0"/>
          <w:numId w:val="8"/>
        </w:numPr>
        <w:tabs>
          <w:tab w:val="left" w:pos="2556"/>
        </w:tabs>
        <w:spacing w:before="57" w:line="276" w:lineRule="auto"/>
        <w:ind w:left="426" w:hanging="480"/>
        <w:jc w:val="both"/>
        <w:rPr>
          <w:sz w:val="20"/>
        </w:rPr>
      </w:pPr>
      <w:r w:rsidRPr="00A60A28">
        <w:rPr>
          <w:sz w:val="20"/>
        </w:rPr>
        <w:t xml:space="preserve">Dle dohody smluvních stran za podstatné porušení této smlouvy se považuje, pokud objednatel je více jak deset dnů v prodlení s placením ceny za zimní údržbu a zhotovitel neplní povinnosti uvedené v čl. III. odst. 1,4,5 </w:t>
      </w:r>
      <w:r>
        <w:rPr>
          <w:sz w:val="20"/>
        </w:rPr>
        <w:t>–</w:t>
      </w:r>
      <w:r w:rsidRPr="00A60A28">
        <w:rPr>
          <w:sz w:val="20"/>
        </w:rPr>
        <w:t xml:space="preserve"> 9</w:t>
      </w:r>
      <w:r>
        <w:rPr>
          <w:sz w:val="20"/>
        </w:rPr>
        <w:t>.</w:t>
      </w:r>
    </w:p>
    <w:p w14:paraId="1AFF5E3F" w14:textId="77777777" w:rsidR="002447CA" w:rsidRPr="00A60A28" w:rsidRDefault="002447CA" w:rsidP="002447CA">
      <w:pPr>
        <w:pStyle w:val="Seznamoslovan"/>
        <w:numPr>
          <w:ilvl w:val="0"/>
          <w:numId w:val="8"/>
        </w:numPr>
        <w:tabs>
          <w:tab w:val="left" w:pos="2556"/>
        </w:tabs>
        <w:spacing w:before="57" w:line="276" w:lineRule="auto"/>
        <w:ind w:left="426" w:hanging="480"/>
        <w:jc w:val="both"/>
        <w:rPr>
          <w:sz w:val="20"/>
        </w:rPr>
      </w:pPr>
      <w:r w:rsidRPr="00A60A28">
        <w:rPr>
          <w:sz w:val="20"/>
        </w:rPr>
        <w:t>Od této smlouvy mohou obě strany odstoupit na základě písemně podané výpovědi. Výpovědní doba je 3 měsíce a začíná běžet prvním dnem následujícího měsíce, kdy byla výpověď podána.</w:t>
      </w:r>
    </w:p>
    <w:p w14:paraId="51CF554D" w14:textId="77777777" w:rsidR="002447CA" w:rsidRPr="00A60A28" w:rsidRDefault="002447CA" w:rsidP="002447CA">
      <w:pPr>
        <w:pStyle w:val="Seznamoslovan"/>
        <w:numPr>
          <w:ilvl w:val="0"/>
          <w:numId w:val="0"/>
        </w:numPr>
        <w:spacing w:before="57" w:line="276" w:lineRule="auto"/>
        <w:jc w:val="both"/>
        <w:rPr>
          <w:sz w:val="20"/>
        </w:rPr>
      </w:pPr>
    </w:p>
    <w:p w14:paraId="1A085094" w14:textId="77777777" w:rsidR="002447CA" w:rsidRPr="00A60A28" w:rsidRDefault="002447CA" w:rsidP="002447CA">
      <w:pPr>
        <w:widowControl/>
        <w:suppressAutoHyphens w:val="0"/>
        <w:spacing w:before="100" w:after="240" w:line="276" w:lineRule="auto"/>
        <w:jc w:val="center"/>
        <w:textAlignment w:val="auto"/>
        <w:rPr>
          <w:rFonts w:ascii="Arial" w:eastAsia="Times New Roman" w:hAnsi="Arial" w:cs="Arial"/>
          <w:b/>
          <w:bCs/>
          <w:kern w:val="0"/>
          <w:sz w:val="20"/>
          <w:szCs w:val="20"/>
        </w:rPr>
      </w:pPr>
      <w:r w:rsidRPr="00A60A28">
        <w:rPr>
          <w:rFonts w:ascii="Arial" w:eastAsia="Times New Roman" w:hAnsi="Arial" w:cs="Arial"/>
          <w:b/>
          <w:bCs/>
          <w:kern w:val="0"/>
          <w:sz w:val="20"/>
          <w:szCs w:val="20"/>
        </w:rPr>
        <w:t xml:space="preserve">Čl. X.  </w:t>
      </w:r>
      <w:r w:rsidRPr="00A60A28">
        <w:rPr>
          <w:rFonts w:ascii="Arial" w:hAnsi="Arial" w:cs="Arial"/>
          <w:b/>
          <w:bCs/>
          <w:kern w:val="0"/>
          <w:sz w:val="20"/>
          <w:lang w:eastAsia="cs-CZ"/>
        </w:rPr>
        <w:t>Všeobecná a závěrečná ustanovení</w:t>
      </w:r>
    </w:p>
    <w:p w14:paraId="4C07FCEE" w14:textId="1054BD83" w:rsidR="002447CA" w:rsidRPr="00A60A28" w:rsidRDefault="002447CA" w:rsidP="002447CA">
      <w:pPr>
        <w:widowControl/>
        <w:numPr>
          <w:ilvl w:val="0"/>
          <w:numId w:val="29"/>
        </w:numPr>
        <w:tabs>
          <w:tab w:val="left" w:pos="408"/>
          <w:tab w:val="left" w:pos="1053"/>
        </w:tabs>
        <w:suppressAutoHyphens w:val="0"/>
        <w:spacing w:before="100" w:line="276" w:lineRule="auto"/>
        <w:ind w:left="363"/>
        <w:textAlignment w:val="auto"/>
        <w:rPr>
          <w:rFonts w:ascii="Arial" w:eastAsia="Times New Roman" w:hAnsi="Arial" w:cs="Arial"/>
          <w:kern w:val="0"/>
          <w:sz w:val="20"/>
          <w:szCs w:val="20"/>
        </w:rPr>
      </w:pPr>
      <w:r w:rsidRPr="00A60A28">
        <w:rPr>
          <w:rFonts w:ascii="Arial" w:eastAsia="Times New Roman" w:hAnsi="Arial" w:cs="Arial"/>
          <w:kern w:val="0"/>
          <w:sz w:val="20"/>
          <w:szCs w:val="20"/>
        </w:rPr>
        <w:t>Objednatelem jsou dále zmocněny následující osoby k jednání jeho jménem v právních vztazích založených touto smlouvou:</w:t>
      </w:r>
      <w:r w:rsidRPr="00A60A28">
        <w:rPr>
          <w:rFonts w:ascii="Arial" w:eastAsia="Times New Roman" w:hAnsi="Arial" w:cs="Arial"/>
          <w:kern w:val="0"/>
          <w:sz w:val="20"/>
          <w:szCs w:val="20"/>
        </w:rPr>
        <w:br/>
        <w:t>- ve</w:t>
      </w:r>
      <w:r w:rsidR="00AD6648">
        <w:rPr>
          <w:rFonts w:ascii="Arial" w:eastAsia="Times New Roman" w:hAnsi="Arial" w:cs="Arial"/>
          <w:kern w:val="0"/>
          <w:sz w:val="20"/>
          <w:szCs w:val="20"/>
        </w:rPr>
        <w:t xml:space="preserve"> věcech smluvních </w:t>
      </w:r>
      <w:r w:rsidR="00AD6648">
        <w:rPr>
          <w:rFonts w:ascii="Arial" w:eastAsia="Times New Roman" w:hAnsi="Arial" w:cs="Arial"/>
          <w:kern w:val="0"/>
          <w:sz w:val="20"/>
          <w:szCs w:val="20"/>
        </w:rPr>
        <w:tab/>
      </w:r>
      <w:r w:rsidR="00AD6648">
        <w:rPr>
          <w:rFonts w:ascii="Arial" w:eastAsia="Times New Roman" w:hAnsi="Arial" w:cs="Arial"/>
          <w:kern w:val="0"/>
          <w:sz w:val="20"/>
          <w:szCs w:val="20"/>
        </w:rPr>
        <w:tab/>
      </w:r>
      <w:r w:rsidR="00AD6648">
        <w:rPr>
          <w:rFonts w:ascii="Arial" w:eastAsia="Times New Roman" w:hAnsi="Arial" w:cs="Arial"/>
          <w:kern w:val="0"/>
          <w:sz w:val="20"/>
          <w:szCs w:val="20"/>
        </w:rPr>
        <w:tab/>
      </w:r>
      <w:r w:rsidR="00DF3CE6">
        <w:rPr>
          <w:rFonts w:ascii="Arial" w:eastAsia="Times New Roman" w:hAnsi="Arial" w:cs="Arial"/>
          <w:kern w:val="0"/>
          <w:sz w:val="20"/>
          <w:szCs w:val="20"/>
        </w:rPr>
        <w:t>Marek Kořístka</w:t>
      </w:r>
      <w:r w:rsidR="00DF3CE6">
        <w:rPr>
          <w:rFonts w:ascii="Arial" w:eastAsia="Times New Roman" w:hAnsi="Arial" w:cs="Arial"/>
          <w:kern w:val="0"/>
          <w:sz w:val="20"/>
          <w:szCs w:val="20"/>
        </w:rPr>
        <w:tab/>
      </w:r>
      <w:r w:rsidRPr="00A60A28">
        <w:rPr>
          <w:rFonts w:ascii="Arial" w:eastAsia="Times New Roman" w:hAnsi="Arial" w:cs="Arial"/>
          <w:kern w:val="0"/>
          <w:sz w:val="20"/>
          <w:szCs w:val="20"/>
        </w:rPr>
        <w:tab/>
      </w:r>
      <w:r w:rsidRPr="00A60A28">
        <w:rPr>
          <w:rFonts w:ascii="Arial" w:eastAsia="Times New Roman" w:hAnsi="Arial" w:cs="Arial"/>
          <w:kern w:val="0"/>
          <w:sz w:val="20"/>
          <w:szCs w:val="20"/>
        </w:rPr>
        <w:tab/>
        <w:t>465 321</w:t>
      </w:r>
      <w:r>
        <w:rPr>
          <w:rFonts w:ascii="Arial" w:eastAsia="Times New Roman" w:hAnsi="Arial" w:cs="Arial"/>
          <w:kern w:val="0"/>
          <w:sz w:val="20"/>
          <w:szCs w:val="20"/>
        </w:rPr>
        <w:t> </w:t>
      </w:r>
      <w:r w:rsidRPr="00A60A28">
        <w:rPr>
          <w:rFonts w:ascii="Arial" w:eastAsia="Times New Roman" w:hAnsi="Arial" w:cs="Arial"/>
          <w:kern w:val="0"/>
          <w:sz w:val="20"/>
          <w:szCs w:val="20"/>
        </w:rPr>
        <w:t>072</w:t>
      </w:r>
      <w:r w:rsidR="00AD6648">
        <w:rPr>
          <w:rFonts w:ascii="Arial" w:eastAsia="Times New Roman" w:hAnsi="Arial" w:cs="Arial"/>
          <w:kern w:val="0"/>
          <w:sz w:val="20"/>
          <w:szCs w:val="20"/>
        </w:rPr>
        <w:t>, 603 803 242</w:t>
      </w:r>
      <w:r w:rsidRPr="00A60A28">
        <w:rPr>
          <w:rFonts w:ascii="Arial" w:eastAsia="Times New Roman" w:hAnsi="Arial" w:cs="Arial"/>
          <w:kern w:val="0"/>
          <w:sz w:val="20"/>
          <w:szCs w:val="20"/>
        </w:rPr>
        <w:br/>
        <w:t>- ve vě</w:t>
      </w:r>
      <w:r w:rsidR="00AD6648">
        <w:rPr>
          <w:rFonts w:ascii="Arial" w:eastAsia="Times New Roman" w:hAnsi="Arial" w:cs="Arial"/>
          <w:kern w:val="0"/>
          <w:sz w:val="20"/>
          <w:szCs w:val="20"/>
        </w:rPr>
        <w:t>cech technických</w:t>
      </w:r>
      <w:r w:rsidR="00AD6648">
        <w:rPr>
          <w:rFonts w:ascii="Arial" w:eastAsia="Times New Roman" w:hAnsi="Arial" w:cs="Arial"/>
          <w:kern w:val="0"/>
          <w:sz w:val="20"/>
          <w:szCs w:val="20"/>
        </w:rPr>
        <w:tab/>
      </w:r>
      <w:r w:rsidR="00AD6648">
        <w:rPr>
          <w:rFonts w:ascii="Arial" w:eastAsia="Times New Roman" w:hAnsi="Arial" w:cs="Arial"/>
          <w:kern w:val="0"/>
          <w:sz w:val="20"/>
          <w:szCs w:val="20"/>
        </w:rPr>
        <w:tab/>
      </w:r>
      <w:r w:rsidR="00AD6648">
        <w:rPr>
          <w:rFonts w:ascii="Arial" w:eastAsia="Times New Roman" w:hAnsi="Arial" w:cs="Arial"/>
          <w:kern w:val="0"/>
          <w:sz w:val="20"/>
          <w:szCs w:val="20"/>
        </w:rPr>
        <w:tab/>
        <w:t>Jaroslav Freudl</w:t>
      </w:r>
      <w:r w:rsidRPr="00A60A28">
        <w:rPr>
          <w:rFonts w:ascii="Arial" w:eastAsia="Times New Roman" w:hAnsi="Arial" w:cs="Arial"/>
          <w:kern w:val="0"/>
          <w:sz w:val="20"/>
          <w:szCs w:val="20"/>
        </w:rPr>
        <w:tab/>
      </w:r>
      <w:r w:rsidRPr="00A60A28">
        <w:rPr>
          <w:rFonts w:ascii="Arial" w:eastAsia="Times New Roman" w:hAnsi="Arial" w:cs="Arial"/>
          <w:kern w:val="0"/>
          <w:sz w:val="20"/>
          <w:szCs w:val="20"/>
        </w:rPr>
        <w:tab/>
      </w:r>
      <w:r>
        <w:rPr>
          <w:rFonts w:ascii="Arial" w:eastAsia="Times New Roman" w:hAnsi="Arial" w:cs="Arial"/>
          <w:kern w:val="0"/>
          <w:sz w:val="20"/>
          <w:szCs w:val="20"/>
        </w:rPr>
        <w:t xml:space="preserve">465 321 072, </w:t>
      </w:r>
      <w:r w:rsidRPr="00A60A28">
        <w:rPr>
          <w:rFonts w:ascii="Arial" w:eastAsia="Times New Roman" w:hAnsi="Arial" w:cs="Arial"/>
          <w:kern w:val="0"/>
          <w:sz w:val="20"/>
          <w:szCs w:val="20"/>
        </w:rPr>
        <w:t>603 803 240</w:t>
      </w:r>
      <w:r w:rsidRPr="00A60A28">
        <w:rPr>
          <w:rFonts w:ascii="Arial" w:eastAsia="Times New Roman" w:hAnsi="Arial" w:cs="Arial"/>
          <w:kern w:val="0"/>
          <w:sz w:val="20"/>
          <w:szCs w:val="20"/>
        </w:rPr>
        <w:br/>
        <w:t>Zhotovitelem jsou dále zmocněny následující osoby k jednání jeho jménem v právních vztazích založených touto smlouvou:</w:t>
      </w:r>
      <w:r w:rsidRPr="00A60A28">
        <w:rPr>
          <w:rFonts w:ascii="Arial" w:eastAsia="Times New Roman" w:hAnsi="Arial" w:cs="Arial"/>
          <w:kern w:val="0"/>
          <w:sz w:val="20"/>
          <w:szCs w:val="20"/>
        </w:rPr>
        <w:br/>
        <w:t xml:space="preserve">- ve věcech smluvních </w:t>
      </w:r>
      <w:r w:rsidRPr="00A60A28">
        <w:rPr>
          <w:rFonts w:ascii="Arial" w:eastAsia="Times New Roman" w:hAnsi="Arial" w:cs="Arial"/>
          <w:kern w:val="0"/>
          <w:sz w:val="20"/>
          <w:szCs w:val="20"/>
        </w:rPr>
        <w:tab/>
      </w:r>
      <w:r w:rsidRPr="00A60A28">
        <w:rPr>
          <w:rFonts w:ascii="Arial" w:eastAsia="Times New Roman" w:hAnsi="Arial" w:cs="Arial"/>
          <w:kern w:val="0"/>
          <w:sz w:val="20"/>
          <w:szCs w:val="20"/>
        </w:rPr>
        <w:tab/>
      </w:r>
      <w:r w:rsidRPr="00A60A28">
        <w:rPr>
          <w:rFonts w:ascii="Arial" w:eastAsia="Times New Roman" w:hAnsi="Arial" w:cs="Arial"/>
          <w:kern w:val="0"/>
          <w:sz w:val="20"/>
          <w:szCs w:val="20"/>
        </w:rPr>
        <w:tab/>
      </w:r>
      <w:r w:rsidRPr="00A60A28">
        <w:rPr>
          <w:rFonts w:ascii="Arial" w:eastAsia="Times New Roman" w:hAnsi="Arial" w:cs="Arial"/>
          <w:kern w:val="0"/>
          <w:sz w:val="20"/>
          <w:szCs w:val="20"/>
        </w:rPr>
        <w:br/>
        <w:t>- ve věcech technických</w:t>
      </w:r>
      <w:r w:rsidRPr="00A60A28">
        <w:rPr>
          <w:rFonts w:ascii="Arial" w:eastAsia="Times New Roman" w:hAnsi="Arial" w:cs="Arial"/>
          <w:kern w:val="0"/>
          <w:sz w:val="20"/>
          <w:szCs w:val="20"/>
        </w:rPr>
        <w:tab/>
      </w:r>
      <w:r w:rsidRPr="00A60A28">
        <w:rPr>
          <w:rFonts w:ascii="Arial" w:eastAsia="Times New Roman" w:hAnsi="Arial" w:cs="Arial"/>
          <w:kern w:val="0"/>
          <w:sz w:val="20"/>
          <w:szCs w:val="20"/>
        </w:rPr>
        <w:tab/>
      </w:r>
      <w:r w:rsidRPr="00A60A28">
        <w:rPr>
          <w:rFonts w:ascii="Arial" w:eastAsia="Times New Roman" w:hAnsi="Arial" w:cs="Arial"/>
          <w:kern w:val="0"/>
          <w:sz w:val="20"/>
          <w:szCs w:val="20"/>
        </w:rPr>
        <w:tab/>
        <w:t xml:space="preserve">Tomáš </w:t>
      </w:r>
      <w:r>
        <w:rPr>
          <w:rFonts w:ascii="Arial" w:eastAsia="Times New Roman" w:hAnsi="Arial" w:cs="Arial"/>
          <w:kern w:val="0"/>
          <w:sz w:val="20"/>
          <w:szCs w:val="20"/>
        </w:rPr>
        <w:t>Hrabáček</w:t>
      </w:r>
      <w:r>
        <w:rPr>
          <w:rFonts w:ascii="Arial" w:eastAsia="Times New Roman" w:hAnsi="Arial" w:cs="Arial"/>
          <w:kern w:val="0"/>
          <w:sz w:val="20"/>
          <w:szCs w:val="20"/>
        </w:rPr>
        <w:tab/>
      </w:r>
      <w:r>
        <w:rPr>
          <w:rFonts w:ascii="Arial" w:eastAsia="Times New Roman" w:hAnsi="Arial" w:cs="Arial"/>
          <w:kern w:val="0"/>
          <w:sz w:val="20"/>
          <w:szCs w:val="20"/>
        </w:rPr>
        <w:tab/>
        <w:t>607 006 678</w:t>
      </w:r>
    </w:p>
    <w:p w14:paraId="697F1505" w14:textId="77777777" w:rsidR="002447CA" w:rsidRPr="00A60A28" w:rsidRDefault="002447CA" w:rsidP="002447CA">
      <w:pPr>
        <w:widowControl/>
        <w:numPr>
          <w:ilvl w:val="0"/>
          <w:numId w:val="29"/>
        </w:numPr>
        <w:suppressAutoHyphens w:val="0"/>
        <w:spacing w:before="100" w:line="276" w:lineRule="auto"/>
        <w:ind w:left="363"/>
        <w:jc w:val="both"/>
        <w:textAlignment w:val="auto"/>
        <w:rPr>
          <w:rFonts w:ascii="Arial" w:hAnsi="Arial" w:cs="Arial"/>
        </w:rPr>
      </w:pPr>
      <w:r w:rsidRPr="00A60A28">
        <w:rPr>
          <w:rFonts w:ascii="Arial" w:eastAsia="Times New Roman" w:hAnsi="Arial" w:cs="Arial"/>
          <w:kern w:val="0"/>
          <w:sz w:val="20"/>
          <w:szCs w:val="20"/>
        </w:rPr>
        <w:lastRenderedPageBreak/>
        <w:t>Bude-li některé ustanovení této smlouvy shledáno neplatným nebo nevymahatelným, taková neplatnost nebo nevymahatelnost nezpůsobí neplatnost či nevymahatelnost celé smlouvy s tím, že v takovém případě bude celá smlouva vykládána tak, jako by neobsahovala jednotlivá neplatná nebo nevymahatelná ustanovení, a v tomto smyslu budou vykládána a vymáhána i práva smluvních stran vyplývající z této smlouvy.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r w:rsidRPr="00A60A28">
        <w:rPr>
          <w:rFonts w:ascii="Arial" w:hAnsi="Arial" w:cs="Arial"/>
          <w:sz w:val="20"/>
          <w:szCs w:val="20"/>
        </w:rPr>
        <w:t>.</w:t>
      </w:r>
    </w:p>
    <w:p w14:paraId="4B56437F" w14:textId="77777777" w:rsidR="002447CA" w:rsidRPr="00A60A28" w:rsidRDefault="002447CA" w:rsidP="002447CA">
      <w:pPr>
        <w:pStyle w:val="Odstavecseseznamem"/>
        <w:widowControl/>
        <w:numPr>
          <w:ilvl w:val="0"/>
          <w:numId w:val="29"/>
        </w:numPr>
        <w:suppressAutoHyphens w:val="0"/>
        <w:spacing w:before="100" w:line="276" w:lineRule="auto"/>
        <w:ind w:left="426" w:hanging="426"/>
        <w:jc w:val="both"/>
        <w:textAlignment w:val="auto"/>
        <w:rPr>
          <w:rFonts w:ascii="Arial" w:eastAsia="Times New Roman" w:hAnsi="Arial" w:cs="Arial"/>
          <w:kern w:val="0"/>
          <w:sz w:val="20"/>
          <w:szCs w:val="20"/>
        </w:rPr>
      </w:pPr>
      <w:r>
        <w:rPr>
          <w:rFonts w:ascii="Arial" w:eastAsia="Times New Roman" w:hAnsi="Arial" w:cs="Arial"/>
          <w:kern w:val="0"/>
          <w:sz w:val="20"/>
          <w:szCs w:val="20"/>
        </w:rPr>
        <w:t>Zhotovitel</w:t>
      </w:r>
      <w:r w:rsidRPr="00A60A28">
        <w:rPr>
          <w:rFonts w:ascii="Arial" w:eastAsia="Times New Roman" w:hAnsi="Arial" w:cs="Arial"/>
          <w:kern w:val="0"/>
          <w:sz w:val="20"/>
          <w:szCs w:val="20"/>
        </w:rPr>
        <w:t xml:space="preserve"> bere na vědomí, že objednatel je oprávněn informace, jež v souvislosti s </w:t>
      </w:r>
      <w:r>
        <w:rPr>
          <w:rFonts w:ascii="Arial" w:eastAsia="Times New Roman" w:hAnsi="Arial" w:cs="Arial"/>
          <w:kern w:val="0"/>
          <w:sz w:val="20"/>
          <w:szCs w:val="20"/>
        </w:rPr>
        <w:t>touto smlouvou obdržel od zhotovi</w:t>
      </w:r>
      <w:r w:rsidRPr="00A60A28">
        <w:rPr>
          <w:rFonts w:ascii="Arial" w:eastAsia="Times New Roman" w:hAnsi="Arial" w:cs="Arial"/>
          <w:kern w:val="0"/>
          <w:sz w:val="20"/>
          <w:szCs w:val="20"/>
        </w:rPr>
        <w:t xml:space="preserve">tele, uveřejnit nebo zpřístupnit třetím osobám, a to zejména z důvodů stanovených platnými právními předpisy v oblasti práva veřejnosti na informace, pokyny zřizovatele objednatele či pravidel souvisejících s kontrolou hospodaření objednatele či financováním ceny za dodávku předmětu plnění. </w:t>
      </w:r>
      <w:r>
        <w:rPr>
          <w:rFonts w:ascii="Arial" w:eastAsia="Times New Roman" w:hAnsi="Arial" w:cs="Arial"/>
          <w:kern w:val="0"/>
          <w:sz w:val="20"/>
          <w:szCs w:val="20"/>
        </w:rPr>
        <w:t>Zhotovit</w:t>
      </w:r>
      <w:r w:rsidRPr="00A60A28">
        <w:rPr>
          <w:rFonts w:ascii="Arial" w:eastAsia="Times New Roman" w:hAnsi="Arial" w:cs="Arial"/>
          <w:kern w:val="0"/>
          <w:sz w:val="20"/>
          <w:szCs w:val="20"/>
        </w:rPr>
        <w:t>el proto souhlasí se zveřejněním takových informací objednatelem.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47684171" w14:textId="77777777" w:rsidR="002447CA" w:rsidRPr="00A60A28" w:rsidRDefault="002447CA" w:rsidP="002447CA">
      <w:pPr>
        <w:pStyle w:val="Seznamoslovan"/>
        <w:numPr>
          <w:ilvl w:val="0"/>
          <w:numId w:val="29"/>
        </w:numPr>
        <w:tabs>
          <w:tab w:val="left" w:pos="2556"/>
        </w:tabs>
        <w:spacing w:before="57" w:line="276" w:lineRule="auto"/>
        <w:ind w:left="426" w:hanging="426"/>
        <w:jc w:val="both"/>
        <w:rPr>
          <w:sz w:val="20"/>
        </w:rPr>
      </w:pPr>
      <w:r w:rsidRPr="00A60A28">
        <w:rPr>
          <w:sz w:val="20"/>
        </w:rPr>
        <w:t xml:space="preserve">Všichni zástupci jmenovaní v této smlouvě mohou v rámci svých oprávnění zastupovat smluvní strany samostatně a jejich právní úkony jsou pro zastupovanou stranu závazné. V podrobnostech platní ustanovení </w:t>
      </w:r>
      <w:r>
        <w:rPr>
          <w:sz w:val="20"/>
        </w:rPr>
        <w:t xml:space="preserve">zákona o </w:t>
      </w:r>
      <w:r w:rsidRPr="00A60A28">
        <w:rPr>
          <w:sz w:val="20"/>
        </w:rPr>
        <w:t>obchodní</w:t>
      </w:r>
      <w:r>
        <w:rPr>
          <w:sz w:val="20"/>
        </w:rPr>
        <w:t>c</w:t>
      </w:r>
      <w:r w:rsidRPr="00A60A28">
        <w:rPr>
          <w:sz w:val="20"/>
        </w:rPr>
        <w:t>h</w:t>
      </w:r>
      <w:r>
        <w:rPr>
          <w:sz w:val="20"/>
        </w:rPr>
        <w:t xml:space="preserve"> korporacích</w:t>
      </w:r>
      <w:r w:rsidRPr="00A60A28">
        <w:rPr>
          <w:sz w:val="20"/>
        </w:rPr>
        <w:t xml:space="preserve"> a občanského zákoníku o zastupování.</w:t>
      </w:r>
    </w:p>
    <w:p w14:paraId="05A371E2" w14:textId="77777777" w:rsidR="002447CA" w:rsidRPr="00A60A28" w:rsidRDefault="002447CA" w:rsidP="002447CA">
      <w:pPr>
        <w:pStyle w:val="Seznamoslovan"/>
        <w:numPr>
          <w:ilvl w:val="0"/>
          <w:numId w:val="29"/>
        </w:numPr>
        <w:tabs>
          <w:tab w:val="left" w:pos="2556"/>
        </w:tabs>
        <w:spacing w:before="57" w:line="276" w:lineRule="auto"/>
        <w:ind w:left="426" w:hanging="426"/>
        <w:jc w:val="both"/>
        <w:rPr>
          <w:sz w:val="20"/>
        </w:rPr>
      </w:pPr>
      <w:r w:rsidRPr="00A60A28">
        <w:rPr>
          <w:sz w:val="20"/>
        </w:rPr>
        <w:t>Pokud v této smlouvě nebo jejích oboustranně odsouhlasených přílohách není sjednáno jinak, řídí se smluvní vztah dle této smlouvy občanským zákoníkem.</w:t>
      </w:r>
    </w:p>
    <w:p w14:paraId="6A5498CE" w14:textId="77777777" w:rsidR="002447CA" w:rsidRPr="00A60A28" w:rsidRDefault="002447CA" w:rsidP="002447CA">
      <w:pPr>
        <w:pStyle w:val="Seznamoslovan"/>
        <w:numPr>
          <w:ilvl w:val="0"/>
          <w:numId w:val="29"/>
        </w:numPr>
        <w:tabs>
          <w:tab w:val="left" w:pos="2556"/>
        </w:tabs>
        <w:spacing w:before="57" w:line="276" w:lineRule="auto"/>
        <w:ind w:left="426" w:hanging="426"/>
        <w:jc w:val="both"/>
        <w:rPr>
          <w:sz w:val="20"/>
        </w:rPr>
      </w:pPr>
      <w:r w:rsidRPr="00A60A28">
        <w:rPr>
          <w:sz w:val="20"/>
        </w:rPr>
        <w:t>Jakékoliv změny či doplňky této smlouvy lze činit na základě vzájemných dohod obou smluvních stran pouze formou písemných, číslovaných dodatků podepsaných osobami oprávněnými jednat ve věcech smlouvy.</w:t>
      </w:r>
    </w:p>
    <w:p w14:paraId="4A770F65" w14:textId="77777777" w:rsidR="002447CA" w:rsidRPr="00A60A28" w:rsidRDefault="002447CA" w:rsidP="002447CA">
      <w:pPr>
        <w:pStyle w:val="Seznamoslovan"/>
        <w:numPr>
          <w:ilvl w:val="0"/>
          <w:numId w:val="29"/>
        </w:numPr>
        <w:tabs>
          <w:tab w:val="left" w:pos="2556"/>
        </w:tabs>
        <w:spacing w:before="57" w:line="276" w:lineRule="auto"/>
        <w:ind w:left="426" w:hanging="426"/>
        <w:rPr>
          <w:sz w:val="20"/>
        </w:rPr>
      </w:pPr>
      <w:r w:rsidRPr="00A60A28">
        <w:rPr>
          <w:sz w:val="20"/>
        </w:rPr>
        <w:t>Smlouva nabývá platnosti i účinnosti podpisem obou smluvních stran.</w:t>
      </w:r>
    </w:p>
    <w:p w14:paraId="5496797F" w14:textId="77777777" w:rsidR="002447CA" w:rsidRPr="00A60A28" w:rsidRDefault="002447CA" w:rsidP="002447CA">
      <w:pPr>
        <w:pStyle w:val="Seznamoslovan"/>
        <w:numPr>
          <w:ilvl w:val="0"/>
          <w:numId w:val="29"/>
        </w:numPr>
        <w:tabs>
          <w:tab w:val="left" w:pos="2556"/>
        </w:tabs>
        <w:spacing w:before="57" w:line="276" w:lineRule="auto"/>
        <w:ind w:left="426" w:hanging="426"/>
        <w:rPr>
          <w:sz w:val="20"/>
        </w:rPr>
      </w:pPr>
      <w:r w:rsidRPr="00A60A28">
        <w:rPr>
          <w:sz w:val="20"/>
        </w:rPr>
        <w:t>Smlouva je vypracována ve dvou originálech, z nich každý obdrží jedno vyhotovení této smlouvy.</w:t>
      </w:r>
    </w:p>
    <w:p w14:paraId="2BBFD4E1" w14:textId="77777777" w:rsidR="002447CA" w:rsidRPr="00A60A28" w:rsidRDefault="002447CA" w:rsidP="002447CA">
      <w:pPr>
        <w:pStyle w:val="Seznamoslovan"/>
        <w:numPr>
          <w:ilvl w:val="0"/>
          <w:numId w:val="29"/>
        </w:numPr>
        <w:tabs>
          <w:tab w:val="left" w:pos="2556"/>
        </w:tabs>
        <w:spacing w:before="57" w:line="276" w:lineRule="auto"/>
        <w:ind w:left="426" w:hanging="426"/>
        <w:rPr>
          <w:sz w:val="20"/>
        </w:rPr>
      </w:pPr>
      <w:r w:rsidRPr="00A60A28">
        <w:rPr>
          <w:sz w:val="20"/>
        </w:rPr>
        <w:t>Obě strany prohlašují, že obsahu smlouvy rozumí a se smlouvou souhlasí. Na důkaz svého souhlasu připojují své podpisy.</w:t>
      </w:r>
      <w:r w:rsidRPr="00A60A28">
        <w:rPr>
          <w:b/>
          <w:bCs/>
          <w:iCs/>
          <w:kern w:val="0"/>
          <w:sz w:val="20"/>
        </w:rPr>
        <w:br/>
      </w:r>
    </w:p>
    <w:p w14:paraId="1A1CB857" w14:textId="77777777" w:rsidR="002447CA" w:rsidRPr="00A60A28" w:rsidRDefault="002447CA" w:rsidP="002447CA">
      <w:pPr>
        <w:rPr>
          <w:rFonts w:ascii="Arial" w:hAnsi="Arial" w:cs="Arial"/>
        </w:rPr>
        <w:sectPr w:rsidR="002447CA" w:rsidRPr="00A60A28" w:rsidSect="00636D86">
          <w:footerReference w:type="default" r:id="rId8"/>
          <w:pgSz w:w="11906" w:h="16838"/>
          <w:pgMar w:top="1418" w:right="991" w:bottom="1135" w:left="1134" w:header="709" w:footer="205" w:gutter="0"/>
          <w:cols w:space="708"/>
        </w:sectPr>
      </w:pPr>
    </w:p>
    <w:p w14:paraId="5EB9FB62" w14:textId="77777777" w:rsidR="00821595" w:rsidRDefault="00821595" w:rsidP="00AD6648">
      <w:pPr>
        <w:pStyle w:val="Podpisy"/>
        <w:rPr>
          <w:rFonts w:ascii="Arial" w:hAnsi="Arial" w:cs="Arial"/>
          <w:sz w:val="20"/>
          <w:szCs w:val="20"/>
        </w:rPr>
      </w:pPr>
    </w:p>
    <w:p w14:paraId="5AD8AAF5" w14:textId="69DF0DE3" w:rsidR="002447CA" w:rsidRPr="00A60A28" w:rsidRDefault="002447CA" w:rsidP="002447CA">
      <w:pPr>
        <w:pStyle w:val="Podpisy"/>
        <w:jc w:val="center"/>
        <w:rPr>
          <w:rFonts w:ascii="Arial" w:hAnsi="Arial" w:cs="Arial"/>
        </w:rPr>
      </w:pPr>
      <w:r w:rsidRPr="00A60A28">
        <w:rPr>
          <w:rFonts w:ascii="Arial" w:hAnsi="Arial" w:cs="Arial"/>
          <w:sz w:val="20"/>
          <w:szCs w:val="20"/>
        </w:rPr>
        <w:t xml:space="preserve">V Lanškrouně dne </w:t>
      </w:r>
      <w:r w:rsidR="009D1C18">
        <w:rPr>
          <w:rFonts w:ascii="Arial" w:hAnsi="Arial" w:cs="Arial"/>
          <w:sz w:val="20"/>
          <w:szCs w:val="20"/>
        </w:rPr>
        <w:t>2</w:t>
      </w:r>
      <w:r w:rsidR="00DF3CE6">
        <w:rPr>
          <w:rFonts w:ascii="Arial" w:hAnsi="Arial" w:cs="Arial"/>
          <w:sz w:val="20"/>
          <w:szCs w:val="20"/>
        </w:rPr>
        <w:t>7</w:t>
      </w:r>
      <w:r w:rsidR="00A22B2E">
        <w:rPr>
          <w:rFonts w:ascii="Arial" w:hAnsi="Arial" w:cs="Arial"/>
          <w:sz w:val="20"/>
          <w:szCs w:val="20"/>
        </w:rPr>
        <w:t>.10</w:t>
      </w:r>
      <w:r w:rsidR="009D1C18">
        <w:rPr>
          <w:rFonts w:ascii="Arial" w:hAnsi="Arial" w:cs="Arial"/>
          <w:sz w:val="20"/>
          <w:szCs w:val="20"/>
        </w:rPr>
        <w:t>. 202</w:t>
      </w:r>
      <w:r w:rsidR="00DF3CE6">
        <w:rPr>
          <w:rFonts w:ascii="Arial" w:hAnsi="Arial" w:cs="Arial"/>
          <w:sz w:val="20"/>
          <w:szCs w:val="20"/>
        </w:rPr>
        <w:t>2</w:t>
      </w:r>
      <w:r w:rsidRPr="00A60A28">
        <w:rPr>
          <w:rFonts w:ascii="Arial" w:hAnsi="Arial" w:cs="Arial"/>
          <w:sz w:val="20"/>
          <w:szCs w:val="20"/>
        </w:rPr>
        <w:br/>
      </w:r>
      <w:r w:rsidRPr="00A60A28">
        <w:rPr>
          <w:rFonts w:ascii="Arial" w:hAnsi="Arial" w:cs="Arial"/>
          <w:sz w:val="20"/>
          <w:szCs w:val="20"/>
        </w:rPr>
        <w:br/>
      </w:r>
      <w:r w:rsidRPr="00A60A28">
        <w:rPr>
          <w:rFonts w:ascii="Arial" w:hAnsi="Arial" w:cs="Arial"/>
          <w:b/>
          <w:bCs/>
          <w:sz w:val="20"/>
          <w:szCs w:val="20"/>
        </w:rPr>
        <w:t>Technické služby Lanškroun, s.r.o.</w:t>
      </w:r>
      <w:r w:rsidR="00AD6648">
        <w:rPr>
          <w:rFonts w:ascii="Arial" w:hAnsi="Arial" w:cs="Arial"/>
          <w:sz w:val="20"/>
          <w:szCs w:val="20"/>
        </w:rPr>
        <w:br/>
      </w:r>
      <w:r w:rsidR="00AD6648">
        <w:rPr>
          <w:rFonts w:ascii="Arial" w:hAnsi="Arial" w:cs="Arial"/>
          <w:sz w:val="20"/>
          <w:szCs w:val="20"/>
        </w:rPr>
        <w:br/>
      </w:r>
      <w:r w:rsidR="00AD6648">
        <w:rPr>
          <w:rFonts w:ascii="Arial" w:hAnsi="Arial" w:cs="Arial"/>
          <w:sz w:val="20"/>
          <w:szCs w:val="20"/>
        </w:rPr>
        <w:br/>
      </w:r>
      <w:r w:rsidR="00DF3CE6">
        <w:rPr>
          <w:rFonts w:ascii="Arial" w:hAnsi="Arial" w:cs="Arial"/>
          <w:sz w:val="20"/>
          <w:szCs w:val="20"/>
        </w:rPr>
        <w:t>Marek Kořístka, DiS.</w:t>
      </w:r>
      <w:r w:rsidRPr="00A60A28">
        <w:rPr>
          <w:rFonts w:ascii="Arial" w:hAnsi="Arial" w:cs="Arial"/>
          <w:sz w:val="20"/>
          <w:szCs w:val="20"/>
        </w:rPr>
        <w:br/>
        <w:t>jednatel společnosti</w:t>
      </w:r>
      <w:r w:rsidRPr="00A60A28">
        <w:rPr>
          <w:rFonts w:ascii="Arial" w:hAnsi="Arial" w:cs="Arial"/>
          <w:sz w:val="20"/>
          <w:szCs w:val="20"/>
        </w:rPr>
        <w:br/>
      </w:r>
      <w:r w:rsidRPr="00A60A28">
        <w:rPr>
          <w:rFonts w:ascii="Arial" w:hAnsi="Arial" w:cs="Arial"/>
          <w:sz w:val="20"/>
          <w:szCs w:val="20"/>
        </w:rPr>
        <w:br/>
      </w:r>
      <w:r w:rsidRPr="00A60A28">
        <w:rPr>
          <w:rFonts w:ascii="Arial" w:hAnsi="Arial" w:cs="Arial"/>
          <w:sz w:val="20"/>
          <w:szCs w:val="20"/>
        </w:rPr>
        <w:br/>
      </w:r>
      <w:r w:rsidRPr="00A60A28">
        <w:rPr>
          <w:rFonts w:ascii="Arial" w:hAnsi="Arial" w:cs="Arial"/>
          <w:sz w:val="20"/>
          <w:szCs w:val="20"/>
        </w:rPr>
        <w:br/>
        <w:t>........................................</w:t>
      </w:r>
      <w:r w:rsidRPr="00A60A28">
        <w:rPr>
          <w:rFonts w:ascii="Arial" w:hAnsi="Arial" w:cs="Arial"/>
          <w:sz w:val="20"/>
          <w:szCs w:val="20"/>
        </w:rPr>
        <w:br/>
        <w:t>za objednatele</w:t>
      </w:r>
      <w:r w:rsidRPr="00A60A28">
        <w:rPr>
          <w:rFonts w:ascii="Arial" w:hAnsi="Arial" w:cs="Arial"/>
          <w:sz w:val="20"/>
          <w:szCs w:val="20"/>
        </w:rPr>
        <w:br/>
        <w:t>(razítko, podpis)</w:t>
      </w:r>
    </w:p>
    <w:p w14:paraId="4523728A" w14:textId="77777777" w:rsidR="002447CA" w:rsidRPr="00A60A28" w:rsidRDefault="002447CA" w:rsidP="002447CA">
      <w:pPr>
        <w:pStyle w:val="Podpisy"/>
        <w:jc w:val="center"/>
        <w:rPr>
          <w:rFonts w:ascii="Arial" w:hAnsi="Arial" w:cs="Arial"/>
          <w:sz w:val="20"/>
          <w:szCs w:val="20"/>
        </w:rPr>
      </w:pPr>
    </w:p>
    <w:p w14:paraId="7BEDE36F" w14:textId="77777777" w:rsidR="002447CA" w:rsidRDefault="002447CA" w:rsidP="002447CA">
      <w:pPr>
        <w:pStyle w:val="Podpisy"/>
        <w:jc w:val="center"/>
        <w:rPr>
          <w:rFonts w:ascii="Arial" w:hAnsi="Arial" w:cs="Arial"/>
          <w:sz w:val="20"/>
          <w:szCs w:val="20"/>
        </w:rPr>
      </w:pPr>
    </w:p>
    <w:p w14:paraId="703B0837" w14:textId="77777777" w:rsidR="002447CA" w:rsidRDefault="002447CA" w:rsidP="002447CA">
      <w:pPr>
        <w:pStyle w:val="Standard"/>
        <w:rPr>
          <w:lang w:eastAsia="cs-CZ"/>
        </w:rPr>
      </w:pPr>
    </w:p>
    <w:p w14:paraId="23B71F97" w14:textId="77777777" w:rsidR="002447CA" w:rsidRDefault="002447CA" w:rsidP="002447CA">
      <w:pPr>
        <w:pStyle w:val="Standard"/>
        <w:rPr>
          <w:lang w:eastAsia="cs-CZ"/>
        </w:rPr>
      </w:pPr>
    </w:p>
    <w:p w14:paraId="4343B634" w14:textId="77777777" w:rsidR="002447CA" w:rsidRDefault="002447CA" w:rsidP="002447CA">
      <w:pPr>
        <w:pStyle w:val="Standard"/>
        <w:rPr>
          <w:lang w:eastAsia="cs-CZ"/>
        </w:rPr>
      </w:pPr>
    </w:p>
    <w:p w14:paraId="73E6DB56" w14:textId="77777777" w:rsidR="00EB38F4" w:rsidRDefault="002447CA" w:rsidP="002447CA">
      <w:pPr>
        <w:pStyle w:val="Podpisy"/>
        <w:jc w:val="center"/>
        <w:rPr>
          <w:rFonts w:ascii="Arial" w:hAnsi="Arial" w:cs="Arial"/>
          <w:sz w:val="20"/>
          <w:szCs w:val="20"/>
        </w:rPr>
      </w:pPr>
      <w:r w:rsidRPr="00A60A28">
        <w:rPr>
          <w:rFonts w:ascii="Arial" w:hAnsi="Arial" w:cs="Arial"/>
          <w:b/>
          <w:sz w:val="20"/>
          <w:szCs w:val="20"/>
        </w:rPr>
        <w:br/>
      </w:r>
      <w:r>
        <w:rPr>
          <w:rFonts w:ascii="Arial" w:hAnsi="Arial" w:cs="Arial"/>
          <w:sz w:val="20"/>
          <w:szCs w:val="20"/>
        </w:rPr>
        <w:br/>
      </w:r>
    </w:p>
    <w:p w14:paraId="2277BF0F" w14:textId="73F257CD" w:rsidR="00EB38F4" w:rsidRDefault="00EB38F4" w:rsidP="00EB38F4">
      <w:pPr>
        <w:pStyle w:val="Podpisy"/>
        <w:rPr>
          <w:rFonts w:ascii="Arial" w:hAnsi="Arial" w:cs="Arial"/>
          <w:sz w:val="20"/>
          <w:szCs w:val="20"/>
        </w:rPr>
      </w:pPr>
      <w:r>
        <w:rPr>
          <w:rFonts w:ascii="Arial" w:hAnsi="Arial" w:cs="Arial"/>
          <w:sz w:val="20"/>
          <w:szCs w:val="20"/>
        </w:rPr>
        <w:t xml:space="preserve"> </w:t>
      </w:r>
    </w:p>
    <w:p w14:paraId="75E916A7" w14:textId="77777777" w:rsidR="00DF3CE6" w:rsidRDefault="00DF3CE6" w:rsidP="002447CA">
      <w:pPr>
        <w:pStyle w:val="Podpisy"/>
        <w:jc w:val="center"/>
        <w:rPr>
          <w:rFonts w:ascii="Arial" w:hAnsi="Arial" w:cs="Arial"/>
          <w:sz w:val="20"/>
          <w:szCs w:val="20"/>
        </w:rPr>
      </w:pPr>
    </w:p>
    <w:p w14:paraId="61270D89" w14:textId="2D24C011" w:rsidR="002447CA" w:rsidRDefault="002447CA" w:rsidP="002447CA">
      <w:pPr>
        <w:pStyle w:val="Podpisy"/>
        <w:jc w:val="center"/>
        <w:rPr>
          <w:rFonts w:ascii="Arial" w:hAnsi="Arial" w:cs="Arial"/>
          <w:sz w:val="20"/>
          <w:szCs w:val="20"/>
        </w:rPr>
      </w:pPr>
      <w:r>
        <w:rPr>
          <w:rFonts w:ascii="Arial" w:hAnsi="Arial" w:cs="Arial"/>
          <w:sz w:val="20"/>
          <w:szCs w:val="20"/>
        </w:rPr>
        <w:t>Tomáš Hrabáček</w:t>
      </w:r>
      <w:r w:rsidRPr="00A60A28">
        <w:rPr>
          <w:rFonts w:ascii="Arial" w:hAnsi="Arial" w:cs="Arial"/>
          <w:sz w:val="20"/>
          <w:szCs w:val="20"/>
        </w:rPr>
        <w:br/>
      </w:r>
    </w:p>
    <w:p w14:paraId="7A99ABCC" w14:textId="61277315" w:rsidR="002447CA" w:rsidRPr="00A60A28" w:rsidRDefault="002447CA" w:rsidP="002447CA">
      <w:pPr>
        <w:pStyle w:val="Podpisy"/>
        <w:jc w:val="center"/>
        <w:rPr>
          <w:rFonts w:ascii="Arial" w:hAnsi="Arial" w:cs="Arial"/>
        </w:rPr>
      </w:pPr>
      <w:r w:rsidRPr="00A60A28">
        <w:rPr>
          <w:rFonts w:ascii="Arial" w:hAnsi="Arial" w:cs="Arial"/>
          <w:sz w:val="20"/>
          <w:szCs w:val="20"/>
        </w:rPr>
        <w:br/>
      </w:r>
      <w:r w:rsidRPr="00A60A28">
        <w:rPr>
          <w:rFonts w:ascii="Arial" w:hAnsi="Arial" w:cs="Arial"/>
          <w:sz w:val="20"/>
          <w:szCs w:val="20"/>
        </w:rPr>
        <w:br/>
        <w:t>........................................</w:t>
      </w:r>
      <w:r w:rsidRPr="00A60A28">
        <w:rPr>
          <w:rFonts w:ascii="Arial" w:hAnsi="Arial" w:cs="Arial"/>
          <w:sz w:val="20"/>
          <w:szCs w:val="20"/>
        </w:rPr>
        <w:br/>
        <w:t xml:space="preserve">za </w:t>
      </w:r>
      <w:r w:rsidR="00C9390C">
        <w:rPr>
          <w:rFonts w:ascii="Arial" w:eastAsia="Times New Roman" w:hAnsi="Arial" w:cs="Arial"/>
          <w:kern w:val="0"/>
          <w:sz w:val="20"/>
          <w:szCs w:val="20"/>
        </w:rPr>
        <w:t>zhotovit</w:t>
      </w:r>
      <w:r w:rsidRPr="00A60A28">
        <w:rPr>
          <w:rFonts w:ascii="Arial" w:eastAsia="Times New Roman" w:hAnsi="Arial" w:cs="Arial"/>
          <w:kern w:val="0"/>
          <w:sz w:val="20"/>
          <w:szCs w:val="20"/>
        </w:rPr>
        <w:t>ele</w:t>
      </w:r>
      <w:r w:rsidRPr="00A60A28">
        <w:rPr>
          <w:rFonts w:ascii="Arial" w:hAnsi="Arial" w:cs="Arial"/>
          <w:sz w:val="20"/>
          <w:szCs w:val="20"/>
        </w:rPr>
        <w:br/>
        <w:t>(razítko, podpis)</w:t>
      </w:r>
      <w:r w:rsidRPr="00A60A28">
        <w:rPr>
          <w:rFonts w:ascii="Arial" w:hAnsi="Arial" w:cs="Arial"/>
          <w:sz w:val="20"/>
          <w:szCs w:val="20"/>
        </w:rPr>
        <w:br/>
      </w:r>
    </w:p>
    <w:p w14:paraId="2FF2F851" w14:textId="77777777" w:rsidR="00095F5E" w:rsidRDefault="00095F5E" w:rsidP="00095F5E">
      <w:pPr>
        <w:sectPr w:rsidR="00095F5E" w:rsidSect="00636D86">
          <w:footerReference w:type="default" r:id="rId9"/>
          <w:type w:val="continuous"/>
          <w:pgSz w:w="11906" w:h="16838"/>
          <w:pgMar w:top="720" w:right="777" w:bottom="720" w:left="777" w:header="709" w:footer="708" w:gutter="0"/>
          <w:cols w:num="2" w:space="708" w:equalWidth="0">
            <w:col w:w="4822" w:space="708"/>
            <w:col w:w="4822" w:space="0"/>
          </w:cols>
        </w:sectPr>
      </w:pPr>
    </w:p>
    <w:p w14:paraId="081C1239" w14:textId="2719A610" w:rsidR="007A349A" w:rsidRPr="00A60A28" w:rsidRDefault="007A349A" w:rsidP="007A349A">
      <w:pPr>
        <w:pStyle w:val="Podpisy"/>
        <w:spacing w:line="240" w:lineRule="auto"/>
        <w:jc w:val="center"/>
        <w:rPr>
          <w:rFonts w:ascii="Arial" w:hAnsi="Arial" w:cs="Arial"/>
          <w:b/>
          <w:sz w:val="28"/>
          <w:u w:val="single"/>
        </w:rPr>
      </w:pPr>
      <w:r>
        <w:rPr>
          <w:rFonts w:ascii="Arial" w:hAnsi="Arial" w:cs="Arial"/>
          <w:b/>
          <w:sz w:val="28"/>
          <w:u w:val="single"/>
        </w:rPr>
        <w:lastRenderedPageBreak/>
        <w:t>Příloha č. 1</w:t>
      </w:r>
      <w:r w:rsidR="003D2B2A">
        <w:rPr>
          <w:rFonts w:ascii="Arial" w:hAnsi="Arial" w:cs="Arial"/>
          <w:b/>
          <w:sz w:val="28"/>
          <w:u w:val="single"/>
        </w:rPr>
        <w:t xml:space="preserve"> – Seznam odpovědných osob zajišt´ujících zimní údržbu</w:t>
      </w:r>
    </w:p>
    <w:p w14:paraId="37F3D54C" w14:textId="77777777" w:rsidR="007A349A" w:rsidRPr="00A60A28" w:rsidRDefault="007A349A" w:rsidP="007A349A">
      <w:pPr>
        <w:pStyle w:val="Textbody"/>
        <w:spacing w:line="480" w:lineRule="auto"/>
        <w:rPr>
          <w:b/>
          <w:sz w:val="20"/>
        </w:rPr>
      </w:pPr>
    </w:p>
    <w:p w14:paraId="5C25AF40" w14:textId="0A16F3A4" w:rsidR="007A349A" w:rsidRDefault="00EB38F4" w:rsidP="00DF3CE6">
      <w:pPr>
        <w:pStyle w:val="Textbody"/>
        <w:spacing w:line="480" w:lineRule="auto"/>
        <w:rPr>
          <w:b/>
          <w:sz w:val="28"/>
          <w:u w:val="single"/>
        </w:rPr>
      </w:pPr>
      <w:r>
        <w:rPr>
          <w:sz w:val="20"/>
        </w:rPr>
        <w:t xml:space="preserve">    </w:t>
      </w:r>
      <w:r w:rsidRPr="00EB38F4">
        <w:rPr>
          <w:sz w:val="20"/>
        </w:rPr>
        <w:t>Tomáš Hrabáček</w:t>
      </w:r>
      <w:r w:rsidRPr="00EB38F4">
        <w:rPr>
          <w:sz w:val="20"/>
        </w:rPr>
        <w:tab/>
      </w:r>
      <w:r w:rsidRPr="00EB38F4">
        <w:rPr>
          <w:sz w:val="20"/>
        </w:rPr>
        <w:tab/>
        <w:t>607 006 678</w:t>
      </w:r>
      <w:r w:rsidR="007A349A" w:rsidRPr="00A60A28">
        <w:rPr>
          <w:sz w:val="20"/>
        </w:rPr>
        <w:tab/>
      </w:r>
      <w:r w:rsidR="007A349A" w:rsidRPr="00A60A28">
        <w:rPr>
          <w:sz w:val="20"/>
        </w:rPr>
        <w:tab/>
        <w:t>kontaktní osoba pro výzvu k</w:t>
      </w:r>
      <w:r w:rsidR="007A349A">
        <w:rPr>
          <w:sz w:val="20"/>
        </w:rPr>
        <w:t> </w:t>
      </w:r>
      <w:r w:rsidR="007A349A" w:rsidRPr="00A60A28">
        <w:rPr>
          <w:sz w:val="20"/>
        </w:rPr>
        <w:t>zásahu</w:t>
      </w:r>
    </w:p>
    <w:sectPr w:rsidR="007A349A" w:rsidSect="00325C38">
      <w:footerReference w:type="default" r:id="rId10"/>
      <w:pgSz w:w="11906" w:h="16838"/>
      <w:pgMar w:top="1305" w:right="1147" w:bottom="993" w:left="1173" w:header="709" w:footer="44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E0521" w14:textId="77777777" w:rsidR="00A73D12" w:rsidRDefault="00A73D12">
      <w:r>
        <w:separator/>
      </w:r>
    </w:p>
  </w:endnote>
  <w:endnote w:type="continuationSeparator" w:id="0">
    <w:p w14:paraId="01E1E136" w14:textId="77777777" w:rsidR="00A73D12" w:rsidRDefault="00A7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0AA1E" w14:textId="4CD40A38" w:rsidR="002447CA" w:rsidRPr="00636D86" w:rsidRDefault="002447CA" w:rsidP="00636D86">
    <w:pPr>
      <w:tabs>
        <w:tab w:val="center" w:pos="4550"/>
        <w:tab w:val="left" w:pos="5818"/>
      </w:tabs>
      <w:ind w:right="260"/>
      <w:jc w:val="right"/>
      <w:rPr>
        <w:rFonts w:ascii="Arial" w:hAnsi="Arial" w:cs="Arial"/>
        <w:color w:val="222A35" w:themeColor="text2" w:themeShade="80"/>
        <w:sz w:val="16"/>
      </w:rPr>
    </w:pPr>
    <w:r w:rsidRPr="00636D86">
      <w:rPr>
        <w:rFonts w:ascii="Arial" w:hAnsi="Arial" w:cs="Arial"/>
        <w:color w:val="323E4F" w:themeColor="text2" w:themeShade="BF"/>
        <w:sz w:val="16"/>
      </w:rPr>
      <w:fldChar w:fldCharType="begin"/>
    </w:r>
    <w:r w:rsidRPr="00636D86">
      <w:rPr>
        <w:rFonts w:ascii="Arial" w:hAnsi="Arial" w:cs="Arial"/>
        <w:color w:val="323E4F" w:themeColor="text2" w:themeShade="BF"/>
        <w:sz w:val="16"/>
      </w:rPr>
      <w:instrText>PAGE   \* MERGEFORMAT</w:instrText>
    </w:r>
    <w:r w:rsidRPr="00636D86">
      <w:rPr>
        <w:rFonts w:ascii="Arial" w:hAnsi="Arial" w:cs="Arial"/>
        <w:color w:val="323E4F" w:themeColor="text2" w:themeShade="BF"/>
        <w:sz w:val="16"/>
      </w:rPr>
      <w:fldChar w:fldCharType="separate"/>
    </w:r>
    <w:r w:rsidR="00140229">
      <w:rPr>
        <w:rFonts w:ascii="Arial" w:hAnsi="Arial" w:cs="Arial"/>
        <w:noProof/>
        <w:color w:val="323E4F" w:themeColor="text2" w:themeShade="BF"/>
        <w:sz w:val="16"/>
      </w:rPr>
      <w:t>2</w:t>
    </w:r>
    <w:r w:rsidRPr="00636D86">
      <w:rPr>
        <w:rFonts w:ascii="Arial" w:hAnsi="Arial" w:cs="Arial"/>
        <w:color w:val="323E4F" w:themeColor="text2" w:themeShade="BF"/>
        <w:sz w:val="16"/>
      </w:rPr>
      <w:fldChar w:fldCharType="end"/>
    </w:r>
    <w:r w:rsidRPr="00636D86">
      <w:rPr>
        <w:rFonts w:ascii="Arial" w:hAnsi="Arial" w:cs="Arial"/>
        <w:color w:val="323E4F" w:themeColor="text2" w:themeShade="BF"/>
        <w:sz w:val="16"/>
      </w:rPr>
      <w:t xml:space="preserve"> | </w:t>
    </w:r>
    <w:r w:rsidRPr="00636D86">
      <w:rPr>
        <w:rFonts w:ascii="Arial" w:hAnsi="Arial" w:cs="Arial"/>
        <w:color w:val="323E4F" w:themeColor="text2" w:themeShade="BF"/>
        <w:sz w:val="16"/>
      </w:rPr>
      <w:fldChar w:fldCharType="begin"/>
    </w:r>
    <w:r w:rsidRPr="00636D86">
      <w:rPr>
        <w:rFonts w:ascii="Arial" w:hAnsi="Arial" w:cs="Arial"/>
        <w:color w:val="323E4F" w:themeColor="text2" w:themeShade="BF"/>
        <w:sz w:val="16"/>
      </w:rPr>
      <w:instrText>NUMPAGES  \* Arabic  \* MERGEFORMAT</w:instrText>
    </w:r>
    <w:r w:rsidRPr="00636D86">
      <w:rPr>
        <w:rFonts w:ascii="Arial" w:hAnsi="Arial" w:cs="Arial"/>
        <w:color w:val="323E4F" w:themeColor="text2" w:themeShade="BF"/>
        <w:sz w:val="16"/>
      </w:rPr>
      <w:fldChar w:fldCharType="separate"/>
    </w:r>
    <w:r w:rsidR="00140229">
      <w:rPr>
        <w:rFonts w:ascii="Arial" w:hAnsi="Arial" w:cs="Arial"/>
        <w:noProof/>
        <w:color w:val="323E4F" w:themeColor="text2" w:themeShade="BF"/>
        <w:sz w:val="16"/>
      </w:rPr>
      <w:t>6</w:t>
    </w:r>
    <w:r w:rsidRPr="00636D86">
      <w:rPr>
        <w:rFonts w:ascii="Arial" w:hAnsi="Arial" w:cs="Arial"/>
        <w:color w:val="323E4F" w:themeColor="text2" w:themeShade="BF"/>
        <w:sz w:val="16"/>
      </w:rPr>
      <w:fldChar w:fldCharType="end"/>
    </w:r>
  </w:p>
  <w:p w14:paraId="3B6B283A" w14:textId="77777777" w:rsidR="002447CA" w:rsidRDefault="002447CA" w:rsidP="00B9628F">
    <w:pPr>
      <w:pStyle w:val="Zpat"/>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04218" w14:textId="7AB5B84D" w:rsidR="00636D86" w:rsidRPr="00636D86" w:rsidRDefault="00636D86" w:rsidP="00636D86">
    <w:pPr>
      <w:tabs>
        <w:tab w:val="center" w:pos="4550"/>
        <w:tab w:val="left" w:pos="5818"/>
      </w:tabs>
      <w:ind w:right="260"/>
      <w:jc w:val="right"/>
      <w:rPr>
        <w:rFonts w:ascii="Arial" w:hAnsi="Arial" w:cs="Arial"/>
        <w:color w:val="222A35" w:themeColor="text2" w:themeShade="80"/>
        <w:sz w:val="16"/>
      </w:rPr>
    </w:pPr>
    <w:r w:rsidRPr="00636D86">
      <w:rPr>
        <w:rFonts w:ascii="Arial" w:hAnsi="Arial" w:cs="Arial"/>
        <w:color w:val="323E4F" w:themeColor="text2" w:themeShade="BF"/>
        <w:sz w:val="16"/>
      </w:rPr>
      <w:fldChar w:fldCharType="begin"/>
    </w:r>
    <w:r w:rsidRPr="00636D86">
      <w:rPr>
        <w:rFonts w:ascii="Arial" w:hAnsi="Arial" w:cs="Arial"/>
        <w:color w:val="323E4F" w:themeColor="text2" w:themeShade="BF"/>
        <w:sz w:val="16"/>
      </w:rPr>
      <w:instrText>PAGE   \* MERGEFORMAT</w:instrText>
    </w:r>
    <w:r w:rsidRPr="00636D86">
      <w:rPr>
        <w:rFonts w:ascii="Arial" w:hAnsi="Arial" w:cs="Arial"/>
        <w:color w:val="323E4F" w:themeColor="text2" w:themeShade="BF"/>
        <w:sz w:val="16"/>
      </w:rPr>
      <w:fldChar w:fldCharType="separate"/>
    </w:r>
    <w:r w:rsidR="00AD6648">
      <w:rPr>
        <w:rFonts w:ascii="Arial" w:hAnsi="Arial" w:cs="Arial"/>
        <w:noProof/>
        <w:color w:val="323E4F" w:themeColor="text2" w:themeShade="BF"/>
        <w:sz w:val="16"/>
      </w:rPr>
      <w:t>6</w:t>
    </w:r>
    <w:r w:rsidRPr="00636D86">
      <w:rPr>
        <w:rFonts w:ascii="Arial" w:hAnsi="Arial" w:cs="Arial"/>
        <w:color w:val="323E4F" w:themeColor="text2" w:themeShade="BF"/>
        <w:sz w:val="16"/>
      </w:rPr>
      <w:fldChar w:fldCharType="end"/>
    </w:r>
    <w:r w:rsidRPr="00636D86">
      <w:rPr>
        <w:rFonts w:ascii="Arial" w:hAnsi="Arial" w:cs="Arial"/>
        <w:color w:val="323E4F" w:themeColor="text2" w:themeShade="BF"/>
        <w:sz w:val="16"/>
      </w:rPr>
      <w:t xml:space="preserve"> | </w:t>
    </w:r>
    <w:r w:rsidRPr="00636D86">
      <w:rPr>
        <w:rFonts w:ascii="Arial" w:hAnsi="Arial" w:cs="Arial"/>
        <w:color w:val="323E4F" w:themeColor="text2" w:themeShade="BF"/>
        <w:sz w:val="16"/>
      </w:rPr>
      <w:fldChar w:fldCharType="begin"/>
    </w:r>
    <w:r w:rsidRPr="00636D86">
      <w:rPr>
        <w:rFonts w:ascii="Arial" w:hAnsi="Arial" w:cs="Arial"/>
        <w:color w:val="323E4F" w:themeColor="text2" w:themeShade="BF"/>
        <w:sz w:val="16"/>
      </w:rPr>
      <w:instrText>NUMPAGES  \* Arabic  \* MERGEFORMAT</w:instrText>
    </w:r>
    <w:r w:rsidRPr="00636D86">
      <w:rPr>
        <w:rFonts w:ascii="Arial" w:hAnsi="Arial" w:cs="Arial"/>
        <w:color w:val="323E4F" w:themeColor="text2" w:themeShade="BF"/>
        <w:sz w:val="16"/>
      </w:rPr>
      <w:fldChar w:fldCharType="separate"/>
    </w:r>
    <w:r w:rsidR="00746141">
      <w:rPr>
        <w:rFonts w:ascii="Arial" w:hAnsi="Arial" w:cs="Arial"/>
        <w:noProof/>
        <w:color w:val="323E4F" w:themeColor="text2" w:themeShade="BF"/>
        <w:sz w:val="16"/>
      </w:rPr>
      <w:t>7</w:t>
    </w:r>
    <w:r w:rsidRPr="00636D86">
      <w:rPr>
        <w:rFonts w:ascii="Arial" w:hAnsi="Arial" w:cs="Arial"/>
        <w:color w:val="323E4F" w:themeColor="text2" w:themeShade="BF"/>
        <w:sz w:val="16"/>
      </w:rPr>
      <w:fldChar w:fldCharType="end"/>
    </w:r>
  </w:p>
  <w:p w14:paraId="37CC40EB" w14:textId="2298A4FE" w:rsidR="00095F5E" w:rsidRDefault="00095F5E" w:rsidP="00B9628F">
    <w:pPr>
      <w:pStyle w:val="Zpa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imes New Roman" w:cs="Times New Roman"/>
        <w:sz w:val="20"/>
        <w:szCs w:val="20"/>
        <w:lang w:bidi="ar-SA"/>
      </w:rPr>
      <w:id w:val="-1529558886"/>
      <w:docPartObj>
        <w:docPartGallery w:val="Page Numbers (Bottom of Page)"/>
        <w:docPartUnique/>
      </w:docPartObj>
    </w:sdtPr>
    <w:sdtEndPr/>
    <w:sdtContent>
      <w:p w14:paraId="5D066FB1" w14:textId="111BACC9" w:rsidR="00636D86" w:rsidRPr="00636D86" w:rsidRDefault="00636D86" w:rsidP="00636D86">
        <w:pPr>
          <w:tabs>
            <w:tab w:val="center" w:pos="4550"/>
            <w:tab w:val="left" w:pos="5818"/>
          </w:tabs>
          <w:ind w:right="260"/>
          <w:jc w:val="right"/>
          <w:rPr>
            <w:rFonts w:ascii="Arial" w:hAnsi="Arial" w:cs="Arial"/>
            <w:color w:val="222A35" w:themeColor="text2" w:themeShade="80"/>
            <w:sz w:val="16"/>
          </w:rPr>
        </w:pPr>
        <w:r w:rsidRPr="00636D86">
          <w:rPr>
            <w:rFonts w:ascii="Arial" w:hAnsi="Arial" w:cs="Arial"/>
            <w:color w:val="323E4F" w:themeColor="text2" w:themeShade="BF"/>
            <w:sz w:val="16"/>
          </w:rPr>
          <w:fldChar w:fldCharType="begin"/>
        </w:r>
        <w:r w:rsidRPr="00636D86">
          <w:rPr>
            <w:rFonts w:ascii="Arial" w:hAnsi="Arial" w:cs="Arial"/>
            <w:color w:val="323E4F" w:themeColor="text2" w:themeShade="BF"/>
            <w:sz w:val="16"/>
          </w:rPr>
          <w:instrText>PAGE   \* MERGEFORMAT</w:instrText>
        </w:r>
        <w:r w:rsidRPr="00636D86">
          <w:rPr>
            <w:rFonts w:ascii="Arial" w:hAnsi="Arial" w:cs="Arial"/>
            <w:color w:val="323E4F" w:themeColor="text2" w:themeShade="BF"/>
            <w:sz w:val="16"/>
          </w:rPr>
          <w:fldChar w:fldCharType="separate"/>
        </w:r>
        <w:r w:rsidR="00140229">
          <w:rPr>
            <w:rFonts w:ascii="Arial" w:hAnsi="Arial" w:cs="Arial"/>
            <w:noProof/>
            <w:color w:val="323E4F" w:themeColor="text2" w:themeShade="BF"/>
            <w:sz w:val="16"/>
          </w:rPr>
          <w:t>6</w:t>
        </w:r>
        <w:r w:rsidRPr="00636D86">
          <w:rPr>
            <w:rFonts w:ascii="Arial" w:hAnsi="Arial" w:cs="Arial"/>
            <w:color w:val="323E4F" w:themeColor="text2" w:themeShade="BF"/>
            <w:sz w:val="16"/>
          </w:rPr>
          <w:fldChar w:fldCharType="end"/>
        </w:r>
        <w:r w:rsidRPr="00636D86">
          <w:rPr>
            <w:rFonts w:ascii="Arial" w:hAnsi="Arial" w:cs="Arial"/>
            <w:color w:val="323E4F" w:themeColor="text2" w:themeShade="BF"/>
            <w:sz w:val="16"/>
          </w:rPr>
          <w:t xml:space="preserve"> | </w:t>
        </w:r>
        <w:r w:rsidRPr="00636D86">
          <w:rPr>
            <w:rFonts w:ascii="Arial" w:hAnsi="Arial" w:cs="Arial"/>
            <w:color w:val="323E4F" w:themeColor="text2" w:themeShade="BF"/>
            <w:sz w:val="16"/>
          </w:rPr>
          <w:fldChar w:fldCharType="begin"/>
        </w:r>
        <w:r w:rsidRPr="00636D86">
          <w:rPr>
            <w:rFonts w:ascii="Arial" w:hAnsi="Arial" w:cs="Arial"/>
            <w:color w:val="323E4F" w:themeColor="text2" w:themeShade="BF"/>
            <w:sz w:val="16"/>
          </w:rPr>
          <w:instrText>NUMPAGES  \* Arabic  \* MERGEFORMAT</w:instrText>
        </w:r>
        <w:r w:rsidRPr="00636D86">
          <w:rPr>
            <w:rFonts w:ascii="Arial" w:hAnsi="Arial" w:cs="Arial"/>
            <w:color w:val="323E4F" w:themeColor="text2" w:themeShade="BF"/>
            <w:sz w:val="16"/>
          </w:rPr>
          <w:fldChar w:fldCharType="separate"/>
        </w:r>
        <w:r w:rsidR="00140229">
          <w:rPr>
            <w:rFonts w:ascii="Arial" w:hAnsi="Arial" w:cs="Arial"/>
            <w:noProof/>
            <w:color w:val="323E4F" w:themeColor="text2" w:themeShade="BF"/>
            <w:sz w:val="16"/>
          </w:rPr>
          <w:t>6</w:t>
        </w:r>
        <w:r w:rsidRPr="00636D86">
          <w:rPr>
            <w:rFonts w:ascii="Arial" w:hAnsi="Arial" w:cs="Arial"/>
            <w:color w:val="323E4F" w:themeColor="text2" w:themeShade="BF"/>
            <w:sz w:val="16"/>
          </w:rPr>
          <w:fldChar w:fldCharType="end"/>
        </w:r>
      </w:p>
      <w:p w14:paraId="3C03D24F" w14:textId="597AF499" w:rsidR="00A86311" w:rsidRDefault="00140229">
        <w:pPr>
          <w:pStyle w:val="Zpat"/>
          <w:tabs>
            <w:tab w:val="clear" w:pos="4536"/>
            <w:tab w:val="clear" w:pos="9072"/>
            <w:tab w:val="left" w:pos="5490"/>
          </w:tabs>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462CF" w14:textId="77777777" w:rsidR="00A73D12" w:rsidRDefault="00A73D12">
      <w:r>
        <w:rPr>
          <w:color w:val="000000"/>
        </w:rPr>
        <w:separator/>
      </w:r>
    </w:p>
  </w:footnote>
  <w:footnote w:type="continuationSeparator" w:id="0">
    <w:p w14:paraId="40CC72D9" w14:textId="77777777" w:rsidR="00A73D12" w:rsidRDefault="00A73D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CF7634"/>
    <w:multiLevelType w:val="multilevel"/>
    <w:tmpl w:val="072A232A"/>
    <w:styleLink w:val="WW8Num9"/>
    <w:lvl w:ilvl="0">
      <w:start w:val="1"/>
      <w:numFmt w:val="decimal"/>
      <w:lvlText w:val="%1."/>
      <w:lvlJc w:val="left"/>
      <w:pPr>
        <w:ind w:left="360" w:hanging="360"/>
      </w:pPr>
    </w:lvl>
    <w:lvl w:ilvl="1">
      <w:numFmt w:val="bullet"/>
      <w:lvlText w:val=""/>
      <w:lvlJc w:val="left"/>
      <w:pPr>
        <w:ind w:left="1080" w:hanging="360"/>
      </w:pPr>
      <w:rPr>
        <w:rFonts w:ascii="Symbol" w:hAnsi="Symbol" w:cs="Arial"/>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2" w15:restartNumberingAfterBreak="0">
    <w:nsid w:val="0E341B8F"/>
    <w:multiLevelType w:val="hybridMultilevel"/>
    <w:tmpl w:val="E4BA64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9D493F"/>
    <w:multiLevelType w:val="multilevel"/>
    <w:tmpl w:val="8A0EB31C"/>
    <w:styleLink w:val="WW8Num12"/>
    <w:lvl w:ilvl="0">
      <w:start w:val="1"/>
      <w:numFmt w:val="decimal"/>
      <w:lvlText w:val="%1."/>
      <w:lvlJc w:val="left"/>
    </w:lvl>
    <w:lvl w:ilvl="1">
      <w:start w:val="1"/>
      <w:numFmt w:val="decimal"/>
      <w:lvlText w:val="%2."/>
      <w:lvlJc w:val="left"/>
      <w:pPr>
        <w:ind w:left="1077" w:hanging="360"/>
      </w:pPr>
    </w:lvl>
    <w:lvl w:ilvl="2">
      <w:start w:val="1"/>
      <w:numFmt w:val="decimal"/>
      <w:lvlText w:val="%3."/>
      <w:lvlJc w:val="left"/>
      <w:pPr>
        <w:ind w:left="1437" w:hanging="360"/>
      </w:pPr>
    </w:lvl>
    <w:lvl w:ilvl="3">
      <w:start w:val="1"/>
      <w:numFmt w:val="decimal"/>
      <w:lvlText w:val="%4."/>
      <w:lvlJc w:val="left"/>
      <w:pPr>
        <w:ind w:left="1797" w:hanging="360"/>
      </w:pPr>
    </w:lvl>
    <w:lvl w:ilvl="4">
      <w:start w:val="1"/>
      <w:numFmt w:val="decimal"/>
      <w:lvlText w:val="%5."/>
      <w:lvlJc w:val="left"/>
      <w:pPr>
        <w:ind w:left="2157" w:hanging="360"/>
      </w:pPr>
    </w:lvl>
    <w:lvl w:ilvl="5">
      <w:start w:val="1"/>
      <w:numFmt w:val="decimal"/>
      <w:lvlText w:val="%6."/>
      <w:lvlJc w:val="left"/>
      <w:pPr>
        <w:ind w:left="2517" w:hanging="360"/>
      </w:pPr>
    </w:lvl>
    <w:lvl w:ilvl="6">
      <w:start w:val="1"/>
      <w:numFmt w:val="decimal"/>
      <w:lvlText w:val="%7."/>
      <w:lvlJc w:val="left"/>
      <w:pPr>
        <w:ind w:left="2877" w:hanging="360"/>
      </w:pPr>
    </w:lvl>
    <w:lvl w:ilvl="7">
      <w:start w:val="1"/>
      <w:numFmt w:val="decimal"/>
      <w:lvlText w:val="%8."/>
      <w:lvlJc w:val="left"/>
      <w:pPr>
        <w:ind w:left="3237" w:hanging="360"/>
      </w:pPr>
    </w:lvl>
    <w:lvl w:ilvl="8">
      <w:start w:val="1"/>
      <w:numFmt w:val="decimal"/>
      <w:lvlText w:val="%9."/>
      <w:lvlJc w:val="left"/>
      <w:pPr>
        <w:ind w:left="3597" w:hanging="360"/>
      </w:pPr>
    </w:lvl>
  </w:abstractNum>
  <w:abstractNum w:abstractNumId="4" w15:restartNumberingAfterBreak="0">
    <w:nsid w:val="2CD06885"/>
    <w:multiLevelType w:val="multilevel"/>
    <w:tmpl w:val="E202E9FE"/>
    <w:styleLink w:val="WW8Num11"/>
    <w:lvl w:ilvl="0">
      <w:start w:val="1"/>
      <w:numFmt w:val="decimal"/>
      <w:pStyle w:val="Seznamoslovan"/>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17D44E6"/>
    <w:multiLevelType w:val="hybridMultilevel"/>
    <w:tmpl w:val="34F03376"/>
    <w:lvl w:ilvl="0" w:tplc="A2A2D3F6">
      <w:start w:val="1"/>
      <w:numFmt w:val="upperRoman"/>
      <w:lvlText w:val="%1."/>
      <w:lvlJc w:val="left"/>
      <w:pPr>
        <w:ind w:left="720" w:hanging="72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62A2E01"/>
    <w:multiLevelType w:val="multilevel"/>
    <w:tmpl w:val="1376103A"/>
    <w:styleLink w:val="WW8Num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A64599C"/>
    <w:multiLevelType w:val="multilevel"/>
    <w:tmpl w:val="FA368956"/>
    <w:styleLink w:val="WW8Num15"/>
    <w:lvl w:ilvl="0">
      <w:start w:val="1"/>
      <w:numFmt w:val="decimal"/>
      <w:lvlText w:val="%1."/>
      <w:lvlJc w:val="left"/>
      <w:pPr>
        <w:ind w:left="357" w:hanging="357"/>
      </w:pPr>
    </w:lvl>
    <w:lvl w:ilvl="1">
      <w:start w:val="1"/>
      <w:numFmt w:val="decimal"/>
      <w:lvlText w:val="%2."/>
      <w:lvlJc w:val="left"/>
      <w:pPr>
        <w:ind w:left="1077" w:hanging="360"/>
      </w:pPr>
    </w:lvl>
    <w:lvl w:ilvl="2">
      <w:start w:val="1"/>
      <w:numFmt w:val="decimal"/>
      <w:lvlText w:val="%3."/>
      <w:lvlJc w:val="left"/>
      <w:pPr>
        <w:ind w:left="1437" w:hanging="360"/>
      </w:pPr>
    </w:lvl>
    <w:lvl w:ilvl="3">
      <w:start w:val="1"/>
      <w:numFmt w:val="decimal"/>
      <w:lvlText w:val="%4."/>
      <w:lvlJc w:val="left"/>
      <w:pPr>
        <w:ind w:left="1797" w:hanging="360"/>
      </w:pPr>
    </w:lvl>
    <w:lvl w:ilvl="4">
      <w:start w:val="1"/>
      <w:numFmt w:val="decimal"/>
      <w:lvlText w:val="%5."/>
      <w:lvlJc w:val="left"/>
      <w:pPr>
        <w:ind w:left="2157" w:hanging="360"/>
      </w:pPr>
    </w:lvl>
    <w:lvl w:ilvl="5">
      <w:start w:val="1"/>
      <w:numFmt w:val="decimal"/>
      <w:lvlText w:val="%6."/>
      <w:lvlJc w:val="left"/>
      <w:pPr>
        <w:ind w:left="2517" w:hanging="360"/>
      </w:pPr>
    </w:lvl>
    <w:lvl w:ilvl="6">
      <w:start w:val="1"/>
      <w:numFmt w:val="decimal"/>
      <w:lvlText w:val="%7."/>
      <w:lvlJc w:val="left"/>
      <w:pPr>
        <w:ind w:left="2877" w:hanging="360"/>
      </w:pPr>
    </w:lvl>
    <w:lvl w:ilvl="7">
      <w:start w:val="1"/>
      <w:numFmt w:val="decimal"/>
      <w:lvlText w:val="%8."/>
      <w:lvlJc w:val="left"/>
      <w:pPr>
        <w:ind w:left="3237" w:hanging="360"/>
      </w:pPr>
    </w:lvl>
    <w:lvl w:ilvl="8">
      <w:start w:val="1"/>
      <w:numFmt w:val="decimal"/>
      <w:lvlText w:val="%9."/>
      <w:lvlJc w:val="left"/>
      <w:pPr>
        <w:ind w:left="3597" w:hanging="360"/>
      </w:pPr>
    </w:lvl>
  </w:abstractNum>
  <w:abstractNum w:abstractNumId="8" w15:restartNumberingAfterBreak="0">
    <w:nsid w:val="3F915364"/>
    <w:multiLevelType w:val="multilevel"/>
    <w:tmpl w:val="D76607D8"/>
    <w:lvl w:ilvl="0">
      <w:start w:val="1"/>
      <w:numFmt w:val="decimal"/>
      <w:lvlText w:val="%1."/>
      <w:lvlJc w:val="left"/>
      <w:pPr>
        <w:ind w:left="710" w:hanging="360"/>
      </w:pPr>
      <w:rPr>
        <w:rFonts w:ascii="Arial" w:hAnsi="Arial"/>
        <w:sz w:val="20"/>
        <w:szCs w:val="20"/>
      </w:rPr>
    </w:lvl>
    <w:lvl w:ilvl="1">
      <w:start w:val="1"/>
      <w:numFmt w:val="decimal"/>
      <w:lvlText w:val="%2."/>
      <w:lvlJc w:val="left"/>
      <w:pPr>
        <w:ind w:left="1070" w:hanging="360"/>
      </w:pPr>
      <w:rPr>
        <w:rFonts w:ascii="Arial" w:hAnsi="Arial"/>
        <w:sz w:val="20"/>
        <w:szCs w:val="20"/>
      </w:rPr>
    </w:lvl>
    <w:lvl w:ilvl="2">
      <w:start w:val="1"/>
      <w:numFmt w:val="decimal"/>
      <w:lvlText w:val="%3."/>
      <w:lvlJc w:val="left"/>
      <w:pPr>
        <w:ind w:left="1430" w:hanging="360"/>
      </w:pPr>
      <w:rPr>
        <w:rFonts w:ascii="Arial" w:hAnsi="Arial"/>
        <w:sz w:val="20"/>
        <w:szCs w:val="20"/>
      </w:rPr>
    </w:lvl>
    <w:lvl w:ilvl="3">
      <w:start w:val="1"/>
      <w:numFmt w:val="decimal"/>
      <w:lvlText w:val="%4."/>
      <w:lvlJc w:val="left"/>
      <w:pPr>
        <w:ind w:left="1790" w:hanging="360"/>
      </w:pPr>
      <w:rPr>
        <w:rFonts w:ascii="Arial" w:hAnsi="Arial"/>
        <w:sz w:val="20"/>
        <w:szCs w:val="20"/>
      </w:rPr>
    </w:lvl>
    <w:lvl w:ilvl="4">
      <w:start w:val="1"/>
      <w:numFmt w:val="decimal"/>
      <w:lvlText w:val="%5."/>
      <w:lvlJc w:val="left"/>
      <w:pPr>
        <w:ind w:left="2150" w:hanging="360"/>
      </w:pPr>
      <w:rPr>
        <w:rFonts w:ascii="Arial" w:hAnsi="Arial"/>
        <w:sz w:val="20"/>
        <w:szCs w:val="20"/>
      </w:rPr>
    </w:lvl>
    <w:lvl w:ilvl="5">
      <w:start w:val="1"/>
      <w:numFmt w:val="decimal"/>
      <w:lvlText w:val="%6."/>
      <w:lvlJc w:val="left"/>
      <w:pPr>
        <w:ind w:left="2510" w:hanging="360"/>
      </w:pPr>
      <w:rPr>
        <w:rFonts w:ascii="Arial" w:hAnsi="Arial"/>
        <w:sz w:val="20"/>
        <w:szCs w:val="20"/>
      </w:rPr>
    </w:lvl>
    <w:lvl w:ilvl="6">
      <w:start w:val="1"/>
      <w:numFmt w:val="decimal"/>
      <w:lvlText w:val="%7."/>
      <w:lvlJc w:val="left"/>
      <w:pPr>
        <w:ind w:left="2870" w:hanging="360"/>
      </w:pPr>
      <w:rPr>
        <w:rFonts w:ascii="Arial" w:hAnsi="Arial"/>
        <w:sz w:val="20"/>
        <w:szCs w:val="20"/>
      </w:rPr>
    </w:lvl>
    <w:lvl w:ilvl="7">
      <w:start w:val="1"/>
      <w:numFmt w:val="decimal"/>
      <w:lvlText w:val="%8."/>
      <w:lvlJc w:val="left"/>
      <w:pPr>
        <w:ind w:left="3230" w:hanging="360"/>
      </w:pPr>
      <w:rPr>
        <w:rFonts w:ascii="Arial" w:hAnsi="Arial"/>
        <w:sz w:val="20"/>
        <w:szCs w:val="20"/>
      </w:rPr>
    </w:lvl>
    <w:lvl w:ilvl="8">
      <w:start w:val="1"/>
      <w:numFmt w:val="decimal"/>
      <w:lvlText w:val="%9."/>
      <w:lvlJc w:val="left"/>
      <w:pPr>
        <w:ind w:left="3590" w:hanging="360"/>
      </w:pPr>
      <w:rPr>
        <w:rFonts w:ascii="Arial" w:hAnsi="Arial"/>
        <w:sz w:val="20"/>
        <w:szCs w:val="20"/>
      </w:rPr>
    </w:lvl>
  </w:abstractNum>
  <w:abstractNum w:abstractNumId="9" w15:restartNumberingAfterBreak="0">
    <w:nsid w:val="400543E9"/>
    <w:multiLevelType w:val="multilevel"/>
    <w:tmpl w:val="EA0A29B4"/>
    <w:styleLink w:val="WW8Num10"/>
    <w:lvl w:ilvl="0">
      <w:numFmt w:val="bullet"/>
      <w:pStyle w:val="Seznamsodrkami1"/>
      <w:lvlText w:val="←"/>
      <w:lvlJc w:val="left"/>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3347563"/>
    <w:multiLevelType w:val="multilevel"/>
    <w:tmpl w:val="E99C86EC"/>
    <w:lvl w:ilvl="0">
      <w:start w:val="2"/>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1" w15:restartNumberingAfterBreak="0">
    <w:nsid w:val="480F3BBA"/>
    <w:multiLevelType w:val="multilevel"/>
    <w:tmpl w:val="9AF65012"/>
    <w:styleLink w:val="WW8Num14"/>
    <w:lvl w:ilvl="0">
      <w:start w:val="1"/>
      <w:numFmt w:val="decimal"/>
      <w:lvlText w:val="%1."/>
      <w:lvlJc w:val="left"/>
      <w:pPr>
        <w:ind w:left="720" w:hanging="72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9F870C8"/>
    <w:multiLevelType w:val="multilevel"/>
    <w:tmpl w:val="028E6966"/>
    <w:styleLink w:val="WW8Num7"/>
    <w:lvl w:ilvl="0">
      <w:start w:val="1"/>
      <w:numFmt w:val="upperRoman"/>
      <w:lvlText w:val="%1."/>
      <w:lvlJc w:val="left"/>
      <w:pPr>
        <w:ind w:left="108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F4B4337"/>
    <w:multiLevelType w:val="hybridMultilevel"/>
    <w:tmpl w:val="BBC2AE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1F2B33"/>
    <w:multiLevelType w:val="multilevel"/>
    <w:tmpl w:val="F5A2E2A8"/>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5" w15:restartNumberingAfterBreak="0">
    <w:nsid w:val="58E91CDD"/>
    <w:multiLevelType w:val="multilevel"/>
    <w:tmpl w:val="0830806E"/>
    <w:styleLink w:val="WW8Num6"/>
    <w:lvl w:ilvl="0">
      <w:numFmt w:val="bullet"/>
      <w:lvlText w:val=""/>
      <w:lvlJc w:val="left"/>
      <w:pPr>
        <w:ind w:left="978" w:hanging="360"/>
      </w:pPr>
      <w:rPr>
        <w:rFonts w:ascii="Symbol" w:hAnsi="Symbol" w:cs="Symbol"/>
      </w:rPr>
    </w:lvl>
    <w:lvl w:ilvl="1">
      <w:start w:val="1"/>
      <w:numFmt w:val="decimal"/>
      <w:lvlText w:val="%2."/>
      <w:lvlJc w:val="left"/>
      <w:pPr>
        <w:ind w:left="357" w:hanging="357"/>
      </w:pPr>
    </w:lvl>
    <w:lvl w:ilvl="2">
      <w:numFmt w:val="bullet"/>
      <w:lvlText w:val=""/>
      <w:lvlJc w:val="left"/>
      <w:pPr>
        <w:ind w:left="2418" w:hanging="360"/>
      </w:pPr>
      <w:rPr>
        <w:rFonts w:ascii="Wingdings" w:hAnsi="Wingdings" w:cs="Wingdings"/>
      </w:rPr>
    </w:lvl>
    <w:lvl w:ilvl="3">
      <w:numFmt w:val="bullet"/>
      <w:lvlText w:val=""/>
      <w:lvlJc w:val="left"/>
      <w:pPr>
        <w:ind w:left="3138" w:hanging="360"/>
      </w:pPr>
      <w:rPr>
        <w:rFonts w:ascii="Symbol" w:hAnsi="Symbol" w:cs="Symbol"/>
      </w:rPr>
    </w:lvl>
    <w:lvl w:ilvl="4">
      <w:numFmt w:val="bullet"/>
      <w:lvlText w:val="o"/>
      <w:lvlJc w:val="left"/>
      <w:pPr>
        <w:ind w:left="3858" w:hanging="360"/>
      </w:pPr>
      <w:rPr>
        <w:rFonts w:ascii="Courier New" w:hAnsi="Courier New" w:cs="Courier New"/>
      </w:rPr>
    </w:lvl>
    <w:lvl w:ilvl="5">
      <w:numFmt w:val="bullet"/>
      <w:lvlText w:val=""/>
      <w:lvlJc w:val="left"/>
      <w:pPr>
        <w:ind w:left="4578" w:hanging="360"/>
      </w:pPr>
      <w:rPr>
        <w:rFonts w:ascii="Wingdings" w:hAnsi="Wingdings" w:cs="Wingdings"/>
      </w:rPr>
    </w:lvl>
    <w:lvl w:ilvl="6">
      <w:numFmt w:val="bullet"/>
      <w:lvlText w:val=""/>
      <w:lvlJc w:val="left"/>
      <w:pPr>
        <w:ind w:left="5298" w:hanging="360"/>
      </w:pPr>
      <w:rPr>
        <w:rFonts w:ascii="Symbol" w:hAnsi="Symbol" w:cs="Symbol"/>
      </w:rPr>
    </w:lvl>
    <w:lvl w:ilvl="7">
      <w:numFmt w:val="bullet"/>
      <w:lvlText w:val="o"/>
      <w:lvlJc w:val="left"/>
      <w:pPr>
        <w:ind w:left="6018" w:hanging="360"/>
      </w:pPr>
      <w:rPr>
        <w:rFonts w:ascii="Courier New" w:hAnsi="Courier New" w:cs="Courier New"/>
      </w:rPr>
    </w:lvl>
    <w:lvl w:ilvl="8">
      <w:numFmt w:val="bullet"/>
      <w:lvlText w:val=""/>
      <w:lvlJc w:val="left"/>
      <w:pPr>
        <w:ind w:left="6738" w:hanging="360"/>
      </w:pPr>
      <w:rPr>
        <w:rFonts w:ascii="Wingdings" w:hAnsi="Wingdings" w:cs="Wingdings"/>
      </w:rPr>
    </w:lvl>
  </w:abstractNum>
  <w:abstractNum w:abstractNumId="16" w15:restartNumberingAfterBreak="0">
    <w:nsid w:val="5C5854E9"/>
    <w:multiLevelType w:val="hybridMultilevel"/>
    <w:tmpl w:val="E4C4F376"/>
    <w:lvl w:ilvl="0" w:tplc="757A3198">
      <w:start w:val="664"/>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7" w15:restartNumberingAfterBreak="0">
    <w:nsid w:val="6A5D352F"/>
    <w:multiLevelType w:val="multilevel"/>
    <w:tmpl w:val="FCD40480"/>
    <w:styleLink w:val="WW8Num4"/>
    <w:lvl w:ilvl="0">
      <w:start w:val="1"/>
      <w:numFmt w:val="decimal"/>
      <w:lvlText w:val="%1."/>
      <w:lvlJc w:val="left"/>
      <w:pPr>
        <w:ind w:left="36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73652C4E"/>
    <w:multiLevelType w:val="multilevel"/>
    <w:tmpl w:val="B3044348"/>
    <w:styleLink w:val="WW8Num2"/>
    <w:lvl w:ilvl="0">
      <w:start w:val="1"/>
      <w:numFmt w:val="decimal"/>
      <w:lvlText w:val="%1."/>
      <w:lvlJc w:val="left"/>
      <w:pPr>
        <w:ind w:left="72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75494B80"/>
    <w:multiLevelType w:val="multilevel"/>
    <w:tmpl w:val="840E7C28"/>
    <w:styleLink w:val="WW8Num13"/>
    <w:lvl w:ilvl="0">
      <w:numFmt w:val="bullet"/>
      <w:lvlText w:val=""/>
      <w:lvlJc w:val="left"/>
      <w:pPr>
        <w:ind w:left="108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BF528C3"/>
    <w:multiLevelType w:val="multilevel"/>
    <w:tmpl w:val="E0FCB288"/>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C867327"/>
    <w:multiLevelType w:val="multilevel"/>
    <w:tmpl w:val="DDDA8134"/>
    <w:styleLink w:val="WW8Num8"/>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CC306CA"/>
    <w:multiLevelType w:val="hybridMultilevel"/>
    <w:tmpl w:val="34F03376"/>
    <w:lvl w:ilvl="0" w:tplc="A2A2D3F6">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8"/>
  </w:num>
  <w:num w:numId="3">
    <w:abstractNumId w:val="6"/>
  </w:num>
  <w:num w:numId="4">
    <w:abstractNumId w:val="17"/>
  </w:num>
  <w:num w:numId="5">
    <w:abstractNumId w:val="20"/>
  </w:num>
  <w:num w:numId="6">
    <w:abstractNumId w:val="15"/>
  </w:num>
  <w:num w:numId="7">
    <w:abstractNumId w:val="12"/>
  </w:num>
  <w:num w:numId="8">
    <w:abstractNumId w:val="21"/>
  </w:num>
  <w:num w:numId="9">
    <w:abstractNumId w:val="1"/>
  </w:num>
  <w:num w:numId="10">
    <w:abstractNumId w:val="9"/>
  </w:num>
  <w:num w:numId="11">
    <w:abstractNumId w:val="4"/>
  </w:num>
  <w:num w:numId="12">
    <w:abstractNumId w:val="3"/>
  </w:num>
  <w:num w:numId="13">
    <w:abstractNumId w:val="19"/>
  </w:num>
  <w:num w:numId="14">
    <w:abstractNumId w:val="11"/>
    <w:lvlOverride w:ilvl="0">
      <w:lvl w:ilvl="0">
        <w:start w:val="1"/>
        <w:numFmt w:val="decimal"/>
        <w:lvlText w:val="%1."/>
        <w:lvlJc w:val="left"/>
        <w:pPr>
          <w:ind w:left="720" w:hanging="720"/>
        </w:pPr>
        <w:rPr>
          <w:rFonts w:ascii="Arial" w:hAnsi="Arial" w:cs="Arial" w:hint="default"/>
        </w:rPr>
      </w:lvl>
    </w:lvlOverride>
  </w:num>
  <w:num w:numId="15">
    <w:abstractNumId w:val="7"/>
  </w:num>
  <w:num w:numId="16">
    <w:abstractNumId w:val="11"/>
    <w:lvlOverride w:ilvl="0">
      <w:startOverride w:val="1"/>
      <w:lvl w:ilvl="0">
        <w:start w:val="1"/>
        <w:numFmt w:val="decimal"/>
        <w:lvlText w:val="%1."/>
        <w:lvlJc w:val="left"/>
        <w:pPr>
          <w:ind w:left="720" w:hanging="720"/>
        </w:pPr>
        <w:rPr>
          <w:rFonts w:ascii="Arial" w:hAnsi="Arial" w:cs="Arial" w:hint="default"/>
        </w:rPr>
      </w:lvl>
    </w:lvlOverride>
  </w:num>
  <w:num w:numId="17">
    <w:abstractNumId w:val="19"/>
  </w:num>
  <w:num w:numId="18">
    <w:abstractNumId w:val="1"/>
    <w:lvlOverride w:ilvl="0">
      <w:startOverride w:val="1"/>
    </w:lvlOverride>
  </w:num>
  <w:num w:numId="19">
    <w:abstractNumId w:val="6"/>
    <w:lvlOverride w:ilvl="0">
      <w:startOverride w:val="1"/>
    </w:lvlOverride>
  </w:num>
  <w:num w:numId="20">
    <w:abstractNumId w:val="7"/>
    <w:lvlOverride w:ilvl="0">
      <w:startOverride w:val="1"/>
    </w:lvlOverride>
  </w:num>
  <w:num w:numId="21">
    <w:abstractNumId w:val="15"/>
  </w:num>
  <w:num w:numId="22">
    <w:abstractNumId w:val="17"/>
    <w:lvlOverride w:ilvl="0">
      <w:startOverride w:val="1"/>
    </w:lvlOverride>
  </w:num>
  <w:num w:numId="23">
    <w:abstractNumId w:val="21"/>
    <w:lvlOverride w:ilvl="0">
      <w:startOverride w:val="1"/>
    </w:lvlOverride>
  </w:num>
  <w:num w:numId="24">
    <w:abstractNumId w:val="20"/>
    <w:lvlOverride w:ilvl="0">
      <w:startOverride w:val="1"/>
    </w:lvlOverride>
  </w:num>
  <w:num w:numId="25">
    <w:abstractNumId w:val="12"/>
    <w:lvlOverride w:ilvl="0">
      <w:startOverride w:val="1"/>
    </w:lvlOverride>
  </w:num>
  <w:num w:numId="26">
    <w:abstractNumId w:val="13"/>
  </w:num>
  <w:num w:numId="27">
    <w:abstractNumId w:val="2"/>
  </w:num>
  <w:num w:numId="28">
    <w:abstractNumId w:val="16"/>
  </w:num>
  <w:num w:numId="29">
    <w:abstractNumId w:val="8"/>
  </w:num>
  <w:num w:numId="30">
    <w:abstractNumId w:val="4"/>
  </w:num>
  <w:num w:numId="31">
    <w:abstractNumId w:val="11"/>
  </w:num>
  <w:num w:numId="32">
    <w:abstractNumId w:val="22"/>
  </w:num>
  <w:num w:numId="33">
    <w:abstractNumId w:val="0"/>
  </w:num>
  <w:num w:numId="34">
    <w:abstractNumId w:val="1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54"/>
  <w:autoHyphenation/>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70"/>
    <w:rsid w:val="00006C36"/>
    <w:rsid w:val="00025041"/>
    <w:rsid w:val="00095F5E"/>
    <w:rsid w:val="00097AF0"/>
    <w:rsid w:val="000F478A"/>
    <w:rsid w:val="00115AE7"/>
    <w:rsid w:val="001276AA"/>
    <w:rsid w:val="00140229"/>
    <w:rsid w:val="001654FB"/>
    <w:rsid w:val="001715A0"/>
    <w:rsid w:val="0018155D"/>
    <w:rsid w:val="001B6980"/>
    <w:rsid w:val="002405D9"/>
    <w:rsid w:val="002447CA"/>
    <w:rsid w:val="0028343B"/>
    <w:rsid w:val="00291FFB"/>
    <w:rsid w:val="00297270"/>
    <w:rsid w:val="002E3F20"/>
    <w:rsid w:val="00325C38"/>
    <w:rsid w:val="00356C3B"/>
    <w:rsid w:val="0038424E"/>
    <w:rsid w:val="00391C61"/>
    <w:rsid w:val="003A20A2"/>
    <w:rsid w:val="003A41C9"/>
    <w:rsid w:val="003B3EA4"/>
    <w:rsid w:val="003D2B2A"/>
    <w:rsid w:val="0041038A"/>
    <w:rsid w:val="004602E2"/>
    <w:rsid w:val="00463371"/>
    <w:rsid w:val="0048746A"/>
    <w:rsid w:val="004A0691"/>
    <w:rsid w:val="004A2128"/>
    <w:rsid w:val="004A7C61"/>
    <w:rsid w:val="004E2C0A"/>
    <w:rsid w:val="0054263D"/>
    <w:rsid w:val="00561C61"/>
    <w:rsid w:val="005C0CF5"/>
    <w:rsid w:val="005F50E4"/>
    <w:rsid w:val="006315F9"/>
    <w:rsid w:val="00636D86"/>
    <w:rsid w:val="00667D91"/>
    <w:rsid w:val="006E4A03"/>
    <w:rsid w:val="0074569F"/>
    <w:rsid w:val="00746141"/>
    <w:rsid w:val="00781933"/>
    <w:rsid w:val="007A349A"/>
    <w:rsid w:val="007B3D72"/>
    <w:rsid w:val="007C3580"/>
    <w:rsid w:val="00802886"/>
    <w:rsid w:val="00810E0A"/>
    <w:rsid w:val="008156B3"/>
    <w:rsid w:val="008176A1"/>
    <w:rsid w:val="00821595"/>
    <w:rsid w:val="008A6D00"/>
    <w:rsid w:val="008C25C5"/>
    <w:rsid w:val="009C4C2A"/>
    <w:rsid w:val="009D1C18"/>
    <w:rsid w:val="009D2114"/>
    <w:rsid w:val="009D4EB0"/>
    <w:rsid w:val="009D6AA6"/>
    <w:rsid w:val="00A01AC1"/>
    <w:rsid w:val="00A22B2E"/>
    <w:rsid w:val="00A4174B"/>
    <w:rsid w:val="00A73D12"/>
    <w:rsid w:val="00A85CDE"/>
    <w:rsid w:val="00AD4CAC"/>
    <w:rsid w:val="00AD6648"/>
    <w:rsid w:val="00B07F42"/>
    <w:rsid w:val="00B318E0"/>
    <w:rsid w:val="00B72484"/>
    <w:rsid w:val="00B9628F"/>
    <w:rsid w:val="00BB4BD2"/>
    <w:rsid w:val="00BC3ABB"/>
    <w:rsid w:val="00C20448"/>
    <w:rsid w:val="00C32F5F"/>
    <w:rsid w:val="00C36B8C"/>
    <w:rsid w:val="00C75A34"/>
    <w:rsid w:val="00C9390C"/>
    <w:rsid w:val="00CE0A42"/>
    <w:rsid w:val="00CE2865"/>
    <w:rsid w:val="00D14568"/>
    <w:rsid w:val="00D63128"/>
    <w:rsid w:val="00D662D3"/>
    <w:rsid w:val="00DF3CE6"/>
    <w:rsid w:val="00E23A3C"/>
    <w:rsid w:val="00E65E85"/>
    <w:rsid w:val="00EA4EE7"/>
    <w:rsid w:val="00EB38F4"/>
    <w:rsid w:val="00F201A5"/>
    <w:rsid w:val="00F35319"/>
    <w:rsid w:val="00F57725"/>
    <w:rsid w:val="00FF48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88BA5B4"/>
  <w15:docId w15:val="{C1CC7483-8085-43C7-923E-AF086B6D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Standard"/>
    <w:qFormat/>
    <w:pPr>
      <w:keepNext/>
      <w:spacing w:before="240" w:after="60"/>
      <w:jc w:val="center"/>
      <w:outlineLvl w:val="0"/>
    </w:pPr>
    <w:rPr>
      <w:rFonts w:ascii="Arial Narrow" w:hAnsi="Arial Narrow" w:cs="Arial Narrow"/>
      <w:b/>
      <w:sz w:val="36"/>
    </w:rPr>
  </w:style>
  <w:style w:type="paragraph" w:styleId="Nadpis2">
    <w:name w:val="heading 2"/>
    <w:next w:val="Textbody"/>
    <w:qFormat/>
    <w:pPr>
      <w:spacing w:before="100" w:after="100"/>
      <w:outlineLvl w:val="1"/>
    </w:pPr>
    <w:rPr>
      <w:rFonts w:eastAsia="Arial" w:cs="Times New Roman"/>
      <w:b/>
      <w:bCs/>
      <w:sz w:val="36"/>
      <w:szCs w:val="36"/>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eastAsia="Times New Roman" w:cs="Times New Roman"/>
      <w:sz w:val="20"/>
      <w:szCs w:val="20"/>
      <w:lang w:bidi="ar-SA"/>
    </w:rPr>
  </w:style>
  <w:style w:type="paragraph" w:customStyle="1" w:styleId="Heading">
    <w:name w:val="Heading"/>
    <w:basedOn w:val="Textbody"/>
    <w:next w:val="Odstavec"/>
    <w:pPr>
      <w:spacing w:before="360" w:after="180"/>
    </w:pPr>
    <w:rPr>
      <w:sz w:val="40"/>
    </w:rPr>
  </w:style>
  <w:style w:type="paragraph" w:customStyle="1" w:styleId="Textbody">
    <w:name w:val="Text body"/>
    <w:basedOn w:val="Standard"/>
    <w:pPr>
      <w:widowControl w:val="0"/>
      <w:spacing w:line="288" w:lineRule="auto"/>
    </w:pPr>
    <w:rPr>
      <w:rFonts w:ascii="Arial" w:hAnsi="Arial" w:cs="Arial"/>
      <w:sz w:val="22"/>
    </w:rPr>
  </w:style>
  <w:style w:type="paragraph" w:styleId="Seznam">
    <w:name w:val="List"/>
    <w:basedOn w:val="Textbody"/>
    <w:rPr>
      <w:rFonts w:cs="Tahoma"/>
    </w:rPr>
  </w:style>
  <w:style w:type="paragraph" w:styleId="Titulek">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customStyle="1" w:styleId="Odstavec">
    <w:name w:val="Odstavec"/>
    <w:basedOn w:val="Textbody"/>
    <w:pPr>
      <w:spacing w:after="115"/>
      <w:ind w:firstLine="480"/>
    </w:pPr>
  </w:style>
  <w:style w:type="paragraph" w:customStyle="1" w:styleId="Poznmka">
    <w:name w:val="Poznámka"/>
    <w:basedOn w:val="Textbody"/>
  </w:style>
  <w:style w:type="paragraph" w:customStyle="1" w:styleId="Stnovannadpis">
    <w:name w:val="Stínovaný nadpis"/>
    <w:basedOn w:val="Heading"/>
    <w:next w:val="Odstavec"/>
    <w:pPr>
      <w:shd w:val="clear" w:color="auto" w:fill="000000"/>
      <w:jc w:val="center"/>
    </w:pPr>
    <w:rPr>
      <w:b/>
      <w:color w:val="FFFFFF"/>
      <w:sz w:val="36"/>
    </w:rPr>
  </w:style>
  <w:style w:type="paragraph" w:customStyle="1" w:styleId="Seznamsodrkami1">
    <w:name w:val="Seznam s odrážkami1"/>
    <w:basedOn w:val="Textbody"/>
    <w:pPr>
      <w:numPr>
        <w:numId w:val="10"/>
      </w:numPr>
      <w:spacing w:line="216" w:lineRule="auto"/>
    </w:pPr>
  </w:style>
  <w:style w:type="paragraph" w:customStyle="1" w:styleId="Seznamoslovan">
    <w:name w:val="Seznam očíslovaný"/>
    <w:basedOn w:val="Textbody"/>
    <w:pPr>
      <w:numPr>
        <w:numId w:val="11"/>
      </w:numPr>
      <w:spacing w:line="216" w:lineRule="auto"/>
    </w:pPr>
  </w:style>
  <w:style w:type="paragraph" w:customStyle="1" w:styleId="Styltabulky">
    <w:name w:val="Styl tabulky"/>
    <w:basedOn w:val="Textbody"/>
    <w:pPr>
      <w:spacing w:line="216" w:lineRule="auto"/>
    </w:pPr>
    <w:rPr>
      <w:sz w:val="20"/>
    </w:rPr>
  </w:style>
  <w:style w:type="paragraph" w:styleId="Zhlav">
    <w:name w:val="header"/>
    <w:basedOn w:val="Standard"/>
    <w:pPr>
      <w:tabs>
        <w:tab w:val="center" w:pos="4536"/>
        <w:tab w:val="right" w:pos="9072"/>
      </w:tabs>
    </w:pPr>
    <w:rPr>
      <w:sz w:val="24"/>
      <w:szCs w:val="24"/>
    </w:rPr>
  </w:style>
  <w:style w:type="paragraph" w:customStyle="1" w:styleId="Titulek1">
    <w:name w:val="Titulek1"/>
    <w:basedOn w:val="Standard"/>
    <w:next w:val="Standard"/>
    <w:pPr>
      <w:jc w:val="center"/>
    </w:pPr>
    <w:rPr>
      <w:rFonts w:ascii="Arial" w:hAnsi="Arial" w:cs="Arial"/>
      <w:b/>
      <w:sz w:val="24"/>
      <w:szCs w:val="24"/>
    </w:rPr>
  </w:style>
  <w:style w:type="paragraph" w:styleId="Textbubliny">
    <w:name w:val="Balloon Text"/>
    <w:basedOn w:val="Standard"/>
    <w:rPr>
      <w:rFonts w:ascii="Tahoma" w:hAnsi="Tahoma" w:cs="Tahoma"/>
      <w:sz w:val="16"/>
      <w:szCs w:val="16"/>
    </w:rPr>
  </w:style>
  <w:style w:type="paragraph" w:styleId="Zpat">
    <w:name w:val="footer"/>
    <w:basedOn w:val="Standard"/>
    <w:link w:val="ZpatChar"/>
    <w:uiPriority w:val="99"/>
    <w:pPr>
      <w:tabs>
        <w:tab w:val="center" w:pos="4536"/>
        <w:tab w:val="right" w:pos="9072"/>
      </w:tabs>
    </w:pPr>
  </w:style>
  <w:style w:type="paragraph" w:customStyle="1" w:styleId="Rozvrendokumentu">
    <w:name w:val="Rozvržení dokumentu"/>
    <w:basedOn w:val="Standard"/>
    <w:pPr>
      <w:shd w:val="clear" w:color="auto" w:fill="000080"/>
    </w:pPr>
    <w:rPr>
      <w:rFonts w:ascii="Tahoma" w:hAnsi="Tahoma" w:cs="Tahoma"/>
    </w:rPr>
  </w:style>
  <w:style w:type="paragraph" w:customStyle="1" w:styleId="Framecontents">
    <w:name w:val="Frame contents"/>
    <w:basedOn w:val="Textbody"/>
  </w:style>
  <w:style w:type="paragraph" w:customStyle="1" w:styleId="Import1">
    <w:name w:val="Import 1"/>
    <w:p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 w:val="left" w:pos="19728"/>
      </w:tabs>
      <w:spacing w:line="216" w:lineRule="auto"/>
      <w:ind w:left="144"/>
    </w:pPr>
    <w:rPr>
      <w:rFonts w:eastAsia="Arial" w:cs="Times New Roman"/>
      <w:sz w:val="20"/>
      <w:szCs w:val="20"/>
      <w:lang w:bidi="ar-SA"/>
    </w:rPr>
  </w:style>
  <w:style w:type="paragraph" w:customStyle="1" w:styleId="Standarduser">
    <w:name w:val="Standard (user)"/>
    <w:rPr>
      <w:rFonts w:eastAsia="Arial Unicode MS" w:cs="Tahoma"/>
      <w:lang w:bidi="ar-SA"/>
    </w:rPr>
  </w:style>
  <w:style w:type="paragraph" w:styleId="Normlnweb">
    <w:name w:val="Normal (Web)"/>
    <w:basedOn w:val="Standard"/>
    <w:pPr>
      <w:suppressAutoHyphens w:val="0"/>
      <w:spacing w:before="100" w:after="119"/>
    </w:pPr>
    <w:rPr>
      <w:sz w:val="24"/>
      <w:szCs w:val="24"/>
    </w:rPr>
  </w:style>
  <w:style w:type="paragraph" w:customStyle="1" w:styleId="Headerleft">
    <w:name w:val="Header left"/>
    <w:basedOn w:val="Standard"/>
    <w:pPr>
      <w:suppressLineNumbers/>
      <w:tabs>
        <w:tab w:val="center" w:pos="5233"/>
        <w:tab w:val="right" w:pos="10466"/>
      </w:tabs>
    </w:pPr>
  </w:style>
  <w:style w:type="character" w:customStyle="1" w:styleId="WW8Num2z0">
    <w:name w:val="WW8Num2z0"/>
    <w:rPr>
      <w:color w:val="000000"/>
    </w:rPr>
  </w:style>
  <w:style w:type="character" w:customStyle="1" w:styleId="WW8Num4z0">
    <w:name w:val="WW8Num4z0"/>
    <w:rPr>
      <w:b w:val="0"/>
    </w:rPr>
  </w:style>
  <w:style w:type="character" w:customStyle="1" w:styleId="WW8Num6z0">
    <w:name w:val="WW8Num6z0"/>
    <w:rPr>
      <w:rFonts w:ascii="Symbol" w:hAnsi="Symbol" w:cs="Symbol"/>
    </w:rPr>
  </w:style>
  <w:style w:type="character" w:customStyle="1" w:styleId="WW8Num6z2">
    <w:name w:val="WW8Num6z2"/>
    <w:rPr>
      <w:rFonts w:ascii="Wingdings" w:hAnsi="Wingdings" w:cs="Wingdings"/>
    </w:rPr>
  </w:style>
  <w:style w:type="character" w:customStyle="1" w:styleId="WW8Num6z4">
    <w:name w:val="WW8Num6z4"/>
    <w:rPr>
      <w:rFonts w:ascii="Courier New" w:hAnsi="Courier New" w:cs="Courier New"/>
    </w:rPr>
  </w:style>
  <w:style w:type="character" w:customStyle="1" w:styleId="WW8Num8z0">
    <w:name w:val="WW8Num8z0"/>
    <w:rPr>
      <w:b w:val="0"/>
    </w:rPr>
  </w:style>
  <w:style w:type="character" w:customStyle="1" w:styleId="WW8Num9z1">
    <w:name w:val="WW8Num9z1"/>
    <w:rPr>
      <w:rFonts w:ascii="Arial" w:hAnsi="Arial" w:cs="Arial"/>
    </w:rPr>
  </w:style>
  <w:style w:type="character" w:customStyle="1" w:styleId="WW8Num10z0">
    <w:name w:val="WW8Num10z0"/>
    <w:rPr>
      <w:rFonts w:ascii="Symbol" w:hAnsi="Symbol" w:cs="Symbol"/>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5z0">
    <w:name w:val="WW8Num5z0"/>
    <w:rPr>
      <w:b w:val="0"/>
    </w:rPr>
  </w:style>
  <w:style w:type="character" w:customStyle="1" w:styleId="WW8Num7z0">
    <w:name w:val="WW8Num7z0"/>
    <w:rPr>
      <w:color w:val="000000"/>
    </w:rPr>
  </w:style>
  <w:style w:type="character" w:customStyle="1" w:styleId="WW8Num7z2">
    <w:name w:val="WW8Num7z2"/>
    <w:rPr>
      <w:rFonts w:ascii="Wingdings" w:hAnsi="Wingdings" w:cs="Wingdings"/>
    </w:rPr>
  </w:style>
  <w:style w:type="character" w:customStyle="1" w:styleId="WW8Num7z4">
    <w:name w:val="WW8Num7z4"/>
    <w:rPr>
      <w:rFonts w:ascii="Courier New" w:hAnsi="Courier New" w:cs="Courier New"/>
    </w:rPr>
  </w:style>
  <w:style w:type="character" w:customStyle="1" w:styleId="WW8Num9z0">
    <w:name w:val="WW8Num9z0"/>
    <w:rPr>
      <w:b w:val="0"/>
    </w:rPr>
  </w:style>
  <w:style w:type="character" w:customStyle="1" w:styleId="WW8Num10z1">
    <w:name w:val="WW8Num10z1"/>
    <w:rPr>
      <w:rFonts w:ascii="Arial" w:hAnsi="Arial" w:cs="Arial"/>
    </w:rPr>
  </w:style>
  <w:style w:type="character" w:customStyle="1" w:styleId="WW8Num11z0">
    <w:name w:val="WW8Num11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b w:val="0"/>
    </w:rPr>
  </w:style>
  <w:style w:type="character" w:customStyle="1" w:styleId="WW8Num1z0">
    <w:name w:val="WW8Num1z0"/>
    <w:rPr>
      <w:color w:val="000000"/>
    </w:rPr>
  </w:style>
  <w:style w:type="character" w:customStyle="1" w:styleId="WW8Num3z0">
    <w:name w:val="WW8Num3z0"/>
    <w:rPr>
      <w:color w:val="00000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9z0">
    <w:name w:val="WW8Num19z0"/>
    <w:rPr>
      <w:color w:val="000000"/>
    </w:rPr>
  </w:style>
  <w:style w:type="character" w:customStyle="1" w:styleId="WW8Num22z0">
    <w:name w:val="WW8Num22z0"/>
    <w:rPr>
      <w:b w:val="0"/>
    </w:rPr>
  </w:style>
  <w:style w:type="character" w:customStyle="1" w:styleId="WW8Num26z1">
    <w:name w:val="WW8Num26z1"/>
    <w:rPr>
      <w:rFonts w:ascii="Symbol" w:hAnsi="Symbol" w:cs="Symbol"/>
    </w:rPr>
  </w:style>
  <w:style w:type="character" w:customStyle="1" w:styleId="WW8Num27z0">
    <w:name w:val="WW8Num27z0"/>
    <w:rPr>
      <w:rFonts w:ascii="Symbol" w:hAnsi="Symbol" w:cs="Symbol"/>
    </w:rPr>
  </w:style>
  <w:style w:type="character" w:customStyle="1" w:styleId="WW8Num27z2">
    <w:name w:val="WW8Num27z2"/>
    <w:rPr>
      <w:rFonts w:ascii="Wingdings" w:hAnsi="Wingdings" w:cs="Wingdings"/>
    </w:rPr>
  </w:style>
  <w:style w:type="character" w:customStyle="1" w:styleId="WW8Num27z4">
    <w:name w:val="WW8Num27z4"/>
    <w:rPr>
      <w:rFonts w:ascii="Courier New" w:hAnsi="Courier New" w:cs="Courier New"/>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3z0">
    <w:name w:val="WW8Num33z0"/>
    <w:rPr>
      <w:b w:val="0"/>
    </w:rPr>
  </w:style>
  <w:style w:type="character" w:customStyle="1" w:styleId="WW8Num36z1">
    <w:name w:val="WW8Num36z1"/>
    <w:rPr>
      <w:rFonts w:ascii="Arial" w:eastAsia="Times New Roman" w:hAnsi="Arial" w:cs="Arial"/>
    </w:rPr>
  </w:style>
  <w:style w:type="character" w:customStyle="1" w:styleId="WW8NumSt1z0">
    <w:name w:val="WW8NumSt1z0"/>
    <w:rPr>
      <w:rFonts w:ascii="Symbol" w:hAnsi="Symbol" w:cs="Symbol"/>
      <w:color w:val="000000"/>
    </w:rPr>
  </w:style>
  <w:style w:type="character" w:customStyle="1" w:styleId="Standardnpsmoodstavce1">
    <w:name w:val="Standardní písmo odstavce1"/>
  </w:style>
  <w:style w:type="character" w:styleId="slostrnky">
    <w:name w:val="page number"/>
    <w:basedOn w:val="Standardnpsmoodstavce1"/>
  </w:style>
  <w:style w:type="character" w:customStyle="1" w:styleId="Internetlink">
    <w:name w:val="Internet link"/>
    <w:rPr>
      <w:color w:val="0000FF"/>
      <w:u w:val="single"/>
    </w:rPr>
  </w:style>
  <w:style w:type="character" w:customStyle="1" w:styleId="NumberingSymbols">
    <w:name w:val="Numbering Symbols"/>
  </w:style>
  <w:style w:type="character" w:customStyle="1" w:styleId="Internetlinkuser">
    <w:name w:val="Internet link (user)"/>
    <w:rPr>
      <w:color w:val="0000FF"/>
      <w:u w:val="single"/>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31"/>
      </w:numPr>
    </w:pPr>
  </w:style>
  <w:style w:type="numbering" w:customStyle="1" w:styleId="WW8Num15">
    <w:name w:val="WW8Num15"/>
    <w:basedOn w:val="Bezseznamu"/>
    <w:pPr>
      <w:numPr>
        <w:numId w:val="15"/>
      </w:numPr>
    </w:pPr>
  </w:style>
  <w:style w:type="paragraph" w:styleId="Odstavecseseznamem">
    <w:name w:val="List Paragraph"/>
    <w:basedOn w:val="Normln"/>
    <w:uiPriority w:val="34"/>
    <w:qFormat/>
    <w:rsid w:val="008176A1"/>
    <w:pPr>
      <w:ind w:left="720"/>
      <w:contextualSpacing/>
    </w:pPr>
    <w:rPr>
      <w:szCs w:val="21"/>
    </w:rPr>
  </w:style>
  <w:style w:type="character" w:styleId="Odkaznakoment">
    <w:name w:val="annotation reference"/>
    <w:basedOn w:val="Standardnpsmoodstavce"/>
    <w:uiPriority w:val="99"/>
    <w:semiHidden/>
    <w:unhideWhenUsed/>
    <w:rsid w:val="00D662D3"/>
    <w:rPr>
      <w:sz w:val="16"/>
      <w:szCs w:val="16"/>
    </w:rPr>
  </w:style>
  <w:style w:type="paragraph" w:styleId="Textkomente">
    <w:name w:val="annotation text"/>
    <w:basedOn w:val="Normln"/>
    <w:link w:val="TextkomenteChar"/>
    <w:uiPriority w:val="99"/>
    <w:semiHidden/>
    <w:unhideWhenUsed/>
    <w:rsid w:val="00D662D3"/>
    <w:rPr>
      <w:sz w:val="20"/>
      <w:szCs w:val="18"/>
    </w:rPr>
  </w:style>
  <w:style w:type="character" w:customStyle="1" w:styleId="TextkomenteChar">
    <w:name w:val="Text komentáře Char"/>
    <w:basedOn w:val="Standardnpsmoodstavce"/>
    <w:link w:val="Textkomente"/>
    <w:uiPriority w:val="99"/>
    <w:semiHidden/>
    <w:rsid w:val="00D662D3"/>
    <w:rPr>
      <w:sz w:val="20"/>
      <w:szCs w:val="18"/>
    </w:rPr>
  </w:style>
  <w:style w:type="paragraph" w:styleId="Pedmtkomente">
    <w:name w:val="annotation subject"/>
    <w:basedOn w:val="Textkomente"/>
    <w:next w:val="Textkomente"/>
    <w:link w:val="PedmtkomenteChar"/>
    <w:uiPriority w:val="99"/>
    <w:semiHidden/>
    <w:unhideWhenUsed/>
    <w:rsid w:val="00D662D3"/>
    <w:rPr>
      <w:b/>
      <w:bCs/>
    </w:rPr>
  </w:style>
  <w:style w:type="character" w:customStyle="1" w:styleId="PedmtkomenteChar">
    <w:name w:val="Předmět komentáře Char"/>
    <w:basedOn w:val="TextkomenteChar"/>
    <w:link w:val="Pedmtkomente"/>
    <w:uiPriority w:val="99"/>
    <w:semiHidden/>
    <w:rsid w:val="00D662D3"/>
    <w:rPr>
      <w:b/>
      <w:bCs/>
      <w:sz w:val="20"/>
      <w:szCs w:val="18"/>
    </w:rPr>
  </w:style>
  <w:style w:type="character" w:customStyle="1" w:styleId="ZpatChar">
    <w:name w:val="Zápatí Char"/>
    <w:basedOn w:val="Standardnpsmoodstavce"/>
    <w:link w:val="Zpat"/>
    <w:uiPriority w:val="99"/>
    <w:rsid w:val="00C32F5F"/>
    <w:rPr>
      <w:rFonts w:eastAsia="Times New Roman" w:cs="Times New Roman"/>
      <w:sz w:val="20"/>
      <w:szCs w:val="20"/>
      <w:lang w:bidi="ar-SA"/>
    </w:rPr>
  </w:style>
  <w:style w:type="paragraph" w:customStyle="1" w:styleId="Zkladntext1">
    <w:name w:val="Základní text1"/>
    <w:basedOn w:val="Normln"/>
    <w:rsid w:val="00095F5E"/>
    <w:pPr>
      <w:spacing w:after="200" w:line="288" w:lineRule="auto"/>
    </w:pPr>
    <w:rPr>
      <w:rFonts w:ascii="Calibri" w:eastAsia="Calibri" w:hAnsi="Calibri" w:cs="Calibri"/>
      <w:szCs w:val="22"/>
      <w:lang w:eastAsia="cs-CZ" w:bidi="ar-SA"/>
    </w:rPr>
  </w:style>
  <w:style w:type="paragraph" w:customStyle="1" w:styleId="Podpisy">
    <w:name w:val="Podpisy"/>
    <w:basedOn w:val="Standard"/>
    <w:next w:val="Standard"/>
    <w:rsid w:val="00095F5E"/>
    <w:pPr>
      <w:spacing w:after="200" w:line="276" w:lineRule="auto"/>
    </w:pPr>
    <w:rPr>
      <w:rFonts w:ascii="Calibri" w:eastAsia="Calibri" w:hAnsi="Calibri" w:cs="Calibri"/>
      <w:sz w:val="22"/>
      <w:szCs w:val="22"/>
      <w:lang w:eastAsia="cs-CZ"/>
    </w:rPr>
  </w:style>
  <w:style w:type="paragraph" w:customStyle="1" w:styleId="Import0">
    <w:name w:val="Import 0"/>
    <w:rsid w:val="00802886"/>
    <w:pPr>
      <w:widowControl/>
      <w:autoSpaceDN/>
      <w:spacing w:line="288" w:lineRule="auto"/>
      <w:textAlignment w:val="auto"/>
    </w:pPr>
    <w:rPr>
      <w:rFonts w:ascii="Courier New" w:eastAsia="Arial" w:hAnsi="Courier New" w:cs="Courier New"/>
      <w:kern w:val="1"/>
      <w:szCs w:val="20"/>
      <w:lang w:eastAsia="ar-SA" w:bidi="ar-SA"/>
    </w:rPr>
  </w:style>
  <w:style w:type="paragraph" w:customStyle="1" w:styleId="Import15">
    <w:name w:val="Import 15"/>
    <w:rsid w:val="008C25C5"/>
    <w:pPr>
      <w:tabs>
        <w:tab w:val="left" w:pos="14400"/>
      </w:tabs>
      <w:autoSpaceDN/>
      <w:spacing w:line="216" w:lineRule="auto"/>
      <w:ind w:left="1584"/>
      <w:textAlignment w:val="auto"/>
    </w:pPr>
    <w:rPr>
      <w:rFonts w:eastAsia="Arial" w:cs="Times New Roman"/>
      <w:kern w:val="1"/>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7CA7B-7C78-4118-826D-520626740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2015</Words>
  <Characters>11889</Characters>
  <Application>Microsoft Office Word</Application>
  <DocSecurity>4</DocSecurity>
  <Lines>99</Lines>
  <Paragraphs>27</Paragraphs>
  <ScaleCrop>false</ScaleCrop>
  <HeadingPairs>
    <vt:vector size="2" baseType="variant">
      <vt:variant>
        <vt:lpstr>Název</vt:lpstr>
      </vt:variant>
      <vt:variant>
        <vt:i4>1</vt:i4>
      </vt:variant>
    </vt:vector>
  </HeadingPairs>
  <TitlesOfParts>
    <vt:vector size="1" baseType="lpstr">
      <vt:lpstr>Správa a údržba silnic Pardubického kraje se sídlem Doubravice 98, 533 53 Pardubice</vt:lpstr>
    </vt:vector>
  </TitlesOfParts>
  <Company/>
  <LinksUpToDate>false</LinksUpToDate>
  <CharactersWithSpaces>13877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a údržba silnic Pardubického kraje se sídlem Doubravice 98, 533 53 Pardubice</dc:title>
  <dc:creator>Marian Cvrkal</dc:creator>
  <cp:lastModifiedBy>asistentka</cp:lastModifiedBy>
  <cp:revision>2</cp:revision>
  <cp:lastPrinted>2021-11-12T07:27:00Z</cp:lastPrinted>
  <dcterms:created xsi:type="dcterms:W3CDTF">2022-11-24T12:10:00Z</dcterms:created>
  <dcterms:modified xsi:type="dcterms:W3CDTF">2022-11-24T12:10:00Z</dcterms:modified>
</cp:coreProperties>
</file>