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2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0.55pt;margin-top:1.2pt;width:136.3pt;height:38.9pt;z-index:-125829376;mso-wrap-distance-left:5.pt;mso-wrap-distance-right:5.pt;mso-wrap-distance-bottom:16.8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silme Vysočiny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26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637" w:line="320" w:lineRule="exact"/>
        <w:ind w:left="0" w:right="2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Smlouva o dílo na provádění zimní údržby </w:t>
      </w:r>
      <w:r>
        <w:rPr>
          <w:rStyle w:val="CharStyle13"/>
          <w:b/>
          <w:bCs/>
        </w:rPr>
        <w:t>c.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29124/2022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2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.15pt;margin-top:-6.9pt;width:94.55pt;height:146.35pt;z-index:-125829375;mso-wrap-distance-left:5.pt;mso-wrap-distance-right:15.6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782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10"/>
          <w:b w:val="0"/>
          <w:bCs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47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 Vysočina (dále jen</w:t>
      </w:r>
      <w:r>
        <w:rPr>
          <w:rStyle w:val="CharStyle18"/>
        </w:rPr>
        <w:t>JZhotovitel</w:t>
      </w:r>
      <w:r>
        <w:rPr>
          <w:rStyle w:val="CharStyle18"/>
          <w:vertAlign w:val="superscript"/>
        </w:rPr>
        <w:t>u</w:t>
      </w:r>
      <w:r>
        <w:rPr>
          <w:rStyle w:val="CharStyle18"/>
        </w:rPr>
        <w:t>)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28" type="#_x0000_t202" style="position:absolute;margin-left:111.85pt;margin-top:-3.85pt;width:194.9pt;height:66.pt;z-index:-125829374;mso-wrap-distance-left:40.3pt;mso-wrap-distance-right:5.pt;mso-wrap-distance-bottom:27.1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Družstvo Vysočina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7"/>
                    </w:rPr>
                    <w:t>Janovice 66, 588 13 Polná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Jiří Fišar - předseda představenstva</w:t>
                  </w:r>
                </w:p>
                <w:p>
                  <w:pPr>
                    <w:pStyle w:val="Style6"/>
                    <w:tabs>
                      <w:tab w:leader="none" w:pos="186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7"/>
                    </w:rPr>
                    <w:t>47903082</w:t>
                    <w:tab/>
                    <w:t>DIČ : CZ47903082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</w:t>
      </w:r>
      <w:bookmarkEnd w:id="3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9"/>
          <w:b w:val="0"/>
          <w:bCs w:val="0"/>
        </w:rPr>
        <w:t xml:space="preserve">se sídlem: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zastoupený: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Telefon: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E-mail: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300" w:line="317" w:lineRule="exact"/>
        <w:ind w:left="0" w:right="0" w:firstLine="0"/>
      </w:pPr>
      <w:r>
        <w:rPr>
          <w:rStyle w:val="CharStyle22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„Objednatel^) </w:t>
      </w:r>
      <w:r>
        <w:rPr>
          <w:rStyle w:val="CharStyle10"/>
          <w:b w:val="0"/>
          <w:bCs w:val="0"/>
          <w:i w:val="0"/>
          <w:iCs w:val="0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2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pro objednatele provádět práce v podobě údržby pozemní komunikace, a to v rozsahu : pouze posyp inertním materiálem v délce 7 500,00 m.</w:t>
      </w:r>
      <w:r>
        <w:br w:type="page"/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 Telefon dispečera ZU Jihlava :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II. Místo plnění</w:t>
      </w:r>
      <w:bookmarkEnd w:id="5"/>
    </w:p>
    <w:p>
      <w:pPr>
        <w:pStyle w:val="Style6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díla bude zhotovitel provádět na pozemních komunikacích MK : 1) obec Janovice- křiž. sil. 11/348 délka 2 000,00 m, 2) obec Dobroutov-křiž. sil. 11/348 délka 3 000,00 m, 3) obec Meziříčko-od křiž. sil. III/34824-areál střediska délka 1000,00m, 4) obec Amolec-od křiž. sil. III/34823-spoj. cesta + areál družstva délka 1 500,00 m.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III. Doba plnění</w:t>
      </w:r>
      <w:bookmarkEnd w:id="6"/>
    </w:p>
    <w:p>
      <w:pPr>
        <w:pStyle w:val="Style6"/>
        <w:numPr>
          <w:ilvl w:val="0"/>
          <w:numId w:val="5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zimním období roku 2022/2023, a to konkrétně od 1.11.2022 do 31.3.2023.</w:t>
      </w:r>
    </w:p>
    <w:p>
      <w:pPr>
        <w:pStyle w:val="Style6"/>
        <w:numPr>
          <w:ilvl w:val="0"/>
          <w:numId w:val="5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6"/>
        <w:numPr>
          <w:ilvl w:val="0"/>
          <w:numId w:val="5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IV. Cena díla a fakturace</w:t>
      </w:r>
      <w:bookmarkEnd w:id="7"/>
    </w:p>
    <w:p>
      <w:pPr>
        <w:pStyle w:val="Style6"/>
        <w:numPr>
          <w:ilvl w:val="0"/>
          <w:numId w:val="7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provádění jednotlivých prací je stanovena v příloze č. 1 Cenová nabídka pro zimní údržbu pozemních komunikací.</w:t>
      </w:r>
    </w:p>
    <w:p>
      <w:pPr>
        <w:pStyle w:val="Style6"/>
        <w:numPr>
          <w:ilvl w:val="0"/>
          <w:numId w:val="7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numPr>
          <w:ilvl w:val="0"/>
          <w:numId w:val="7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</w:t>
      </w:r>
      <w:r>
        <w:rPr>
          <w:rStyle w:val="CharStyle23"/>
        </w:rPr>
        <w:t>n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0" w:right="360" w:firstLine="0"/>
      </w:pPr>
      <w:r>
        <w:rPr>
          <w:rStyle w:val="CharStyle24"/>
        </w:rPr>
        <w:t xml:space="preserve">Čl. V.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Závěrečná ustanovení</w:t>
      </w:r>
    </w:p>
    <w:p>
      <w:pPr>
        <w:pStyle w:val="Style6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6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numPr>
          <w:ilvl w:val="0"/>
          <w:numId w:val="9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62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432" w:line="240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1: Cenová nabídka pro zimní údržbu pozemních komunikací</w:t>
      </w:r>
    </w:p>
    <w:tbl>
      <w:tblPr>
        <w:tblOverlap w:val="never"/>
        <w:tblLayout w:type="fixed"/>
        <w:jc w:val="center"/>
      </w:tblPr>
      <w:tblGrid>
        <w:gridCol w:w="4651"/>
        <w:gridCol w:w="4829"/>
      </w:tblGrid>
      <w:tr>
        <w:trPr>
          <w:trHeight w:val="101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6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V Jihlavě dne :</w:t>
            </w:r>
          </w:p>
          <w:p>
            <w:pPr>
              <w:pStyle w:val="Style6"/>
              <w:framePr w:w="9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580" w:right="0" w:firstLine="0"/>
            </w:pPr>
            <w:r>
              <w:rPr>
                <w:rStyle w:val="CharStyle25"/>
                <w:b w:val="0"/>
                <w:bCs w:val="0"/>
              </w:rPr>
              <w:t xml:space="preserve">i </w:t>
            </w:r>
            <w:r>
              <w:rPr>
                <w:rStyle w:val="CharStyle26"/>
              </w:rPr>
              <w:t>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26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V Janovicích dne</w:t>
            </w:r>
          </w:p>
        </w:tc>
      </w:tr>
      <w:tr>
        <w:trPr>
          <w:trHeight w:val="13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640" w:right="0" w:firstLine="42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Za Zhotovitele Ing. Radovan Necid ředitel organizace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Za Objednatele Jiří Fišar</w:t>
            </w:r>
          </w:p>
          <w:p>
            <w:pPr>
              <w:pStyle w:val="Style6"/>
              <w:framePr w:w="94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předseda představenstva</w:t>
            </w:r>
          </w:p>
        </w:tc>
      </w:tr>
    </w:tbl>
    <w:p>
      <w:pPr>
        <w:framePr w:w="948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201" w:left="964" w:right="1414" w:bottom="1576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widowControl w:val="0"/>
        <w:keepNext/>
        <w:keepLines/>
        <w:shd w:val="clear" w:color="auto" w:fill="auto"/>
        <w:bidi w:val="0"/>
        <w:spacing w:before="0" w:after="291"/>
        <w:ind w:left="0" w:right="32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zimní údržbu pozemních komunikací</w:t>
        <w:br/>
        <w:t>na období od 01.11.2022 do 31.03.2023</w:t>
      </w:r>
      <w:bookmarkEnd w:id="8"/>
    </w:p>
    <w:tbl>
      <w:tblPr>
        <w:tblOverlap w:val="never"/>
        <w:tblLayout w:type="fixed"/>
        <w:jc w:val="center"/>
      </w:tblPr>
      <w:tblGrid>
        <w:gridCol w:w="6101"/>
        <w:gridCol w:w="859"/>
        <w:gridCol w:w="2021"/>
      </w:tblGrid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9"/>
                <w:b w:val="0"/>
                <w:bCs w:val="0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9"/>
                <w:b w:val="0"/>
                <w:bCs w:val="0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9"/>
                <w:b w:val="0"/>
                <w:bCs w:val="0"/>
              </w:rPr>
              <w:t>CENA Kč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95,00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95,00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 xml:space="preserve">Posyp </w:t>
            </w:r>
            <w:r>
              <w:rPr>
                <w:rStyle w:val="CharStyle30"/>
                <w:lang w:val="en-US" w:eastAsia="en-US" w:bidi="en-US"/>
              </w:rPr>
              <w:t xml:space="preserve">voz.chem.se </w:t>
            </w:r>
            <w:r>
              <w:rPr>
                <w:rStyle w:val="CharStyle30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95,00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95,00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95,00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45,00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95,00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95,00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900,00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1 500,00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1150,00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95,00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660,00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rStyle w:val="CharStyle30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1 400,00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Posypový materiál - sůl NaCI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2 750,00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Posypový materiál - chlorid váp.CaCI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15 000,00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3,20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450,00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30"/>
              </w:rPr>
              <w:t>Posypový materiál - inert jiný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9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0"/>
              </w:rPr>
              <w:t>350,00</w:t>
            </w:r>
          </w:p>
        </w:tc>
      </w:tr>
    </w:tbl>
    <w:p>
      <w:pPr>
        <w:framePr w:w="898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1077" w:after="0" w:line="220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pgSz w:w="11900" w:h="16840"/>
      <w:pgMar w:top="1392" w:left="942" w:right="1478" w:bottom="139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Základní text (3) + Ne tučné Exact"/>
    <w:basedOn w:val="CharStyle16"/>
    <w:rPr>
      <w:b/>
      <w:bCs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Nadpis #1_"/>
    <w:basedOn w:val="DefaultParagraphFont"/>
    <w:link w:val="Style8"/>
    <w:rPr>
      <w:b/>
      <w:bCs/>
      <w:i/>
      <w:iCs/>
      <w:u w:val="none"/>
      <w:strike w:val="0"/>
      <w:smallCaps w:val="0"/>
      <w:sz w:val="68"/>
      <w:szCs w:val="68"/>
      <w:rFonts w:ascii="Calibri" w:eastAsia="Calibri" w:hAnsi="Calibri" w:cs="Calibri"/>
    </w:rPr>
  </w:style>
  <w:style w:type="character" w:customStyle="1" w:styleId="CharStyle10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Nadpis #2_"/>
    <w:basedOn w:val="DefaultParagraphFont"/>
    <w:link w:val="Style11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3">
    <w:name w:val="Nadpis #2 + 14 pt,Kurzíva,Řádkování 1 pt"/>
    <w:basedOn w:val="CharStyle12"/>
    <w:rPr>
      <w:lang w:val="cs-CZ" w:eastAsia="cs-CZ" w:bidi="cs-CZ"/>
      <w:i/>
      <w:iCs/>
      <w:sz w:val="28"/>
      <w:szCs w:val="28"/>
      <w:w w:val="100"/>
      <w:spacing w:val="20"/>
      <w:color w:val="000000"/>
      <w:position w:val="0"/>
    </w:rPr>
  </w:style>
  <w:style w:type="character" w:customStyle="1" w:styleId="CharStyle15">
    <w:name w:val="Nadpis #4_"/>
    <w:basedOn w:val="DefaultParagraphFont"/>
    <w:link w:val="Style14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7">
    <w:name w:val="Základní text (4) + Ne kurzíva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8">
    <w:name w:val="Základní text (4)"/>
    <w:basedOn w:val="DefaultParagraphFont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Základní text (3) + Ne tučné"/>
    <w:basedOn w:val="CharStyle16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1">
    <w:name w:val="Základní text (5)_"/>
    <w:basedOn w:val="DefaultParagraphFont"/>
    <w:link w:val="Style20"/>
    <w:rPr>
      <w:b/>
      <w:bCs/>
      <w:i/>
      <w:iCs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22">
    <w:name w:val="Základní text (5) + Ne tučné,Ne kurzíva"/>
    <w:basedOn w:val="CharStyle21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3">
    <w:name w:val="Základní text (2)"/>
    <w:basedOn w:val="CharStyle10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24">
    <w:name w:val="Základní text (2) + Tučné"/>
    <w:basedOn w:val="CharStyle10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5">
    <w:name w:val="Základní text (2) + 7 pt"/>
    <w:basedOn w:val="CharStyle10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26">
    <w:name w:val="Základní text (2)"/>
    <w:basedOn w:val="CharStyle10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28">
    <w:name w:val="Nadpis #3_"/>
    <w:basedOn w:val="DefaultParagraphFont"/>
    <w:link w:val="Style27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29">
    <w:name w:val="Základní text (2) + Lucida Sans Unicode,10 pt"/>
    <w:basedOn w:val="CharStyle10"/>
    <w:rPr>
      <w:lang w:val="cs-CZ" w:eastAsia="cs-CZ" w:bidi="cs-CZ"/>
      <w:b/>
      <w:bCs/>
      <w:sz w:val="20"/>
      <w:szCs w:val="20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30">
    <w:name w:val="Základní text (2) + Calibri,11 pt"/>
    <w:basedOn w:val="CharStyle10"/>
    <w:rPr>
      <w:lang w:val="cs-CZ" w:eastAsia="cs-CZ" w:bidi="cs-CZ"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2">
    <w:name w:val="Základní text (6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">
    <w:name w:val="Základní text (3)"/>
    <w:basedOn w:val="Normal"/>
    <w:link w:val="CharStyle16"/>
    <w:pPr>
      <w:widowControl w:val="0"/>
      <w:shd w:val="clear" w:color="auto" w:fill="FFFFFF"/>
      <w:spacing w:line="317" w:lineRule="exact"/>
      <w:ind w:hanging="40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0"/>
    <w:pPr>
      <w:widowControl w:val="0"/>
      <w:shd w:val="clear" w:color="auto" w:fill="FFFFFF"/>
      <w:jc w:val="both"/>
      <w:spacing w:after="66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outlineLvl w:val="0"/>
      <w:spacing w:line="816" w:lineRule="exact"/>
      <w:ind w:firstLine="120"/>
    </w:pPr>
    <w:rPr>
      <w:b/>
      <w:bCs/>
      <w:i/>
      <w:iCs/>
      <w:u w:val="none"/>
      <w:strike w:val="0"/>
      <w:smallCaps w:val="0"/>
      <w:sz w:val="68"/>
      <w:szCs w:val="68"/>
      <w:rFonts w:ascii="Calibri" w:eastAsia="Calibri" w:hAnsi="Calibri" w:cs="Calibri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jc w:val="center"/>
      <w:outlineLvl w:val="1"/>
      <w:spacing w:before="660" w:after="7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4">
    <w:name w:val="Nadpis #4"/>
    <w:basedOn w:val="Normal"/>
    <w:link w:val="CharStyle15"/>
    <w:pPr>
      <w:widowControl w:val="0"/>
      <w:shd w:val="clear" w:color="auto" w:fill="FFFFFF"/>
      <w:outlineLvl w:val="3"/>
      <w:spacing w:before="420" w:line="317" w:lineRule="exact"/>
      <w:ind w:hanging="40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0">
    <w:name w:val="Základní text (5)"/>
    <w:basedOn w:val="Normal"/>
    <w:link w:val="CharStyle21"/>
    <w:pPr>
      <w:widowControl w:val="0"/>
      <w:shd w:val="clear" w:color="auto" w:fill="FFFFFF"/>
      <w:jc w:val="both"/>
      <w:spacing w:after="720" w:line="0" w:lineRule="exact"/>
    </w:pPr>
    <w:rPr>
      <w:b/>
      <w:bCs/>
      <w:i/>
      <w:iCs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27">
    <w:name w:val="Nadpis #3"/>
    <w:basedOn w:val="Normal"/>
    <w:link w:val="CharStyle28"/>
    <w:pPr>
      <w:widowControl w:val="0"/>
      <w:shd w:val="clear" w:color="auto" w:fill="FFFFFF"/>
      <w:jc w:val="center"/>
      <w:outlineLvl w:val="2"/>
      <w:spacing w:after="360" w:line="34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31">
    <w:name w:val="Základní text (6)"/>
    <w:basedOn w:val="Normal"/>
    <w:link w:val="CharStyle32"/>
    <w:pPr>
      <w:widowControl w:val="0"/>
      <w:shd w:val="clear" w:color="auto" w:fill="FFFFFF"/>
      <w:spacing w:before="108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