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4"/>
        <w:widowControl w:val="0"/>
        <w:keepNext/>
        <w:keepLines/>
        <w:shd w:val="clear" w:color="auto" w:fill="auto"/>
        <w:bidi w:val="0"/>
        <w:jc w:val="left"/>
        <w:spacing w:before="0" w:after="0"/>
        <w:ind w:left="42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8.15pt;margin-top:0.7pt;width:112.3pt;height:32.15pt;z-index:-125829376;mso-wrap-distance-left:5.pt;mso-wrap-distance-right:5.pt;mso-wrap-distance-bottom:14.65pt;mso-position-horizontal-relative:margin" wrapcoords="0 0 21600 0 21600 21600 0 21600 0 0">
            <v:imagedata r:id="rId5" r:href="rId6"/>
            <w10:wrap type="square" side="left" anchorx="margin"/>
          </v:shape>
        </w:pict>
      </w:r>
      <w:bookmarkStart w:id="0" w:name="bookmark0"/>
      <w:r>
        <w:rPr>
          <w:rStyle w:val="CharStyle16"/>
          <w:b w:val="0"/>
          <w:bCs w:val="0"/>
          <w:i/>
          <w:iCs/>
        </w:rPr>
        <w:t>Krajská správa a údržba silme Vysočiny</w:t>
      </w:r>
      <w:bookmarkEnd w:id="0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551" w:line="220" w:lineRule="exact"/>
        <w:ind w:left="4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Kosovská 1122/16, 586 01 Jihlava</w:t>
      </w:r>
    </w:p>
    <w:p>
      <w:pPr>
        <w:pStyle w:val="Style18"/>
        <w:widowControl w:val="0"/>
        <w:keepNext w:val="0"/>
        <w:keepLines w:val="0"/>
        <w:shd w:val="clear" w:color="auto" w:fill="auto"/>
        <w:bidi w:val="0"/>
        <w:spacing w:before="0" w:after="30" w:line="300" w:lineRule="exact"/>
        <w:ind w:left="0" w:right="28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Smlouva o dílo na provádění zimní údržby silnic v období roku</w:t>
      </w:r>
    </w:p>
    <w:p>
      <w:pPr>
        <w:pStyle w:val="Style20"/>
        <w:widowControl w:val="0"/>
        <w:keepNext/>
        <w:keepLines/>
        <w:shd w:val="clear" w:color="auto" w:fill="auto"/>
        <w:bidi w:val="0"/>
        <w:spacing w:before="0" w:after="653" w:line="320" w:lineRule="exact"/>
        <w:ind w:left="0" w:right="28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2022/2023</w:t>
      </w:r>
      <w:bookmarkEnd w:id="1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378" w:line="220" w:lineRule="exact"/>
        <w:ind w:left="4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Níže uvedeného dne, měsíce a roku</w:t>
      </w:r>
    </w:p>
    <w:p>
      <w:pPr>
        <w:pStyle w:val="Style22"/>
        <w:widowControl w:val="0"/>
        <w:keepNext/>
        <w:keepLines/>
        <w:shd w:val="clear" w:color="auto" w:fill="auto"/>
        <w:bidi w:val="0"/>
        <w:spacing w:before="0" w:after="78" w:line="220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7.05pt;margin-top:-6.4pt;width:93.6pt;height:146.6pt;z-index:-125829375;mso-wrap-distance-left:5.pt;mso-wrap-distance-right:15.3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Objednatel: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5"/>
                      <w:b w:val="0"/>
                      <w:bCs w:val="0"/>
                    </w:rPr>
                    <w:t xml:space="preserve">se sídlem: </w:t>
                  </w:r>
                  <w:r>
                    <w:rPr>
                      <w:rStyle w:val="CharStyle4"/>
                      <w:b/>
                      <w:bCs/>
                    </w:rPr>
                    <w:t>zastoupený: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Bankovní spojení: Číslo účtu: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IČO: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Telefon: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E-mail: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Zřizovatel:</w:t>
                  </w:r>
                </w:p>
              </w:txbxContent>
            </v:textbox>
            <w10:wrap type="square" side="right" anchorx="margin"/>
          </v:shape>
        </w:pict>
      </w: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silnic Vysočiny, příspěvková organizace</w:t>
      </w:r>
      <w:bookmarkEnd w:id="2"/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78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Kosovská 1122/16, 586 01 Jihlava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678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Ing. Radovanem Necidem, ředitelem organizace </w:t>
      </w:r>
      <w:r>
        <w:rPr>
          <w:rStyle w:val="CharStyle17"/>
          <w:b w:val="0"/>
          <w:bCs w:val="0"/>
        </w:rPr>
        <w:t>00090450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78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Kraj Vysočina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0" w:after="951" w:line="220" w:lineRule="exact"/>
        <w:ind w:left="4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(dále jen „</w:t>
      </w:r>
      <w:r>
        <w:rPr>
          <w:rStyle w:val="CharStyle25"/>
        </w:rPr>
        <w:t>Objednatel</w:t>
      </w:r>
      <w:r>
        <w:rPr>
          <w:lang w:val="cs-CZ" w:eastAsia="cs-CZ" w:bidi="cs-CZ"/>
          <w:w w:val="100"/>
          <w:spacing w:val="0"/>
          <w:color w:val="000000"/>
          <w:position w:val="0"/>
        </w:rPr>
        <w:t>'“)</w:t>
      </w:r>
    </w:p>
    <w:p>
      <w:pPr>
        <w:pStyle w:val="Style22"/>
        <w:widowControl w:val="0"/>
        <w:keepNext/>
        <w:keepLines/>
        <w:shd w:val="clear" w:color="auto" w:fill="auto"/>
        <w:bidi w:val="0"/>
        <w:spacing w:before="0" w:after="0" w:line="317" w:lineRule="exact"/>
        <w:ind w:left="420" w:right="0" w:firstLine="0"/>
      </w:pPr>
      <w:r>
        <w:pict>
          <v:shape id="_x0000_s1028" type="#_x0000_t202" style="position:absolute;margin-left:122.15pt;margin-top:-4.25pt;width:71.5pt;height:66.45pt;z-index:-125829374;mso-wrap-distance-left:22.55pt;mso-wrap-distance-right:5.pt;mso-wrap-distance-bottom:11.7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Habán Josef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 xml:space="preserve">Meziboří 12 </w:t>
                  </w:r>
                  <w:r>
                    <w:rPr>
                      <w:rStyle w:val="CharStyle8"/>
                    </w:rPr>
                    <w:t>Habán Josef</w:t>
                  </w:r>
                </w:p>
                <w:p>
                  <w:pPr>
                    <w:pStyle w:val="Style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7" w:lineRule="exact"/>
                    <w:ind w:left="0" w:right="0" w:firstLine="0"/>
                  </w:pPr>
                  <w:r>
                    <w:rPr>
                      <w:rStyle w:val="CharStyle7"/>
                    </w:rPr>
                    <w:t>DIČ :</w:t>
                  </w:r>
                </w:p>
              </w:txbxContent>
            </v:textbox>
            <w10:wrap type="square" side="left" anchorx="margin"/>
          </v:shape>
        </w:pict>
      </w: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Zhotovitel:</w:t>
      </w:r>
      <w:bookmarkEnd w:id="3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20" w:right="0" w:firstLine="0"/>
      </w:pPr>
      <w:r>
        <w:rPr>
          <w:rStyle w:val="CharStyle26"/>
          <w:b w:val="0"/>
          <w:bCs w:val="0"/>
        </w:rPr>
        <w:t xml:space="preserve">se sídlem: </w:t>
      </w:r>
      <w:r>
        <w:rPr>
          <w:lang w:val="cs-CZ" w:eastAsia="cs-CZ" w:bidi="cs-CZ"/>
          <w:w w:val="100"/>
          <w:spacing w:val="0"/>
          <w:color w:val="000000"/>
          <w:position w:val="0"/>
        </w:rPr>
        <w:t>zastoupený: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4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 605 712 76 Telefon:</w:t>
      </w:r>
    </w:p>
    <w:p>
      <w:pPr>
        <w:pStyle w:val="Style27"/>
        <w:widowControl w:val="0"/>
        <w:keepNext w:val="0"/>
        <w:keepLines w:val="0"/>
        <w:shd w:val="clear" w:color="auto" w:fill="auto"/>
        <w:bidi w:val="0"/>
        <w:jc w:val="left"/>
        <w:spacing w:before="0" w:after="378" w:line="317" w:lineRule="exact"/>
        <w:ind w:left="420" w:right="0" w:firstLine="0"/>
      </w:pPr>
      <w:r>
        <w:rPr>
          <w:rStyle w:val="CharStyle29"/>
          <w:b w:val="0"/>
          <w:bCs w:val="0"/>
          <w:i w:val="0"/>
          <w:iCs w:val="0"/>
        </w:rPr>
        <w:t xml:space="preserve">(dále jen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„Zhotovitel^) </w:t>
      </w:r>
      <w:r>
        <w:rPr>
          <w:rStyle w:val="CharStyle17"/>
          <w:b w:val="0"/>
          <w:bCs w:val="0"/>
          <w:i w:val="0"/>
          <w:iCs w:val="0"/>
        </w:rPr>
        <w:t>uzavírají tuto smlouvu dle § 2586 a násl. zákona č. 89/2012 Sb., občanský zákoník (dále jen „občanský zákoník"), a to v následujícím znění:</w:t>
      </w:r>
    </w:p>
    <w:p>
      <w:pPr>
        <w:pStyle w:val="Style22"/>
        <w:widowControl w:val="0"/>
        <w:keepNext/>
        <w:keepLines/>
        <w:shd w:val="clear" w:color="auto" w:fill="auto"/>
        <w:bidi w:val="0"/>
        <w:jc w:val="center"/>
        <w:spacing w:before="0" w:after="5" w:line="220" w:lineRule="exact"/>
        <w:ind w:left="0" w:right="38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ČI. I. Předmět díla</w:t>
      </w:r>
      <w:bookmarkEnd w:id="4"/>
    </w:p>
    <w:p>
      <w:pPr>
        <w:pStyle w:val="Style6"/>
        <w:numPr>
          <w:ilvl w:val="0"/>
          <w:numId w:val="1"/>
        </w:numPr>
        <w:tabs>
          <w:tab w:leader="none" w:pos="35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304" w:line="317" w:lineRule="exact"/>
        <w:ind w:left="420" w:right="0" w:hanging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 pro objednatele provádět práce spojené se zimní údržbou silnic v podobě plužení vozovek traktorovou radlicí dopravními prostředky zhotovitele.</w:t>
      </w:r>
    </w:p>
    <w:p>
      <w:pPr>
        <w:pStyle w:val="Style6"/>
        <w:numPr>
          <w:ilvl w:val="0"/>
          <w:numId w:val="1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420" w:right="0" w:hanging="42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se zavazuje za provedené práce zhotoviteli řádně a včas zaplatit a to na základě řádně vystavené faktury dle čl. IV. této Smlouvy.</w:t>
      </w:r>
    </w:p>
    <w:p>
      <w:pPr>
        <w:pStyle w:val="Style6"/>
        <w:numPr>
          <w:ilvl w:val="0"/>
          <w:numId w:val="1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je povinen provádět práce specifikované v čl. I odst. 1 této Smlouvy.</w:t>
      </w:r>
      <w:r>
        <w:br w:type="page"/>
      </w:r>
    </w:p>
    <w:p>
      <w:pPr>
        <w:pStyle w:val="Style22"/>
        <w:widowControl w:val="0"/>
        <w:keepNext/>
        <w:keepLines/>
        <w:shd w:val="clear" w:color="auto" w:fill="auto"/>
        <w:bidi w:val="0"/>
        <w:jc w:val="center"/>
        <w:spacing w:before="0" w:after="0" w:line="317" w:lineRule="exact"/>
        <w:ind w:left="0" w:right="36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ČI. II. Místo plnění</w:t>
      </w:r>
      <w:bookmarkEnd w:id="5"/>
    </w:p>
    <w:p>
      <w:pPr>
        <w:pStyle w:val="Style6"/>
        <w:numPr>
          <w:ilvl w:val="0"/>
          <w:numId w:val="3"/>
        </w:numPr>
        <w:tabs>
          <w:tab w:leader="none" w:pos="351" w:val="left"/>
        </w:tabs>
        <w:widowControl w:val="0"/>
        <w:keepNext w:val="0"/>
        <w:keepLines w:val="0"/>
        <w:shd w:val="clear" w:color="auto" w:fill="auto"/>
        <w:bidi w:val="0"/>
        <w:spacing w:before="0" w:after="300" w:line="317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 díla bude zhotovitel provádět na pozemních komunikacích I., II., a III. tříd ve správě Krajské správy a údržby silnic Vysočiny, příspěvkové organizace- cestmistrovství Jihlava.</w:t>
      </w:r>
    </w:p>
    <w:p>
      <w:pPr>
        <w:pStyle w:val="Style22"/>
        <w:widowControl w:val="0"/>
        <w:keepNext/>
        <w:keepLines/>
        <w:shd w:val="clear" w:color="auto" w:fill="auto"/>
        <w:bidi w:val="0"/>
        <w:jc w:val="center"/>
        <w:spacing w:before="0" w:after="0" w:line="317" w:lineRule="exact"/>
        <w:ind w:left="0" w:right="360" w:firstLine="0"/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ČI. III. Doba plnění</w:t>
      </w:r>
      <w:bookmarkEnd w:id="6"/>
    </w:p>
    <w:p>
      <w:pPr>
        <w:pStyle w:val="Style6"/>
        <w:numPr>
          <w:ilvl w:val="0"/>
          <w:numId w:val="5"/>
        </w:numPr>
        <w:tabs>
          <w:tab w:leader="none" w:pos="351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bude provádět práce specifikované v čl. I. v zimním období roku 2022/2023, a to konkrétně od 1.11.2022 do 31.3.2023.</w:t>
      </w:r>
    </w:p>
    <w:p>
      <w:pPr>
        <w:pStyle w:val="Style6"/>
        <w:numPr>
          <w:ilvl w:val="0"/>
          <w:numId w:val="5"/>
        </w:numPr>
        <w:tabs>
          <w:tab w:leader="none" w:pos="351" w:val="left"/>
        </w:tabs>
        <w:widowControl w:val="0"/>
        <w:keepNext w:val="0"/>
        <w:keepLines w:val="0"/>
        <w:shd w:val="clear" w:color="auto" w:fill="auto"/>
        <w:bidi w:val="0"/>
        <w:spacing w:before="0" w:after="300" w:line="317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je ztotožněn s tím, že nastoupí na nrovádění prací na telefonní výzvu dispečera zimní údržby silnic Velké Meziříčí - tel. :</w:t>
      </w:r>
    </w:p>
    <w:p>
      <w:pPr>
        <w:pStyle w:val="Style22"/>
        <w:widowControl w:val="0"/>
        <w:keepNext/>
        <w:keepLines/>
        <w:shd w:val="clear" w:color="auto" w:fill="auto"/>
        <w:bidi w:val="0"/>
        <w:jc w:val="center"/>
        <w:spacing w:before="0" w:after="0" w:line="317" w:lineRule="exact"/>
        <w:ind w:left="0" w:right="36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ČI. IV. Cena díla a fakturace</w:t>
      </w:r>
      <w:bookmarkEnd w:id="7"/>
    </w:p>
    <w:p>
      <w:pPr>
        <w:pStyle w:val="Style6"/>
        <w:numPr>
          <w:ilvl w:val="0"/>
          <w:numId w:val="7"/>
        </w:numPr>
        <w:tabs>
          <w:tab w:leader="none" w:pos="351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Cena za smluvené dopravní prostředky a mechanismy je stanovena ve výši 200,00 Kč/15 minut použití stroje + DPH platné v daném období.</w:t>
      </w:r>
    </w:p>
    <w:p>
      <w:pPr>
        <w:pStyle w:val="Style6"/>
        <w:numPr>
          <w:ilvl w:val="0"/>
          <w:numId w:val="7"/>
        </w:numPr>
        <w:tabs>
          <w:tab w:leader="none" w:pos="351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>
      <w:pPr>
        <w:pStyle w:val="Style6"/>
        <w:numPr>
          <w:ilvl w:val="0"/>
          <w:numId w:val="7"/>
        </w:numPr>
        <w:tabs>
          <w:tab w:leader="none" w:pos="351" w:val="left"/>
        </w:tabs>
        <w:widowControl w:val="0"/>
        <w:keepNext w:val="0"/>
        <w:keepLines w:val="0"/>
        <w:shd w:val="clear" w:color="auto" w:fill="auto"/>
        <w:bidi w:val="0"/>
        <w:spacing w:before="0" w:after="300" w:line="317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2"/>
        <w:widowControl w:val="0"/>
        <w:keepNext/>
        <w:keepLines/>
        <w:shd w:val="clear" w:color="auto" w:fill="auto"/>
        <w:bidi w:val="0"/>
        <w:jc w:val="center"/>
        <w:spacing w:before="0" w:after="0" w:line="317" w:lineRule="exact"/>
        <w:ind w:left="0" w:right="36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Čl. V. Závěrečná ustanovení</w:t>
      </w:r>
      <w:bookmarkEnd w:id="8"/>
    </w:p>
    <w:p>
      <w:pPr>
        <w:pStyle w:val="Style6"/>
        <w:numPr>
          <w:ilvl w:val="0"/>
          <w:numId w:val="9"/>
        </w:numPr>
        <w:tabs>
          <w:tab w:leader="none" w:pos="351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Ustanovení neupravená touto Smlouvou se řídí občanským zákoníkem.</w:t>
      </w:r>
    </w:p>
    <w:p>
      <w:pPr>
        <w:pStyle w:val="Style6"/>
        <w:numPr>
          <w:ilvl w:val="0"/>
          <w:numId w:val="9"/>
        </w:numPr>
        <w:tabs>
          <w:tab w:leader="none" w:pos="351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Smlouvaje vyhotovena ve dvou stejnopisech, z nichž každá smluvní strana obdrží jedno vyhotovení.</w:t>
      </w:r>
    </w:p>
    <w:p>
      <w:pPr>
        <w:pStyle w:val="Style6"/>
        <w:numPr>
          <w:ilvl w:val="0"/>
          <w:numId w:val="9"/>
        </w:numPr>
        <w:tabs>
          <w:tab w:leader="none" w:pos="351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Jakékoliv změny této Smlouvy mohou být činěny pouze na základě písemných dodatků, podepsaných oběma smluvními stranami.</w:t>
      </w:r>
    </w:p>
    <w:p>
      <w:pPr>
        <w:pStyle w:val="Style6"/>
        <w:numPr>
          <w:ilvl w:val="0"/>
          <w:numId w:val="9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výslovně souhlasí se zveřejněním celého textu této Smlouvy včetně podpisů v informačním systému veřejné správy - Registru smluv.</w:t>
      </w:r>
    </w:p>
    <w:p>
      <w:pPr>
        <w:pStyle w:val="Style6"/>
        <w:numPr>
          <w:ilvl w:val="0"/>
          <w:numId w:val="9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6"/>
        <w:numPr>
          <w:ilvl w:val="0"/>
          <w:numId w:val="9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zákonnou povinnost dle § 5 odst. 2 zákona č. 340/2015 Sb., v platném znění (zákon o registru smluv) splní objednatel.</w:t>
      </w:r>
    </w:p>
    <w:p>
      <w:pPr>
        <w:pStyle w:val="Style6"/>
        <w:numPr>
          <w:ilvl w:val="0"/>
          <w:numId w:val="9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spacing w:before="0" w:after="0" w:line="317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6"/>
        <w:numPr>
          <w:ilvl w:val="0"/>
          <w:numId w:val="9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spacing w:before="0" w:after="74" w:line="317" w:lineRule="exact"/>
        <w:ind w:left="400" w:right="0" w:hanging="40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Níže podepsaní zástupci smluvních stran prohlašují, že jsou oprávněni jednat a stvrzovat svým podpisem ujednání této Smlouvy.</w:t>
      </w:r>
    </w:p>
    <w:p>
      <w:pPr>
        <w:pStyle w:val="Style30"/>
        <w:widowControl w:val="0"/>
        <w:keepNext/>
        <w:keepLines/>
        <w:shd w:val="clear" w:color="auto" w:fill="auto"/>
        <w:bidi w:val="0"/>
        <w:jc w:val="left"/>
        <w:spacing w:before="0" w:after="0" w:line="300" w:lineRule="exact"/>
        <w:ind w:left="6700" w:right="0" w:firstLine="0"/>
      </w:pPr>
      <w:bookmarkStart w:id="9" w:name="bookmark9"/>
      <w:r>
        <w:rPr>
          <w:lang w:val="cs-CZ" w:eastAsia="cs-CZ" w:bidi="cs-CZ"/>
          <w:spacing w:val="0"/>
          <w:color w:val="000000"/>
          <w:position w:val="0"/>
        </w:rPr>
        <w:t>2</w:t>
      </w:r>
      <w:r>
        <w:rPr>
          <w:rStyle w:val="CharStyle32"/>
          <w:b w:val="0"/>
          <w:bCs w:val="0"/>
        </w:rPr>
        <w:t xml:space="preserve"> </w:t>
      </w:r>
      <w:r>
        <w:rPr>
          <w:lang w:val="cs-CZ" w:eastAsia="cs-CZ" w:bidi="cs-CZ"/>
          <w:spacing w:val="0"/>
          <w:color w:val="000000"/>
          <w:position w:val="0"/>
        </w:rPr>
        <w:t>1</w:t>
      </w:r>
      <w:r>
        <w:rPr>
          <w:rStyle w:val="CharStyle32"/>
          <w:b w:val="0"/>
          <w:bCs w:val="0"/>
        </w:rPr>
        <w:t xml:space="preserve">. </w:t>
      </w:r>
      <w:r>
        <w:rPr>
          <w:lang w:val="cs-CZ" w:eastAsia="cs-CZ" w:bidi="cs-CZ"/>
          <w:spacing w:val="0"/>
          <w:color w:val="000000"/>
          <w:position w:val="0"/>
        </w:rPr>
        <w:t>11</w:t>
      </w:r>
      <w:r>
        <w:rPr>
          <w:rStyle w:val="CharStyle32"/>
          <w:b w:val="0"/>
          <w:bCs w:val="0"/>
        </w:rPr>
        <w:t xml:space="preserve">. </w:t>
      </w:r>
      <w:r>
        <w:rPr>
          <w:lang w:val="cs-CZ" w:eastAsia="cs-CZ" w:bidi="cs-CZ"/>
          <w:spacing w:val="0"/>
          <w:color w:val="000000"/>
          <w:position w:val="0"/>
        </w:rPr>
        <w:t>2022</w:t>
      </w:r>
      <w:bookmarkEnd w:id="9"/>
    </w:p>
    <w:p>
      <w:pPr>
        <w:pStyle w:val="Style6"/>
        <w:tabs>
          <w:tab w:leader="dot" w:pos="3794" w:val="left"/>
          <w:tab w:leader="dot" w:pos="7883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4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Ve IVfezibipří dne </w:t>
        <w:tab/>
        <w:t xml:space="preserve"> V Jihlavě dne </w:t>
      </w:r>
      <w:r>
        <w:rPr>
          <w:lang w:val="cs-CZ" w:eastAsia="cs-CZ" w:bidi="cs-CZ"/>
          <w:vertAlign w:val="subscript"/>
          <w:w w:val="100"/>
          <w:spacing w:val="0"/>
          <w:color w:val="000000"/>
          <w:position w:val="0"/>
        </w:rPr>
        <w:t>r</w:t>
      </w:r>
      <w:r>
        <w:rPr>
          <w:lang w:val="cs-CZ" w:eastAsia="cs-CZ" w:bidi="cs-CZ"/>
          <w:w w:val="100"/>
          <w:spacing w:val="0"/>
          <w:color w:val="000000"/>
          <w:position w:val="0"/>
        </w:rPr>
        <w:t>...</w:t>
        <w:tab/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1680" w:firstLine="400"/>
      </w:pPr>
      <w:r>
        <w:pict>
          <v:shape id="_x0000_s1029" type="#_x0000_t202" style="position:absolute;margin-left:34.1pt;margin-top:-10.pt;width:4.8pt;height:9.6pt;z-index:-125829373;mso-wrap-distance-left:5.pt;mso-wrap-distance-right:246.25pt;mso-wrap-distance-bottom:39.15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30" w:lineRule="exact"/>
                    <w:ind w:left="0" w:right="0" w:firstLine="0"/>
                  </w:pPr>
                  <w:r>
                    <w:rPr>
                      <w:rStyle w:val="CharStyle11"/>
                      <w:b w:val="0"/>
                      <w:bCs w:val="0"/>
                    </w:rPr>
                    <w:t>?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0" type="#_x0000_t202" style="position:absolute;margin-left:52.55pt;margin-top:-4.95pt;width:72.5pt;height:34.75pt;z-index:-125829372;mso-wrap-distance-left:18.5pt;mso-wrap-distance-top:4.9pt;mso-wrap-distance-right:160.1pt;mso-wrap-distance-bottom:8.95pt;mso-position-horizontal-relative:margin" filled="f" stroked="f">
            <v:textbox style="mso-fit-shape-to-text:t" inset="0,0,0,0">
              <w:txbxContent>
                <w:p>
                  <w:pPr>
                    <w:pStyle w:val="Style12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13"/>
                    </w:rPr>
                    <w:t>Za Zhotovitele JosefIlabán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 Objednatele Ing. Radovan Necid ředitel organizace</w:t>
      </w:r>
    </w:p>
    <w:sectPr>
      <w:footnotePr>
        <w:pos w:val="pageBottom"/>
        <w:numFmt w:val="decimal"/>
        <w:numRestart w:val="continuous"/>
      </w:footnotePr>
      <w:pgSz w:w="11900" w:h="16840"/>
      <w:pgMar w:top="678" w:left="1002" w:right="1476" w:bottom="1521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4)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5">
    <w:name w:val="Základní text (4) + Ne tučné Exact"/>
    <w:basedOn w:val="CharStyle24"/>
    <w:rPr>
      <w:b/>
      <w:bCs/>
      <w:sz w:val="22"/>
      <w:szCs w:val="22"/>
    </w:rPr>
  </w:style>
  <w:style w:type="character" w:customStyle="1" w:styleId="CharStyle7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8">
    <w:name w:val="Základní text (2) + Tučné Exact"/>
    <w:basedOn w:val="CharStyle17"/>
    <w:rPr>
      <w:b/>
      <w:bCs/>
      <w:sz w:val="22"/>
      <w:szCs w:val="22"/>
    </w:rPr>
  </w:style>
  <w:style w:type="character" w:customStyle="1" w:styleId="CharStyle10">
    <w:name w:val="Základní text (8) Exact"/>
    <w:basedOn w:val="DefaultParagraphFont"/>
    <w:link w:val="Style9"/>
    <w:rPr>
      <w:b/>
      <w:bCs/>
      <w:i w:val="0"/>
      <w:iCs w:val="0"/>
      <w:u w:val="none"/>
      <w:strike w:val="0"/>
      <w:smallCaps w:val="0"/>
      <w:sz w:val="17"/>
      <w:szCs w:val="17"/>
      <w:rFonts w:ascii="Arial Narrow" w:eastAsia="Arial Narrow" w:hAnsi="Arial Narrow" w:cs="Arial Narrow"/>
    </w:rPr>
  </w:style>
  <w:style w:type="character" w:customStyle="1" w:styleId="CharStyle11">
    <w:name w:val="Základní text (8) + Consolas,6,5 pt,Ne tučné Exact"/>
    <w:basedOn w:val="CharStyle10"/>
    <w:rPr>
      <w:lang w:val="cs-CZ" w:eastAsia="cs-CZ" w:bidi="cs-CZ"/>
      <w:b/>
      <w:bCs/>
      <w:sz w:val="13"/>
      <w:szCs w:val="13"/>
      <w:rFonts w:ascii="Consolas" w:eastAsia="Consolas" w:hAnsi="Consolas" w:cs="Consolas"/>
      <w:w w:val="100"/>
      <w:spacing w:val="0"/>
      <w:color w:val="000000"/>
      <w:position w:val="0"/>
    </w:rPr>
  </w:style>
  <w:style w:type="character" w:customStyle="1" w:styleId="CharStyle13">
    <w:name w:val="Základní text (15) Exact"/>
    <w:basedOn w:val="DefaultParagraphFont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5">
    <w:name w:val="Nadpis #1_"/>
    <w:basedOn w:val="DefaultParagraphFont"/>
    <w:link w:val="Style14"/>
    <w:rPr>
      <w:b/>
      <w:bCs/>
      <w:i/>
      <w:iCs/>
      <w:u w:val="none"/>
      <w:strike w:val="0"/>
      <w:smallCaps w:val="0"/>
      <w:sz w:val="56"/>
      <w:szCs w:val="56"/>
      <w:rFonts w:ascii="Calibri" w:eastAsia="Calibri" w:hAnsi="Calibri" w:cs="Calibri"/>
    </w:rPr>
  </w:style>
  <w:style w:type="character" w:customStyle="1" w:styleId="CharStyle16">
    <w:name w:val="Nadpis #1 + Franklin Gothic Medium,27 pt,Ne tučné"/>
    <w:basedOn w:val="CharStyle15"/>
    <w:rPr>
      <w:lang w:val="cs-CZ" w:eastAsia="cs-CZ" w:bidi="cs-CZ"/>
      <w:b/>
      <w:bCs/>
      <w:sz w:val="54"/>
      <w:szCs w:val="54"/>
      <w:rFonts w:ascii="Franklin Gothic Medium" w:eastAsia="Franklin Gothic Medium" w:hAnsi="Franklin Gothic Medium" w:cs="Franklin Gothic Medium"/>
      <w:w w:val="100"/>
      <w:spacing w:val="0"/>
      <w:color w:val="000000"/>
      <w:position w:val="0"/>
    </w:rPr>
  </w:style>
  <w:style w:type="character" w:customStyle="1" w:styleId="CharStyle17">
    <w:name w:val="Základní text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9">
    <w:name w:val="Základní text (3)_"/>
    <w:basedOn w:val="DefaultParagraphFont"/>
    <w:link w:val="Style18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21">
    <w:name w:val="Nadpis #3 (2)_"/>
    <w:basedOn w:val="DefaultParagraphFont"/>
    <w:link w:val="Style20"/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23">
    <w:name w:val="Nadpis #4_"/>
    <w:basedOn w:val="DefaultParagraphFont"/>
    <w:link w:val="Style22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4">
    <w:name w:val="Základní text (4)_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5">
    <w:name w:val="Základní text (2) + Tučné,Kurzíva"/>
    <w:basedOn w:val="CharStyle17"/>
    <w:rPr>
      <w:lang w:val="cs-CZ" w:eastAsia="cs-CZ" w:bidi="cs-CZ"/>
      <w:b/>
      <w:bCs/>
      <w:i/>
      <w:iCs/>
      <w:w w:val="100"/>
      <w:spacing w:val="0"/>
      <w:color w:val="000000"/>
      <w:position w:val="0"/>
    </w:rPr>
  </w:style>
  <w:style w:type="character" w:customStyle="1" w:styleId="CharStyle26">
    <w:name w:val="Základní text (4) + Ne tučné"/>
    <w:basedOn w:val="CharStyle24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28">
    <w:name w:val="Základní text (5)_"/>
    <w:basedOn w:val="DefaultParagraphFont"/>
    <w:link w:val="Style27"/>
    <w:rPr>
      <w:b/>
      <w:bCs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9">
    <w:name w:val="Základní text (5) + Ne tučné,Ne kurzíva"/>
    <w:basedOn w:val="CharStyle28"/>
    <w:rPr>
      <w:lang w:val="cs-CZ" w:eastAsia="cs-CZ" w:bidi="cs-CZ"/>
      <w:b/>
      <w:bCs/>
      <w:i/>
      <w:iCs/>
      <w:w w:val="100"/>
      <w:spacing w:val="0"/>
      <w:color w:val="000000"/>
      <w:position w:val="0"/>
    </w:rPr>
  </w:style>
  <w:style w:type="character" w:customStyle="1" w:styleId="CharStyle31">
    <w:name w:val="Nadpis #2 (3)_"/>
    <w:basedOn w:val="DefaultParagraphFont"/>
    <w:link w:val="Style30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  <w:w w:val="50"/>
    </w:rPr>
  </w:style>
  <w:style w:type="character" w:customStyle="1" w:styleId="CharStyle32">
    <w:name w:val="Nadpis #2 (3) + Franklin Gothic Medium,9 pt,Ne tučné,Měřítko 100%"/>
    <w:basedOn w:val="CharStyle31"/>
    <w:rPr>
      <w:lang w:val="cs-CZ" w:eastAsia="cs-CZ" w:bidi="cs-CZ"/>
      <w:b/>
      <w:bCs/>
      <w:sz w:val="18"/>
      <w:szCs w:val="18"/>
      <w:rFonts w:ascii="Franklin Gothic Medium" w:eastAsia="Franklin Gothic Medium" w:hAnsi="Franklin Gothic Medium" w:cs="Franklin Gothic Medium"/>
      <w:w w:val="100"/>
      <w:spacing w:val="0"/>
      <w:color w:val="000000"/>
      <w:position w:val="0"/>
    </w:rPr>
  </w:style>
  <w:style w:type="character" w:customStyle="1" w:styleId="CharStyle33">
    <w:name w:val="Základní text (15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">
    <w:name w:val="Základní text (4)"/>
    <w:basedOn w:val="Normal"/>
    <w:link w:val="CharStyle24"/>
    <w:pPr>
      <w:widowControl w:val="0"/>
      <w:shd w:val="clear" w:color="auto" w:fill="FFFFFF"/>
      <w:spacing w:line="317" w:lineRule="exact"/>
      <w:ind w:hanging="440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6">
    <w:name w:val="Základní text (2)"/>
    <w:basedOn w:val="Normal"/>
    <w:link w:val="CharStyle17"/>
    <w:pPr>
      <w:widowControl w:val="0"/>
      <w:shd w:val="clear" w:color="auto" w:fill="FFFFFF"/>
      <w:jc w:val="both"/>
      <w:spacing w:after="660" w:line="0" w:lineRule="exact"/>
      <w:ind w:hanging="440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9">
    <w:name w:val="Základní text (8)"/>
    <w:basedOn w:val="Normal"/>
    <w:link w:val="CharStyle10"/>
    <w:pPr>
      <w:widowControl w:val="0"/>
      <w:shd w:val="clear" w:color="auto" w:fill="FFFFFF"/>
      <w:spacing w:before="420" w:after="720"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Arial Narrow" w:eastAsia="Arial Narrow" w:hAnsi="Arial Narrow" w:cs="Arial Narrow"/>
    </w:rPr>
  </w:style>
  <w:style w:type="paragraph" w:customStyle="1" w:styleId="Style12">
    <w:name w:val="Základní text (15)"/>
    <w:basedOn w:val="Normal"/>
    <w:link w:val="CharStyle33"/>
    <w:pPr>
      <w:widowControl w:val="0"/>
      <w:shd w:val="clear" w:color="auto" w:fill="FFFFFF"/>
      <w:spacing w:line="317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4">
    <w:name w:val="Nadpis #1"/>
    <w:basedOn w:val="Normal"/>
    <w:link w:val="CharStyle15"/>
    <w:pPr>
      <w:widowControl w:val="0"/>
      <w:shd w:val="clear" w:color="auto" w:fill="FFFFFF"/>
      <w:outlineLvl w:val="0"/>
      <w:spacing w:line="682" w:lineRule="exact"/>
    </w:pPr>
    <w:rPr>
      <w:b/>
      <w:bCs/>
      <w:i/>
      <w:iCs/>
      <w:u w:val="none"/>
      <w:strike w:val="0"/>
      <w:smallCaps w:val="0"/>
      <w:sz w:val="56"/>
      <w:szCs w:val="56"/>
      <w:rFonts w:ascii="Calibri" w:eastAsia="Calibri" w:hAnsi="Calibri" w:cs="Calibri"/>
    </w:rPr>
  </w:style>
  <w:style w:type="paragraph" w:customStyle="1" w:styleId="Style18">
    <w:name w:val="Základní text (3)"/>
    <w:basedOn w:val="Normal"/>
    <w:link w:val="CharStyle19"/>
    <w:pPr>
      <w:widowControl w:val="0"/>
      <w:shd w:val="clear" w:color="auto" w:fill="FFFFFF"/>
      <w:jc w:val="center"/>
      <w:spacing w:before="660" w:after="12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20">
    <w:name w:val="Nadpis #3 (2)"/>
    <w:basedOn w:val="Normal"/>
    <w:link w:val="CharStyle21"/>
    <w:pPr>
      <w:widowControl w:val="0"/>
      <w:shd w:val="clear" w:color="auto" w:fill="FFFFFF"/>
      <w:jc w:val="center"/>
      <w:outlineLvl w:val="2"/>
      <w:spacing w:before="120" w:after="72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22">
    <w:name w:val="Nadpis #4"/>
    <w:basedOn w:val="Normal"/>
    <w:link w:val="CharStyle23"/>
    <w:pPr>
      <w:widowControl w:val="0"/>
      <w:shd w:val="clear" w:color="auto" w:fill="FFFFFF"/>
      <w:jc w:val="both"/>
      <w:outlineLvl w:val="3"/>
      <w:spacing w:before="420" w:after="12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7">
    <w:name w:val="Základní text (5)"/>
    <w:basedOn w:val="Normal"/>
    <w:link w:val="CharStyle28"/>
    <w:pPr>
      <w:widowControl w:val="0"/>
      <w:shd w:val="clear" w:color="auto" w:fill="FFFFFF"/>
      <w:jc w:val="both"/>
      <w:spacing w:after="720" w:line="0" w:lineRule="exact"/>
    </w:pPr>
    <w:rPr>
      <w:b/>
      <w:bCs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0">
    <w:name w:val="Nadpis #2 (3)"/>
    <w:basedOn w:val="Normal"/>
    <w:link w:val="CharStyle31"/>
    <w:pPr>
      <w:widowControl w:val="0"/>
      <w:shd w:val="clear" w:color="auto" w:fill="FFFFFF"/>
      <w:outlineLvl w:val="1"/>
      <w:spacing w:before="6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  <w:w w:val="5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