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/>
        <w:ind w:left="44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95pt;margin-top:0.7pt;width:111.85pt;height:32.65pt;z-index:-125829376;mso-wrap-distance-left:5.pt;mso-wrap-distance-right:5.pt;mso-wrap-distance-bottom:14.65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3" w:name="bookmark3"/>
      <w:r>
        <w:rPr>
          <w:rStyle w:val="CharStyle12"/>
          <w:i/>
          <w:iCs/>
        </w:rPr>
        <w:t>Krajská správa a údržba sílmc Vysočmy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546" w:line="220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46" w:line="300" w:lineRule="exact"/>
        <w:ind w:left="0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 silnic v období roku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722" w:line="300" w:lineRule="exact"/>
        <w:ind w:left="0" w:right="28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2022/2023</w:t>
      </w:r>
      <w:bookmarkEnd w:id="4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301" w:line="220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.3pt;margin-top:-4.pt;width:93.1pt;height:146.35pt;z-index:-125829375;mso-wrap-distance-left:5.pt;mso-wrap-distance-right:15.6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5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85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3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7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 Vysočina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40" w:right="0" w:firstLine="0"/>
      </w:pPr>
      <w:r>
        <w:pict>
          <v:shape id="_x0000_s1028" type="#_x0000_t202" style="position:absolute;margin-left:18.25pt;margin-top:30.55pt;width:81.6pt;height:94.1pt;z-index:-125829374;mso-wrap-distance-left:18.25pt;mso-wrap-distance-right:91.9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373" w:line="22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9"/>
                      <w:b/>
                      <w:bCs/>
                    </w:rPr>
                    <w:t>a</w:t>
                  </w:r>
                  <w:bookmarkEnd w:id="0"/>
                </w:p>
                <w:p>
                  <w:pPr>
                    <w:pStyle w:val="Style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9"/>
                      <w:b/>
                      <w:bCs/>
                    </w:rPr>
                    <w:t>Zhotovitel:</w:t>
                  </w:r>
                  <w:bookmarkEnd w:id="1"/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2" w:lineRule="exact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2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 462 337 33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20.95pt;margin-top:58.4pt;width:70.8pt;height:66.2pt;z-index:-125829373;mso-wrap-distance-left:120.95pt;mso-wrap-distance-top:24.8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rStyle w:val="CharStyle9"/>
                      <w:b/>
                      <w:bCs/>
                    </w:rPr>
                    <w:t>Mynář Pavel</w:t>
                  </w:r>
                  <w:bookmarkEnd w:id="2"/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Vidonín 5 </w:t>
                  </w:r>
                  <w:r>
                    <w:rPr>
                      <w:rStyle w:val="CharStyle4"/>
                      <w:b/>
                      <w:bCs/>
                    </w:rPr>
                    <w:t>Mynář Pavel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DIČ 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(dále jen „</w:t>
      </w:r>
      <w:r>
        <w:rPr>
          <w:rStyle w:val="CharStyle20"/>
        </w:rPr>
        <w:t>Objednatel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'“)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13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246" w:line="220" w:lineRule="exact"/>
        <w:ind w:left="400" w:right="0" w:firstLine="0"/>
      </w:pPr>
      <w:r>
        <w:rPr>
          <w:rStyle w:val="CharStyle23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„Zhotovitel') </w:t>
      </w:r>
      <w:r>
        <w:rPr>
          <w:rStyle w:val="CharStyle13"/>
          <w:b w:val="0"/>
          <w:bCs w:val="0"/>
          <w:i w:val="0"/>
          <w:iCs w:val="0"/>
        </w:rPr>
        <w:t>uzavírají tuto smlouvu dle § 2586 a násl. zákona č. 89/2012 Sb., občanský zákoník (dále jen „občanský zákoník</w:t>
      </w:r>
      <w:r>
        <w:rPr>
          <w:rStyle w:val="CharStyle13"/>
          <w:vertAlign w:val="superscript"/>
          <w:b w:val="0"/>
          <w:bCs w:val="0"/>
          <w:i w:val="0"/>
          <w:iCs w:val="0"/>
        </w:rPr>
        <w:t>14</w:t>
      </w:r>
      <w:r>
        <w:rPr>
          <w:rStyle w:val="CharStyle13"/>
          <w:b w:val="0"/>
          <w:bCs w:val="0"/>
          <w:i w:val="0"/>
          <w:iCs w:val="0"/>
        </w:rPr>
        <w:t>), a to v následujícím znění: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 w:line="220" w:lineRule="exact"/>
        <w:ind w:left="0" w:right="3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6"/>
    </w:p>
    <w:p>
      <w:pPr>
        <w:pStyle w:val="Style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322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spojené se zimní údržbou silnic v podobě plužení vozovek traktorovou radlicí dopravními prostředky zhotovitele,</w:t>
      </w:r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ěl. IV. této Smlouvy.</w:t>
      </w:r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Smlouvy.</w:t>
      </w:r>
      <w:r>
        <w:br w:type="page"/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 w:line="312" w:lineRule="exact"/>
        <w:ind w:left="0" w:right="24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ČI. II. Místo plnění</w:t>
      </w:r>
      <w:bookmarkEnd w:id="7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6" w:line="312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na pozemních komunikacích I., II., a III. tříd ve správě Krajské správy a údržby silnic Vysočiny, příspěvkové organizace- cestmistrovství Jihlava.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24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ČI. III. Doba plnění</w:t>
      </w:r>
      <w:bookmarkEnd w:id="8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ěl. I. v zimním období roku 2022/2023, a to konkrétně od 1.11.2022 do 31.3.2023.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ztotožněn s tím, že nastoupí na provádění prací na telefonní výzvu dispečera zimní údržby silnic Velké Meziříčí - tel. :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24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ČI. IV. Cena díla a fakturace</w:t>
      </w:r>
      <w:bookmarkEnd w:id="9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smluvené dopravní prostředky a mechanismy je stanovena ve výši 225,00 Kč/15 minut použití stroje + DPH platné v daném období.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24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ČI. V. Závěrečná ustanovení</w:t>
      </w:r>
      <w:bookmarkEnd w:id="1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74" w:line="317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24"/>
        <w:widowControl w:val="0"/>
        <w:keepNext/>
        <w:keepLines/>
        <w:shd w:val="clear" w:color="auto" w:fill="auto"/>
        <w:bidi w:val="0"/>
        <w:spacing w:before="0" w:after="0" w:line="300" w:lineRule="exact"/>
        <w:ind w:left="140" w:right="0" w:firstLine="0"/>
      </w:pPr>
      <w:r>
        <w:pict>
          <v:shape id="_x0000_s1030" type="#_x0000_t202" style="position:absolute;margin-left:14.4pt;margin-top:11.15pt;width:83.3pt;height:13.85pt;z-index:-125829372;mso-wrap-distance-left:5.pt;mso-wrap-distance-top:5.85pt;mso-wrap-distance-right:178.8pt;mso-wrap-distance-bottom:89.7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7"/>
                    </w:rPr>
                    <w:t>Ve Vidonín dne 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1" type="#_x0000_t202" style="position:absolute;margin-left:48.95pt;margin-top:70.9pt;width:72.25pt;height:34.5pt;z-index:-125829371;mso-wrap-distance-left:34.55pt;mso-wrap-distance-top:65.6pt;mso-wrap-distance-right:155.3pt;mso-wrap-distance-bottom:9.3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Ža Zhotovitele Pavel Mynář</w:t>
                  </w:r>
                </w:p>
              </w:txbxContent>
            </v:textbox>
            <w10:wrap type="square" side="right" anchorx="margin"/>
          </v:shape>
        </w:pict>
      </w:r>
      <w:bookmarkStart w:id="11" w:name="bookmark11"/>
      <w:r>
        <w:rPr>
          <w:rStyle w:val="CharStyle26"/>
        </w:rPr>
        <w:t>l\</w:t>
      </w:r>
      <w:r>
        <w:rPr>
          <w:rStyle w:val="CharStyle27"/>
          <w:b w:val="0"/>
          <w:bCs w:val="0"/>
        </w:rPr>
        <w:t xml:space="preserve"> </w:t>
      </w:r>
      <w:r>
        <w:rPr>
          <w:lang w:val="cs-CZ" w:eastAsia="cs-CZ" w:bidi="cs-CZ"/>
          <w:spacing w:val="0"/>
          <w:color w:val="000000"/>
          <w:position w:val="0"/>
        </w:rPr>
        <w:t>11</w:t>
      </w:r>
      <w:r>
        <w:rPr>
          <w:rStyle w:val="CharStyle28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2022</w:t>
      </w:r>
      <w:bookmarkEnd w:id="11"/>
    </w:p>
    <w:p>
      <w:pPr>
        <w:pStyle w:val="Style6"/>
        <w:tabs>
          <w:tab w:leader="none" w:pos="2078" w:val="left"/>
          <w:tab w:leader="dot" w:pos="2602" w:val="left"/>
        </w:tabs>
        <w:widowControl w:val="0"/>
        <w:keepNext w:val="0"/>
        <w:keepLines w:val="0"/>
        <w:shd w:val="clear" w:color="auto" w:fill="auto"/>
        <w:bidi w:val="0"/>
        <w:spacing w:before="0" w:after="95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Jihlavě dne :,</w:t>
        <w:tab/>
        <w:tab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1740" w:firstLine="54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Objednatele Ing. Radovan Necid 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656" w:left="1029" w:right="1463" w:bottom="153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4) + Ne tučné Exact"/>
    <w:basedOn w:val="CharStyle19"/>
    <w:rPr>
      <w:b/>
      <w:bCs/>
      <w:sz w:val="22"/>
      <w:szCs w:val="22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Nadpis #4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1">
    <w:name w:val="Nadpis #1_"/>
    <w:basedOn w:val="DefaultParagraphFont"/>
    <w:link w:val="Style10"/>
    <w:rPr>
      <w:b w:val="0"/>
      <w:bCs w:val="0"/>
      <w:i/>
      <w:iCs/>
      <w:u w:val="none"/>
      <w:strike w:val="0"/>
      <w:smallCaps w:val="0"/>
      <w:sz w:val="52"/>
      <w:szCs w:val="52"/>
      <w:rFonts w:ascii="Arial" w:eastAsia="Arial" w:hAnsi="Arial" w:cs="Arial"/>
    </w:rPr>
  </w:style>
  <w:style w:type="character" w:customStyle="1" w:styleId="CharStyle12">
    <w:name w:val="Nadpis #1 + Trebuchet MS"/>
    <w:basedOn w:val="CharStyle11"/>
    <w:rPr>
      <w:lang w:val="cs-CZ" w:eastAsia="cs-CZ" w:bidi="cs-CZ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3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Základní text (3)_"/>
    <w:basedOn w:val="DefaultParagraphFont"/>
    <w:link w:val="Style14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7">
    <w:name w:val="Nadpis #3 (2)_"/>
    <w:basedOn w:val="DefaultParagraphFont"/>
    <w:link w:val="Style16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8">
    <w:name w:val="Nadpis #4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Základní text (2) + Tučné,Kurzíva"/>
    <w:basedOn w:val="CharStyle13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2">
    <w:name w:val="Základní text (5)_"/>
    <w:basedOn w:val="DefaultParagraphFont"/>
    <w:link w:val="Style21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3">
    <w:name w:val="Základní text (5) + Ne tučné,Ne kurzíva"/>
    <w:basedOn w:val="CharStyle22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5">
    <w:name w:val="Nadpis #2 (2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6"/>
      <w:szCs w:val="26"/>
      <w:rFonts w:ascii="MS Reference Sans Serif" w:eastAsia="MS Reference Sans Serif" w:hAnsi="MS Reference Sans Serif" w:cs="MS Reference Sans Serif"/>
      <w:w w:val="50"/>
    </w:rPr>
  </w:style>
  <w:style w:type="character" w:customStyle="1" w:styleId="CharStyle26">
    <w:name w:val="Nadpis #2 (2) + Consolas,15 pt,Kurzíva,Řádkování -1 pt,Měřítko 100%"/>
    <w:basedOn w:val="CharStyle25"/>
    <w:rPr>
      <w:lang w:val="cs-CZ" w:eastAsia="cs-CZ" w:bidi="cs-CZ"/>
      <w:b/>
      <w:bCs/>
      <w:i/>
      <w:iCs/>
      <w:sz w:val="30"/>
      <w:szCs w:val="30"/>
      <w:rFonts w:ascii="Consolas" w:eastAsia="Consolas" w:hAnsi="Consolas" w:cs="Consolas"/>
      <w:w w:val="100"/>
      <w:spacing w:val="-20"/>
      <w:color w:val="000000"/>
      <w:position w:val="0"/>
    </w:rPr>
  </w:style>
  <w:style w:type="character" w:customStyle="1" w:styleId="CharStyle27">
    <w:name w:val="Nadpis #2 (2) + 8,5 pt,Měřítko 100%"/>
    <w:basedOn w:val="CharStyle25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28">
    <w:name w:val="Nadpis #2 (2) + 8,5 pt,Měřítko 100%"/>
    <w:basedOn w:val="CharStyle25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19"/>
    <w:pPr>
      <w:widowControl w:val="0"/>
      <w:shd w:val="clear" w:color="auto" w:fill="FFFFFF"/>
      <w:spacing w:line="317" w:lineRule="exact"/>
      <w:ind w:hanging="42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3"/>
    <w:pPr>
      <w:widowControl w:val="0"/>
      <w:shd w:val="clear" w:color="auto" w:fill="FFFFFF"/>
      <w:jc w:val="both"/>
      <w:spacing w:after="600" w:line="0" w:lineRule="exact"/>
      <w:ind w:hanging="4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Nadpis #4"/>
    <w:basedOn w:val="Normal"/>
    <w:link w:val="CharStyle18"/>
    <w:pPr>
      <w:widowControl w:val="0"/>
      <w:shd w:val="clear" w:color="auto" w:fill="FFFFFF"/>
      <w:outlineLvl w:val="3"/>
      <w:spacing w:before="420" w:line="31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outlineLvl w:val="0"/>
      <w:spacing w:line="686" w:lineRule="exact"/>
    </w:pPr>
    <w:rPr>
      <w:b w:val="0"/>
      <w:bCs w:val="0"/>
      <w:i/>
      <w:iCs/>
      <w:u w:val="none"/>
      <w:strike w:val="0"/>
      <w:smallCaps w:val="0"/>
      <w:sz w:val="52"/>
      <w:szCs w:val="52"/>
      <w:rFonts w:ascii="Arial" w:eastAsia="Arial" w:hAnsi="Arial" w:cs="Arial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jc w:val="center"/>
      <w:spacing w:before="600"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6">
    <w:name w:val="Nadpis #3 (2)"/>
    <w:basedOn w:val="Normal"/>
    <w:link w:val="CharStyle17"/>
    <w:pPr>
      <w:widowControl w:val="0"/>
      <w:shd w:val="clear" w:color="auto" w:fill="FFFFFF"/>
      <w:jc w:val="center"/>
      <w:outlineLvl w:val="2"/>
      <w:spacing w:before="120" w:after="78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1">
    <w:name w:val="Základní text (5)"/>
    <w:basedOn w:val="Normal"/>
    <w:link w:val="CharStyle22"/>
    <w:pPr>
      <w:widowControl w:val="0"/>
      <w:shd w:val="clear" w:color="auto" w:fill="FFFFFF"/>
      <w:jc w:val="both"/>
      <w:spacing w:after="720"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4">
    <w:name w:val="Nadpis #2 (2)"/>
    <w:basedOn w:val="Normal"/>
    <w:link w:val="CharStyle25"/>
    <w:pPr>
      <w:widowControl w:val="0"/>
      <w:shd w:val="clear" w:color="auto" w:fill="FFFFFF"/>
      <w:jc w:val="center"/>
      <w:outlineLvl w:val="1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MS Reference Sans Serif" w:eastAsia="MS Reference Sans Serif" w:hAnsi="MS Reference Sans Serif" w:cs="MS Reference Sans Serif"/>
      <w:w w:val="5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