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411"/>
        <w:gridCol w:w="1003"/>
        <w:gridCol w:w="1003"/>
        <w:gridCol w:w="730"/>
        <w:gridCol w:w="902"/>
        <w:gridCol w:w="677"/>
        <w:gridCol w:w="1579"/>
      </w:tblGrid>
      <w:tr w:rsidR="008F58FA">
        <w:trPr>
          <w:trHeight w:hRule="exact" w:val="15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Zkladntext2105pt"/>
              </w:rPr>
              <w:t>Číslo</w:t>
            </w:r>
          </w:p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Zkladntext2105pt"/>
              </w:rPr>
              <w:t>popis</w:t>
            </w:r>
          </w:p>
        </w:tc>
        <w:tc>
          <w:tcPr>
            <w:tcW w:w="4411" w:type="dxa"/>
            <w:tcBorders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after="180" w:line="380" w:lineRule="exact"/>
            </w:pPr>
            <w:r>
              <w:rPr>
                <w:rStyle w:val="Zkladntext2105pt"/>
              </w:rPr>
              <w:t xml:space="preserve">Popis prací a materiálu </w:t>
            </w:r>
            <w:r w:rsidR="008F113C">
              <w:rPr>
                <w:rStyle w:val="Zkladntext219ptTun"/>
              </w:rPr>
              <w:t>Martiňák</w:t>
            </w:r>
            <w:bookmarkStart w:id="0" w:name="_GoBack"/>
            <w:bookmarkEnd w:id="0"/>
          </w:p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before="180" w:line="380" w:lineRule="exact"/>
            </w:pPr>
            <w:r>
              <w:rPr>
                <w:rStyle w:val="Zkladntext219ptTun"/>
              </w:rPr>
              <w:t>kuchyň PVC celý prostor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množství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05pt"/>
              </w:rPr>
              <w:t>Jedn</w:t>
            </w:r>
            <w:proofErr w:type="spellEnd"/>
            <w:r>
              <w:rPr>
                <w:rStyle w:val="Zkladntext2105pt"/>
              </w:rPr>
              <w:t>.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Kč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05pt"/>
              </w:rPr>
              <w:t>Jedn</w:t>
            </w:r>
            <w:proofErr w:type="spellEnd"/>
            <w:r>
              <w:rPr>
                <w:rStyle w:val="Zkladntext2105pt"/>
              </w:rPr>
              <w:t>.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celkem Kč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05ptTun"/>
              </w:rPr>
              <w:t>Podlahářské</w:t>
            </w:r>
            <w:proofErr w:type="spellEnd"/>
            <w:r>
              <w:rPr>
                <w:rStyle w:val="Zkladntext2105ptTun"/>
              </w:rPr>
              <w:t xml:space="preserve"> práce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0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0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demontáž staré krytiny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5525</w:t>
            </w:r>
          </w:p>
        </w:tc>
      </w:tr>
      <w:tr w:rsidR="008F58FA">
        <w:trPr>
          <w:trHeight w:hRule="exact" w:val="3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pokládka desek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715</w:t>
            </w:r>
          </w:p>
        </w:tc>
      </w:tr>
      <w:tr w:rsidR="008F58FA"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Vy správka a štěrkování podkladu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5865</w:t>
            </w:r>
          </w:p>
        </w:tc>
      </w:tr>
      <w:tr w:rsidR="008F58FA"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broušení a sání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3315</w:t>
            </w:r>
          </w:p>
        </w:tc>
      </w:tr>
      <w:tr w:rsidR="008F58FA"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Pokládka a lepení PVC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11815</w:t>
            </w:r>
          </w:p>
        </w:tc>
      </w:tr>
      <w:tr w:rsidR="008F58FA"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montáž přechodových lišt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396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05pt"/>
              </w:rPr>
              <w:t>soklování</w:t>
            </w:r>
            <w:proofErr w:type="spellEnd"/>
            <w:r>
              <w:rPr>
                <w:rStyle w:val="Zkladntext2105pt"/>
              </w:rPr>
              <w:t xml:space="preserve"> s PVC soklem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05pt"/>
              </w:rPr>
              <w:t>bm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05pt"/>
              </w:rPr>
              <w:t>bm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4510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Manipulace, skládka a doprava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krát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2500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05pt"/>
              </w:rPr>
              <w:t>kč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2500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ind w:left="940"/>
            </w:pPr>
            <w:r>
              <w:rPr>
                <w:rStyle w:val="Zkladntext2105ptTun"/>
              </w:rPr>
              <w:t>Materiál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0</w:t>
            </w:r>
          </w:p>
        </w:tc>
      </w:tr>
      <w:tr w:rsidR="008F58FA"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opravná stěrka na nerovnosti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kg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2100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samonivelační stěrka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700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kg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105pt"/>
              </w:rPr>
              <w:t>sr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15400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podkladní desky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269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4304</w:t>
            </w:r>
          </w:p>
        </w:tc>
      </w:tr>
      <w:tr w:rsidR="008F58FA">
        <w:trPr>
          <w:trHeight w:hRule="exact" w:val="6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Zkladntext2105pt"/>
              </w:rPr>
              <w:t xml:space="preserve">PVC heterogenní </w:t>
            </w:r>
            <w:proofErr w:type="gramStart"/>
            <w:r>
              <w:rPr>
                <w:rStyle w:val="Zkladntext2105pt"/>
              </w:rPr>
              <w:t>prořezem , průmyslová</w:t>
            </w:r>
            <w:proofErr w:type="gramEnd"/>
            <w:r>
              <w:rPr>
                <w:rStyle w:val="Zkladntext2105pt"/>
              </w:rPr>
              <w:t xml:space="preserve"> zátěž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93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359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33387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přechodová lišta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249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996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montáží materiál, vruty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450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450</w:t>
            </w:r>
          </w:p>
        </w:tc>
      </w:tr>
      <w:tr w:rsidR="008F58FA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akrylový tmel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ks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39</w:t>
            </w:r>
          </w:p>
        </w:tc>
      </w:tr>
      <w:tr w:rsidR="008F58FA">
        <w:trPr>
          <w:trHeight w:hRule="exact" w:val="3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105pt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8FA" w:rsidRDefault="008F58FA">
            <w:pPr>
              <w:framePr w:w="10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Zkladntext2105pt"/>
              </w:rPr>
              <w:t>91317</w:t>
            </w:r>
          </w:p>
        </w:tc>
      </w:tr>
      <w:tr w:rsidR="008F58FA">
        <w:trPr>
          <w:trHeight w:hRule="exact" w:val="312"/>
          <w:jc w:val="center"/>
        </w:trPr>
        <w:tc>
          <w:tcPr>
            <w:tcW w:w="109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tabs>
                <w:tab w:val="left" w:leader="dot" w:pos="2746"/>
                <w:tab w:val="left" w:leader="dot" w:pos="3816"/>
              </w:tabs>
              <w:spacing w:line="210" w:lineRule="exact"/>
              <w:jc w:val="both"/>
            </w:pPr>
            <w:r>
              <w:rPr>
                <w:rStyle w:val="Zkladntext2105pt"/>
              </w:rPr>
              <w:t xml:space="preserve">Práce provedeny od </w:t>
            </w:r>
            <w:r>
              <w:rPr>
                <w:rStyle w:val="Zkladntext2105pt"/>
              </w:rPr>
              <w:tab/>
            </w:r>
            <w:proofErr w:type="gramStart"/>
            <w:r>
              <w:rPr>
                <w:rStyle w:val="Zkladntext2105pt"/>
              </w:rPr>
              <w:t>do</w:t>
            </w:r>
            <w:r>
              <w:rPr>
                <w:rStyle w:val="Zkladntext2105pt"/>
              </w:rPr>
              <w:tab/>
              <w:t xml:space="preserve"> </w:t>
            </w:r>
            <w:r>
              <w:rPr>
                <w:rStyle w:val="Zkladntext2105ptTun"/>
              </w:rPr>
              <w:t>s DPH</w:t>
            </w:r>
            <w:proofErr w:type="gramEnd"/>
            <w:r>
              <w:rPr>
                <w:rStyle w:val="Zkladntext2105ptTun"/>
              </w:rPr>
              <w:t xml:space="preserve"> 21% 91.317,-kč</w:t>
            </w:r>
          </w:p>
        </w:tc>
      </w:tr>
      <w:tr w:rsidR="008F58FA">
        <w:trPr>
          <w:trHeight w:hRule="exact" w:val="1488"/>
          <w:jc w:val="center"/>
        </w:trPr>
        <w:tc>
          <w:tcPr>
            <w:tcW w:w="109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302" w:lineRule="exact"/>
              <w:ind w:right="3920"/>
              <w:jc w:val="right"/>
            </w:pPr>
            <w:r>
              <w:rPr>
                <w:rStyle w:val="Zkladntext2105ptTun"/>
              </w:rPr>
              <w:t>Emil Šůla Podlahářství</w:t>
            </w:r>
          </w:p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302" w:lineRule="exact"/>
              <w:ind w:left="5160" w:hanging="240"/>
            </w:pPr>
            <w:r>
              <w:rPr>
                <w:rStyle w:val="Zkladntext2105ptTun"/>
              </w:rPr>
              <w:t>Radvanec 119, Radvanec, 473 01 Ič:67252117 Dič:CZ7703042622</w:t>
            </w:r>
          </w:p>
        </w:tc>
      </w:tr>
      <w:tr w:rsidR="008F58FA">
        <w:trPr>
          <w:trHeight w:hRule="exact" w:val="355"/>
          <w:jc w:val="center"/>
        </w:trPr>
        <w:tc>
          <w:tcPr>
            <w:tcW w:w="10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8FA" w:rsidRDefault="005A3B07">
            <w:pPr>
              <w:pStyle w:val="Zkladntext20"/>
              <w:framePr w:w="1096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Zkladntext2105pt"/>
              </w:rPr>
              <w:t>Převzal dne razítko a podpis předal dne podpis zástupce</w:t>
            </w:r>
          </w:p>
        </w:tc>
      </w:tr>
    </w:tbl>
    <w:p w:rsidR="008F58FA" w:rsidRDefault="008F58FA">
      <w:pPr>
        <w:framePr w:w="10963" w:wrap="notBeside" w:vAnchor="text" w:hAnchor="text" w:xAlign="center" w:y="1"/>
        <w:rPr>
          <w:sz w:val="2"/>
          <w:szCs w:val="2"/>
        </w:rPr>
      </w:pPr>
    </w:p>
    <w:p w:rsidR="008F58FA" w:rsidRDefault="008F58FA">
      <w:pPr>
        <w:rPr>
          <w:sz w:val="2"/>
          <w:szCs w:val="2"/>
        </w:rPr>
      </w:pPr>
    </w:p>
    <w:p w:rsidR="008F58FA" w:rsidRDefault="008F58FA">
      <w:pPr>
        <w:rPr>
          <w:sz w:val="2"/>
          <w:szCs w:val="2"/>
        </w:rPr>
      </w:pPr>
    </w:p>
    <w:sectPr w:rsidR="008F58FA">
      <w:pgSz w:w="11900" w:h="16840"/>
      <w:pgMar w:top="746" w:right="557" w:bottom="746" w:left="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91" w:rsidRDefault="00B76A91">
      <w:r>
        <w:separator/>
      </w:r>
    </w:p>
  </w:endnote>
  <w:endnote w:type="continuationSeparator" w:id="0">
    <w:p w:rsidR="00B76A91" w:rsidRDefault="00B7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91" w:rsidRDefault="00B76A91"/>
  </w:footnote>
  <w:footnote w:type="continuationSeparator" w:id="0">
    <w:p w:rsidR="00B76A91" w:rsidRDefault="00B76A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FA"/>
    <w:rsid w:val="00190F90"/>
    <w:rsid w:val="005A3B07"/>
    <w:rsid w:val="008F113C"/>
    <w:rsid w:val="008F58FA"/>
    <w:rsid w:val="00B7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9ptTun">
    <w:name w:val="Základní text (2) + 1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9ptTun">
    <w:name w:val="Základní text (2) + 1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dcterms:created xsi:type="dcterms:W3CDTF">2022-11-22T11:46:00Z</dcterms:created>
  <dcterms:modified xsi:type="dcterms:W3CDTF">2022-11-22T11:47:00Z</dcterms:modified>
</cp:coreProperties>
</file>