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CA" w:rsidRPr="00AB5184" w:rsidRDefault="00950EC5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>_</w:t>
      </w:r>
    </w:p>
    <w:p w:rsidR="0033022F" w:rsidRDefault="0033022F" w:rsidP="0033022F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sz w:val="72"/>
          <w:szCs w:val="72"/>
        </w:rPr>
        <w:fldChar w:fldCharType="begin"/>
      </w:r>
      <w:r>
        <w:rPr>
          <w:rFonts w:ascii="Code 128 Notext" w:hAnsi="Code 128 Notext" w:cs="Arial"/>
          <w:sz w:val="72"/>
          <w:szCs w:val="72"/>
        </w:rPr>
        <w:instrText xml:space="preserve"> DOCPROPERTY  OD_BarCode  \* MERGEFORMAT </w:instrText>
      </w:r>
      <w:r>
        <w:rPr>
          <w:rFonts w:ascii="Code 128 Notext" w:hAnsi="Code 128 Notext" w:cs="Arial"/>
          <w:sz w:val="72"/>
          <w:szCs w:val="72"/>
        </w:rPr>
        <w:fldChar w:fldCharType="separate"/>
      </w:r>
      <w:r w:rsidR="001C4E12">
        <w:rPr>
          <w:rFonts w:ascii="Code 128 Notext" w:hAnsi="Code 128 Notext" w:cs="Arial" w:hint="eastAsia"/>
          <w:sz w:val="72"/>
          <w:szCs w:val="72"/>
        </w:rPr>
        <w:t>µ</w:t>
      </w:r>
      <w:r w:rsidR="001C4E12">
        <w:rPr>
          <w:rFonts w:ascii="Code 128 Notext" w:hAnsi="Code 128 Notext" w:cs="Arial"/>
          <w:sz w:val="72"/>
          <w:szCs w:val="72"/>
        </w:rPr>
        <w:t>#23239/A/2017-HMU2@a</w:t>
      </w:r>
      <w:r w:rsidR="001C4E12">
        <w:rPr>
          <w:rFonts w:ascii="Code 128 Notext" w:hAnsi="Code 128 Notext" w:cs="Arial" w:hint="eastAsia"/>
          <w:sz w:val="72"/>
          <w:szCs w:val="72"/>
        </w:rPr>
        <w:t>¸</w:t>
      </w:r>
      <w:r>
        <w:rPr>
          <w:rFonts w:ascii="Code 128 Notext" w:hAnsi="Code 128 Notext" w:cs="Arial"/>
          <w:sz w:val="72"/>
          <w:szCs w:val="72"/>
        </w:rPr>
        <w:fldChar w:fldCharType="end"/>
      </w:r>
    </w:p>
    <w:p w:rsidR="0033022F" w:rsidRDefault="0033022F" w:rsidP="003302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OD_EvC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1C4E12">
        <w:rPr>
          <w:rFonts w:ascii="Arial" w:hAnsi="Arial" w:cs="Arial"/>
          <w:sz w:val="18"/>
          <w:szCs w:val="18"/>
        </w:rPr>
        <w:t>23239/A/2017-HMU2</w:t>
      </w:r>
      <w:r>
        <w:rPr>
          <w:rFonts w:ascii="Arial" w:hAnsi="Arial" w:cs="Arial"/>
          <w:sz w:val="18"/>
          <w:szCs w:val="18"/>
        </w:rPr>
        <w:fldChar w:fldCharType="end"/>
      </w:r>
    </w:p>
    <w:p w:rsidR="0033022F" w:rsidRDefault="0033022F" w:rsidP="003302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Č.j.: 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OD_Cj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1C4E12">
        <w:rPr>
          <w:rFonts w:ascii="Arial" w:hAnsi="Arial" w:cs="Arial"/>
          <w:sz w:val="18"/>
          <w:szCs w:val="18"/>
        </w:rPr>
        <w:t>UZSVM/A/13561/2017-HMU2</w:t>
      </w:r>
      <w:r>
        <w:rPr>
          <w:rFonts w:ascii="Arial" w:hAnsi="Arial" w:cs="Arial"/>
          <w:sz w:val="18"/>
          <w:szCs w:val="18"/>
        </w:rPr>
        <w:fldChar w:fldCharType="end"/>
      </w:r>
    </w:p>
    <w:p w:rsidR="0033022F" w:rsidRDefault="0033022F" w:rsidP="0033022F">
      <w:pPr>
        <w:rPr>
          <w:rFonts w:ascii="Arial" w:hAnsi="Arial" w:cs="Arial"/>
          <w:sz w:val="22"/>
          <w:szCs w:val="22"/>
        </w:rPr>
      </w:pPr>
    </w:p>
    <w:p w:rsidR="00694B20" w:rsidRDefault="00694B20" w:rsidP="00694B2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694B20" w:rsidRDefault="002B7F56" w:rsidP="00694B20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-</w:t>
      </w:r>
      <w:r w:rsidR="00694B20">
        <w:rPr>
          <w:rFonts w:ascii="Arial" w:hAnsi="Arial" w:cs="Arial"/>
          <w:b/>
          <w:sz w:val="22"/>
          <w:szCs w:val="22"/>
        </w:rPr>
        <w:t xml:space="preserve"> </w:t>
      </w:r>
      <w:r w:rsidR="00362E63">
        <w:rPr>
          <w:rFonts w:ascii="Arial" w:hAnsi="Arial" w:cs="Arial"/>
          <w:b/>
          <w:sz w:val="22"/>
          <w:szCs w:val="22"/>
        </w:rPr>
        <w:fldChar w:fldCharType="begin"/>
      </w:r>
      <w:r w:rsidR="00362E63">
        <w:rPr>
          <w:rFonts w:ascii="Arial" w:hAnsi="Arial" w:cs="Arial"/>
          <w:b/>
          <w:sz w:val="22"/>
          <w:szCs w:val="22"/>
        </w:rPr>
        <w:instrText xml:space="preserve"> DOCPROPERTY  NazevUZSVM  \* MERGEFORMAT </w:instrText>
      </w:r>
      <w:r w:rsidR="00362E63">
        <w:rPr>
          <w:rFonts w:ascii="Arial" w:hAnsi="Arial" w:cs="Arial"/>
          <w:b/>
          <w:sz w:val="22"/>
          <w:szCs w:val="22"/>
        </w:rPr>
        <w:fldChar w:fldCharType="separate"/>
      </w:r>
      <w:r w:rsidR="001C4E12">
        <w:rPr>
          <w:rFonts w:ascii="Arial" w:hAnsi="Arial" w:cs="Arial"/>
          <w:b/>
          <w:sz w:val="22"/>
          <w:szCs w:val="22"/>
        </w:rPr>
        <w:t>Úřad pro zastupování státu ve věcech majetkových</w:t>
      </w:r>
      <w:r w:rsidR="00362E63">
        <w:rPr>
          <w:rFonts w:ascii="Arial" w:hAnsi="Arial" w:cs="Arial"/>
          <w:b/>
          <w:sz w:val="22"/>
          <w:szCs w:val="22"/>
        </w:rPr>
        <w:fldChar w:fldCharType="end"/>
      </w:r>
      <w:r w:rsidR="00694B20">
        <w:rPr>
          <w:rFonts w:ascii="Arial" w:hAnsi="Arial" w:cs="Arial"/>
          <w:b/>
          <w:sz w:val="22"/>
          <w:szCs w:val="22"/>
        </w:rPr>
        <w:t>,</w:t>
      </w:r>
    </w:p>
    <w:p w:rsidR="00694B20" w:rsidRDefault="00694B20" w:rsidP="00694B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362E63">
        <w:rPr>
          <w:rFonts w:ascii="Arial" w:hAnsi="Arial" w:cs="Arial"/>
          <w:sz w:val="22"/>
          <w:szCs w:val="22"/>
        </w:rPr>
        <w:fldChar w:fldCharType="begin"/>
      </w:r>
      <w:r w:rsidR="00362E63">
        <w:rPr>
          <w:rFonts w:ascii="Arial" w:hAnsi="Arial" w:cs="Arial"/>
          <w:sz w:val="22"/>
          <w:szCs w:val="22"/>
        </w:rPr>
        <w:instrText xml:space="preserve"> DOCPROPERTY  AdresaUZSVM  \* MERGEFORMAT </w:instrText>
      </w:r>
      <w:r w:rsidR="00362E63">
        <w:rPr>
          <w:rFonts w:ascii="Arial" w:hAnsi="Arial" w:cs="Arial"/>
          <w:sz w:val="22"/>
          <w:szCs w:val="22"/>
        </w:rPr>
        <w:fldChar w:fldCharType="separate"/>
      </w:r>
      <w:r w:rsidR="001C4E12">
        <w:rPr>
          <w:rFonts w:ascii="Arial" w:hAnsi="Arial" w:cs="Arial"/>
          <w:sz w:val="22"/>
          <w:szCs w:val="22"/>
        </w:rPr>
        <w:t>Rašínovo nábřeží 390/42, 128 00 Nové Město, Praha 2</w:t>
      </w:r>
      <w:r w:rsidR="00362E6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:rsidR="00694B20" w:rsidRDefault="00694B20" w:rsidP="00694B2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 w:rsidR="00C6735A">
        <w:rPr>
          <w:rFonts w:ascii="Arial" w:hAnsi="Arial" w:cs="Arial"/>
          <w:b/>
          <w:sz w:val="22"/>
          <w:szCs w:val="22"/>
        </w:rPr>
        <w:t>Mgr. Ivana Kubíčková</w:t>
      </w:r>
      <w:r w:rsidR="00C6735A">
        <w:rPr>
          <w:rFonts w:ascii="Arial" w:hAnsi="Arial" w:cs="Arial"/>
          <w:sz w:val="22"/>
          <w:szCs w:val="22"/>
        </w:rPr>
        <w:t>, ředitelka odboru Hospodaření s majetkem státu</w:t>
      </w:r>
      <w:r w:rsidR="00187A7C">
        <w:rPr>
          <w:rFonts w:ascii="Arial" w:hAnsi="Arial" w:cs="Arial"/>
          <w:sz w:val="22"/>
          <w:szCs w:val="22"/>
        </w:rPr>
        <w:t xml:space="preserve"> Územního pracoviště v hlavním městě Praze na </w:t>
      </w:r>
      <w:r>
        <w:rPr>
          <w:rFonts w:ascii="Arial" w:hAnsi="Arial" w:cs="Arial"/>
          <w:sz w:val="22"/>
          <w:szCs w:val="22"/>
        </w:rPr>
        <w:t xml:space="preserve"> základě Příkazu generálního ředitele č. 6/2014</w:t>
      </w:r>
      <w:r w:rsidR="00C6735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="00187A7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694B20" w:rsidRDefault="00694B20" w:rsidP="00694B20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721739">
        <w:rPr>
          <w:rFonts w:ascii="Arial" w:hAnsi="Arial" w:cs="Arial"/>
          <w:b/>
          <w:sz w:val="22"/>
          <w:szCs w:val="22"/>
        </w:rPr>
        <w:t>697</w:t>
      </w:r>
      <w:r w:rsidR="00721739" w:rsidRPr="00721739">
        <w:rPr>
          <w:rFonts w:ascii="Arial" w:hAnsi="Arial" w:cs="Arial"/>
          <w:b/>
          <w:sz w:val="22"/>
          <w:szCs w:val="22"/>
        </w:rPr>
        <w:t xml:space="preserve"> </w:t>
      </w:r>
      <w:r w:rsidRPr="00721739">
        <w:rPr>
          <w:rFonts w:ascii="Arial" w:hAnsi="Arial" w:cs="Arial"/>
          <w:b/>
          <w:sz w:val="22"/>
          <w:szCs w:val="22"/>
        </w:rPr>
        <w:t>97</w:t>
      </w:r>
      <w:r w:rsidR="00721739" w:rsidRPr="00721739">
        <w:rPr>
          <w:rFonts w:ascii="Arial" w:hAnsi="Arial" w:cs="Arial"/>
          <w:b/>
          <w:sz w:val="22"/>
          <w:szCs w:val="22"/>
        </w:rPr>
        <w:t xml:space="preserve"> </w:t>
      </w:r>
      <w:r w:rsidRPr="00721739">
        <w:rPr>
          <w:rFonts w:ascii="Arial" w:hAnsi="Arial" w:cs="Arial"/>
          <w:b/>
          <w:sz w:val="22"/>
          <w:szCs w:val="22"/>
        </w:rPr>
        <w:t>111</w:t>
      </w:r>
    </w:p>
    <w:p w:rsidR="00694B20" w:rsidRDefault="00694B20" w:rsidP="00694B20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„pronajímatel“)</w:t>
      </w:r>
    </w:p>
    <w:p w:rsidR="00694B20" w:rsidRPr="00185C9C" w:rsidRDefault="00694B20" w:rsidP="00D4459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94B20" w:rsidRPr="00444FE3" w:rsidRDefault="00D44597" w:rsidP="00694B20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Ústřední automotoklub České republiky z. s.</w:t>
      </w:r>
    </w:p>
    <w:p w:rsidR="00694B20" w:rsidRDefault="00D44597" w:rsidP="00694B2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Na Strži 1837/9, 140 00 Praha 4 – Krč,</w:t>
      </w:r>
    </w:p>
    <w:p w:rsidR="00694B20" w:rsidRPr="00D44597" w:rsidRDefault="00694B20" w:rsidP="00694B20">
      <w:pPr>
        <w:ind w:right="-14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kterou zastupuje</w:t>
      </w:r>
      <w:r w:rsidR="00D44597">
        <w:rPr>
          <w:rFonts w:ascii="Arial" w:hAnsi="Arial" w:cs="Arial"/>
          <w:sz w:val="22"/>
          <w:szCs w:val="22"/>
        </w:rPr>
        <w:t xml:space="preserve"> </w:t>
      </w:r>
      <w:r w:rsidR="00D44597">
        <w:rPr>
          <w:rFonts w:ascii="Arial" w:hAnsi="Arial" w:cs="Arial"/>
          <w:b/>
          <w:sz w:val="22"/>
          <w:szCs w:val="22"/>
        </w:rPr>
        <w:t>Oldřich Vaníček</w:t>
      </w:r>
      <w:r w:rsidR="00D44597">
        <w:rPr>
          <w:rFonts w:ascii="Arial" w:hAnsi="Arial" w:cs="Arial"/>
          <w:sz w:val="22"/>
          <w:szCs w:val="22"/>
        </w:rPr>
        <w:t>, prezident</w:t>
      </w:r>
      <w:r w:rsidR="006E6D42">
        <w:rPr>
          <w:rFonts w:ascii="Arial" w:hAnsi="Arial" w:cs="Arial"/>
          <w:sz w:val="22"/>
          <w:szCs w:val="22"/>
        </w:rPr>
        <w:t xml:space="preserve"> Ústředního </w:t>
      </w:r>
      <w:r w:rsidR="007C10CE">
        <w:rPr>
          <w:rFonts w:ascii="Arial" w:hAnsi="Arial" w:cs="Arial"/>
          <w:sz w:val="22"/>
          <w:szCs w:val="22"/>
        </w:rPr>
        <w:t>automotoklubu České republiky z.s.</w:t>
      </w:r>
    </w:p>
    <w:p w:rsidR="0056396A" w:rsidRDefault="00694B20" w:rsidP="00694B2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 w:rsidR="00D44597">
        <w:rPr>
          <w:rFonts w:ascii="Arial" w:hAnsi="Arial" w:cs="Arial"/>
          <w:sz w:val="22"/>
          <w:szCs w:val="22"/>
        </w:rPr>
        <w:t xml:space="preserve"> </w:t>
      </w:r>
      <w:r w:rsidR="00D44597">
        <w:rPr>
          <w:rFonts w:ascii="Arial" w:hAnsi="Arial" w:cs="Arial"/>
          <w:b/>
          <w:sz w:val="22"/>
          <w:szCs w:val="22"/>
        </w:rPr>
        <w:t>005 65</w:t>
      </w:r>
      <w:r w:rsidR="0056396A">
        <w:rPr>
          <w:rFonts w:ascii="Arial" w:hAnsi="Arial" w:cs="Arial"/>
          <w:b/>
          <w:sz w:val="22"/>
          <w:szCs w:val="22"/>
        </w:rPr>
        <w:t> </w:t>
      </w:r>
      <w:r w:rsidR="00D44597">
        <w:rPr>
          <w:rFonts w:ascii="Arial" w:hAnsi="Arial" w:cs="Arial"/>
          <w:b/>
          <w:sz w:val="22"/>
          <w:szCs w:val="22"/>
        </w:rPr>
        <w:t>5</w:t>
      </w:r>
      <w:r w:rsidR="0056396A">
        <w:rPr>
          <w:rFonts w:ascii="Arial" w:hAnsi="Arial" w:cs="Arial"/>
          <w:b/>
          <w:sz w:val="22"/>
          <w:szCs w:val="22"/>
        </w:rPr>
        <w:t>55</w:t>
      </w:r>
    </w:p>
    <w:p w:rsidR="00694B20" w:rsidRDefault="00694B20" w:rsidP="00694B2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ve </w:t>
      </w:r>
      <w:r w:rsidR="00D44597">
        <w:rPr>
          <w:rFonts w:ascii="Arial" w:hAnsi="Arial" w:cs="Arial"/>
          <w:sz w:val="22"/>
          <w:szCs w:val="22"/>
        </w:rPr>
        <w:t>spolkovém</w:t>
      </w:r>
      <w:r>
        <w:rPr>
          <w:rFonts w:ascii="Arial" w:hAnsi="Arial" w:cs="Arial"/>
          <w:sz w:val="22"/>
          <w:szCs w:val="22"/>
        </w:rPr>
        <w:t xml:space="preserve"> rejstříku</w:t>
      </w:r>
      <w:r w:rsidR="008D2C9E">
        <w:rPr>
          <w:rFonts w:ascii="Arial" w:hAnsi="Arial" w:cs="Arial"/>
          <w:sz w:val="22"/>
          <w:szCs w:val="22"/>
        </w:rPr>
        <w:t>, vedeném Městským soudem v Praze oddíl L, vložka 803</w:t>
      </w:r>
      <w:r>
        <w:rPr>
          <w:rFonts w:ascii="Arial" w:hAnsi="Arial" w:cs="Arial"/>
          <w:sz w:val="22"/>
          <w:szCs w:val="22"/>
        </w:rPr>
        <w:t xml:space="preserve"> </w:t>
      </w:r>
    </w:p>
    <w:p w:rsidR="00694B20" w:rsidRDefault="00694B20" w:rsidP="00694B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 </w:t>
      </w:r>
    </w:p>
    <w:p w:rsidR="00694B20" w:rsidRDefault="00694B20" w:rsidP="00694B20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„nájemce“)</w:t>
      </w:r>
    </w:p>
    <w:p w:rsidR="00694B20" w:rsidRPr="00185C9C" w:rsidRDefault="00694B20" w:rsidP="00694B20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694B20" w:rsidRDefault="00694B20" w:rsidP="00694B2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ustanovení § 2201 a násl. zákona č. 89/2012 Sb., občanský zákoník</w:t>
      </w:r>
      <w:r w:rsidR="00187A7C">
        <w:rPr>
          <w:rFonts w:ascii="Arial" w:hAnsi="Arial" w:cs="Arial"/>
          <w:sz w:val="22"/>
          <w:szCs w:val="22"/>
        </w:rPr>
        <w:t>, ve znění pozdějšího předpisu,</w:t>
      </w:r>
      <w:r>
        <w:rPr>
          <w:rFonts w:ascii="Arial" w:hAnsi="Arial" w:cs="Arial"/>
          <w:sz w:val="22"/>
          <w:szCs w:val="22"/>
        </w:rPr>
        <w:t xml:space="preserve"> (dále jen „zákon č.89/2012 Sb.“) a podle ustanovení § 27 zákona č. 219/2000 Sb., o majetku České republiky a jejím vystupování v právních vztazích, ve znění pozdějších předpisů</w:t>
      </w:r>
      <w:r w:rsidR="00187A7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(dále jen „zákon č. 219/2000 Sb.,“) tuto</w:t>
      </w:r>
    </w:p>
    <w:p w:rsidR="00694B20" w:rsidRDefault="00694B20" w:rsidP="00694B20">
      <w:pPr>
        <w:pStyle w:val="Zkladntext"/>
        <w:rPr>
          <w:rFonts w:ascii="Arial" w:hAnsi="Arial" w:cs="Arial"/>
          <w:sz w:val="22"/>
          <w:szCs w:val="22"/>
        </w:rPr>
      </w:pPr>
    </w:p>
    <w:p w:rsidR="00694B20" w:rsidRDefault="00694B20" w:rsidP="00694B20">
      <w:pPr>
        <w:pStyle w:val="Zkladntext"/>
        <w:rPr>
          <w:rFonts w:ascii="Arial" w:hAnsi="Arial" w:cs="Arial"/>
          <w:sz w:val="22"/>
          <w:szCs w:val="22"/>
        </w:rPr>
      </w:pPr>
    </w:p>
    <w:p w:rsidR="00694B20" w:rsidRPr="00C65A5F" w:rsidRDefault="00694B20" w:rsidP="00694B20">
      <w:pPr>
        <w:pStyle w:val="para"/>
        <w:outlineLvl w:val="0"/>
        <w:rPr>
          <w:rFonts w:ascii="Arial" w:hAnsi="Arial" w:cs="Arial"/>
          <w:spacing w:val="60"/>
          <w:szCs w:val="24"/>
        </w:rPr>
      </w:pPr>
      <w:r w:rsidRPr="00C65A5F">
        <w:rPr>
          <w:rFonts w:ascii="Arial" w:hAnsi="Arial" w:cs="Arial"/>
          <w:spacing w:val="60"/>
          <w:szCs w:val="24"/>
        </w:rPr>
        <w:t>SMLOUVU</w:t>
      </w:r>
    </w:p>
    <w:p w:rsidR="00694B20" w:rsidRPr="00C65A5F" w:rsidRDefault="00694B20" w:rsidP="00694B20">
      <w:pPr>
        <w:pStyle w:val="para"/>
        <w:rPr>
          <w:rFonts w:ascii="Arial" w:hAnsi="Arial" w:cs="Arial"/>
          <w:spacing w:val="60"/>
          <w:szCs w:val="24"/>
        </w:rPr>
      </w:pPr>
      <w:r w:rsidRPr="00C65A5F">
        <w:rPr>
          <w:rFonts w:ascii="Arial" w:hAnsi="Arial" w:cs="Arial"/>
          <w:spacing w:val="60"/>
          <w:szCs w:val="24"/>
        </w:rPr>
        <w:t>O NÁJMU NEMOVIT</w:t>
      </w:r>
      <w:r w:rsidR="00244F7B">
        <w:rPr>
          <w:rFonts w:ascii="Arial" w:hAnsi="Arial" w:cs="Arial"/>
          <w:spacing w:val="60"/>
          <w:szCs w:val="24"/>
        </w:rPr>
        <w:t>ÝCH VĚCÍ</w:t>
      </w:r>
    </w:p>
    <w:p w:rsidR="00694B20" w:rsidRPr="00067E61" w:rsidRDefault="00694B20" w:rsidP="00067E61">
      <w:pPr>
        <w:pStyle w:val="para"/>
        <w:rPr>
          <w:rFonts w:ascii="Arial" w:hAnsi="Arial" w:cs="Arial"/>
          <w:b w:val="0"/>
          <w:sz w:val="22"/>
          <w:szCs w:val="22"/>
        </w:rPr>
      </w:pPr>
      <w:r w:rsidRPr="00067E61">
        <w:rPr>
          <w:rFonts w:ascii="Arial" w:hAnsi="Arial" w:cs="Arial"/>
          <w:spacing w:val="60"/>
          <w:sz w:val="22"/>
          <w:szCs w:val="22"/>
        </w:rPr>
        <w:t xml:space="preserve">č. </w:t>
      </w:r>
      <w:r w:rsidR="00067E61" w:rsidRPr="00067E61">
        <w:rPr>
          <w:rFonts w:ascii="Arial" w:hAnsi="Arial" w:cs="Arial"/>
          <w:spacing w:val="60"/>
          <w:sz w:val="22"/>
          <w:szCs w:val="22"/>
        </w:rPr>
        <w:t>UZSVM/A/13561/2017-HMU2</w:t>
      </w:r>
    </w:p>
    <w:p w:rsidR="00AF09EB" w:rsidRPr="00AF09EB" w:rsidRDefault="00AF09EB" w:rsidP="00694B20">
      <w:pPr>
        <w:pStyle w:val="para"/>
        <w:tabs>
          <w:tab w:val="center" w:pos="4536"/>
          <w:tab w:val="left" w:pos="5222"/>
        </w:tabs>
        <w:rPr>
          <w:rFonts w:ascii="Arial" w:hAnsi="Arial" w:cs="Arial"/>
          <w:b w:val="0"/>
          <w:sz w:val="22"/>
          <w:szCs w:val="22"/>
        </w:rPr>
      </w:pPr>
    </w:p>
    <w:p w:rsidR="00694B20" w:rsidRDefault="00694B20" w:rsidP="00694B2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694B20" w:rsidRPr="00185C9C" w:rsidRDefault="00694B20" w:rsidP="00694B20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C65A5F" w:rsidRPr="005C094D" w:rsidRDefault="00694B20" w:rsidP="00C65A5F">
      <w:pPr>
        <w:pStyle w:val="Zkladntext"/>
        <w:widowControl w:val="0"/>
        <w:numPr>
          <w:ilvl w:val="0"/>
          <w:numId w:val="12"/>
        </w:numPr>
        <w:autoSpaceDE/>
        <w:autoSpaceDN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je vlastníkem </w:t>
      </w:r>
      <w:r w:rsidR="00C65A5F" w:rsidRPr="005C094D">
        <w:rPr>
          <w:rFonts w:ascii="Arial" w:hAnsi="Arial" w:cs="Arial"/>
          <w:color w:val="000000"/>
          <w:sz w:val="22"/>
          <w:szCs w:val="22"/>
        </w:rPr>
        <w:t xml:space="preserve">a Úřad pro zastupování státu ve věcech majetkových je na </w:t>
      </w:r>
      <w:r w:rsidR="00C65A5F" w:rsidRPr="00CD0611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C65A5F">
        <w:rPr>
          <w:rFonts w:ascii="Arial" w:hAnsi="Arial" w:cs="Arial"/>
          <w:color w:val="000000"/>
          <w:sz w:val="22"/>
          <w:szCs w:val="22"/>
        </w:rPr>
        <w:t>Zápisu o změně příslušnosti hospodařit s  majetkem státu č. j. 906/70588/2008 s účinností od 1. 9. 2008</w:t>
      </w:r>
      <w:r w:rsidR="00C65A5F" w:rsidRPr="00CD0611">
        <w:rPr>
          <w:rFonts w:ascii="Arial" w:hAnsi="Arial" w:cs="Arial"/>
          <w:bCs/>
          <w:sz w:val="22"/>
          <w:szCs w:val="22"/>
        </w:rPr>
        <w:t xml:space="preserve"> </w:t>
      </w:r>
      <w:r w:rsidR="00C65A5F" w:rsidRPr="00554805">
        <w:rPr>
          <w:rFonts w:ascii="Arial" w:hAnsi="Arial" w:cs="Arial"/>
          <w:bCs/>
          <w:sz w:val="22"/>
          <w:szCs w:val="22"/>
        </w:rPr>
        <w:t xml:space="preserve"> </w:t>
      </w:r>
      <w:r w:rsidR="00C65A5F" w:rsidRPr="005C094D">
        <w:rPr>
          <w:rFonts w:ascii="Arial" w:hAnsi="Arial" w:cs="Arial"/>
          <w:color w:val="000000"/>
          <w:sz w:val="22"/>
          <w:szCs w:val="22"/>
        </w:rPr>
        <w:t>příslušný hospodaři</w:t>
      </w:r>
      <w:r w:rsidR="00C65A5F">
        <w:rPr>
          <w:rFonts w:ascii="Arial" w:hAnsi="Arial" w:cs="Arial"/>
          <w:color w:val="000000"/>
          <w:sz w:val="22"/>
          <w:szCs w:val="22"/>
        </w:rPr>
        <w:t>t s níže uvedenými nemovitými věcmi</w:t>
      </w:r>
      <w:r w:rsidR="00C65A5F" w:rsidRPr="005C094D">
        <w:rPr>
          <w:rFonts w:ascii="Arial" w:hAnsi="Arial" w:cs="Arial"/>
          <w:color w:val="000000"/>
          <w:sz w:val="22"/>
          <w:szCs w:val="22"/>
        </w:rPr>
        <w:t>:</w:t>
      </w:r>
    </w:p>
    <w:p w:rsidR="00694B20" w:rsidRDefault="00694B20" w:rsidP="00D7454D">
      <w:pPr>
        <w:pStyle w:val="para"/>
        <w:tabs>
          <w:tab w:val="clear" w:pos="709"/>
          <w:tab w:val="center" w:pos="4536"/>
          <w:tab w:val="left" w:pos="5222"/>
        </w:tabs>
        <w:spacing w:before="60"/>
        <w:ind w:left="357"/>
        <w:jc w:val="both"/>
        <w:rPr>
          <w:rFonts w:ascii="Arial" w:hAnsi="Arial" w:cs="Arial"/>
          <w:b w:val="0"/>
          <w:bCs/>
          <w:i/>
          <w:sz w:val="20"/>
          <w:u w:val="single"/>
        </w:rPr>
      </w:pPr>
    </w:p>
    <w:p w:rsidR="00694B20" w:rsidRPr="00C65A5F" w:rsidRDefault="00187A7C" w:rsidP="00D7454D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C65A5F">
        <w:rPr>
          <w:rFonts w:ascii="Arial" w:hAnsi="Arial" w:cs="Arial"/>
          <w:color w:val="000000"/>
          <w:sz w:val="22"/>
          <w:szCs w:val="22"/>
        </w:rPr>
        <w:t>ozemk</w:t>
      </w:r>
      <w:r w:rsidR="00E74CB6">
        <w:rPr>
          <w:rFonts w:ascii="Arial" w:hAnsi="Arial" w:cs="Arial"/>
          <w:color w:val="000000"/>
          <w:sz w:val="22"/>
          <w:szCs w:val="22"/>
        </w:rPr>
        <w:t>y</w:t>
      </w:r>
    </w:p>
    <w:p w:rsidR="00C65A5F" w:rsidRDefault="00C65A5F" w:rsidP="00C65A5F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- </w:t>
      </w:r>
      <w:r w:rsidR="00694B20">
        <w:rPr>
          <w:rFonts w:ascii="Arial" w:hAnsi="Arial" w:cs="Arial"/>
          <w:b w:val="0"/>
          <w:bCs/>
          <w:color w:val="000000"/>
          <w:sz w:val="22"/>
          <w:szCs w:val="22"/>
        </w:rPr>
        <w:t xml:space="preserve">parcela číslo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365/2 </w:t>
      </w:r>
      <w:r w:rsidRPr="00C65A5F">
        <w:rPr>
          <w:rFonts w:ascii="Arial" w:hAnsi="Arial" w:cs="Arial"/>
          <w:b w:val="0"/>
          <w:bCs/>
          <w:color w:val="000000"/>
          <w:sz w:val="22"/>
          <w:szCs w:val="22"/>
        </w:rPr>
        <w:t>o výměře 16844 m</w:t>
      </w:r>
      <w:r w:rsidRPr="00C65A5F">
        <w:rPr>
          <w:rFonts w:ascii="Arial" w:hAnsi="Arial" w:cs="Arial"/>
          <w:b w:val="0"/>
          <w:bCs/>
          <w:color w:val="000000"/>
          <w:sz w:val="22"/>
          <w:szCs w:val="22"/>
          <w:vertAlign w:val="superscript"/>
        </w:rPr>
        <w:t>2</w:t>
      </w:r>
      <w:r w:rsidR="00E74CB6">
        <w:rPr>
          <w:rFonts w:ascii="Arial" w:hAnsi="Arial" w:cs="Arial"/>
          <w:b w:val="0"/>
          <w:bCs/>
          <w:color w:val="000000"/>
          <w:sz w:val="22"/>
          <w:szCs w:val="22"/>
        </w:rPr>
        <w:t>,</w:t>
      </w:r>
      <w:r w:rsidR="00694B20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druh pozemku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 ostatní plocha</w:t>
      </w:r>
      <w:r w:rsidR="00694B20">
        <w:rPr>
          <w:rFonts w:ascii="Arial" w:hAnsi="Arial" w:cs="Arial"/>
          <w:b w:val="0"/>
          <w:bCs/>
          <w:color w:val="000000"/>
          <w:sz w:val="22"/>
          <w:szCs w:val="22"/>
        </w:rPr>
        <w:t>, způsob využití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 jiná plocha, způsob ochrany památková rezervace, pozemek v památkové rezervaci,</w:t>
      </w:r>
    </w:p>
    <w:p w:rsidR="00187A7C" w:rsidRDefault="00187A7C" w:rsidP="00C65A5F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:rsidR="00187A7C" w:rsidRDefault="00C65A5F" w:rsidP="00C65A5F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rPr>
          <w:rFonts w:ascii="Arial" w:hAnsi="Arial" w:cs="Arial"/>
          <w:b w:val="0"/>
          <w:bCs/>
          <w:color w:val="EEECE1"/>
          <w:sz w:val="22"/>
          <w:szCs w:val="22"/>
        </w:rPr>
      </w:pPr>
      <w:r w:rsidRPr="001828E3">
        <w:rPr>
          <w:rFonts w:ascii="Arial" w:hAnsi="Arial" w:cs="Arial"/>
          <w:b w:val="0"/>
          <w:bCs/>
          <w:color w:val="000000"/>
          <w:sz w:val="22"/>
          <w:szCs w:val="22"/>
        </w:rPr>
        <w:t xml:space="preserve">- parcela </w:t>
      </w:r>
      <w:r w:rsidR="00E74CB6" w:rsidRPr="001828E3">
        <w:rPr>
          <w:rFonts w:ascii="Arial" w:hAnsi="Arial" w:cs="Arial"/>
          <w:b w:val="0"/>
          <w:bCs/>
          <w:color w:val="000000"/>
          <w:sz w:val="22"/>
          <w:szCs w:val="22"/>
        </w:rPr>
        <w:t xml:space="preserve">číslo </w:t>
      </w:r>
      <w:r w:rsidR="00E74CB6" w:rsidRPr="001828E3">
        <w:rPr>
          <w:rFonts w:ascii="Arial" w:hAnsi="Arial" w:cs="Arial"/>
          <w:bCs/>
          <w:color w:val="000000"/>
          <w:sz w:val="22"/>
          <w:szCs w:val="22"/>
        </w:rPr>
        <w:t xml:space="preserve">365/4 </w:t>
      </w:r>
      <w:r w:rsidR="00E74CB6" w:rsidRPr="001828E3">
        <w:rPr>
          <w:rFonts w:ascii="Arial" w:hAnsi="Arial" w:cs="Arial"/>
          <w:b w:val="0"/>
          <w:bCs/>
          <w:color w:val="000000"/>
          <w:sz w:val="22"/>
          <w:szCs w:val="22"/>
        </w:rPr>
        <w:t>o výměře 384 m</w:t>
      </w:r>
      <w:r w:rsidR="00E74CB6" w:rsidRPr="001828E3">
        <w:rPr>
          <w:rFonts w:ascii="Arial" w:hAnsi="Arial" w:cs="Arial"/>
          <w:b w:val="0"/>
          <w:bCs/>
          <w:color w:val="000000"/>
          <w:sz w:val="22"/>
          <w:szCs w:val="22"/>
          <w:vertAlign w:val="superscript"/>
        </w:rPr>
        <w:t>2</w:t>
      </w:r>
      <w:r w:rsidR="00E74CB6" w:rsidRPr="001828E3">
        <w:rPr>
          <w:rFonts w:ascii="Arial" w:hAnsi="Arial" w:cs="Arial"/>
          <w:b w:val="0"/>
          <w:bCs/>
          <w:color w:val="000000"/>
          <w:sz w:val="22"/>
          <w:szCs w:val="22"/>
        </w:rPr>
        <w:t>,</w:t>
      </w:r>
      <w:r w:rsidR="00E74CB6" w:rsidRPr="001828E3">
        <w:rPr>
          <w:rFonts w:ascii="Arial" w:hAnsi="Arial" w:cs="Arial"/>
          <w:b w:val="0"/>
          <w:bCs/>
          <w:color w:val="000000"/>
          <w:sz w:val="22"/>
          <w:szCs w:val="22"/>
          <w:vertAlign w:val="superscript"/>
        </w:rPr>
        <w:t xml:space="preserve"> </w:t>
      </w:r>
      <w:r w:rsidR="00E74CB6" w:rsidRPr="001828E3">
        <w:rPr>
          <w:rFonts w:ascii="Arial" w:hAnsi="Arial" w:cs="Arial"/>
          <w:b w:val="0"/>
          <w:bCs/>
          <w:color w:val="000000"/>
          <w:sz w:val="22"/>
          <w:szCs w:val="22"/>
        </w:rPr>
        <w:t>druh pozemku zastavěná plocha a nádvoří, způsob ochrany památková rezervace, pozemek v památkové rezervaci,</w:t>
      </w:r>
      <w:r>
        <w:rPr>
          <w:rFonts w:ascii="Arial" w:hAnsi="Arial" w:cs="Arial"/>
          <w:b w:val="0"/>
          <w:bCs/>
          <w:color w:val="EEECE1"/>
          <w:sz w:val="22"/>
          <w:szCs w:val="22"/>
        </w:rPr>
        <w:t xml:space="preserve"> </w:t>
      </w:r>
      <w:r w:rsidR="00694B20" w:rsidRPr="00694B20">
        <w:rPr>
          <w:rFonts w:ascii="Arial" w:hAnsi="Arial" w:cs="Arial"/>
          <w:b w:val="0"/>
          <w:bCs/>
          <w:color w:val="EEECE1"/>
          <w:sz w:val="22"/>
          <w:szCs w:val="22"/>
        </w:rPr>
        <w:t>…</w:t>
      </w:r>
    </w:p>
    <w:p w:rsidR="00187A7C" w:rsidRDefault="00187A7C" w:rsidP="00BC1C53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n</w:t>
      </w:r>
      <w:r w:rsidRPr="00187A7C">
        <w:rPr>
          <w:rFonts w:ascii="Arial" w:hAnsi="Arial" w:cs="Arial"/>
          <w:b w:val="0"/>
          <w:bCs/>
          <w:sz w:val="22"/>
          <w:szCs w:val="22"/>
        </w:rPr>
        <w:t>a pozemku stojí stavba: Hradčany, č.</w:t>
      </w:r>
      <w:r w:rsidR="007456D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87A7C">
        <w:rPr>
          <w:rFonts w:ascii="Arial" w:hAnsi="Arial" w:cs="Arial"/>
          <w:b w:val="0"/>
          <w:bCs/>
          <w:sz w:val="22"/>
          <w:szCs w:val="22"/>
        </w:rPr>
        <w:t>e. 12, jiná st., LV 240</w:t>
      </w:r>
      <w:r w:rsidR="00BC1C53">
        <w:rPr>
          <w:rFonts w:ascii="Arial" w:hAnsi="Arial" w:cs="Arial"/>
          <w:b w:val="0"/>
          <w:bCs/>
          <w:sz w:val="22"/>
          <w:szCs w:val="22"/>
        </w:rPr>
        <w:t>,</w:t>
      </w:r>
    </w:p>
    <w:p w:rsidR="00BC1C53" w:rsidRDefault="00BC1C53" w:rsidP="00BC1C53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rPr>
          <w:rFonts w:ascii="Arial" w:hAnsi="Arial" w:cs="Arial"/>
          <w:sz w:val="22"/>
        </w:rPr>
      </w:pPr>
    </w:p>
    <w:p w:rsidR="00694B20" w:rsidRDefault="00694B20" w:rsidP="00E74CB6">
      <w:pPr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zapsan</w:t>
      </w:r>
      <w:r w:rsidR="00187A7C">
        <w:rPr>
          <w:rFonts w:ascii="Arial" w:hAnsi="Arial" w:cs="Arial"/>
          <w:sz w:val="22"/>
        </w:rPr>
        <w:t>ými</w:t>
      </w:r>
      <w:r>
        <w:rPr>
          <w:rFonts w:ascii="Arial" w:hAnsi="Arial" w:cs="Arial"/>
          <w:sz w:val="22"/>
        </w:rPr>
        <w:t xml:space="preserve"> na listu vlastnictví č. </w:t>
      </w:r>
      <w:r w:rsidR="00E74CB6">
        <w:rPr>
          <w:rFonts w:ascii="Arial" w:hAnsi="Arial" w:cs="Arial"/>
          <w:b/>
          <w:sz w:val="22"/>
        </w:rPr>
        <w:t>60000</w:t>
      </w:r>
      <w:r w:rsidR="00E74CB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pro kat</w:t>
      </w:r>
      <w:r w:rsidR="00E74CB6">
        <w:rPr>
          <w:rFonts w:ascii="Arial" w:hAnsi="Arial" w:cs="Arial"/>
          <w:sz w:val="22"/>
        </w:rPr>
        <w:t>astrální území</w:t>
      </w:r>
      <w:r>
        <w:rPr>
          <w:rFonts w:ascii="Arial" w:hAnsi="Arial" w:cs="Arial"/>
          <w:sz w:val="22"/>
        </w:rPr>
        <w:t xml:space="preserve"> </w:t>
      </w:r>
      <w:r w:rsidR="00E74CB6">
        <w:rPr>
          <w:rFonts w:ascii="Arial" w:hAnsi="Arial" w:cs="Arial"/>
          <w:b/>
          <w:sz w:val="22"/>
        </w:rPr>
        <w:t>Hradčany</w:t>
      </w:r>
      <w:r>
        <w:rPr>
          <w:rFonts w:ascii="Arial" w:hAnsi="Arial" w:cs="Arial"/>
          <w:sz w:val="22"/>
        </w:rPr>
        <w:t xml:space="preserve">, obec </w:t>
      </w:r>
      <w:r w:rsidR="00E74CB6">
        <w:rPr>
          <w:rFonts w:ascii="Arial" w:hAnsi="Arial" w:cs="Arial"/>
          <w:b/>
          <w:sz w:val="22"/>
        </w:rPr>
        <w:t>Praha</w:t>
      </w:r>
      <w:r>
        <w:rPr>
          <w:rFonts w:ascii="Arial" w:hAnsi="Arial" w:cs="Arial"/>
          <w:sz w:val="22"/>
        </w:rPr>
        <w:t xml:space="preserve">, v katastru nemovitostí vedeném Katastrálním úřadem </w:t>
      </w:r>
      <w:r w:rsidR="00E74CB6" w:rsidRPr="00187A7C">
        <w:rPr>
          <w:rFonts w:ascii="Arial" w:hAnsi="Arial" w:cs="Arial"/>
          <w:sz w:val="22"/>
        </w:rPr>
        <w:t>pro hlavní město Prahu</w:t>
      </w:r>
      <w:r w:rsidR="002B7F56">
        <w:rPr>
          <w:rFonts w:ascii="Arial" w:hAnsi="Arial" w:cs="Arial"/>
          <w:sz w:val="22"/>
        </w:rPr>
        <w:t xml:space="preserve">, </w:t>
      </w:r>
      <w:r w:rsidR="00187A7C">
        <w:rPr>
          <w:rFonts w:ascii="Arial" w:hAnsi="Arial" w:cs="Arial"/>
          <w:sz w:val="22"/>
        </w:rPr>
        <w:t>K</w:t>
      </w:r>
      <w:r>
        <w:rPr>
          <w:rFonts w:ascii="Arial" w:hAnsi="Arial" w:cs="Arial"/>
          <w:sz w:val="22"/>
        </w:rPr>
        <w:t xml:space="preserve">atastrálním pracovištěm </w:t>
      </w:r>
      <w:r w:rsidR="00E74CB6">
        <w:rPr>
          <w:rFonts w:ascii="Arial" w:hAnsi="Arial" w:cs="Arial"/>
          <w:b/>
          <w:sz w:val="22"/>
        </w:rPr>
        <w:t>Praha</w:t>
      </w:r>
      <w:r>
        <w:rPr>
          <w:rFonts w:ascii="Arial" w:hAnsi="Arial" w:cs="Arial"/>
          <w:sz w:val="22"/>
        </w:rPr>
        <w:t>.</w:t>
      </w:r>
    </w:p>
    <w:p w:rsidR="00694B20" w:rsidRDefault="00694B20" w:rsidP="00D7454D">
      <w:pPr>
        <w:ind w:left="357"/>
        <w:rPr>
          <w:rFonts w:ascii="Arial" w:hAnsi="Arial" w:cs="Arial"/>
          <w:sz w:val="22"/>
        </w:rPr>
      </w:pPr>
    </w:p>
    <w:p w:rsidR="00694B20" w:rsidRPr="00187A7C" w:rsidRDefault="00694B20" w:rsidP="00D7454D">
      <w:pPr>
        <w:pStyle w:val="para"/>
        <w:numPr>
          <w:ilvl w:val="0"/>
          <w:numId w:val="12"/>
        </w:numPr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187A7C">
        <w:rPr>
          <w:rFonts w:ascii="Arial" w:hAnsi="Arial" w:cs="Arial"/>
          <w:b w:val="0"/>
          <w:sz w:val="22"/>
          <w:szCs w:val="22"/>
        </w:rPr>
        <w:t>Stavba</w:t>
      </w:r>
      <w:r w:rsidR="00187A7C" w:rsidRPr="00187A7C">
        <w:rPr>
          <w:rFonts w:ascii="Arial" w:hAnsi="Arial" w:cs="Arial"/>
          <w:b w:val="0"/>
          <w:sz w:val="22"/>
          <w:szCs w:val="22"/>
        </w:rPr>
        <w:t>,</w:t>
      </w:r>
      <w:r w:rsidRPr="00187A7C">
        <w:rPr>
          <w:rFonts w:ascii="Arial" w:hAnsi="Arial" w:cs="Arial"/>
          <w:b w:val="0"/>
          <w:sz w:val="22"/>
          <w:szCs w:val="22"/>
        </w:rPr>
        <w:t xml:space="preserve"> část obce</w:t>
      </w:r>
      <w:r w:rsidR="00E74CB6" w:rsidRPr="00187A7C">
        <w:rPr>
          <w:rFonts w:ascii="Arial" w:hAnsi="Arial" w:cs="Arial"/>
          <w:b w:val="0"/>
          <w:sz w:val="22"/>
          <w:szCs w:val="22"/>
        </w:rPr>
        <w:t xml:space="preserve"> Hradčany</w:t>
      </w:r>
      <w:r w:rsidRPr="00187A7C">
        <w:rPr>
          <w:rFonts w:ascii="Arial" w:hAnsi="Arial" w:cs="Arial"/>
          <w:b w:val="0"/>
          <w:sz w:val="22"/>
          <w:szCs w:val="22"/>
        </w:rPr>
        <w:t xml:space="preserve">, č.p./č.ev. </w:t>
      </w:r>
      <w:r w:rsidR="00E74CB6" w:rsidRPr="00187A7C">
        <w:rPr>
          <w:rFonts w:ascii="Arial" w:hAnsi="Arial" w:cs="Arial"/>
          <w:b w:val="0"/>
          <w:sz w:val="22"/>
          <w:szCs w:val="22"/>
        </w:rPr>
        <w:t xml:space="preserve"> </w:t>
      </w:r>
      <w:r w:rsidR="00E74CB6" w:rsidRPr="00BC1C53">
        <w:rPr>
          <w:rFonts w:ascii="Arial" w:hAnsi="Arial" w:cs="Arial"/>
          <w:b w:val="0"/>
          <w:sz w:val="22"/>
          <w:szCs w:val="22"/>
        </w:rPr>
        <w:t>12</w:t>
      </w:r>
      <w:r w:rsidRPr="00187A7C">
        <w:rPr>
          <w:rFonts w:ascii="Arial" w:hAnsi="Arial" w:cs="Arial"/>
          <w:b w:val="0"/>
          <w:sz w:val="22"/>
          <w:szCs w:val="22"/>
        </w:rPr>
        <w:t>, způsob využití</w:t>
      </w:r>
      <w:r w:rsidR="00E74CB6" w:rsidRPr="00187A7C">
        <w:rPr>
          <w:rFonts w:ascii="Arial" w:hAnsi="Arial" w:cs="Arial"/>
          <w:b w:val="0"/>
          <w:sz w:val="22"/>
          <w:szCs w:val="22"/>
        </w:rPr>
        <w:t xml:space="preserve"> jiná stavba</w:t>
      </w:r>
      <w:r w:rsidRPr="00187A7C">
        <w:rPr>
          <w:rFonts w:ascii="Arial" w:hAnsi="Arial" w:cs="Arial"/>
          <w:b w:val="0"/>
          <w:sz w:val="22"/>
          <w:szCs w:val="22"/>
        </w:rPr>
        <w:t xml:space="preserve">, zapsaná na listu vlastnictví č. </w:t>
      </w:r>
      <w:r w:rsidR="00E74CB6" w:rsidRPr="00187A7C">
        <w:rPr>
          <w:rFonts w:ascii="Arial" w:hAnsi="Arial" w:cs="Arial"/>
          <w:b w:val="0"/>
          <w:sz w:val="22"/>
          <w:szCs w:val="22"/>
        </w:rPr>
        <w:t>240</w:t>
      </w:r>
      <w:r w:rsidRPr="00187A7C">
        <w:rPr>
          <w:rFonts w:ascii="Arial" w:hAnsi="Arial" w:cs="Arial"/>
          <w:b w:val="0"/>
          <w:sz w:val="22"/>
          <w:szCs w:val="22"/>
        </w:rPr>
        <w:t>, pro kat</w:t>
      </w:r>
      <w:r w:rsidR="00E74CB6" w:rsidRPr="00187A7C">
        <w:rPr>
          <w:rFonts w:ascii="Arial" w:hAnsi="Arial" w:cs="Arial"/>
          <w:b w:val="0"/>
          <w:sz w:val="22"/>
          <w:szCs w:val="22"/>
        </w:rPr>
        <w:t>astrální</w:t>
      </w:r>
      <w:r w:rsidRPr="00187A7C">
        <w:rPr>
          <w:rFonts w:ascii="Arial" w:hAnsi="Arial" w:cs="Arial"/>
          <w:b w:val="0"/>
          <w:sz w:val="22"/>
          <w:szCs w:val="22"/>
        </w:rPr>
        <w:t xml:space="preserve"> území </w:t>
      </w:r>
      <w:r w:rsidR="00E74CB6" w:rsidRPr="00187A7C">
        <w:rPr>
          <w:rFonts w:ascii="Arial" w:hAnsi="Arial" w:cs="Arial"/>
          <w:b w:val="0"/>
          <w:sz w:val="22"/>
          <w:szCs w:val="22"/>
        </w:rPr>
        <w:t>Hradčany</w:t>
      </w:r>
      <w:r w:rsidRPr="00187A7C">
        <w:rPr>
          <w:rFonts w:ascii="Arial" w:hAnsi="Arial" w:cs="Arial"/>
          <w:b w:val="0"/>
          <w:sz w:val="22"/>
          <w:szCs w:val="22"/>
        </w:rPr>
        <w:t>, obec</w:t>
      </w:r>
      <w:r w:rsidR="00E74CB6" w:rsidRPr="00187A7C">
        <w:rPr>
          <w:rFonts w:ascii="Arial" w:hAnsi="Arial" w:cs="Arial"/>
          <w:b w:val="0"/>
          <w:sz w:val="22"/>
          <w:szCs w:val="22"/>
        </w:rPr>
        <w:t xml:space="preserve"> Praha</w:t>
      </w:r>
      <w:r w:rsidRPr="00187A7C">
        <w:rPr>
          <w:rFonts w:ascii="Arial" w:hAnsi="Arial" w:cs="Arial"/>
          <w:b w:val="0"/>
          <w:sz w:val="22"/>
          <w:szCs w:val="22"/>
        </w:rPr>
        <w:t>,  stojí</w:t>
      </w:r>
      <w:r w:rsidR="00187A7C">
        <w:rPr>
          <w:rFonts w:ascii="Arial" w:hAnsi="Arial" w:cs="Arial"/>
          <w:b w:val="0"/>
          <w:sz w:val="22"/>
          <w:szCs w:val="22"/>
        </w:rPr>
        <w:t>cí</w:t>
      </w:r>
      <w:r w:rsidRPr="00187A7C">
        <w:rPr>
          <w:rFonts w:ascii="Arial" w:hAnsi="Arial" w:cs="Arial"/>
          <w:b w:val="0"/>
          <w:sz w:val="22"/>
          <w:szCs w:val="22"/>
        </w:rPr>
        <w:t xml:space="preserve"> na pozemku </w:t>
      </w:r>
      <w:r w:rsidR="00187A7C">
        <w:rPr>
          <w:rFonts w:ascii="Arial" w:hAnsi="Arial" w:cs="Arial"/>
          <w:b w:val="0"/>
          <w:sz w:val="22"/>
          <w:szCs w:val="22"/>
        </w:rPr>
        <w:t>parc.</w:t>
      </w:r>
      <w:r w:rsidR="007456D9">
        <w:rPr>
          <w:rFonts w:ascii="Arial" w:hAnsi="Arial" w:cs="Arial"/>
          <w:b w:val="0"/>
          <w:sz w:val="22"/>
          <w:szCs w:val="22"/>
        </w:rPr>
        <w:t xml:space="preserve"> </w:t>
      </w:r>
      <w:r w:rsidR="00187A7C">
        <w:rPr>
          <w:rFonts w:ascii="Arial" w:hAnsi="Arial" w:cs="Arial"/>
          <w:b w:val="0"/>
          <w:sz w:val="22"/>
          <w:szCs w:val="22"/>
        </w:rPr>
        <w:t>č.</w:t>
      </w:r>
      <w:r w:rsidRPr="00187A7C">
        <w:rPr>
          <w:rFonts w:ascii="Arial" w:hAnsi="Arial" w:cs="Arial"/>
          <w:b w:val="0"/>
          <w:sz w:val="22"/>
          <w:szCs w:val="22"/>
        </w:rPr>
        <w:t xml:space="preserve"> </w:t>
      </w:r>
      <w:r w:rsidR="00E74CB6" w:rsidRPr="00187A7C">
        <w:rPr>
          <w:rFonts w:ascii="Arial" w:hAnsi="Arial" w:cs="Arial"/>
          <w:b w:val="0"/>
          <w:sz w:val="22"/>
          <w:szCs w:val="22"/>
        </w:rPr>
        <w:t>365/4</w:t>
      </w:r>
      <w:r w:rsidRPr="00187A7C">
        <w:rPr>
          <w:rFonts w:ascii="Arial" w:hAnsi="Arial" w:cs="Arial"/>
          <w:b w:val="0"/>
          <w:sz w:val="22"/>
          <w:szCs w:val="22"/>
        </w:rPr>
        <w:t xml:space="preserve">, </w:t>
      </w:r>
      <w:r w:rsidR="00187A7C">
        <w:rPr>
          <w:rFonts w:ascii="Arial" w:hAnsi="Arial" w:cs="Arial"/>
          <w:b w:val="0"/>
          <w:sz w:val="22"/>
          <w:szCs w:val="22"/>
        </w:rPr>
        <w:t>je ve vlastnictví nájemce.</w:t>
      </w:r>
    </w:p>
    <w:p w:rsidR="000A4032" w:rsidRPr="00E74CB6" w:rsidRDefault="000A4032" w:rsidP="00D7454D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694B20" w:rsidRDefault="00694B20" w:rsidP="000A4032">
      <w:pPr>
        <w:pStyle w:val="para"/>
        <w:numPr>
          <w:ilvl w:val="0"/>
          <w:numId w:val="12"/>
        </w:numPr>
        <w:tabs>
          <w:tab w:val="clear" w:pos="709"/>
          <w:tab w:val="center" w:pos="4536"/>
          <w:tab w:val="left" w:pos="5222"/>
        </w:tabs>
        <w:spacing w:before="60"/>
        <w:jc w:val="both"/>
        <w:rPr>
          <w:rFonts w:ascii="Arial" w:hAnsi="Arial" w:cs="Arial"/>
          <w:b w:val="0"/>
          <w:bCs/>
          <w:i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ab/>
      </w:r>
      <w:r w:rsidR="000A4032">
        <w:rPr>
          <w:rFonts w:ascii="Arial" w:hAnsi="Arial" w:cs="Arial"/>
          <w:b w:val="0"/>
          <w:sz w:val="22"/>
          <w:szCs w:val="22"/>
        </w:rPr>
        <w:t xml:space="preserve">Pronajímatel výše uvedené nemovité věci </w:t>
      </w:r>
      <w:r w:rsidR="00040FC9">
        <w:rPr>
          <w:rFonts w:ascii="Arial" w:hAnsi="Arial" w:cs="Arial"/>
          <w:b w:val="0"/>
          <w:sz w:val="22"/>
          <w:szCs w:val="22"/>
        </w:rPr>
        <w:t>dočasně nepotřebuje k plnění funkcí státu nebo jiných úkolů v rámci své působnosti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040FC9">
        <w:rPr>
          <w:rFonts w:ascii="Arial" w:hAnsi="Arial" w:cs="Arial"/>
          <w:b w:val="0"/>
          <w:sz w:val="22"/>
          <w:szCs w:val="22"/>
        </w:rPr>
        <w:t>ve smyslu ustanovení § 27</w:t>
      </w:r>
      <w:r w:rsidR="00A8550B">
        <w:rPr>
          <w:rFonts w:ascii="Arial" w:hAnsi="Arial" w:cs="Arial"/>
          <w:b w:val="0"/>
          <w:sz w:val="22"/>
          <w:szCs w:val="22"/>
        </w:rPr>
        <w:t xml:space="preserve"> odst. 1 zákona č. 219/2000 Sb.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694B20" w:rsidRPr="00185C9C" w:rsidRDefault="00694B20" w:rsidP="00D7454D">
      <w:pPr>
        <w:pStyle w:val="para"/>
        <w:tabs>
          <w:tab w:val="clear" w:pos="709"/>
          <w:tab w:val="num" w:pos="360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694B20" w:rsidRPr="00185C9C" w:rsidRDefault="00694B20" w:rsidP="00694B20">
      <w:pPr>
        <w:pStyle w:val="para"/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694B20" w:rsidRDefault="00694B20" w:rsidP="00694B2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:rsidR="00694B20" w:rsidRDefault="00694B20" w:rsidP="002B7F56">
      <w:pPr>
        <w:pStyle w:val="para"/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694B20" w:rsidRDefault="00694B20" w:rsidP="00444FE3">
      <w:pPr>
        <w:pStyle w:val="Zkladntext"/>
        <w:widowControl w:val="0"/>
        <w:numPr>
          <w:ilvl w:val="0"/>
          <w:numId w:val="2"/>
        </w:numPr>
        <w:autoSpaceDE/>
        <w:ind w:left="357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se touto smlouvou zavazuje přenechat nájemci </w:t>
      </w:r>
      <w:r w:rsidR="007C10CE">
        <w:rPr>
          <w:rFonts w:ascii="Arial" w:hAnsi="Arial" w:cs="Arial"/>
          <w:sz w:val="22"/>
          <w:szCs w:val="22"/>
        </w:rPr>
        <w:t>pozem</w:t>
      </w:r>
      <w:r w:rsidR="007131A1">
        <w:rPr>
          <w:rFonts w:ascii="Arial" w:hAnsi="Arial" w:cs="Arial"/>
          <w:sz w:val="22"/>
          <w:szCs w:val="22"/>
        </w:rPr>
        <w:t xml:space="preserve">ek </w:t>
      </w:r>
      <w:r w:rsidR="00A8550B">
        <w:rPr>
          <w:rFonts w:ascii="Arial" w:hAnsi="Arial" w:cs="Arial"/>
          <w:sz w:val="22"/>
          <w:szCs w:val="22"/>
        </w:rPr>
        <w:t xml:space="preserve"> parc. č. 365/4 </w:t>
      </w:r>
      <w:r w:rsidR="007131A1">
        <w:rPr>
          <w:rFonts w:ascii="Arial" w:hAnsi="Arial" w:cs="Arial"/>
          <w:sz w:val="22"/>
          <w:szCs w:val="22"/>
        </w:rPr>
        <w:t>v celé jeho výměře, tj. 384 m</w:t>
      </w:r>
      <w:r w:rsidR="007131A1" w:rsidRPr="007131A1">
        <w:rPr>
          <w:rFonts w:ascii="Arial" w:hAnsi="Arial" w:cs="Arial"/>
          <w:sz w:val="22"/>
          <w:szCs w:val="22"/>
          <w:vertAlign w:val="superscript"/>
        </w:rPr>
        <w:t>2</w:t>
      </w:r>
      <w:r w:rsidR="007131A1">
        <w:rPr>
          <w:rFonts w:ascii="Arial" w:hAnsi="Arial" w:cs="Arial"/>
          <w:sz w:val="22"/>
          <w:szCs w:val="22"/>
        </w:rPr>
        <w:t xml:space="preserve"> </w:t>
      </w:r>
      <w:r w:rsidR="00A8550B">
        <w:rPr>
          <w:rFonts w:ascii="Arial" w:hAnsi="Arial" w:cs="Arial"/>
          <w:sz w:val="22"/>
          <w:szCs w:val="22"/>
        </w:rPr>
        <w:t xml:space="preserve">a část pozemku 365/2 </w:t>
      </w:r>
      <w:r w:rsidR="007131A1">
        <w:rPr>
          <w:rFonts w:ascii="Arial" w:hAnsi="Arial" w:cs="Arial"/>
          <w:sz w:val="22"/>
          <w:szCs w:val="22"/>
        </w:rPr>
        <w:t>ve výměře 216 m</w:t>
      </w:r>
      <w:r w:rsidR="007131A1" w:rsidRPr="007131A1">
        <w:rPr>
          <w:rFonts w:ascii="Arial" w:hAnsi="Arial" w:cs="Arial"/>
          <w:sz w:val="22"/>
          <w:szCs w:val="22"/>
          <w:vertAlign w:val="superscript"/>
        </w:rPr>
        <w:t>2</w:t>
      </w:r>
      <w:r w:rsidR="007131A1">
        <w:rPr>
          <w:rFonts w:ascii="Arial" w:hAnsi="Arial" w:cs="Arial"/>
          <w:sz w:val="22"/>
          <w:szCs w:val="22"/>
        </w:rPr>
        <w:t xml:space="preserve">, tj. o celkové výměře </w:t>
      </w:r>
      <w:r w:rsidR="00A8550B">
        <w:rPr>
          <w:rFonts w:ascii="Arial" w:hAnsi="Arial" w:cs="Arial"/>
          <w:sz w:val="22"/>
          <w:szCs w:val="22"/>
        </w:rPr>
        <w:t xml:space="preserve"> 600 m</w:t>
      </w:r>
      <w:r w:rsidR="00A8550B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A8550B" w:rsidRPr="00A8550B">
        <w:rPr>
          <w:rFonts w:ascii="Arial" w:hAnsi="Arial" w:cs="Arial"/>
          <w:sz w:val="22"/>
          <w:szCs w:val="22"/>
        </w:rPr>
        <w:t>(dále též</w:t>
      </w:r>
      <w:r w:rsidR="00A8550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A8550B">
        <w:rPr>
          <w:rFonts w:ascii="Arial" w:hAnsi="Arial" w:cs="Arial"/>
          <w:sz w:val="22"/>
          <w:szCs w:val="22"/>
        </w:rPr>
        <w:t xml:space="preserve"> „pronajaté pozemky“ nebo </w:t>
      </w:r>
      <w:r w:rsidR="004C6591">
        <w:rPr>
          <w:rFonts w:ascii="Arial" w:hAnsi="Arial" w:cs="Arial"/>
          <w:sz w:val="22"/>
          <w:szCs w:val="22"/>
        </w:rPr>
        <w:t>„</w:t>
      </w:r>
      <w:r w:rsidR="00A8550B">
        <w:rPr>
          <w:rFonts w:ascii="Arial" w:hAnsi="Arial" w:cs="Arial"/>
          <w:sz w:val="22"/>
          <w:szCs w:val="22"/>
        </w:rPr>
        <w:t xml:space="preserve">pronajaté </w:t>
      </w:r>
      <w:r>
        <w:rPr>
          <w:rFonts w:ascii="Arial" w:hAnsi="Arial" w:cs="Arial"/>
          <w:sz w:val="22"/>
          <w:szCs w:val="22"/>
        </w:rPr>
        <w:t>nemovit</w:t>
      </w:r>
      <w:r w:rsidR="00A8550B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A8550B">
        <w:rPr>
          <w:rFonts w:ascii="Arial" w:hAnsi="Arial" w:cs="Arial"/>
          <w:sz w:val="22"/>
          <w:szCs w:val="22"/>
        </w:rPr>
        <w:t xml:space="preserve">i“) </w:t>
      </w:r>
      <w:r>
        <w:rPr>
          <w:rFonts w:ascii="Arial" w:hAnsi="Arial" w:cs="Arial"/>
          <w:sz w:val="22"/>
          <w:szCs w:val="22"/>
        </w:rPr>
        <w:t xml:space="preserve"> k dočasnému užívání a nájemce se zavazuje platit za to pronajímateli nájemné a užívat nemovit</w:t>
      </w:r>
      <w:r w:rsidR="00A8550B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A8550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jako řádný hospodář k </w:t>
      </w:r>
      <w:r w:rsidR="007456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ujednanému účelu</w:t>
      </w:r>
      <w:r w:rsidR="00A8550B">
        <w:rPr>
          <w:rFonts w:ascii="Arial" w:hAnsi="Arial" w:cs="Arial"/>
          <w:sz w:val="22"/>
          <w:szCs w:val="22"/>
        </w:rPr>
        <w:t>. Pronajaté pozemky jsou situovány v oploceném (uzamykatelném) areálu mezi ulicemi Patočkova a Jelení</w:t>
      </w:r>
      <w:r w:rsidR="00611C49">
        <w:rPr>
          <w:rFonts w:ascii="Arial" w:hAnsi="Arial" w:cs="Arial"/>
          <w:sz w:val="22"/>
          <w:szCs w:val="22"/>
        </w:rPr>
        <w:t>. Hranice pronajat</w:t>
      </w:r>
      <w:r w:rsidR="00244F7B">
        <w:rPr>
          <w:rFonts w:ascii="Arial" w:hAnsi="Arial" w:cs="Arial"/>
          <w:sz w:val="22"/>
          <w:szCs w:val="22"/>
        </w:rPr>
        <w:t>ých pozemků</w:t>
      </w:r>
      <w:r w:rsidR="00611C49">
        <w:rPr>
          <w:rFonts w:ascii="Arial" w:hAnsi="Arial" w:cs="Arial"/>
          <w:sz w:val="22"/>
          <w:szCs w:val="22"/>
        </w:rPr>
        <w:t xml:space="preserve"> je vyznačena na situačním plánku červeně, včetně přístupové cesty. Situační plánek je nedílnou součástí Smlouvy o nájmu nemovit</w:t>
      </w:r>
      <w:r w:rsidR="00992A81">
        <w:rPr>
          <w:rFonts w:ascii="Arial" w:hAnsi="Arial" w:cs="Arial"/>
          <w:sz w:val="22"/>
          <w:szCs w:val="22"/>
        </w:rPr>
        <w:t>ých věcí</w:t>
      </w:r>
      <w:r w:rsidR="00611C49">
        <w:rPr>
          <w:rFonts w:ascii="Arial" w:hAnsi="Arial" w:cs="Arial"/>
          <w:sz w:val="22"/>
          <w:szCs w:val="22"/>
        </w:rPr>
        <w:t>.</w:t>
      </w:r>
      <w:r w:rsidR="00A8550B">
        <w:rPr>
          <w:rFonts w:ascii="Arial" w:hAnsi="Arial" w:cs="Arial"/>
          <w:sz w:val="22"/>
          <w:szCs w:val="22"/>
        </w:rPr>
        <w:t xml:space="preserve"> </w:t>
      </w:r>
    </w:p>
    <w:p w:rsidR="00694B20" w:rsidRDefault="00694B20" w:rsidP="00444FE3">
      <w:pPr>
        <w:pStyle w:val="Zkladntext"/>
        <w:widowControl w:val="0"/>
        <w:autoSpaceDE/>
        <w:ind w:left="357" w:hanging="357"/>
        <w:rPr>
          <w:rFonts w:ascii="Arial" w:hAnsi="Arial" w:cs="Arial"/>
          <w:i/>
          <w:sz w:val="22"/>
          <w:szCs w:val="22"/>
        </w:rPr>
      </w:pPr>
    </w:p>
    <w:p w:rsidR="00694B20" w:rsidRDefault="00694B20" w:rsidP="00444FE3">
      <w:pPr>
        <w:pStyle w:val="Zkladntext"/>
        <w:widowControl w:val="0"/>
        <w:numPr>
          <w:ilvl w:val="0"/>
          <w:numId w:val="2"/>
        </w:numPr>
        <w:autoSpaceDE/>
        <w:ind w:left="357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nájmu je naložení s majetkem státu dočasně nepotřebným k </w:t>
      </w:r>
      <w:r w:rsidR="00213D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plnění funkcí státu formou pronájmu nemovit</w:t>
      </w:r>
      <w:r w:rsidR="00244F7B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244F7B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pro nájemcovu činnost </w:t>
      </w:r>
      <w:r w:rsidR="002179FE">
        <w:rPr>
          <w:rFonts w:ascii="Arial" w:hAnsi="Arial" w:cs="Arial"/>
          <w:sz w:val="22"/>
          <w:szCs w:val="22"/>
        </w:rPr>
        <w:t>– archiv</w:t>
      </w:r>
      <w:r w:rsidR="00244F7B">
        <w:rPr>
          <w:rFonts w:ascii="Arial" w:hAnsi="Arial" w:cs="Arial"/>
          <w:sz w:val="22"/>
          <w:szCs w:val="22"/>
        </w:rPr>
        <w:t>,</w:t>
      </w:r>
      <w:r w:rsidR="002179FE">
        <w:rPr>
          <w:rFonts w:ascii="Arial" w:hAnsi="Arial" w:cs="Arial"/>
          <w:sz w:val="22"/>
          <w:szCs w:val="22"/>
        </w:rPr>
        <w:t xml:space="preserve"> sklad autoškoly</w:t>
      </w:r>
      <w:r w:rsidR="00244F7B">
        <w:rPr>
          <w:rFonts w:ascii="Arial" w:hAnsi="Arial" w:cs="Arial"/>
          <w:sz w:val="22"/>
          <w:szCs w:val="22"/>
        </w:rPr>
        <w:t xml:space="preserve"> a přístupová cesta</w:t>
      </w:r>
      <w:r w:rsidR="002179FE">
        <w:rPr>
          <w:rFonts w:ascii="Arial" w:hAnsi="Arial" w:cs="Arial"/>
          <w:sz w:val="22"/>
          <w:szCs w:val="22"/>
        </w:rPr>
        <w:t>.</w:t>
      </w:r>
    </w:p>
    <w:p w:rsidR="00694B20" w:rsidRDefault="00694B20" w:rsidP="00444FE3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694B20" w:rsidRDefault="00694B20" w:rsidP="00444FE3">
      <w:pPr>
        <w:pStyle w:val="Zkladntext"/>
        <w:widowControl w:val="0"/>
        <w:numPr>
          <w:ilvl w:val="0"/>
          <w:numId w:val="2"/>
        </w:numPr>
        <w:autoSpaceDE/>
        <w:ind w:left="357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prohlašuje, že je mu stav pronajat</w:t>
      </w:r>
      <w:r w:rsidR="00244F7B">
        <w:rPr>
          <w:rFonts w:ascii="Arial" w:hAnsi="Arial" w:cs="Arial"/>
          <w:sz w:val="22"/>
          <w:szCs w:val="22"/>
        </w:rPr>
        <w:t>ých nemovitých</w:t>
      </w:r>
      <w:r>
        <w:rPr>
          <w:rFonts w:ascii="Arial" w:hAnsi="Arial" w:cs="Arial"/>
          <w:sz w:val="22"/>
          <w:szCs w:val="22"/>
        </w:rPr>
        <w:t xml:space="preserve"> věc</w:t>
      </w:r>
      <w:r w:rsidR="00244F7B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dobře znám, neboť si j</w:t>
      </w:r>
      <w:r w:rsidR="00244F7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prohlédl před uzavřením této smlouvy a potvrzuje, že j</w:t>
      </w:r>
      <w:r w:rsidR="00244F7B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ve stavu způsobilém k řádnému užívání podle této smlouvy a že jej pronajímatel seznámil se zvláštními pravidly, která je třeba při užívání pronajat</w:t>
      </w:r>
      <w:r w:rsidR="00B04EB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nemovit</w:t>
      </w:r>
      <w:r w:rsidR="003B7CD6">
        <w:rPr>
          <w:rFonts w:ascii="Arial" w:hAnsi="Arial" w:cs="Arial"/>
          <w:sz w:val="22"/>
          <w:szCs w:val="22"/>
        </w:rPr>
        <w:t>ých věcí</w:t>
      </w:r>
      <w:r>
        <w:rPr>
          <w:rFonts w:ascii="Arial" w:hAnsi="Arial" w:cs="Arial"/>
          <w:sz w:val="22"/>
          <w:szCs w:val="22"/>
        </w:rPr>
        <w:t xml:space="preserve"> zachovávat (zejména s  návody a technickými normami).</w:t>
      </w:r>
    </w:p>
    <w:p w:rsidR="00694B20" w:rsidRDefault="00694B20" w:rsidP="00444FE3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694B20" w:rsidRPr="002179FE" w:rsidRDefault="00694B20" w:rsidP="00444FE3">
      <w:pPr>
        <w:pStyle w:val="Zkladntext"/>
        <w:widowControl w:val="0"/>
        <w:numPr>
          <w:ilvl w:val="0"/>
          <w:numId w:val="2"/>
        </w:numPr>
        <w:autoSpaceDE/>
        <w:ind w:left="357" w:hanging="357"/>
        <w:rPr>
          <w:rFonts w:ascii="Arial" w:hAnsi="Arial" w:cs="Arial"/>
          <w:sz w:val="22"/>
          <w:szCs w:val="22"/>
          <w:u w:val="single"/>
        </w:rPr>
      </w:pPr>
      <w:r w:rsidRPr="002179FE">
        <w:rPr>
          <w:rFonts w:ascii="Arial" w:hAnsi="Arial" w:cs="Arial"/>
          <w:sz w:val="22"/>
          <w:szCs w:val="22"/>
        </w:rPr>
        <w:t>O faktickém předání a převzetí pronajat</w:t>
      </w:r>
      <w:r w:rsidR="007C10CE">
        <w:rPr>
          <w:rFonts w:ascii="Arial" w:hAnsi="Arial" w:cs="Arial"/>
          <w:sz w:val="22"/>
          <w:szCs w:val="22"/>
        </w:rPr>
        <w:t>ých</w:t>
      </w:r>
      <w:r w:rsidRPr="002179FE">
        <w:rPr>
          <w:rFonts w:ascii="Arial" w:hAnsi="Arial" w:cs="Arial"/>
          <w:sz w:val="22"/>
          <w:szCs w:val="22"/>
        </w:rPr>
        <w:t xml:space="preserve"> nemovit</w:t>
      </w:r>
      <w:r w:rsidR="00B04EB1">
        <w:rPr>
          <w:rFonts w:ascii="Arial" w:hAnsi="Arial" w:cs="Arial"/>
          <w:sz w:val="22"/>
          <w:szCs w:val="22"/>
        </w:rPr>
        <w:t>ých</w:t>
      </w:r>
      <w:r w:rsidRPr="002179FE">
        <w:rPr>
          <w:rFonts w:ascii="Arial" w:hAnsi="Arial" w:cs="Arial"/>
          <w:sz w:val="22"/>
          <w:szCs w:val="22"/>
        </w:rPr>
        <w:t xml:space="preserve"> věc</w:t>
      </w:r>
      <w:r w:rsidR="00B04EB1">
        <w:rPr>
          <w:rFonts w:ascii="Arial" w:hAnsi="Arial" w:cs="Arial"/>
          <w:sz w:val="22"/>
          <w:szCs w:val="22"/>
        </w:rPr>
        <w:t>í</w:t>
      </w:r>
      <w:r w:rsidRPr="002179FE">
        <w:rPr>
          <w:rFonts w:ascii="Arial" w:hAnsi="Arial" w:cs="Arial"/>
          <w:sz w:val="22"/>
          <w:szCs w:val="22"/>
        </w:rPr>
        <w:t xml:space="preserve"> na počátku nájmu bude smluvními stranami sepsán protokol o předání a převzetí, ve kterém bude uveden stav pronajat</w:t>
      </w:r>
      <w:r w:rsidR="00B04EB1">
        <w:rPr>
          <w:rFonts w:ascii="Arial" w:hAnsi="Arial" w:cs="Arial"/>
          <w:sz w:val="22"/>
          <w:szCs w:val="22"/>
        </w:rPr>
        <w:t>ých nemovitých</w:t>
      </w:r>
      <w:r w:rsidRPr="002179FE">
        <w:rPr>
          <w:rFonts w:ascii="Arial" w:hAnsi="Arial" w:cs="Arial"/>
          <w:sz w:val="22"/>
          <w:szCs w:val="22"/>
        </w:rPr>
        <w:t xml:space="preserve"> věc</w:t>
      </w:r>
      <w:r w:rsidR="00B04EB1">
        <w:rPr>
          <w:rFonts w:ascii="Arial" w:hAnsi="Arial" w:cs="Arial"/>
          <w:sz w:val="22"/>
          <w:szCs w:val="22"/>
        </w:rPr>
        <w:t>í</w:t>
      </w:r>
      <w:r w:rsidRPr="002179FE">
        <w:rPr>
          <w:rFonts w:ascii="Arial" w:hAnsi="Arial" w:cs="Arial"/>
          <w:sz w:val="22"/>
          <w:szCs w:val="22"/>
        </w:rPr>
        <w:t xml:space="preserve">; tento protokol je nedílnou součástí této smlouvy. </w:t>
      </w:r>
    </w:p>
    <w:p w:rsidR="00694B20" w:rsidRDefault="00694B20" w:rsidP="002B50E0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694B20" w:rsidRDefault="00694B20" w:rsidP="002B50E0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694B20" w:rsidRDefault="00694B20" w:rsidP="00694B20">
      <w:pPr>
        <w:ind w:left="357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2"/>
        </w:rPr>
        <w:t>Čl. III.</w:t>
      </w:r>
    </w:p>
    <w:p w:rsidR="00694B20" w:rsidRDefault="00694B20" w:rsidP="00694B20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694B20" w:rsidRDefault="00694B20" w:rsidP="00444FE3">
      <w:pPr>
        <w:numPr>
          <w:ilvl w:val="0"/>
          <w:numId w:val="3"/>
        </w:numPr>
        <w:tabs>
          <w:tab w:val="clear" w:pos="357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Nájemné za pronajat</w:t>
      </w:r>
      <w:r w:rsidR="00B04EB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nemovit</w:t>
      </w:r>
      <w:r w:rsidR="00B04EB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B04EB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 se sjednává ve smyslu § 27 odst. 3 zákona č. 219/2000 Sb. ve výši Kč </w:t>
      </w:r>
      <w:r w:rsidR="00DA1EDC" w:rsidRPr="00992A81">
        <w:rPr>
          <w:rFonts w:ascii="Arial" w:hAnsi="Arial" w:cs="Arial"/>
          <w:sz w:val="22"/>
          <w:szCs w:val="22"/>
        </w:rPr>
        <w:t xml:space="preserve">15.000 </w:t>
      </w:r>
      <w:r w:rsidR="009A15E3" w:rsidRPr="00992A81">
        <w:rPr>
          <w:rFonts w:ascii="Arial" w:hAnsi="Arial" w:cs="Arial"/>
          <w:sz w:val="22"/>
          <w:szCs w:val="22"/>
        </w:rPr>
        <w:t>Kč</w:t>
      </w:r>
      <w:r w:rsidR="005520C7" w:rsidRPr="00992A81">
        <w:rPr>
          <w:rFonts w:ascii="Arial" w:hAnsi="Arial" w:cs="Arial"/>
          <w:sz w:val="22"/>
          <w:szCs w:val="22"/>
        </w:rPr>
        <w:t>/měsíc</w:t>
      </w:r>
      <w:r w:rsidR="00992A81">
        <w:rPr>
          <w:rFonts w:ascii="Arial" w:hAnsi="Arial" w:cs="Arial"/>
          <w:sz w:val="22"/>
          <w:szCs w:val="22"/>
        </w:rPr>
        <w:t xml:space="preserve"> (slovy patnáct tisíc korun českých)</w:t>
      </w:r>
      <w:r w:rsidR="005520C7">
        <w:rPr>
          <w:rFonts w:ascii="Arial" w:hAnsi="Arial" w:cs="Arial"/>
          <w:b/>
          <w:sz w:val="22"/>
          <w:szCs w:val="22"/>
        </w:rPr>
        <w:t>.</w:t>
      </w:r>
    </w:p>
    <w:p w:rsidR="00694B20" w:rsidRDefault="00694B20" w:rsidP="00444FE3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94B20" w:rsidRPr="00517156" w:rsidRDefault="00694B20" w:rsidP="00444FE3">
      <w:pPr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Nájemné je splatné bezhotovostně na účet pronajímatele č.: </w:t>
      </w:r>
      <w:r w:rsidR="001C4E12">
        <w:rPr>
          <w:rFonts w:ascii="Arial" w:hAnsi="Arial" w:cs="Arial"/>
          <w:b/>
          <w:sz w:val="22"/>
          <w:szCs w:val="22"/>
        </w:rPr>
        <w:t>XX</w:t>
      </w:r>
      <w:r w:rsidR="009D01E3">
        <w:rPr>
          <w:rFonts w:ascii="Arial" w:hAnsi="Arial" w:cs="Arial"/>
          <w:b/>
          <w:sz w:val="22"/>
          <w:szCs w:val="22"/>
        </w:rPr>
        <w:t>XX</w:t>
      </w:r>
      <w:bookmarkStart w:id="0" w:name="_GoBack"/>
      <w:bookmarkEnd w:id="0"/>
      <w:r w:rsidR="001C4E12">
        <w:rPr>
          <w:rFonts w:ascii="Arial" w:hAnsi="Arial" w:cs="Arial"/>
          <w:b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a to</w:t>
      </w:r>
      <w:r w:rsidR="00DA1EDC">
        <w:rPr>
          <w:rFonts w:ascii="Arial" w:hAnsi="Arial" w:cs="Arial"/>
          <w:sz w:val="22"/>
          <w:szCs w:val="22"/>
        </w:rPr>
        <w:t xml:space="preserve"> </w:t>
      </w:r>
      <w:r w:rsidR="00D56508">
        <w:rPr>
          <w:rFonts w:ascii="Arial" w:hAnsi="Arial" w:cs="Arial"/>
          <w:sz w:val="22"/>
          <w:szCs w:val="22"/>
        </w:rPr>
        <w:t xml:space="preserve">k 15. dni v měsíci, počínaje </w:t>
      </w:r>
      <w:r w:rsidR="00D56508" w:rsidRPr="00517156">
        <w:rPr>
          <w:rFonts w:ascii="Arial" w:hAnsi="Arial" w:cs="Arial"/>
          <w:sz w:val="22"/>
          <w:szCs w:val="22"/>
        </w:rPr>
        <w:t xml:space="preserve">dnem </w:t>
      </w:r>
      <w:r w:rsidR="004D6915" w:rsidRPr="00517156">
        <w:rPr>
          <w:rFonts w:ascii="Arial" w:hAnsi="Arial" w:cs="Arial"/>
          <w:sz w:val="22"/>
          <w:szCs w:val="22"/>
        </w:rPr>
        <w:t>vzniku účinnosti této smlouvy.</w:t>
      </w:r>
    </w:p>
    <w:p w:rsidR="00694B20" w:rsidRDefault="00694B20" w:rsidP="00444FE3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94B20" w:rsidRDefault="00694B20" w:rsidP="00444FE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bezhotovostním platbám nájemného bude nájemce vždy uvádět variabilní symbol </w:t>
      </w:r>
      <w:r w:rsidR="009D01E3">
        <w:rPr>
          <w:rFonts w:ascii="Arial" w:hAnsi="Arial" w:cs="Arial"/>
          <w:b/>
          <w:sz w:val="22"/>
          <w:szCs w:val="22"/>
        </w:rPr>
        <w:t>XXXXXXXXXXX</w:t>
      </w:r>
      <w:r>
        <w:rPr>
          <w:rFonts w:ascii="Arial" w:hAnsi="Arial" w:cs="Arial"/>
          <w:sz w:val="22"/>
          <w:szCs w:val="22"/>
        </w:rPr>
        <w:t>.</w:t>
      </w:r>
    </w:p>
    <w:p w:rsidR="00694B20" w:rsidRDefault="00694B20" w:rsidP="00444FE3">
      <w:pPr>
        <w:ind w:left="357" w:hanging="357"/>
        <w:rPr>
          <w:rFonts w:ascii="Arial" w:hAnsi="Arial" w:cs="Arial"/>
          <w:sz w:val="22"/>
          <w:szCs w:val="22"/>
        </w:rPr>
      </w:pPr>
    </w:p>
    <w:p w:rsidR="00694B20" w:rsidRDefault="00694B20" w:rsidP="00444FE3">
      <w:pPr>
        <w:pStyle w:val="Zkladn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Zaplacením se podle této smlouvy rozumí připsání příslušné částky na bankovní účet příjemce platby.</w:t>
      </w:r>
    </w:p>
    <w:p w:rsidR="00694B20" w:rsidRDefault="00694B20" w:rsidP="00444FE3">
      <w:pPr>
        <w:pStyle w:val="Zkladntext"/>
        <w:ind w:left="357" w:hanging="357"/>
        <w:jc w:val="left"/>
        <w:rPr>
          <w:rFonts w:ascii="Arial" w:hAnsi="Arial" w:cs="Arial"/>
          <w:sz w:val="22"/>
          <w:szCs w:val="22"/>
        </w:rPr>
      </w:pPr>
    </w:p>
    <w:p w:rsidR="00694B20" w:rsidRDefault="00694B20" w:rsidP="00444FE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Skončí-li nebo počne-li nájem v průběhu </w:t>
      </w:r>
      <w:r w:rsidR="00CC19B9">
        <w:rPr>
          <w:rFonts w:ascii="Arial" w:hAnsi="Arial" w:cs="Arial"/>
          <w:sz w:val="22"/>
          <w:szCs w:val="22"/>
        </w:rPr>
        <w:t>měsíce</w:t>
      </w:r>
      <w:r>
        <w:rPr>
          <w:rFonts w:ascii="Arial" w:hAnsi="Arial" w:cs="Arial"/>
          <w:sz w:val="22"/>
          <w:szCs w:val="22"/>
        </w:rPr>
        <w:t xml:space="preserve">, náleží pronajímateli pouze poměrná část </w:t>
      </w:r>
      <w:r w:rsidR="00CC19B9">
        <w:rPr>
          <w:rFonts w:ascii="Arial" w:hAnsi="Arial" w:cs="Arial"/>
          <w:sz w:val="22"/>
          <w:szCs w:val="22"/>
        </w:rPr>
        <w:t xml:space="preserve">sjednaného </w:t>
      </w:r>
      <w:r>
        <w:rPr>
          <w:rFonts w:ascii="Arial" w:hAnsi="Arial" w:cs="Arial"/>
          <w:sz w:val="22"/>
          <w:szCs w:val="22"/>
        </w:rPr>
        <w:t>nájemného.</w:t>
      </w:r>
    </w:p>
    <w:p w:rsidR="00694B20" w:rsidRDefault="00694B20" w:rsidP="00444FE3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94B20" w:rsidRDefault="00694B20" w:rsidP="00444FE3">
      <w:pPr>
        <w:pStyle w:val="Zkladn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může každoročně s  účinností na období od 1. ledna upravit výši nájemné</w:t>
      </w:r>
      <w:r w:rsidR="002B50E0">
        <w:rPr>
          <w:rFonts w:ascii="Arial" w:hAnsi="Arial" w:cs="Arial"/>
          <w:sz w:val="22"/>
          <w:szCs w:val="22"/>
        </w:rPr>
        <w:t xml:space="preserve">ho v závislosti na </w:t>
      </w:r>
      <w:r>
        <w:rPr>
          <w:rFonts w:ascii="Arial" w:hAnsi="Arial" w:cs="Arial"/>
          <w:sz w:val="22"/>
          <w:szCs w:val="22"/>
        </w:rPr>
        <w:t>růstu spotřebitelských cen v předchozím kalendářním roce. Výše nájemného se v </w:t>
      </w:r>
      <w:r w:rsidRPr="00F044F6">
        <w:rPr>
          <w:rFonts w:ascii="Arial" w:hAnsi="Arial" w:cs="Arial"/>
          <w:sz w:val="22"/>
          <w:szCs w:val="22"/>
        </w:rPr>
        <w:t>takové</w:t>
      </w:r>
      <w:r w:rsidRPr="00F044F6">
        <w:rPr>
          <w:rFonts w:ascii="Arial" w:hAnsi="Arial" w:cs="Arial"/>
          <w:bCs/>
          <w:iCs/>
          <w:sz w:val="22"/>
          <w:szCs w:val="22"/>
        </w:rPr>
        <w:t>m</w:t>
      </w:r>
      <w:r w:rsidRPr="00F044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případě upraví podle následujícího vzorce:</w:t>
      </w:r>
    </w:p>
    <w:p w:rsidR="00694B20" w:rsidRDefault="00694B20" w:rsidP="00444FE3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94B20" w:rsidRDefault="00694B20" w:rsidP="009E41CE">
      <w:pPr>
        <w:pStyle w:val="Odstavecseseznamem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  <w:vertAlign w:val="subscript"/>
        </w:rPr>
        <w:t>(t+1)</w:t>
      </w:r>
      <w:r>
        <w:rPr>
          <w:rFonts w:ascii="Arial" w:hAnsi="Arial" w:cs="Arial"/>
          <w:sz w:val="22"/>
          <w:szCs w:val="22"/>
        </w:rPr>
        <w:t xml:space="preserve"> = N</w:t>
      </w:r>
      <w:r>
        <w:rPr>
          <w:rFonts w:ascii="Arial" w:hAnsi="Arial" w:cs="Arial"/>
          <w:sz w:val="22"/>
          <w:szCs w:val="22"/>
          <w:vertAlign w:val="subscript"/>
        </w:rPr>
        <w:t>t</w:t>
      </w:r>
      <w:r>
        <w:rPr>
          <w:rFonts w:ascii="Arial" w:hAnsi="Arial" w:cs="Arial"/>
          <w:sz w:val="22"/>
          <w:szCs w:val="22"/>
        </w:rPr>
        <w:t xml:space="preserve"> x (1 + I</w:t>
      </w:r>
      <w:r>
        <w:rPr>
          <w:rFonts w:ascii="Arial" w:hAnsi="Arial" w:cs="Arial"/>
          <w:sz w:val="22"/>
          <w:szCs w:val="22"/>
          <w:vertAlign w:val="subscript"/>
        </w:rPr>
        <w:t>t</w:t>
      </w:r>
      <w:r>
        <w:rPr>
          <w:rFonts w:ascii="Arial" w:hAnsi="Arial" w:cs="Arial"/>
          <w:sz w:val="22"/>
          <w:szCs w:val="22"/>
        </w:rPr>
        <w:t>/100)</w:t>
      </w:r>
    </w:p>
    <w:p w:rsidR="00694B20" w:rsidRDefault="00694B20" w:rsidP="009E41CE">
      <w:pPr>
        <w:pStyle w:val="Odstavecseseznamem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kde:</w:t>
      </w:r>
    </w:p>
    <w:p w:rsidR="00694B20" w:rsidRDefault="00694B20" w:rsidP="009E41CE">
      <w:pPr>
        <w:pStyle w:val="Odstavecseseznamem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  <w:vertAlign w:val="subscript"/>
        </w:rPr>
        <w:t>(t+</w:t>
      </w:r>
      <w:r w:rsidR="00D7454D">
        <w:rPr>
          <w:rFonts w:ascii="Arial" w:hAnsi="Arial" w:cs="Arial"/>
          <w:sz w:val="22"/>
          <w:szCs w:val="22"/>
          <w:vertAlign w:val="subscript"/>
        </w:rPr>
        <w:tab/>
      </w:r>
      <w:r w:rsidR="009E41CE">
        <w:rPr>
          <w:rFonts w:ascii="Arial" w:hAnsi="Arial" w:cs="Arial"/>
          <w:sz w:val="22"/>
          <w:szCs w:val="22"/>
          <w:vertAlign w:val="subscript"/>
        </w:rPr>
        <w:t xml:space="preserve">  </w:t>
      </w:r>
      <w:r>
        <w:rPr>
          <w:rFonts w:ascii="Arial" w:hAnsi="Arial" w:cs="Arial"/>
          <w:sz w:val="22"/>
          <w:szCs w:val="22"/>
        </w:rPr>
        <w:t>je výše nájemného v běžném kalendářním roce,</w:t>
      </w:r>
    </w:p>
    <w:p w:rsidR="00694B20" w:rsidRDefault="00694B20" w:rsidP="009E41CE">
      <w:pPr>
        <w:pStyle w:val="Odstavecseseznamem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Nt</w:t>
      </w:r>
      <w:r>
        <w:rPr>
          <w:rFonts w:ascii="Arial" w:hAnsi="Arial" w:cs="Arial"/>
          <w:sz w:val="22"/>
          <w:szCs w:val="22"/>
        </w:rPr>
        <w:tab/>
      </w:r>
      <w:r w:rsidR="00F044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výše nájemného v předchozím kalendářním roce,</w:t>
      </w:r>
    </w:p>
    <w:p w:rsidR="00694B20" w:rsidRDefault="00694B20" w:rsidP="009E41CE">
      <w:pPr>
        <w:pStyle w:val="Zkladntextodsazen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It</w:t>
      </w:r>
      <w:r>
        <w:rPr>
          <w:rFonts w:ascii="Arial" w:hAnsi="Arial" w:cs="Arial"/>
          <w:sz w:val="22"/>
          <w:szCs w:val="22"/>
        </w:rPr>
        <w:tab/>
      </w:r>
      <w:r w:rsidR="00F044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průměrný roční index spotřebitelských cen za předchozí kalendářní rok zveřejněný Českým statistickým úřadem a vyjádřený v procentech.</w:t>
      </w:r>
    </w:p>
    <w:p w:rsidR="00694B20" w:rsidRDefault="00694B20" w:rsidP="00444FE3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94B20" w:rsidRDefault="00F044F6" w:rsidP="00451B16">
      <w:pPr>
        <w:ind w:left="357" w:hanging="357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694B20">
        <w:rPr>
          <w:rFonts w:ascii="Arial" w:hAnsi="Arial" w:cs="Arial"/>
          <w:sz w:val="22"/>
          <w:szCs w:val="22"/>
        </w:rPr>
        <w:t>Takto upravenou výši nájemného pronajímatel uplatňuje písemným oznámením nájemci. Písemné oznámení musí být nájemci doručeno nejpozději sedm kalendářních dnů před splatností navýšeného nájemného. Nájemce se zavazuje takto stanovené nájemné hradit. V případě že pronajímatel navýšení nájemného neprovede v daném roce, může při dalším navýšení nájemného použít kumulovanou míru inflace za dobu od posledního navýšení.</w:t>
      </w:r>
    </w:p>
    <w:p w:rsidR="00694B20" w:rsidRDefault="00694B20" w:rsidP="00444FE3">
      <w:pPr>
        <w:pStyle w:val="Zkladntext"/>
        <w:ind w:left="357" w:hanging="357"/>
        <w:rPr>
          <w:rFonts w:ascii="Arial" w:hAnsi="Arial" w:cs="Arial"/>
          <w:sz w:val="22"/>
          <w:szCs w:val="22"/>
        </w:rPr>
      </w:pPr>
    </w:p>
    <w:p w:rsidR="00694B20" w:rsidRDefault="00694B20" w:rsidP="00127D9C">
      <w:pPr>
        <w:pStyle w:val="Zkladn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C19B9">
        <w:rPr>
          <w:rFonts w:ascii="Arial" w:hAnsi="Arial" w:cs="Arial"/>
          <w:sz w:val="22"/>
          <w:szCs w:val="22"/>
        </w:rPr>
        <w:t>V nájemném není zahrnuta úhrada za případná plnění poskytovaná s užíváním pronajat</w:t>
      </w:r>
      <w:r w:rsidR="007C10CE">
        <w:rPr>
          <w:rFonts w:ascii="Arial" w:hAnsi="Arial" w:cs="Arial"/>
          <w:sz w:val="22"/>
          <w:szCs w:val="22"/>
        </w:rPr>
        <w:t>ých</w:t>
      </w:r>
      <w:r w:rsidRPr="00CC19B9">
        <w:rPr>
          <w:rFonts w:ascii="Arial" w:hAnsi="Arial" w:cs="Arial"/>
          <w:sz w:val="22"/>
          <w:szCs w:val="22"/>
        </w:rPr>
        <w:t xml:space="preserve"> nemovit</w:t>
      </w:r>
      <w:r w:rsidR="007C10CE">
        <w:rPr>
          <w:rFonts w:ascii="Arial" w:hAnsi="Arial" w:cs="Arial"/>
          <w:sz w:val="22"/>
          <w:szCs w:val="22"/>
        </w:rPr>
        <w:t>ých</w:t>
      </w:r>
      <w:r w:rsidRPr="00CC19B9">
        <w:rPr>
          <w:rFonts w:ascii="Arial" w:hAnsi="Arial" w:cs="Arial"/>
          <w:sz w:val="22"/>
          <w:szCs w:val="22"/>
        </w:rPr>
        <w:t xml:space="preserve"> věc</w:t>
      </w:r>
      <w:r w:rsidR="007C10CE">
        <w:rPr>
          <w:rFonts w:ascii="Arial" w:hAnsi="Arial" w:cs="Arial"/>
          <w:sz w:val="22"/>
          <w:szCs w:val="22"/>
        </w:rPr>
        <w:t>í</w:t>
      </w:r>
      <w:r w:rsidRPr="00CC19B9">
        <w:rPr>
          <w:rFonts w:ascii="Arial" w:hAnsi="Arial" w:cs="Arial"/>
          <w:sz w:val="22"/>
          <w:szCs w:val="22"/>
        </w:rPr>
        <w:t>, zejména dodávky elektrické energie, vody, teplé užitkové vody, a odvod odpadních vod, které si nájemce bude zajišťovat sám vlastním nákladem i úsilím a svým jménem a pronajímatel mu k tomu poskytne jen nutnou součinnost.</w:t>
      </w:r>
      <w:r w:rsidR="00F044F6" w:rsidRPr="00CC19B9">
        <w:rPr>
          <w:rFonts w:ascii="Arial" w:hAnsi="Arial" w:cs="Arial"/>
          <w:sz w:val="22"/>
          <w:szCs w:val="22"/>
        </w:rPr>
        <w:t xml:space="preserve"> </w:t>
      </w:r>
    </w:p>
    <w:p w:rsidR="00CC19B9" w:rsidRDefault="00CC19B9" w:rsidP="00CC19B9">
      <w:pPr>
        <w:pStyle w:val="Zkladntext"/>
        <w:ind w:left="357"/>
        <w:rPr>
          <w:rFonts w:ascii="Arial" w:hAnsi="Arial" w:cs="Arial"/>
          <w:sz w:val="22"/>
          <w:szCs w:val="22"/>
        </w:rPr>
      </w:pPr>
    </w:p>
    <w:p w:rsidR="00694B20" w:rsidRDefault="00694B20" w:rsidP="00694B2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:rsidR="00694B20" w:rsidRDefault="00694B20" w:rsidP="00694B20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694B20" w:rsidRPr="00736413" w:rsidRDefault="00694B20" w:rsidP="004C6591">
      <w:pPr>
        <w:autoSpaceDE w:val="0"/>
        <w:autoSpaceDN w:val="0"/>
        <w:jc w:val="both"/>
        <w:rPr>
          <w:rFonts w:ascii="Arial" w:hAnsi="Arial" w:cs="Arial"/>
          <w:i/>
          <w:color w:val="000000"/>
          <w:szCs w:val="20"/>
          <w:u w:val="single"/>
        </w:rPr>
      </w:pPr>
      <w:r w:rsidRPr="00736413">
        <w:rPr>
          <w:rFonts w:ascii="Arial" w:hAnsi="Arial" w:cs="Arial"/>
          <w:color w:val="000000"/>
          <w:sz w:val="22"/>
          <w:szCs w:val="22"/>
        </w:rPr>
        <w:t xml:space="preserve">Nájem se sjednává na dobu </w:t>
      </w:r>
      <w:r w:rsidR="004C6591" w:rsidRPr="00736413">
        <w:rPr>
          <w:rFonts w:ascii="Arial" w:hAnsi="Arial" w:cs="Arial"/>
          <w:color w:val="000000"/>
          <w:sz w:val="22"/>
          <w:szCs w:val="22"/>
        </w:rPr>
        <w:t xml:space="preserve">určitou, a to ode dne podpisu této nájemní smlouvy poslední smluvní stranou  </w:t>
      </w:r>
      <w:r w:rsidR="009564CD" w:rsidRPr="00736413">
        <w:rPr>
          <w:rFonts w:ascii="Arial" w:hAnsi="Arial" w:cs="Arial"/>
          <w:color w:val="000000"/>
          <w:sz w:val="22"/>
          <w:szCs w:val="22"/>
        </w:rPr>
        <w:t xml:space="preserve">do </w:t>
      </w:r>
      <w:r w:rsidR="004D6915" w:rsidRPr="00736413">
        <w:rPr>
          <w:rFonts w:ascii="Arial" w:hAnsi="Arial" w:cs="Arial"/>
          <w:color w:val="000000"/>
          <w:sz w:val="22"/>
          <w:szCs w:val="22"/>
        </w:rPr>
        <w:t>doby  vzniku příslušnosti hospodaření ve prospěch jiné organizační složky státu,</w:t>
      </w:r>
      <w:r w:rsidR="003B0A06" w:rsidRPr="00736413">
        <w:rPr>
          <w:rFonts w:ascii="Arial" w:hAnsi="Arial" w:cs="Arial"/>
          <w:color w:val="000000"/>
          <w:sz w:val="22"/>
          <w:szCs w:val="22"/>
        </w:rPr>
        <w:t xml:space="preserve"> nejdéle však do </w:t>
      </w:r>
      <w:r w:rsidR="009564CD" w:rsidRPr="00736413">
        <w:rPr>
          <w:rFonts w:ascii="Arial" w:hAnsi="Arial" w:cs="Arial"/>
          <w:color w:val="000000"/>
          <w:sz w:val="22"/>
          <w:szCs w:val="22"/>
        </w:rPr>
        <w:t>3</w:t>
      </w:r>
      <w:r w:rsidR="0057696D">
        <w:rPr>
          <w:rFonts w:ascii="Arial" w:hAnsi="Arial" w:cs="Arial"/>
          <w:color w:val="000000"/>
          <w:sz w:val="22"/>
          <w:szCs w:val="22"/>
        </w:rPr>
        <w:t>0</w:t>
      </w:r>
      <w:r w:rsidR="009564CD" w:rsidRPr="00736413">
        <w:rPr>
          <w:rFonts w:ascii="Arial" w:hAnsi="Arial" w:cs="Arial"/>
          <w:color w:val="000000"/>
          <w:sz w:val="22"/>
          <w:szCs w:val="22"/>
        </w:rPr>
        <w:t>.</w:t>
      </w:r>
      <w:r w:rsidR="0057696D">
        <w:rPr>
          <w:rFonts w:ascii="Arial" w:hAnsi="Arial" w:cs="Arial"/>
          <w:color w:val="000000"/>
          <w:sz w:val="22"/>
          <w:szCs w:val="22"/>
        </w:rPr>
        <w:t xml:space="preserve"> 6</w:t>
      </w:r>
      <w:r w:rsidR="009564CD" w:rsidRPr="00736413">
        <w:rPr>
          <w:rFonts w:ascii="Arial" w:hAnsi="Arial" w:cs="Arial"/>
          <w:color w:val="000000"/>
          <w:sz w:val="22"/>
          <w:szCs w:val="22"/>
        </w:rPr>
        <w:t>.</w:t>
      </w:r>
      <w:r w:rsidR="00517156" w:rsidRPr="00736413">
        <w:rPr>
          <w:rFonts w:ascii="Arial" w:hAnsi="Arial" w:cs="Arial"/>
          <w:color w:val="000000"/>
          <w:sz w:val="22"/>
          <w:szCs w:val="22"/>
        </w:rPr>
        <w:t xml:space="preserve"> </w:t>
      </w:r>
      <w:r w:rsidR="009564CD" w:rsidRPr="00736413">
        <w:rPr>
          <w:rFonts w:ascii="Arial" w:hAnsi="Arial" w:cs="Arial"/>
          <w:color w:val="000000"/>
          <w:sz w:val="22"/>
          <w:szCs w:val="22"/>
        </w:rPr>
        <w:t>201</w:t>
      </w:r>
      <w:r w:rsidR="0057696D">
        <w:rPr>
          <w:rFonts w:ascii="Arial" w:hAnsi="Arial" w:cs="Arial"/>
          <w:color w:val="000000"/>
          <w:sz w:val="22"/>
          <w:szCs w:val="22"/>
        </w:rPr>
        <w:t>9</w:t>
      </w:r>
      <w:r w:rsidR="009564CD" w:rsidRPr="00736413">
        <w:rPr>
          <w:rFonts w:ascii="Arial" w:hAnsi="Arial" w:cs="Arial"/>
          <w:color w:val="000000"/>
          <w:sz w:val="22"/>
          <w:szCs w:val="22"/>
        </w:rPr>
        <w:t>.</w:t>
      </w:r>
    </w:p>
    <w:p w:rsidR="00694B20" w:rsidRPr="00185C9C" w:rsidRDefault="00694B20" w:rsidP="00694B20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694B20" w:rsidRPr="00185C9C" w:rsidRDefault="00694B20" w:rsidP="00694B20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694B20" w:rsidRDefault="00694B20" w:rsidP="00694B2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V.</w:t>
      </w:r>
    </w:p>
    <w:p w:rsidR="00F44F94" w:rsidRDefault="00F44F94" w:rsidP="002B7F56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694B20" w:rsidRDefault="00694B20" w:rsidP="00694B20">
      <w:pPr>
        <w:pStyle w:val="Zkladntext"/>
        <w:numPr>
          <w:ilvl w:val="0"/>
          <w:numId w:val="5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Jakékoliv změny na pronajat</w:t>
      </w:r>
      <w:r w:rsidR="00B04EB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nemovit</w:t>
      </w:r>
      <w:r w:rsidR="00B04EB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B04EB1">
        <w:rPr>
          <w:rFonts w:ascii="Arial" w:hAnsi="Arial" w:cs="Arial"/>
          <w:sz w:val="22"/>
          <w:szCs w:val="22"/>
        </w:rPr>
        <w:t>ech</w:t>
      </w:r>
      <w:r>
        <w:rPr>
          <w:rFonts w:ascii="Arial" w:hAnsi="Arial" w:cs="Arial"/>
          <w:sz w:val="22"/>
          <w:szCs w:val="22"/>
        </w:rPr>
        <w:t>, stavební úpravy, umístění jakékoliv reklamy</w:t>
      </w:r>
      <w:r w:rsidR="00B04EB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či informačního zařízení a terénní úpravy pronajat</w:t>
      </w:r>
      <w:r w:rsidR="00B04EB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nemovit</w:t>
      </w:r>
      <w:r w:rsidR="00B04EB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B04EB1">
        <w:rPr>
          <w:rFonts w:ascii="Arial" w:hAnsi="Arial" w:cs="Arial"/>
          <w:sz w:val="22"/>
          <w:szCs w:val="22"/>
        </w:rPr>
        <w:t>ech</w:t>
      </w:r>
      <w:r>
        <w:rPr>
          <w:rFonts w:ascii="Arial" w:hAnsi="Arial" w:cs="Arial"/>
          <w:sz w:val="22"/>
          <w:szCs w:val="22"/>
        </w:rPr>
        <w:t xml:space="preserve"> má nájemce právo provádět jen na základě předchozího písemného souhlasu pronajímatele, jehož součástí bude i ujednání smluvních stran o tom, zda mají být úpravy k datu ukončení nájmu odstraněny a ujednání o vzájemném vyrovnání smluvních stran z důvodu zhodnocení pronajat</w:t>
      </w:r>
      <w:r w:rsidR="0088468B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nemovit</w:t>
      </w:r>
      <w:r w:rsidR="0088468B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88468B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. Po udělení takového písemného souhlasu pak nájemce jakoukoliv změnu provádí na svůj náklad. Bez udělení písemného souhlasu není nájemce oprávněn změny na pronajat</w:t>
      </w:r>
      <w:r w:rsidR="00B04EB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nemovit</w:t>
      </w:r>
      <w:r w:rsidR="00B04EB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B04EB1">
        <w:rPr>
          <w:rFonts w:ascii="Arial" w:hAnsi="Arial" w:cs="Arial"/>
          <w:sz w:val="22"/>
          <w:szCs w:val="22"/>
        </w:rPr>
        <w:t>ech</w:t>
      </w:r>
      <w:r>
        <w:rPr>
          <w:rFonts w:ascii="Arial" w:hAnsi="Arial" w:cs="Arial"/>
          <w:sz w:val="22"/>
          <w:szCs w:val="22"/>
        </w:rPr>
        <w:t xml:space="preserve"> provést a nemá nárok na vyrovnání případného zhodnocení nemovit</w:t>
      </w:r>
      <w:r w:rsidR="00B04EB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B04EB1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.</w:t>
      </w:r>
    </w:p>
    <w:p w:rsidR="00694B20" w:rsidRDefault="00694B20" w:rsidP="00694B20">
      <w:pPr>
        <w:jc w:val="both"/>
        <w:rPr>
          <w:rFonts w:ascii="Arial" w:hAnsi="Arial" w:cs="Arial"/>
          <w:sz w:val="22"/>
          <w:szCs w:val="22"/>
        </w:rPr>
      </w:pPr>
    </w:p>
    <w:p w:rsidR="00694B20" w:rsidRDefault="00694B20" w:rsidP="00694B2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Provede-li nájemce změnu na pronajat</w:t>
      </w:r>
      <w:r w:rsidR="00B04EB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nemovit</w:t>
      </w:r>
      <w:r w:rsidR="00B04EB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B04EB1">
        <w:rPr>
          <w:rFonts w:ascii="Arial" w:hAnsi="Arial" w:cs="Arial"/>
          <w:sz w:val="22"/>
          <w:szCs w:val="22"/>
        </w:rPr>
        <w:t>ech</w:t>
      </w:r>
      <w:r>
        <w:rPr>
          <w:rFonts w:ascii="Arial" w:hAnsi="Arial" w:cs="Arial"/>
          <w:sz w:val="22"/>
          <w:szCs w:val="22"/>
        </w:rPr>
        <w:t xml:space="preserve"> bez písemného souhlasu pronajímatele a neuvede-li na výzvu pronajímatele pronajat</w:t>
      </w:r>
      <w:r w:rsidR="00B04EB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B04EB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do původního stavu, může pronajímatel nájem vypovědět bez výpovědní doby a požadovat po nájemci i náhradu vynaložených nákladů v</w:t>
      </w:r>
      <w:r w:rsidR="00B04EB1">
        <w:rPr>
          <w:rFonts w:ascii="Arial" w:hAnsi="Arial" w:cs="Arial"/>
          <w:sz w:val="22"/>
          <w:szCs w:val="22"/>
        </w:rPr>
        <w:t xml:space="preserve"> souvislosti s uvedením </w:t>
      </w:r>
      <w:r w:rsidR="003B7CD6">
        <w:rPr>
          <w:rFonts w:ascii="Arial" w:hAnsi="Arial" w:cs="Arial"/>
          <w:sz w:val="22"/>
          <w:szCs w:val="22"/>
        </w:rPr>
        <w:t xml:space="preserve">pronajatých </w:t>
      </w:r>
      <w:r w:rsidR="00B04EB1">
        <w:rPr>
          <w:rFonts w:ascii="Arial" w:hAnsi="Arial" w:cs="Arial"/>
          <w:sz w:val="22"/>
          <w:szCs w:val="22"/>
        </w:rPr>
        <w:t>nemovitých</w:t>
      </w:r>
      <w:r>
        <w:rPr>
          <w:rFonts w:ascii="Arial" w:hAnsi="Arial" w:cs="Arial"/>
          <w:sz w:val="22"/>
          <w:szCs w:val="22"/>
        </w:rPr>
        <w:t xml:space="preserve"> věc</w:t>
      </w:r>
      <w:r w:rsidR="00B04EB1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do původního stavu.</w:t>
      </w:r>
    </w:p>
    <w:p w:rsidR="00694B20" w:rsidRPr="009E41CE" w:rsidRDefault="00694B20" w:rsidP="00694B20">
      <w:pPr>
        <w:pStyle w:val="Zkladntext"/>
        <w:rPr>
          <w:rFonts w:ascii="Arial" w:hAnsi="Arial" w:cs="Arial"/>
          <w:sz w:val="22"/>
          <w:szCs w:val="22"/>
        </w:rPr>
      </w:pPr>
    </w:p>
    <w:p w:rsidR="00694B20" w:rsidRPr="00185C9C" w:rsidRDefault="00694B20" w:rsidP="00694B20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694B20" w:rsidRDefault="00694B20" w:rsidP="00D6233A">
      <w:pPr>
        <w:pStyle w:val="para"/>
        <w:tabs>
          <w:tab w:val="clear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VI.</w:t>
      </w:r>
    </w:p>
    <w:p w:rsidR="00694B20" w:rsidRPr="00185C9C" w:rsidRDefault="00694B20" w:rsidP="00694B20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694B20" w:rsidRDefault="00694B20" w:rsidP="00D6233A">
      <w:pPr>
        <w:pStyle w:val="Zkladntext"/>
        <w:numPr>
          <w:ilvl w:val="0"/>
          <w:numId w:val="6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je povinen umožnit nájemci užívat </w:t>
      </w:r>
      <w:r w:rsidR="004C6591">
        <w:rPr>
          <w:rFonts w:ascii="Arial" w:hAnsi="Arial" w:cs="Arial"/>
          <w:sz w:val="22"/>
          <w:szCs w:val="22"/>
        </w:rPr>
        <w:t>pronajaté pozemky</w:t>
      </w:r>
      <w:r>
        <w:rPr>
          <w:rFonts w:ascii="Arial" w:hAnsi="Arial" w:cs="Arial"/>
          <w:sz w:val="22"/>
          <w:szCs w:val="22"/>
        </w:rPr>
        <w:t xml:space="preserve"> k ujednanému účelu.</w:t>
      </w:r>
    </w:p>
    <w:p w:rsidR="00694B20" w:rsidRDefault="00694B20" w:rsidP="00D6233A">
      <w:pPr>
        <w:pStyle w:val="Zkladntext"/>
        <w:ind w:left="357" w:hanging="357"/>
        <w:rPr>
          <w:rFonts w:ascii="Arial" w:hAnsi="Arial" w:cs="Arial"/>
          <w:sz w:val="22"/>
          <w:szCs w:val="22"/>
        </w:rPr>
      </w:pPr>
    </w:p>
    <w:p w:rsidR="00694B20" w:rsidRDefault="00694B20" w:rsidP="00D6233A">
      <w:pPr>
        <w:pStyle w:val="Zkladntext"/>
        <w:numPr>
          <w:ilvl w:val="0"/>
          <w:numId w:val="6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je povinen </w:t>
      </w:r>
      <w:r w:rsidR="004C6591">
        <w:rPr>
          <w:rFonts w:ascii="Arial" w:hAnsi="Arial" w:cs="Arial"/>
          <w:sz w:val="22"/>
          <w:szCs w:val="22"/>
        </w:rPr>
        <w:t>pronajaté pozemky</w:t>
      </w:r>
      <w:r>
        <w:rPr>
          <w:rFonts w:ascii="Arial" w:hAnsi="Arial" w:cs="Arial"/>
          <w:sz w:val="22"/>
          <w:szCs w:val="22"/>
        </w:rPr>
        <w:t xml:space="preserve"> udržovat v takovém stavu, aby mohl</w:t>
      </w:r>
      <w:r w:rsidR="00B04EB1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sloužit účelu užívání.</w:t>
      </w:r>
    </w:p>
    <w:p w:rsidR="00694B20" w:rsidRDefault="00694B20" w:rsidP="00D6233A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94B20" w:rsidRDefault="00694B20" w:rsidP="00D6233A">
      <w:pPr>
        <w:pStyle w:val="Zkladntext"/>
        <w:numPr>
          <w:ilvl w:val="0"/>
          <w:numId w:val="6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je povinen zajistit n</w:t>
      </w:r>
      <w:r w:rsidR="00B04EB1">
        <w:rPr>
          <w:rFonts w:ascii="Arial" w:hAnsi="Arial" w:cs="Arial"/>
          <w:sz w:val="22"/>
          <w:szCs w:val="22"/>
        </w:rPr>
        <w:t xml:space="preserve">ájemci nerušené užívání </w:t>
      </w:r>
      <w:r w:rsidR="0076295C">
        <w:rPr>
          <w:rFonts w:ascii="Arial" w:hAnsi="Arial" w:cs="Arial"/>
          <w:sz w:val="22"/>
          <w:szCs w:val="22"/>
        </w:rPr>
        <w:t>pronajatých pozemků</w:t>
      </w:r>
      <w:r>
        <w:rPr>
          <w:rFonts w:ascii="Arial" w:hAnsi="Arial" w:cs="Arial"/>
          <w:sz w:val="22"/>
          <w:szCs w:val="22"/>
        </w:rPr>
        <w:t xml:space="preserve"> po dobu trvání nájmu.</w:t>
      </w:r>
    </w:p>
    <w:p w:rsidR="00694B20" w:rsidRDefault="00694B20" w:rsidP="00D6233A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94B20" w:rsidRDefault="00694B20" w:rsidP="00D6233A">
      <w:pPr>
        <w:pStyle w:val="Zkladntext"/>
        <w:numPr>
          <w:ilvl w:val="0"/>
          <w:numId w:val="6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je povinen užívat </w:t>
      </w:r>
      <w:r w:rsidR="0076295C">
        <w:rPr>
          <w:rFonts w:ascii="Arial" w:hAnsi="Arial" w:cs="Arial"/>
          <w:sz w:val="22"/>
          <w:szCs w:val="22"/>
        </w:rPr>
        <w:t>pronajaté pozemky</w:t>
      </w:r>
      <w:r>
        <w:rPr>
          <w:rFonts w:ascii="Arial" w:hAnsi="Arial" w:cs="Arial"/>
          <w:sz w:val="22"/>
          <w:szCs w:val="22"/>
        </w:rPr>
        <w:t xml:space="preserve"> jako řádný hospodář a pouze k ujednanému účelu (Čl. II. odst. 3.), vycházejícímu z jej</w:t>
      </w:r>
      <w:r w:rsidR="00B04EB1">
        <w:rPr>
          <w:rFonts w:ascii="Arial" w:hAnsi="Arial" w:cs="Arial"/>
          <w:sz w:val="22"/>
          <w:szCs w:val="22"/>
        </w:rPr>
        <w:t>ich</w:t>
      </w:r>
      <w:r>
        <w:rPr>
          <w:rFonts w:ascii="Arial" w:hAnsi="Arial" w:cs="Arial"/>
          <w:sz w:val="22"/>
          <w:szCs w:val="22"/>
        </w:rPr>
        <w:t xml:space="preserve"> povahy a  stavebního určení tak, aby nedocházelo k jej</w:t>
      </w:r>
      <w:r w:rsidR="00B04EB1">
        <w:rPr>
          <w:rFonts w:ascii="Arial" w:hAnsi="Arial" w:cs="Arial"/>
          <w:sz w:val="22"/>
          <w:szCs w:val="22"/>
        </w:rPr>
        <w:t>ich</w:t>
      </w:r>
      <w:r>
        <w:rPr>
          <w:rFonts w:ascii="Arial" w:hAnsi="Arial" w:cs="Arial"/>
          <w:sz w:val="22"/>
          <w:szCs w:val="22"/>
        </w:rPr>
        <w:t> poškození nebo opotřebení nad míru přiměřenou poměrům a okolnostem. Pronajat</w:t>
      </w:r>
      <w:r w:rsidR="00B04EB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nemovit</w:t>
      </w:r>
      <w:r w:rsidR="00B04EB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B04EB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nesmí být využíván</w:t>
      </w:r>
      <w:r w:rsidR="00B04EB1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 výrobě, manipulaci a skladování výbušnin, prudce hořlavých materiálů, jedů, drog a dalším činnostem, které ohrožují nebo negativně působí na životní prostředí (zejména prašností, hlukem nebo exhalacemi). </w:t>
      </w:r>
      <w:r>
        <w:rPr>
          <w:rFonts w:ascii="Arial" w:hAnsi="Arial" w:cs="Arial"/>
          <w:sz w:val="22"/>
          <w:szCs w:val="22"/>
        </w:rPr>
        <w:lastRenderedPageBreak/>
        <w:t xml:space="preserve">Nájemce nemá právo provozovat jinou činnost nebo změnit způsob nebo podmínky jejího výkonu, než jak je uvedeno v Čl. II. odst. </w:t>
      </w:r>
      <w:r w:rsidR="00244F7B">
        <w:rPr>
          <w:rFonts w:ascii="Arial" w:hAnsi="Arial" w:cs="Arial"/>
          <w:sz w:val="22"/>
          <w:szCs w:val="22"/>
        </w:rPr>
        <w:t>3.</w:t>
      </w:r>
    </w:p>
    <w:p w:rsidR="00694B20" w:rsidRDefault="00694B20" w:rsidP="00D6233A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94B20" w:rsidRDefault="00694B20" w:rsidP="00D6233A">
      <w:pPr>
        <w:pStyle w:val="Zkladntext"/>
        <w:numPr>
          <w:ilvl w:val="0"/>
          <w:numId w:val="6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je povinen oznámit pronajímateli poškození, popř. vadu pronajat</w:t>
      </w:r>
      <w:r w:rsidR="00B04EB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nemovit</w:t>
      </w:r>
      <w:r w:rsidR="00B04EB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B04EB1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, kter</w:t>
      </w:r>
      <w:r w:rsidR="00B04EB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zjistil (popř. měl a mohl při řádné péči zjistit) a kterou má pronajímatel odstranit a to bez zbytečného odkladu (dle závažnosti vady).</w:t>
      </w:r>
    </w:p>
    <w:p w:rsidR="00694B20" w:rsidRDefault="00694B20" w:rsidP="00D6233A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94B20" w:rsidRDefault="00694B20" w:rsidP="00D6233A">
      <w:pPr>
        <w:pStyle w:val="Zkladntext"/>
        <w:numPr>
          <w:ilvl w:val="0"/>
          <w:numId w:val="6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neodpovídá za vadu, o které v době uzavření nájemní smlouvy strany věděly a která nebrání užívání věci.</w:t>
      </w:r>
    </w:p>
    <w:p w:rsidR="00694B20" w:rsidRDefault="00694B20" w:rsidP="00D6233A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94B20" w:rsidRDefault="00694B20" w:rsidP="00D6233A">
      <w:pPr>
        <w:pStyle w:val="Zkladntext"/>
        <w:numPr>
          <w:ilvl w:val="0"/>
          <w:numId w:val="6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může zřídit třetí osobě užívací právo (podnájem) jen v případě, vydá-li s tím pronajímatel písemný souhlas. Zřídí-li nájemce třetí osobě podnájem bez souhlasu pronajímatele, jde o hrubé porušení povinností nájemce, které pronajímateli způsobuje vážnější újmu a pronajímatel má právo nájem vypovědět. Výpovědní doba činí 3 měsíce a počne běžet prvním dnem měsíce následujícího po doručení písemné výpovědi.</w:t>
      </w:r>
    </w:p>
    <w:p w:rsidR="00694B20" w:rsidRPr="00185C9C" w:rsidRDefault="00694B20" w:rsidP="00D6233A">
      <w:pPr>
        <w:pStyle w:val="Zkladntext"/>
        <w:ind w:left="357" w:hanging="357"/>
        <w:rPr>
          <w:rFonts w:ascii="Arial" w:hAnsi="Arial" w:cs="Arial"/>
          <w:sz w:val="22"/>
          <w:szCs w:val="22"/>
        </w:rPr>
      </w:pPr>
    </w:p>
    <w:p w:rsidR="00694B20" w:rsidRDefault="00694B20" w:rsidP="00D6233A">
      <w:pPr>
        <w:pStyle w:val="Zkladntext"/>
        <w:numPr>
          <w:ilvl w:val="0"/>
          <w:numId w:val="6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je povinen umožnit pronajímateli na jeho žádost vstup na pronajat</w:t>
      </w:r>
      <w:r w:rsidR="003B7CD6">
        <w:rPr>
          <w:rFonts w:ascii="Arial" w:hAnsi="Arial" w:cs="Arial"/>
          <w:sz w:val="22"/>
          <w:szCs w:val="22"/>
        </w:rPr>
        <w:t>é pozemky</w:t>
      </w:r>
      <w:r>
        <w:rPr>
          <w:rFonts w:ascii="Arial" w:hAnsi="Arial" w:cs="Arial"/>
          <w:sz w:val="22"/>
          <w:szCs w:val="22"/>
        </w:rPr>
        <w:t>, zejména za účelem kontroly dodržování podmínek této smlouvy, provádění potřebných oprav nebo provádění kontroly instalovaných inženýrských sítí.</w:t>
      </w:r>
    </w:p>
    <w:p w:rsidR="00694B20" w:rsidRDefault="00694B20" w:rsidP="00D6233A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94B20" w:rsidRDefault="00694B20" w:rsidP="00D6233A">
      <w:pPr>
        <w:pStyle w:val="Zkladntext"/>
        <w:numPr>
          <w:ilvl w:val="0"/>
          <w:numId w:val="6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organizaci a zajištění požární ochrany, bezpečnosti a ochrany zdraví při práci, ochrany životního prostředí a hygieny v souladu s platnými předpisy odpovídá v pronajatých nemovitých věcech nájemce. Pronajímatel je oprávněn dodržování platných předpisů v pronajatých nemovitých věcech kontrolovat.</w:t>
      </w:r>
      <w:r w:rsidR="00244F7B">
        <w:rPr>
          <w:rFonts w:ascii="Arial" w:hAnsi="Arial" w:cs="Arial"/>
          <w:sz w:val="22"/>
          <w:szCs w:val="22"/>
        </w:rPr>
        <w:t xml:space="preserve"> Nájemce je zejména povinen dbát ochrany trvalých porostů, které se na pronajatých nemovitých věcech vyskytují.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94B20" w:rsidRDefault="00694B20" w:rsidP="00D6233A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442B7E" w:rsidRDefault="00694B20" w:rsidP="00442B7E">
      <w:pPr>
        <w:pStyle w:val="Zkladntext"/>
        <w:numPr>
          <w:ilvl w:val="0"/>
          <w:numId w:val="6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je povinen hradit náklady spojené s běžnou údržbou pronajat</w:t>
      </w:r>
      <w:r w:rsidR="00244F7B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nemovit</w:t>
      </w:r>
      <w:r w:rsidR="00244F7B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244F7B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, (např. náklady na udržování povrchu pronajat</w:t>
      </w:r>
      <w:r w:rsidR="005520C7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pozemk</w:t>
      </w:r>
      <w:r w:rsidR="005520C7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a porostů na n</w:t>
      </w:r>
      <w:r w:rsidR="005520C7">
        <w:rPr>
          <w:rFonts w:ascii="Arial" w:hAnsi="Arial" w:cs="Arial"/>
          <w:sz w:val="22"/>
          <w:szCs w:val="22"/>
        </w:rPr>
        <w:t>ich</w:t>
      </w:r>
      <w:r>
        <w:rPr>
          <w:rFonts w:ascii="Arial" w:hAnsi="Arial" w:cs="Arial"/>
          <w:sz w:val="22"/>
          <w:szCs w:val="22"/>
        </w:rPr>
        <w:t>, jak trvalých, tak i travních</w:t>
      </w:r>
      <w:r w:rsidR="005520C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také náklady na opravy poškození, které sám způsobil.</w:t>
      </w:r>
      <w:r w:rsidR="00D6233A">
        <w:rPr>
          <w:rFonts w:ascii="Arial" w:hAnsi="Arial" w:cs="Arial"/>
          <w:sz w:val="22"/>
          <w:szCs w:val="22"/>
        </w:rPr>
        <w:t xml:space="preserve"> </w:t>
      </w:r>
    </w:p>
    <w:p w:rsidR="00442B7E" w:rsidRPr="00442B7E" w:rsidRDefault="00442B7E" w:rsidP="00442B7E">
      <w:pPr>
        <w:pStyle w:val="Zkladntext"/>
        <w:ind w:left="357"/>
        <w:rPr>
          <w:rFonts w:ascii="Arial" w:hAnsi="Arial" w:cs="Arial"/>
          <w:sz w:val="22"/>
          <w:szCs w:val="22"/>
        </w:rPr>
      </w:pPr>
    </w:p>
    <w:p w:rsidR="00D6233A" w:rsidRDefault="007B4927" w:rsidP="00D6233A">
      <w:pPr>
        <w:pStyle w:val="Zkladntext"/>
        <w:numPr>
          <w:ilvl w:val="0"/>
          <w:numId w:val="6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údržbu a opravy pronajat</w:t>
      </w:r>
      <w:r w:rsidR="005520C7">
        <w:rPr>
          <w:rFonts w:ascii="Arial" w:hAnsi="Arial" w:cs="Arial"/>
          <w:sz w:val="22"/>
          <w:szCs w:val="22"/>
        </w:rPr>
        <w:t>ých nemovitý</w:t>
      </w:r>
      <w:r w:rsidR="0057696D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věc</w:t>
      </w:r>
      <w:r w:rsidR="005520C7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odpovídá zplnomocněn</w:t>
      </w:r>
      <w:r w:rsidR="005520C7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výkonný ředitel ÚAMK JUDr. Jaroslav Růžička.</w:t>
      </w:r>
    </w:p>
    <w:p w:rsidR="00694B20" w:rsidRPr="00185C9C" w:rsidRDefault="00694B20" w:rsidP="00D6233A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694B20" w:rsidRPr="00185C9C" w:rsidRDefault="00694B20" w:rsidP="00694B20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694B20" w:rsidRDefault="00694B20" w:rsidP="00694B2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VII.</w:t>
      </w:r>
    </w:p>
    <w:p w:rsidR="00694B20" w:rsidRPr="00185C9C" w:rsidRDefault="00694B20" w:rsidP="00694B20">
      <w:pPr>
        <w:pStyle w:val="para"/>
        <w:tabs>
          <w:tab w:val="center" w:pos="4536"/>
          <w:tab w:val="left" w:pos="5222"/>
        </w:tabs>
        <w:ind w:left="284" w:hanging="284"/>
        <w:jc w:val="left"/>
        <w:rPr>
          <w:rFonts w:ascii="Arial" w:hAnsi="Arial" w:cs="Arial"/>
          <w:b w:val="0"/>
          <w:sz w:val="22"/>
          <w:szCs w:val="22"/>
        </w:rPr>
      </w:pPr>
    </w:p>
    <w:p w:rsidR="0076295C" w:rsidRDefault="0076295C" w:rsidP="00D6233A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 skončí </w:t>
      </w:r>
      <w:r w:rsidR="00911B84">
        <w:rPr>
          <w:rFonts w:ascii="Arial" w:hAnsi="Arial" w:cs="Arial"/>
          <w:sz w:val="22"/>
          <w:szCs w:val="22"/>
        </w:rPr>
        <w:t>uplynutí</w:t>
      </w:r>
      <w:r w:rsidR="0057696D">
        <w:rPr>
          <w:rFonts w:ascii="Arial" w:hAnsi="Arial" w:cs="Arial"/>
          <w:sz w:val="22"/>
          <w:szCs w:val="22"/>
        </w:rPr>
        <w:t>m</w:t>
      </w:r>
      <w:r w:rsidR="00911B84">
        <w:rPr>
          <w:rFonts w:ascii="Arial" w:hAnsi="Arial" w:cs="Arial"/>
          <w:sz w:val="22"/>
          <w:szCs w:val="22"/>
        </w:rPr>
        <w:t xml:space="preserve"> doby, na kterou byl ujednán.</w:t>
      </w:r>
    </w:p>
    <w:p w:rsidR="00694B20" w:rsidRDefault="00694B20" w:rsidP="0076295C">
      <w:pPr>
        <w:jc w:val="both"/>
        <w:rPr>
          <w:rFonts w:ascii="Arial" w:hAnsi="Arial" w:cs="Arial"/>
          <w:sz w:val="22"/>
          <w:szCs w:val="22"/>
        </w:rPr>
      </w:pPr>
    </w:p>
    <w:p w:rsidR="00694B20" w:rsidRDefault="00694B20" w:rsidP="00D6233A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 je možné ukončit dohodou smluvních stran.</w:t>
      </w:r>
    </w:p>
    <w:p w:rsidR="00694B20" w:rsidRDefault="00694B20" w:rsidP="00D6233A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694B20" w:rsidRDefault="00694B20" w:rsidP="00D6233A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Nájemní vztah lze ukončit výpovědí bez udání důvodu a rovněž okamžitým ukončením, pokud přestanou být plněny podmínky podle § 27 odst. 1 zákona č. 219/2000 Sb. Výpovědní doba činí tři měsíce a počne běžet prvním dnem měsíce následujícího po doručení písemné výpovědi druhé smluvní straně. Okamžité ukončení nájemního vztahu je účinné dnem doručení oznámení nájemci.</w:t>
      </w:r>
    </w:p>
    <w:p w:rsidR="00694B20" w:rsidRDefault="00694B20" w:rsidP="00D6233A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694B20" w:rsidRDefault="00694B20" w:rsidP="00D6233A">
      <w:pPr>
        <w:pStyle w:val="Zkladntext"/>
        <w:numPr>
          <w:ilvl w:val="0"/>
          <w:numId w:val="7"/>
        </w:numPr>
        <w:autoSpaceDE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výslovně dohodly na vyloučení opětovného uzavření nájemní smlouvy podle § 2230 zákona č. 89/2012 Sb., a ujednávají si, že nájem bez ohledu na aktivitu pronajímatele končí ke sjednanému datu a případné další užívání </w:t>
      </w:r>
      <w:r w:rsidR="003B7CD6">
        <w:rPr>
          <w:rFonts w:ascii="Arial" w:hAnsi="Arial" w:cs="Arial"/>
          <w:sz w:val="22"/>
          <w:szCs w:val="22"/>
        </w:rPr>
        <w:t xml:space="preserve">pronajaté </w:t>
      </w:r>
      <w:r>
        <w:rPr>
          <w:rFonts w:ascii="Arial" w:hAnsi="Arial" w:cs="Arial"/>
          <w:sz w:val="22"/>
          <w:szCs w:val="22"/>
        </w:rPr>
        <w:t xml:space="preserve">nemovité věci nájemcem nebude pokládáno za opětovné uzavření nájemní smlouvy. Toto ujednání zároveň pokládají za sdělení o ukončení nájmu dle odst. 2 citovaného ustanovení ke </w:t>
      </w:r>
      <w:r w:rsidR="00CD7C4E">
        <w:rPr>
          <w:rFonts w:ascii="Arial" w:hAnsi="Arial" w:cs="Arial"/>
          <w:sz w:val="22"/>
          <w:szCs w:val="22"/>
        </w:rPr>
        <w:t xml:space="preserve">sjednanému datu </w:t>
      </w:r>
      <w:r w:rsidR="00CD7C4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případné další užívání </w:t>
      </w:r>
      <w:r w:rsidR="003B7CD6">
        <w:rPr>
          <w:rFonts w:ascii="Arial" w:hAnsi="Arial" w:cs="Arial"/>
          <w:sz w:val="22"/>
          <w:szCs w:val="22"/>
        </w:rPr>
        <w:t xml:space="preserve">pronajatých </w:t>
      </w:r>
      <w:r>
        <w:rPr>
          <w:rFonts w:ascii="Arial" w:hAnsi="Arial" w:cs="Arial"/>
          <w:sz w:val="22"/>
          <w:szCs w:val="22"/>
        </w:rPr>
        <w:t>nemovit</w:t>
      </w:r>
      <w:r w:rsidR="003B7CD6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3B7CD6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ná</w:t>
      </w:r>
      <w:r w:rsidR="00CD7C4E">
        <w:rPr>
          <w:rFonts w:ascii="Arial" w:hAnsi="Arial" w:cs="Arial"/>
          <w:sz w:val="22"/>
          <w:szCs w:val="22"/>
        </w:rPr>
        <w:t xml:space="preserve">jemcem </w:t>
      </w:r>
      <w:r>
        <w:rPr>
          <w:rFonts w:ascii="Arial" w:hAnsi="Arial" w:cs="Arial"/>
          <w:sz w:val="22"/>
          <w:szCs w:val="22"/>
        </w:rPr>
        <w:t xml:space="preserve">nebude pokládáno za opětovné uzavření nájemní smlouvy. </w:t>
      </w:r>
    </w:p>
    <w:p w:rsidR="00694B20" w:rsidRDefault="00694B20" w:rsidP="00D6233A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694B20" w:rsidRDefault="00694B20" w:rsidP="00D6233A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Užívá-li nájemce </w:t>
      </w:r>
      <w:r w:rsidR="0076295C">
        <w:rPr>
          <w:rFonts w:ascii="Arial" w:hAnsi="Arial" w:cs="Arial"/>
          <w:sz w:val="22"/>
          <w:szCs w:val="22"/>
        </w:rPr>
        <w:t>pronajaté nemovité věci</w:t>
      </w:r>
      <w:r>
        <w:rPr>
          <w:rFonts w:ascii="Arial" w:hAnsi="Arial" w:cs="Arial"/>
          <w:sz w:val="22"/>
          <w:szCs w:val="22"/>
        </w:rPr>
        <w:t xml:space="preserve"> takovým způsobem, že dochází k</w:t>
      </w:r>
      <w:r w:rsidR="0076295C">
        <w:rPr>
          <w:rFonts w:ascii="Arial" w:hAnsi="Arial" w:cs="Arial"/>
          <w:sz w:val="22"/>
          <w:szCs w:val="22"/>
        </w:rPr>
        <w:t xml:space="preserve"> jejich </w:t>
      </w:r>
      <w:r>
        <w:rPr>
          <w:rFonts w:ascii="Arial" w:hAnsi="Arial" w:cs="Arial"/>
          <w:sz w:val="22"/>
          <w:szCs w:val="22"/>
        </w:rPr>
        <w:t xml:space="preserve">opotřebování nad míru přiměřenou poměrům a okolnostem nebo že hrozí zničení věci, popř. užívá-li nájemce </w:t>
      </w:r>
      <w:r w:rsidR="003B7CD6">
        <w:rPr>
          <w:rFonts w:ascii="Arial" w:hAnsi="Arial" w:cs="Arial"/>
          <w:sz w:val="22"/>
          <w:szCs w:val="22"/>
        </w:rPr>
        <w:t xml:space="preserve">pronajaté </w:t>
      </w:r>
      <w:r>
        <w:rPr>
          <w:rFonts w:ascii="Arial" w:hAnsi="Arial" w:cs="Arial"/>
          <w:sz w:val="22"/>
          <w:szCs w:val="22"/>
        </w:rPr>
        <w:t xml:space="preserve">nemovité věci k jinému, než sjednanému účelu, vyzve ho </w:t>
      </w:r>
      <w:r>
        <w:rPr>
          <w:rFonts w:ascii="Arial" w:hAnsi="Arial" w:cs="Arial"/>
          <w:sz w:val="22"/>
          <w:szCs w:val="22"/>
        </w:rPr>
        <w:lastRenderedPageBreak/>
        <w:t xml:space="preserve">pronajímatel, aby </w:t>
      </w:r>
      <w:r w:rsidR="0076295C">
        <w:rPr>
          <w:rFonts w:ascii="Arial" w:hAnsi="Arial" w:cs="Arial"/>
          <w:sz w:val="22"/>
          <w:szCs w:val="22"/>
        </w:rPr>
        <w:t xml:space="preserve">pronajaté </w:t>
      </w:r>
      <w:r>
        <w:rPr>
          <w:rFonts w:ascii="Arial" w:hAnsi="Arial" w:cs="Arial"/>
          <w:sz w:val="22"/>
          <w:szCs w:val="22"/>
        </w:rPr>
        <w:t>nemovit</w:t>
      </w:r>
      <w:r w:rsidR="0088468B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88468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užíval řádně a v souladu se sjednaným účelem. Pronajímatel současně poskytne nájemci přiměřenou lhůtu k nápravě a upozorní jej na možné následky neuposlechnutí výzvy. Neuposlechne-li nájemce této výzvy, má pronajímatel právo nájem vypovědět bez výpovědní doby. Pokud by ale hrozilo vážné nebezpečí z prodlení, má pronajímatel právo nájem vypovědět bez výpovědní doby i bez předchozího upozornění.</w:t>
      </w:r>
    </w:p>
    <w:p w:rsidR="00694B20" w:rsidRDefault="00694B20" w:rsidP="00D6233A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694B20" w:rsidRDefault="00694B20" w:rsidP="00D6233A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má právo nájem vypovědět v případě hrubého porušení povinností ze strany nájemce, (např. Čl. VI.</w:t>
      </w:r>
      <w:r w:rsidR="002B50E0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dst</w:t>
      </w:r>
      <w:r w:rsidR="002B50E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7). Výpovědní doba činí tři měsíce a počne běžet prvním dnem měsíce následujícího po doručení písemné výpovědi druhé smluvní straně.</w:t>
      </w:r>
    </w:p>
    <w:p w:rsidR="00694B20" w:rsidRDefault="00694B20" w:rsidP="00D6233A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694B20" w:rsidRDefault="00694B20" w:rsidP="00D6233A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 ujednaný na dobu určitou může každá ze stran vypovědět jen z důvodů, ujednaných v této smlouvě.</w:t>
      </w:r>
    </w:p>
    <w:p w:rsidR="001F669C" w:rsidRPr="00185C9C" w:rsidRDefault="001F669C" w:rsidP="00D6233A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1F669C" w:rsidRDefault="001F669C" w:rsidP="001F669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F669C">
        <w:rPr>
          <w:rFonts w:ascii="Arial" w:hAnsi="Arial" w:cs="Arial"/>
          <w:sz w:val="22"/>
          <w:szCs w:val="22"/>
        </w:rPr>
        <w:t>Nezaplatí - li</w:t>
      </w:r>
      <w:r w:rsidR="00694B20" w:rsidRPr="001F669C">
        <w:rPr>
          <w:rFonts w:ascii="Arial" w:hAnsi="Arial" w:cs="Arial"/>
          <w:sz w:val="22"/>
          <w:szCs w:val="22"/>
        </w:rPr>
        <w:t xml:space="preserve"> nájemce </w:t>
      </w:r>
      <w:r>
        <w:rPr>
          <w:rFonts w:ascii="Arial" w:hAnsi="Arial" w:cs="Arial"/>
          <w:sz w:val="22"/>
          <w:szCs w:val="22"/>
        </w:rPr>
        <w:t>nájemné do splatnosti příštího nájemného, má pronajímatel právo vyzvat nájemce k zaplacení dlužného nájemného do určené doby s tím, že neuposlechne-li nájemce této výzvy, jedná se o zvlášť závažné porušení povinnosti nájemce a pronajímatel má právo nájem vypovědět bez výpovědní doby. Pronajímatel je povinen v takovém případě nájemce ve výzvě upozornit na možné následky neuposlechnutí výzvy.</w:t>
      </w:r>
    </w:p>
    <w:p w:rsidR="00694B20" w:rsidRPr="001F669C" w:rsidRDefault="00694B20" w:rsidP="001F669C">
      <w:pPr>
        <w:pStyle w:val="Odstavecseseznamem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94B20" w:rsidRPr="00185C9C" w:rsidRDefault="00694B20" w:rsidP="00694B20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694B20" w:rsidRDefault="00694B20" w:rsidP="00694B2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VIII.</w:t>
      </w:r>
    </w:p>
    <w:p w:rsidR="00694B20" w:rsidRPr="00185C9C" w:rsidRDefault="00694B20" w:rsidP="00694B20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694B20" w:rsidRDefault="00694B20" w:rsidP="00955D4B">
      <w:pPr>
        <w:pStyle w:val="Zkladntext"/>
        <w:numPr>
          <w:ilvl w:val="0"/>
          <w:numId w:val="8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Nejpozději v den skončení nájmu, v případě okamžitého ukončení nájemního vztahu (popř. výpovědi bez výpovědní doby)</w:t>
      </w:r>
      <w:r w:rsidR="005520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pak nejpozději do 15 dnů po doručení oznámení o okamžitém ukončení (resp. výpovědi), předá nájemce pronajímateli pronajat</w:t>
      </w:r>
      <w:r w:rsidR="00BF58E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="00123EDE">
        <w:rPr>
          <w:rFonts w:ascii="Arial" w:hAnsi="Arial" w:cs="Arial"/>
          <w:sz w:val="22"/>
          <w:szCs w:val="22"/>
        </w:rPr>
        <w:t>pozemky řádně</w:t>
      </w:r>
      <w:r>
        <w:rPr>
          <w:rFonts w:ascii="Arial" w:hAnsi="Arial" w:cs="Arial"/>
          <w:sz w:val="22"/>
          <w:szCs w:val="22"/>
        </w:rPr>
        <w:t xml:space="preserve"> vyklizen</w:t>
      </w:r>
      <w:r w:rsidR="00BF58E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, resp. uveden</w:t>
      </w:r>
      <w:r w:rsidR="00BF58E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 původního stavu, případně ve s</w:t>
      </w:r>
      <w:r w:rsidR="00BF58E0">
        <w:rPr>
          <w:rFonts w:ascii="Arial" w:hAnsi="Arial" w:cs="Arial"/>
          <w:sz w:val="22"/>
          <w:szCs w:val="22"/>
        </w:rPr>
        <w:t>tavu, v jakém je</w:t>
      </w:r>
      <w:r>
        <w:rPr>
          <w:rFonts w:ascii="Arial" w:hAnsi="Arial" w:cs="Arial"/>
          <w:sz w:val="22"/>
          <w:szCs w:val="22"/>
        </w:rPr>
        <w:t xml:space="preserve"> převzal s přihlédnutím k obvyklému opotřebení.</w:t>
      </w:r>
    </w:p>
    <w:p w:rsidR="00694B20" w:rsidRDefault="00694B20" w:rsidP="00955D4B">
      <w:pPr>
        <w:pStyle w:val="Zkladntext"/>
        <w:ind w:left="357" w:hanging="357"/>
        <w:rPr>
          <w:rFonts w:ascii="Arial" w:hAnsi="Arial" w:cs="Arial"/>
          <w:sz w:val="22"/>
          <w:szCs w:val="22"/>
        </w:rPr>
      </w:pPr>
    </w:p>
    <w:p w:rsidR="009A15E3" w:rsidRDefault="00694B20" w:rsidP="00955D4B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F58E0">
        <w:rPr>
          <w:rFonts w:ascii="Arial" w:hAnsi="Arial" w:cs="Arial"/>
          <w:sz w:val="22"/>
          <w:szCs w:val="22"/>
        </w:rPr>
        <w:t>Při faktickém předání a převzetí pronajat</w:t>
      </w:r>
      <w:r w:rsidR="00972771">
        <w:rPr>
          <w:rFonts w:ascii="Arial" w:hAnsi="Arial" w:cs="Arial"/>
          <w:sz w:val="22"/>
          <w:szCs w:val="22"/>
        </w:rPr>
        <w:t>ých</w:t>
      </w:r>
      <w:r w:rsidRPr="00BF58E0">
        <w:rPr>
          <w:rFonts w:ascii="Arial" w:hAnsi="Arial" w:cs="Arial"/>
          <w:sz w:val="22"/>
          <w:szCs w:val="22"/>
        </w:rPr>
        <w:t xml:space="preserve"> nemovit</w:t>
      </w:r>
      <w:r w:rsidR="00972771">
        <w:rPr>
          <w:rFonts w:ascii="Arial" w:hAnsi="Arial" w:cs="Arial"/>
          <w:sz w:val="22"/>
          <w:szCs w:val="22"/>
        </w:rPr>
        <w:t>ých</w:t>
      </w:r>
      <w:r w:rsidRPr="00BF58E0">
        <w:rPr>
          <w:rFonts w:ascii="Arial" w:hAnsi="Arial" w:cs="Arial"/>
          <w:sz w:val="22"/>
          <w:szCs w:val="22"/>
        </w:rPr>
        <w:t xml:space="preserve"> věc</w:t>
      </w:r>
      <w:r w:rsidR="00972771">
        <w:rPr>
          <w:rFonts w:ascii="Arial" w:hAnsi="Arial" w:cs="Arial"/>
          <w:sz w:val="22"/>
          <w:szCs w:val="22"/>
        </w:rPr>
        <w:t>í</w:t>
      </w:r>
      <w:r w:rsidRPr="00BF58E0">
        <w:rPr>
          <w:rFonts w:ascii="Arial" w:hAnsi="Arial" w:cs="Arial"/>
          <w:sz w:val="22"/>
          <w:szCs w:val="22"/>
        </w:rPr>
        <w:t xml:space="preserve"> zpět pronajímateli bude smluvními stranami sepsán protokol o předání a převzetí, ve kterém bude uveden jej</w:t>
      </w:r>
      <w:r w:rsidR="0088468B">
        <w:rPr>
          <w:rFonts w:ascii="Arial" w:hAnsi="Arial" w:cs="Arial"/>
          <w:sz w:val="22"/>
          <w:szCs w:val="22"/>
        </w:rPr>
        <w:t>ich</w:t>
      </w:r>
      <w:r w:rsidR="005520C7">
        <w:rPr>
          <w:rFonts w:ascii="Arial" w:hAnsi="Arial" w:cs="Arial"/>
          <w:sz w:val="22"/>
          <w:szCs w:val="22"/>
        </w:rPr>
        <w:t xml:space="preserve"> stav.</w:t>
      </w:r>
    </w:p>
    <w:p w:rsidR="00694B20" w:rsidRPr="00185C9C" w:rsidRDefault="00694B20" w:rsidP="00955D4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694B20" w:rsidRDefault="00694B20" w:rsidP="00694B2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IX.</w:t>
      </w:r>
    </w:p>
    <w:p w:rsidR="00694B20" w:rsidRPr="00185C9C" w:rsidRDefault="00694B20" w:rsidP="00694B20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694B20" w:rsidRDefault="00694B20" w:rsidP="00694B20">
      <w:pPr>
        <w:pStyle w:val="vnintext"/>
        <w:numPr>
          <w:ilvl w:val="0"/>
          <w:numId w:val="9"/>
        </w:numPr>
        <w:tabs>
          <w:tab w:val="clear" w:pos="709"/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Neuhradí-li nájemce splatné nájemné řádně a včas, přísluší pronajímateli zákonný úrok z prodlení ve výši, stanovené právním předpisem.</w:t>
      </w:r>
    </w:p>
    <w:p w:rsidR="00694B20" w:rsidRDefault="00694B20" w:rsidP="00694B20">
      <w:pPr>
        <w:pStyle w:val="vnintext"/>
        <w:tabs>
          <w:tab w:val="clear" w:pos="709"/>
          <w:tab w:val="center" w:pos="4536"/>
          <w:tab w:val="left" w:pos="5222"/>
        </w:tabs>
        <w:ind w:firstLine="0"/>
        <w:rPr>
          <w:rFonts w:ascii="Arial" w:hAnsi="Arial" w:cs="Arial"/>
          <w:sz w:val="22"/>
          <w:szCs w:val="22"/>
        </w:rPr>
      </w:pPr>
    </w:p>
    <w:p w:rsidR="00694B20" w:rsidRDefault="00694B20" w:rsidP="00694B20">
      <w:pPr>
        <w:pStyle w:val="vnintext"/>
        <w:numPr>
          <w:ilvl w:val="0"/>
          <w:numId w:val="9"/>
        </w:numPr>
        <w:tabs>
          <w:tab w:val="clear" w:pos="709"/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Nepředá-li nájemce při skončení nájmu pronajat</w:t>
      </w:r>
      <w:r w:rsidR="0097277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nemovit</w:t>
      </w:r>
      <w:r w:rsidR="0097277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97277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včas a řádně vyklizen</w:t>
      </w:r>
      <w:r w:rsidR="0097277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, resp. uvedenou do původního stavu, případně ve stavu, v jakém ji převzal s přihlédnutím k obvyklému opotřebení, zaplatí pronajímateli za dobu prodlení smluvní pokutu ve výši 10% měsíčního nájemného za každý den prodlení. Právo pronajímatele na náhradu škody způsobené porušením povinností nájemce tím není dotčeno.</w:t>
      </w:r>
    </w:p>
    <w:p w:rsidR="00694B20" w:rsidRDefault="00694B20" w:rsidP="002B50E0">
      <w:pPr>
        <w:pStyle w:val="vnintext"/>
        <w:tabs>
          <w:tab w:val="clear" w:pos="709"/>
          <w:tab w:val="center" w:pos="4536"/>
          <w:tab w:val="left" w:pos="5222"/>
        </w:tabs>
        <w:ind w:firstLine="0"/>
        <w:rPr>
          <w:rFonts w:ascii="Arial" w:hAnsi="Arial" w:cs="Arial"/>
          <w:sz w:val="22"/>
          <w:szCs w:val="22"/>
        </w:rPr>
      </w:pPr>
    </w:p>
    <w:p w:rsidR="00694B20" w:rsidRDefault="00694B20" w:rsidP="00955D4B">
      <w:pPr>
        <w:pStyle w:val="para"/>
        <w:tabs>
          <w:tab w:val="clear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X.</w:t>
      </w:r>
    </w:p>
    <w:p w:rsidR="00694B20" w:rsidRPr="00185C9C" w:rsidRDefault="00694B20" w:rsidP="00694B20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694B20" w:rsidRPr="00736413" w:rsidRDefault="00694B20" w:rsidP="00911B8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36413">
        <w:rPr>
          <w:rFonts w:ascii="Arial" w:hAnsi="Arial" w:cs="Arial"/>
          <w:color w:val="000000"/>
          <w:sz w:val="22"/>
          <w:szCs w:val="22"/>
        </w:rPr>
        <w:t xml:space="preserve">Smluvní strany se dohodly, že za bezesmluvní užívání v době od </w:t>
      </w:r>
      <w:r w:rsidR="00743BF0" w:rsidRPr="00736413">
        <w:rPr>
          <w:rFonts w:ascii="Arial" w:hAnsi="Arial" w:cs="Arial"/>
          <w:color w:val="000000"/>
          <w:sz w:val="22"/>
          <w:szCs w:val="22"/>
        </w:rPr>
        <w:t>1. 1. 2017</w:t>
      </w:r>
      <w:r w:rsidRPr="00736413">
        <w:rPr>
          <w:rFonts w:ascii="Arial" w:hAnsi="Arial" w:cs="Arial"/>
          <w:color w:val="000000"/>
          <w:sz w:val="22"/>
          <w:szCs w:val="22"/>
        </w:rPr>
        <w:t xml:space="preserve"> do </w:t>
      </w:r>
      <w:r w:rsidR="00911B84" w:rsidRPr="00736413">
        <w:rPr>
          <w:rFonts w:ascii="Arial" w:hAnsi="Arial" w:cs="Arial"/>
          <w:color w:val="000000"/>
          <w:sz w:val="22"/>
          <w:szCs w:val="22"/>
        </w:rPr>
        <w:t>dne podpisu této nájemn</w:t>
      </w:r>
      <w:r w:rsidR="00123EDE" w:rsidRPr="00736413">
        <w:rPr>
          <w:rFonts w:ascii="Arial" w:hAnsi="Arial" w:cs="Arial"/>
          <w:color w:val="000000"/>
          <w:sz w:val="22"/>
          <w:szCs w:val="22"/>
        </w:rPr>
        <w:t>í</w:t>
      </w:r>
      <w:r w:rsidR="00911B84" w:rsidRPr="00736413">
        <w:rPr>
          <w:rFonts w:ascii="Arial" w:hAnsi="Arial" w:cs="Arial"/>
          <w:color w:val="000000"/>
          <w:sz w:val="22"/>
          <w:szCs w:val="22"/>
        </w:rPr>
        <w:t xml:space="preserve"> smlouvy poslední smluvní stranou náleží pronajímateli </w:t>
      </w:r>
      <w:r w:rsidR="002C4451" w:rsidRPr="00736413">
        <w:rPr>
          <w:rFonts w:ascii="Arial" w:hAnsi="Arial" w:cs="Arial"/>
          <w:color w:val="000000"/>
          <w:sz w:val="22"/>
          <w:szCs w:val="22"/>
        </w:rPr>
        <w:t xml:space="preserve">denní </w:t>
      </w:r>
      <w:r w:rsidR="00911B84" w:rsidRPr="00736413">
        <w:rPr>
          <w:rFonts w:ascii="Arial" w:hAnsi="Arial" w:cs="Arial"/>
          <w:color w:val="000000"/>
          <w:sz w:val="22"/>
          <w:szCs w:val="22"/>
        </w:rPr>
        <w:t xml:space="preserve">náhrada </w:t>
      </w:r>
      <w:r w:rsidR="002C4451" w:rsidRPr="00736413">
        <w:rPr>
          <w:rFonts w:ascii="Arial" w:hAnsi="Arial" w:cs="Arial"/>
          <w:color w:val="000000"/>
          <w:sz w:val="22"/>
          <w:szCs w:val="22"/>
        </w:rPr>
        <w:t>ve výši Kč 493 (čtyři</w:t>
      </w:r>
      <w:r w:rsidR="00123EDE" w:rsidRPr="00736413">
        <w:rPr>
          <w:rFonts w:ascii="Arial" w:hAnsi="Arial" w:cs="Arial"/>
          <w:color w:val="000000"/>
          <w:sz w:val="22"/>
          <w:szCs w:val="22"/>
        </w:rPr>
        <w:t xml:space="preserve"> </w:t>
      </w:r>
      <w:r w:rsidR="002C4451" w:rsidRPr="00736413">
        <w:rPr>
          <w:rFonts w:ascii="Arial" w:hAnsi="Arial" w:cs="Arial"/>
          <w:color w:val="000000"/>
          <w:sz w:val="22"/>
          <w:szCs w:val="22"/>
        </w:rPr>
        <w:t>sta</w:t>
      </w:r>
      <w:r w:rsidR="00123EDE" w:rsidRPr="00736413">
        <w:rPr>
          <w:rFonts w:ascii="Arial" w:hAnsi="Arial" w:cs="Arial"/>
          <w:color w:val="000000"/>
          <w:sz w:val="22"/>
          <w:szCs w:val="22"/>
        </w:rPr>
        <w:t xml:space="preserve"> </w:t>
      </w:r>
      <w:r w:rsidR="002C4451" w:rsidRPr="00736413">
        <w:rPr>
          <w:rFonts w:ascii="Arial" w:hAnsi="Arial" w:cs="Arial"/>
          <w:color w:val="000000"/>
          <w:sz w:val="22"/>
          <w:szCs w:val="22"/>
        </w:rPr>
        <w:t>devadesá</w:t>
      </w:r>
      <w:r w:rsidR="00123EDE" w:rsidRPr="00736413">
        <w:rPr>
          <w:rFonts w:ascii="Arial" w:hAnsi="Arial" w:cs="Arial"/>
          <w:color w:val="000000"/>
          <w:sz w:val="22"/>
          <w:szCs w:val="22"/>
        </w:rPr>
        <w:t xml:space="preserve">t </w:t>
      </w:r>
      <w:r w:rsidR="002C4451" w:rsidRPr="00736413">
        <w:rPr>
          <w:rFonts w:ascii="Arial" w:hAnsi="Arial" w:cs="Arial"/>
          <w:color w:val="000000"/>
          <w:sz w:val="22"/>
          <w:szCs w:val="22"/>
        </w:rPr>
        <w:t xml:space="preserve">tři  korun českých). </w:t>
      </w:r>
      <w:r w:rsidR="00911B84" w:rsidRPr="00736413">
        <w:rPr>
          <w:rFonts w:ascii="Arial" w:hAnsi="Arial" w:cs="Arial"/>
          <w:color w:val="000000"/>
          <w:sz w:val="22"/>
          <w:szCs w:val="22"/>
        </w:rPr>
        <w:t xml:space="preserve"> Nájemce se zavazuje zaplatit tuto náhradu jednorázově do </w:t>
      </w:r>
      <w:r w:rsidR="002C4451" w:rsidRPr="00736413">
        <w:rPr>
          <w:rFonts w:ascii="Arial" w:hAnsi="Arial" w:cs="Arial"/>
          <w:color w:val="000000"/>
          <w:sz w:val="22"/>
          <w:szCs w:val="22"/>
        </w:rPr>
        <w:t>30 kalendářních dnů ode dne podpisu této smlouvy.</w:t>
      </w:r>
    </w:p>
    <w:p w:rsidR="00694B20" w:rsidRDefault="00694B20" w:rsidP="00955D4B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743BF0" w:rsidRDefault="00743BF0" w:rsidP="00694B20">
      <w:pPr>
        <w:pStyle w:val="Zkladntext"/>
        <w:tabs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</w:p>
    <w:p w:rsidR="00694B20" w:rsidRDefault="00694B20" w:rsidP="00694B20">
      <w:pPr>
        <w:pStyle w:val="Zkladntext"/>
        <w:tabs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XI.</w:t>
      </w:r>
    </w:p>
    <w:p w:rsidR="00694B20" w:rsidRPr="00185C9C" w:rsidRDefault="00694B20" w:rsidP="00694B20">
      <w:pPr>
        <w:pStyle w:val="Zkladntext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694B20" w:rsidRDefault="00694B20" w:rsidP="00955D4B">
      <w:pPr>
        <w:pStyle w:val="para"/>
        <w:numPr>
          <w:ilvl w:val="0"/>
          <w:numId w:val="25"/>
        </w:numPr>
        <w:tabs>
          <w:tab w:val="clear" w:pos="357"/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smlouva nabývá platnosti a účinnosti dnem podpisu poslední smluvní stranou. </w:t>
      </w:r>
    </w:p>
    <w:p w:rsidR="00694B20" w:rsidRDefault="00694B20" w:rsidP="00955D4B">
      <w:pPr>
        <w:pStyle w:val="para"/>
        <w:tabs>
          <w:tab w:val="clear" w:pos="709"/>
          <w:tab w:val="center" w:pos="4536"/>
          <w:tab w:val="left" w:pos="5222"/>
        </w:tabs>
        <w:ind w:left="357" w:hanging="357"/>
        <w:jc w:val="both"/>
        <w:rPr>
          <w:rFonts w:ascii="Arial" w:hAnsi="Arial" w:cs="Arial"/>
          <w:b w:val="0"/>
          <w:sz w:val="22"/>
          <w:szCs w:val="22"/>
        </w:rPr>
      </w:pPr>
    </w:p>
    <w:p w:rsidR="00694B20" w:rsidRDefault="00694B20" w:rsidP="00955D4B">
      <w:pPr>
        <w:pStyle w:val="vnin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694B20" w:rsidRDefault="00694B20" w:rsidP="00955D4B">
      <w:pPr>
        <w:pStyle w:val="vnintext"/>
        <w:ind w:left="357" w:hanging="357"/>
        <w:rPr>
          <w:rFonts w:ascii="Arial" w:hAnsi="Arial" w:cs="Arial"/>
          <w:sz w:val="22"/>
          <w:szCs w:val="22"/>
        </w:rPr>
      </w:pPr>
    </w:p>
    <w:p w:rsidR="00694B20" w:rsidRDefault="00694B20" w:rsidP="00955D4B">
      <w:pPr>
        <w:pStyle w:val="vnin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</w:t>
      </w:r>
      <w:r w:rsidR="00CD7C4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 zákonem č. 219/2000 Sb.</w:t>
      </w:r>
    </w:p>
    <w:p w:rsidR="00694B20" w:rsidRDefault="00694B20" w:rsidP="00955D4B">
      <w:pPr>
        <w:pStyle w:val="vnintext"/>
        <w:ind w:left="357" w:hanging="357"/>
        <w:rPr>
          <w:rFonts w:ascii="Arial" w:hAnsi="Arial" w:cs="Arial"/>
          <w:sz w:val="22"/>
          <w:szCs w:val="22"/>
        </w:rPr>
      </w:pPr>
    </w:p>
    <w:p w:rsidR="00694B20" w:rsidRPr="00F44F94" w:rsidRDefault="00694B20" w:rsidP="00955D4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F44F94"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 vzestupně číslovaných dodatků smlouvy.</w:t>
      </w:r>
    </w:p>
    <w:p w:rsidR="00694B20" w:rsidRDefault="00694B20" w:rsidP="00955D4B">
      <w:pPr>
        <w:pStyle w:val="vnintext"/>
        <w:ind w:left="357" w:hanging="357"/>
        <w:rPr>
          <w:rFonts w:ascii="Arial" w:hAnsi="Arial" w:cs="Arial"/>
          <w:sz w:val="22"/>
          <w:szCs w:val="22"/>
        </w:rPr>
      </w:pPr>
    </w:p>
    <w:p w:rsidR="00694B20" w:rsidRPr="00F44F94" w:rsidRDefault="00694B20" w:rsidP="00955D4B">
      <w:pPr>
        <w:pStyle w:val="para"/>
        <w:numPr>
          <w:ilvl w:val="0"/>
          <w:numId w:val="25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F44F94">
        <w:rPr>
          <w:rFonts w:ascii="Arial" w:hAnsi="Arial" w:cs="Arial"/>
          <w:b w:val="0"/>
          <w:sz w:val="22"/>
          <w:szCs w:val="22"/>
        </w:rPr>
        <w:t>Poplatkové a daňové povinnosti spojené s touto smlouvou nese nájemce.</w:t>
      </w:r>
    </w:p>
    <w:p w:rsidR="00694B20" w:rsidRDefault="00694B20" w:rsidP="00955D4B">
      <w:pPr>
        <w:pStyle w:val="vnintext"/>
        <w:ind w:left="357" w:hanging="357"/>
        <w:rPr>
          <w:rFonts w:ascii="Arial" w:hAnsi="Arial" w:cs="Arial"/>
          <w:sz w:val="22"/>
          <w:szCs w:val="22"/>
        </w:rPr>
      </w:pPr>
    </w:p>
    <w:p w:rsidR="00694B20" w:rsidRDefault="00694B20" w:rsidP="009E41CE">
      <w:pPr>
        <w:pStyle w:val="Zkladntext"/>
        <w:numPr>
          <w:ilvl w:val="0"/>
          <w:numId w:val="25"/>
        </w:numPr>
        <w:tabs>
          <w:tab w:val="clear" w:pos="357"/>
          <w:tab w:val="left" w:pos="360"/>
          <w:tab w:val="left" w:pos="1200"/>
          <w:tab w:val="left" w:pos="1866"/>
        </w:tabs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</w:t>
      </w:r>
      <w:r w:rsidR="00743BF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743BF0">
        <w:rPr>
          <w:rFonts w:ascii="Arial" w:hAnsi="Arial" w:cs="Arial"/>
          <w:sz w:val="22"/>
          <w:szCs w:val="22"/>
        </w:rPr>
        <w:t xml:space="preserve">dvou </w:t>
      </w:r>
      <w:r>
        <w:rPr>
          <w:rFonts w:ascii="Arial" w:hAnsi="Arial" w:cs="Arial"/>
          <w:sz w:val="22"/>
          <w:szCs w:val="22"/>
        </w:rPr>
        <w:t>stejnopisech</w:t>
      </w:r>
      <w:r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Každá ze smluvních stran obdrží po jednom vyhotovení. </w:t>
      </w:r>
    </w:p>
    <w:p w:rsidR="002B50E0" w:rsidRPr="00185C9C" w:rsidRDefault="002B50E0" w:rsidP="00743BF0">
      <w:pPr>
        <w:pStyle w:val="Zkladntext"/>
        <w:tabs>
          <w:tab w:val="left" w:pos="1200"/>
          <w:tab w:val="left" w:pos="1866"/>
        </w:tabs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C65AB8" w:rsidRPr="00C65AB8" w:rsidRDefault="00C65AB8" w:rsidP="00955D4B">
      <w:pPr>
        <w:pStyle w:val="Zkladntext"/>
        <w:numPr>
          <w:ilvl w:val="0"/>
          <w:numId w:val="25"/>
        </w:numPr>
        <w:tabs>
          <w:tab w:val="left" w:pos="1200"/>
          <w:tab w:val="left" w:pos="1866"/>
        </w:tabs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C65AB8">
        <w:rPr>
          <w:rFonts w:ascii="Arial" w:hAnsi="Arial" w:cs="Arial"/>
          <w:sz w:val="22"/>
          <w:szCs w:val="22"/>
        </w:rPr>
        <w:t>Smluvní strany navzájem prohlašují, že smlouva neobsahuje žádné obchodní tajemství.</w:t>
      </w:r>
    </w:p>
    <w:p w:rsidR="00C65AB8" w:rsidRPr="00C65AB8" w:rsidRDefault="00C65AB8" w:rsidP="00955D4B">
      <w:pPr>
        <w:pStyle w:val="Zkladntext"/>
        <w:tabs>
          <w:tab w:val="left" w:pos="1200"/>
          <w:tab w:val="left" w:pos="1866"/>
        </w:tabs>
        <w:overflowPunct w:val="0"/>
        <w:adjustRightInd w:val="0"/>
        <w:ind w:left="357" w:hanging="357"/>
        <w:textAlignment w:val="baseline"/>
        <w:rPr>
          <w:rFonts w:ascii="Arial" w:hAnsi="Arial" w:cs="Arial"/>
          <w:sz w:val="22"/>
          <w:szCs w:val="22"/>
        </w:rPr>
      </w:pPr>
    </w:p>
    <w:p w:rsidR="00C65AB8" w:rsidRPr="00C65AB8" w:rsidRDefault="00C65AB8" w:rsidP="00955D4B">
      <w:pPr>
        <w:pStyle w:val="Zkladntext"/>
        <w:numPr>
          <w:ilvl w:val="0"/>
          <w:numId w:val="25"/>
        </w:numPr>
        <w:tabs>
          <w:tab w:val="left" w:pos="1200"/>
          <w:tab w:val="left" w:pos="1866"/>
        </w:tabs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C65AB8">
        <w:rPr>
          <w:rFonts w:ascii="Arial" w:hAnsi="Arial" w:cs="Arial"/>
          <w:sz w:val="22"/>
          <w:szCs w:val="22"/>
        </w:rPr>
        <w:t xml:space="preserve">Tato smlouva bude zveřejněna </w:t>
      </w:r>
      <w:r w:rsidR="00911B84">
        <w:rPr>
          <w:rFonts w:ascii="Arial" w:hAnsi="Arial" w:cs="Arial"/>
          <w:sz w:val="22"/>
          <w:szCs w:val="22"/>
        </w:rPr>
        <w:t>pronajímatelem</w:t>
      </w:r>
      <w:r w:rsidRPr="00C65AB8">
        <w:rPr>
          <w:rFonts w:ascii="Arial" w:hAnsi="Arial" w:cs="Arial"/>
          <w:sz w:val="22"/>
          <w:szCs w:val="22"/>
        </w:rPr>
        <w:t xml:space="preserve"> v registru smluv podle zákona č. 340/2015 Sb., o</w:t>
      </w:r>
      <w:r w:rsidR="00C91924">
        <w:rPr>
          <w:rFonts w:ascii="Arial" w:hAnsi="Arial" w:cs="Arial"/>
          <w:sz w:val="22"/>
          <w:szCs w:val="22"/>
        </w:rPr>
        <w:t> </w:t>
      </w:r>
      <w:r w:rsidRPr="00C65AB8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</w:t>
      </w:r>
    </w:p>
    <w:p w:rsidR="00C65AB8" w:rsidRPr="00C65AB8" w:rsidRDefault="00C65AB8" w:rsidP="00955D4B">
      <w:pPr>
        <w:pStyle w:val="Zkladntext"/>
        <w:tabs>
          <w:tab w:val="left" w:pos="1200"/>
          <w:tab w:val="left" w:pos="1866"/>
        </w:tabs>
        <w:overflowPunct w:val="0"/>
        <w:adjustRightInd w:val="0"/>
        <w:ind w:left="357" w:hanging="357"/>
        <w:textAlignment w:val="baseline"/>
        <w:rPr>
          <w:rFonts w:ascii="Arial" w:hAnsi="Arial" w:cs="Arial"/>
          <w:sz w:val="22"/>
          <w:szCs w:val="22"/>
        </w:rPr>
      </w:pPr>
    </w:p>
    <w:p w:rsidR="00C65AB8" w:rsidRPr="00C65AB8" w:rsidRDefault="00911B84" w:rsidP="00955D4B">
      <w:pPr>
        <w:pStyle w:val="Zkladntext"/>
        <w:numPr>
          <w:ilvl w:val="0"/>
          <w:numId w:val="25"/>
        </w:numPr>
        <w:tabs>
          <w:tab w:val="left" w:pos="1200"/>
          <w:tab w:val="left" w:pos="1866"/>
        </w:tabs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</w:t>
      </w:r>
      <w:r w:rsidR="00C65AB8" w:rsidRPr="00C65AB8">
        <w:rPr>
          <w:rFonts w:ascii="Arial" w:hAnsi="Arial" w:cs="Arial"/>
          <w:sz w:val="22"/>
          <w:szCs w:val="22"/>
        </w:rPr>
        <w:t xml:space="preserve"> zašle tuto smlouvu správci registru smluv k uveřejnění bez zbytečného odkladu, nejpozději však do 30 dnů od uzavření smlouvy.</w:t>
      </w:r>
    </w:p>
    <w:p w:rsidR="00694B20" w:rsidRDefault="00694B20" w:rsidP="009A15E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694B20" w:rsidRDefault="00694B20" w:rsidP="00955D4B">
      <w:pPr>
        <w:pStyle w:val="vnintext"/>
        <w:numPr>
          <w:ilvl w:val="0"/>
          <w:numId w:val="25"/>
        </w:numPr>
        <w:tabs>
          <w:tab w:val="clear" w:pos="357"/>
          <w:tab w:val="clear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694B20" w:rsidRDefault="00694B20" w:rsidP="00694B20">
      <w:pPr>
        <w:pStyle w:val="Zkladntext"/>
        <w:rPr>
          <w:rFonts w:ascii="Arial" w:hAnsi="Arial" w:cs="Arial"/>
          <w:sz w:val="22"/>
          <w:szCs w:val="22"/>
        </w:rPr>
      </w:pPr>
    </w:p>
    <w:p w:rsidR="00694B20" w:rsidRDefault="00694B20" w:rsidP="00694B20">
      <w:pPr>
        <w:pStyle w:val="Zkladntext"/>
        <w:rPr>
          <w:rFonts w:ascii="Arial" w:hAnsi="Arial" w:cs="Arial"/>
          <w:sz w:val="22"/>
          <w:szCs w:val="22"/>
        </w:rPr>
      </w:pPr>
    </w:p>
    <w:p w:rsidR="00694B20" w:rsidRDefault="00694B20" w:rsidP="00694B20">
      <w:pPr>
        <w:pStyle w:val="Zkladntext"/>
        <w:rPr>
          <w:rFonts w:ascii="Arial" w:hAnsi="Arial" w:cs="Arial"/>
          <w:sz w:val="22"/>
          <w:szCs w:val="22"/>
        </w:rPr>
      </w:pPr>
    </w:p>
    <w:p w:rsidR="00694B20" w:rsidRDefault="00694B20" w:rsidP="00694B20">
      <w:pPr>
        <w:pStyle w:val="Zkladntext"/>
        <w:rPr>
          <w:rFonts w:ascii="Arial" w:hAnsi="Arial" w:cs="Arial"/>
          <w:sz w:val="22"/>
          <w:szCs w:val="22"/>
        </w:rPr>
      </w:pPr>
    </w:p>
    <w:p w:rsidR="00694B20" w:rsidRDefault="00694B20" w:rsidP="00694B20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4430"/>
        <w:gridCol w:w="4630"/>
      </w:tblGrid>
      <w:tr w:rsidR="00694B20" w:rsidTr="00185C9C">
        <w:trPr>
          <w:trHeight w:val="17"/>
        </w:trPr>
        <w:tc>
          <w:tcPr>
            <w:tcW w:w="4430" w:type="dxa"/>
            <w:hideMark/>
          </w:tcPr>
          <w:p w:rsidR="00694B20" w:rsidRDefault="00694B20" w:rsidP="00517156">
            <w:pPr>
              <w:pStyle w:val="vnintext"/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="006E6D42">
              <w:rPr>
                <w:rFonts w:ascii="Arial" w:hAnsi="Arial" w:cs="Arial"/>
                <w:sz w:val="22"/>
                <w:szCs w:val="22"/>
              </w:rPr>
              <w:t>Praze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4630" w:type="dxa"/>
            <w:hideMark/>
          </w:tcPr>
          <w:p w:rsidR="00694B20" w:rsidRDefault="00694B20" w:rsidP="00517156">
            <w:pPr>
              <w:pStyle w:val="vnintext"/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="006E6D42">
              <w:rPr>
                <w:rFonts w:ascii="Arial" w:hAnsi="Arial" w:cs="Arial"/>
                <w:sz w:val="22"/>
                <w:szCs w:val="22"/>
              </w:rPr>
              <w:t xml:space="preserve">Praze </w:t>
            </w:r>
            <w:r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</w:tr>
      <w:tr w:rsidR="00185C9C" w:rsidTr="00185C9C">
        <w:trPr>
          <w:trHeight w:val="196"/>
        </w:trPr>
        <w:tc>
          <w:tcPr>
            <w:tcW w:w="4430" w:type="dxa"/>
          </w:tcPr>
          <w:p w:rsidR="00185C9C" w:rsidRPr="00185C9C" w:rsidRDefault="00185C9C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  <w:p w:rsidR="00185C9C" w:rsidRPr="00185C9C" w:rsidRDefault="00185C9C">
            <w:pPr>
              <w:pStyle w:val="vnintex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85C9C">
              <w:rPr>
                <w:rFonts w:ascii="Arial" w:hAnsi="Arial" w:cs="Arial"/>
                <w:b/>
                <w:sz w:val="22"/>
                <w:szCs w:val="22"/>
              </w:rPr>
              <w:t>Česká republika</w:t>
            </w:r>
            <w:r w:rsidR="00311A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85C9C">
              <w:rPr>
                <w:rFonts w:ascii="Arial" w:hAnsi="Arial" w:cs="Arial"/>
                <w:b/>
                <w:sz w:val="22"/>
                <w:szCs w:val="22"/>
              </w:rPr>
              <w:t>- Úřad pro zastupování</w:t>
            </w:r>
          </w:p>
          <w:p w:rsidR="00185C9C" w:rsidRPr="00185C9C" w:rsidRDefault="00185C9C" w:rsidP="00185C9C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5C9C">
              <w:rPr>
                <w:rFonts w:ascii="Arial" w:hAnsi="Arial" w:cs="Arial"/>
                <w:b/>
                <w:sz w:val="22"/>
                <w:szCs w:val="22"/>
              </w:rPr>
              <w:t>státu ve věcech majetkových</w:t>
            </w:r>
          </w:p>
          <w:p w:rsidR="00185C9C" w:rsidRPr="00185C9C" w:rsidRDefault="00185C9C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85C9C" w:rsidRPr="00185C9C" w:rsidRDefault="00185C9C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85C9C" w:rsidRDefault="00185C9C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……………………………………………..</w:t>
            </w:r>
          </w:p>
          <w:p w:rsidR="006E6D42" w:rsidRPr="006E6D42" w:rsidRDefault="006E6D42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6D42">
              <w:rPr>
                <w:rFonts w:ascii="Arial" w:hAnsi="Arial" w:cs="Arial"/>
                <w:b/>
                <w:sz w:val="22"/>
                <w:szCs w:val="22"/>
              </w:rPr>
              <w:t>Mgr. Ivana Kubíčková</w:t>
            </w:r>
          </w:p>
        </w:tc>
        <w:tc>
          <w:tcPr>
            <w:tcW w:w="4630" w:type="dxa"/>
          </w:tcPr>
          <w:p w:rsidR="00185C9C" w:rsidRPr="00185C9C" w:rsidRDefault="00185C9C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85C9C" w:rsidRDefault="00185C9C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85C9C" w:rsidRDefault="00185C9C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85C9C" w:rsidRDefault="00185C9C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85C9C" w:rsidRPr="00185C9C" w:rsidRDefault="00185C9C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85C9C" w:rsidRDefault="00185C9C" w:rsidP="006E6D42">
            <w:pPr>
              <w:pStyle w:val="vnintext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...……………………………………………..</w:t>
            </w:r>
          </w:p>
          <w:p w:rsidR="006E6D42" w:rsidRPr="006E6D42" w:rsidRDefault="006E6D42" w:rsidP="006E6D42">
            <w:pPr>
              <w:pStyle w:val="vnintext"/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6D42">
              <w:rPr>
                <w:rFonts w:ascii="Arial" w:hAnsi="Arial" w:cs="Arial"/>
                <w:b/>
                <w:sz w:val="22"/>
                <w:szCs w:val="22"/>
              </w:rPr>
              <w:t xml:space="preserve">Oldřich </w:t>
            </w:r>
            <w:r>
              <w:rPr>
                <w:rFonts w:ascii="Arial" w:hAnsi="Arial" w:cs="Arial"/>
                <w:b/>
                <w:sz w:val="22"/>
                <w:szCs w:val="22"/>
              </w:rPr>
              <w:t>Vaníček</w:t>
            </w:r>
          </w:p>
        </w:tc>
      </w:tr>
      <w:tr w:rsidR="00694B20" w:rsidTr="00185C9C">
        <w:trPr>
          <w:trHeight w:val="120"/>
        </w:trPr>
        <w:tc>
          <w:tcPr>
            <w:tcW w:w="4430" w:type="dxa"/>
            <w:hideMark/>
          </w:tcPr>
          <w:p w:rsidR="00694B20" w:rsidRDefault="006E6D42" w:rsidP="006E6D42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odboru Hospodaření s majetkem státu</w:t>
            </w:r>
            <w:r w:rsidR="00694B20" w:rsidRPr="009E41CE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911B84" w:rsidRPr="00911B84" w:rsidRDefault="00911B84" w:rsidP="00911B8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1B84">
              <w:rPr>
                <w:rFonts w:ascii="Arial" w:hAnsi="Arial" w:cs="Arial"/>
                <w:sz w:val="22"/>
                <w:szCs w:val="22"/>
              </w:rPr>
              <w:t>Územního pracoviště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911B84">
              <w:rPr>
                <w:rFonts w:ascii="Arial" w:hAnsi="Arial" w:cs="Arial"/>
                <w:sz w:val="22"/>
                <w:szCs w:val="22"/>
              </w:rPr>
              <w:t>hl</w:t>
            </w:r>
            <w:r>
              <w:rPr>
                <w:rFonts w:ascii="Arial" w:hAnsi="Arial" w:cs="Arial"/>
                <w:sz w:val="22"/>
                <w:szCs w:val="22"/>
              </w:rPr>
              <w:t>. m. Praze</w:t>
            </w:r>
          </w:p>
        </w:tc>
        <w:tc>
          <w:tcPr>
            <w:tcW w:w="4630" w:type="dxa"/>
          </w:tcPr>
          <w:p w:rsidR="00694B20" w:rsidRDefault="007C10CE" w:rsidP="007C10C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prezident Ústředního automotoklubu České republiky</w:t>
            </w:r>
            <w:r w:rsidR="00911B8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z.s.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</w:tbl>
    <w:p w:rsidR="00F44F94" w:rsidRPr="00442B7E" w:rsidRDefault="00F44F94" w:rsidP="00694B2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F44F94" w:rsidRPr="00442B7E" w:rsidRDefault="00F44F94" w:rsidP="00694B2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F44F94" w:rsidRPr="00442B7E" w:rsidRDefault="00F44F94" w:rsidP="00694B2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F44F94" w:rsidRPr="00442B7E" w:rsidRDefault="00517156" w:rsidP="00694B2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: Situační plánek</w:t>
      </w:r>
    </w:p>
    <w:sectPr w:rsidR="00F44F94" w:rsidRPr="00442B7E" w:rsidSect="00B841B2">
      <w:footerReference w:type="default" r:id="rId9"/>
      <w:headerReference w:type="first" r:id="rId10"/>
      <w:footerReference w:type="first" r:id="rId11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63F" w:rsidRDefault="00D1463F">
      <w:r>
        <w:separator/>
      </w:r>
    </w:p>
  </w:endnote>
  <w:endnote w:type="continuationSeparator" w:id="0">
    <w:p w:rsidR="00D1463F" w:rsidRDefault="00D1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bel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4DF" w:rsidRDefault="002264D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D01E3">
      <w:rPr>
        <w:noProof/>
      </w:rPr>
      <w:t>6</w:t>
    </w:r>
    <w:r>
      <w:fldChar w:fldCharType="end"/>
    </w:r>
  </w:p>
  <w:p w:rsidR="002264DF" w:rsidRDefault="0022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39F" w:rsidRDefault="00C513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4E12">
      <w:rPr>
        <w:noProof/>
      </w:rPr>
      <w:t>1</w:t>
    </w:r>
    <w:r>
      <w:fldChar w:fldCharType="end"/>
    </w:r>
  </w:p>
  <w:p w:rsidR="00C5139F" w:rsidRDefault="00C513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63F" w:rsidRDefault="00D1463F">
      <w:r>
        <w:separator/>
      </w:r>
    </w:p>
  </w:footnote>
  <w:footnote w:type="continuationSeparator" w:id="0">
    <w:p w:rsidR="00D1463F" w:rsidRDefault="00D14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E61" w:rsidRDefault="00067E61">
    <w:pPr>
      <w:pStyle w:val="Zhlav"/>
    </w:pPr>
  </w:p>
  <w:p w:rsidR="00B841B2" w:rsidRPr="00B841B2" w:rsidRDefault="00B841B2" w:rsidP="002264DF">
    <w:pPr>
      <w:pStyle w:val="Zhlav"/>
      <w:tabs>
        <w:tab w:val="clear" w:pos="4536"/>
      </w:tabs>
      <w:jc w:val="right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0D47"/>
    <w:multiLevelType w:val="hybridMultilevel"/>
    <w:tmpl w:val="17427DB0"/>
    <w:lvl w:ilvl="0" w:tplc="7A98977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17AA0AFF"/>
    <w:multiLevelType w:val="hybridMultilevel"/>
    <w:tmpl w:val="66727EE6"/>
    <w:lvl w:ilvl="0" w:tplc="BC242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423DD"/>
    <w:multiLevelType w:val="hybridMultilevel"/>
    <w:tmpl w:val="366E6B50"/>
    <w:lvl w:ilvl="0" w:tplc="CF568BFE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9761C"/>
    <w:multiLevelType w:val="hybridMultilevel"/>
    <w:tmpl w:val="A4E8E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C1E7D"/>
    <w:multiLevelType w:val="hybridMultilevel"/>
    <w:tmpl w:val="CBEEE56A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2C723E7F"/>
    <w:multiLevelType w:val="hybridMultilevel"/>
    <w:tmpl w:val="F3268B80"/>
    <w:lvl w:ilvl="0" w:tplc="2E7482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84400F"/>
    <w:multiLevelType w:val="hybridMultilevel"/>
    <w:tmpl w:val="3482AA92"/>
    <w:lvl w:ilvl="0" w:tplc="14B6E92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052F58"/>
    <w:multiLevelType w:val="hybridMultilevel"/>
    <w:tmpl w:val="CA76C2B0"/>
    <w:lvl w:ilvl="0" w:tplc="78EC537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AA26E0"/>
    <w:multiLevelType w:val="hybridMultilevel"/>
    <w:tmpl w:val="070CBB3C"/>
    <w:lvl w:ilvl="0" w:tplc="8EDE6CF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8E3426"/>
    <w:multiLevelType w:val="hybridMultilevel"/>
    <w:tmpl w:val="A1945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00FBC"/>
    <w:multiLevelType w:val="hybridMultilevel"/>
    <w:tmpl w:val="D02498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B12B86"/>
    <w:multiLevelType w:val="hybridMultilevel"/>
    <w:tmpl w:val="F9B41198"/>
    <w:lvl w:ilvl="0" w:tplc="0F0CB72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9B4354"/>
    <w:multiLevelType w:val="hybridMultilevel"/>
    <w:tmpl w:val="DC02F290"/>
    <w:lvl w:ilvl="0" w:tplc="34227FB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AA7CB0"/>
    <w:multiLevelType w:val="hybridMultilevel"/>
    <w:tmpl w:val="1CB2231A"/>
    <w:lvl w:ilvl="0" w:tplc="343E9AA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B6626"/>
    <w:multiLevelType w:val="hybridMultilevel"/>
    <w:tmpl w:val="32F2C404"/>
    <w:lvl w:ilvl="0" w:tplc="56A8C3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69B1003"/>
    <w:multiLevelType w:val="hybridMultilevel"/>
    <w:tmpl w:val="DA243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5D61F9"/>
    <w:multiLevelType w:val="hybridMultilevel"/>
    <w:tmpl w:val="BA6EB89C"/>
    <w:lvl w:ilvl="0" w:tplc="B2EA4B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4C5EB7"/>
    <w:multiLevelType w:val="hybridMultilevel"/>
    <w:tmpl w:val="DA3AA3E0"/>
    <w:lvl w:ilvl="0" w:tplc="EDE4D8C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DA2AFA"/>
    <w:multiLevelType w:val="hybridMultilevel"/>
    <w:tmpl w:val="7EA85B76"/>
    <w:lvl w:ilvl="0" w:tplc="5940503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</w:num>
  <w:num w:numId="14">
    <w:abstractNumId w:val="2"/>
  </w:num>
  <w:num w:numId="15">
    <w:abstractNumId w:val="7"/>
  </w:num>
  <w:num w:numId="16">
    <w:abstractNumId w:val="17"/>
  </w:num>
  <w:num w:numId="17">
    <w:abstractNumId w:val="8"/>
  </w:num>
  <w:num w:numId="18">
    <w:abstractNumId w:val="15"/>
  </w:num>
  <w:num w:numId="19">
    <w:abstractNumId w:val="12"/>
  </w:num>
  <w:num w:numId="20">
    <w:abstractNumId w:val="18"/>
  </w:num>
  <w:num w:numId="21">
    <w:abstractNumId w:val="10"/>
  </w:num>
  <w:num w:numId="22">
    <w:abstractNumId w:val="1"/>
  </w:num>
  <w:num w:numId="2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</w:num>
  <w:num w:numId="28">
    <w:abstractNumId w:val="1"/>
  </w:num>
  <w:num w:numId="29">
    <w:abstractNumId w:val="5"/>
  </w:num>
  <w:num w:numId="30">
    <w:abstractNumId w:val="4"/>
  </w:num>
  <w:num w:numId="31">
    <w:abstractNumId w:val="16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12"/>
    <w:rsid w:val="00025743"/>
    <w:rsid w:val="00040FC9"/>
    <w:rsid w:val="00067E61"/>
    <w:rsid w:val="00077315"/>
    <w:rsid w:val="00084F5C"/>
    <w:rsid w:val="000A39A7"/>
    <w:rsid w:val="000A4032"/>
    <w:rsid w:val="000D22D1"/>
    <w:rsid w:val="000E11DF"/>
    <w:rsid w:val="00123EDE"/>
    <w:rsid w:val="00127D9C"/>
    <w:rsid w:val="00132F3B"/>
    <w:rsid w:val="001828E3"/>
    <w:rsid w:val="00185C9C"/>
    <w:rsid w:val="00187A7C"/>
    <w:rsid w:val="001A1BA8"/>
    <w:rsid w:val="001A5B7A"/>
    <w:rsid w:val="001C4E12"/>
    <w:rsid w:val="001D0FFE"/>
    <w:rsid w:val="001D30DF"/>
    <w:rsid w:val="001D447F"/>
    <w:rsid w:val="001F669C"/>
    <w:rsid w:val="00203F61"/>
    <w:rsid w:val="002061A5"/>
    <w:rsid w:val="00213024"/>
    <w:rsid w:val="00213DEA"/>
    <w:rsid w:val="002179FE"/>
    <w:rsid w:val="002264DF"/>
    <w:rsid w:val="00244F7B"/>
    <w:rsid w:val="002548D3"/>
    <w:rsid w:val="002712D5"/>
    <w:rsid w:val="002826A9"/>
    <w:rsid w:val="00295D0D"/>
    <w:rsid w:val="002B50E0"/>
    <w:rsid w:val="002B7A34"/>
    <w:rsid w:val="002B7F56"/>
    <w:rsid w:val="002C4451"/>
    <w:rsid w:val="00311656"/>
    <w:rsid w:val="00311AF1"/>
    <w:rsid w:val="0033022F"/>
    <w:rsid w:val="00357B08"/>
    <w:rsid w:val="00362E63"/>
    <w:rsid w:val="00371C1E"/>
    <w:rsid w:val="0039540F"/>
    <w:rsid w:val="003B0A06"/>
    <w:rsid w:val="003B3ED6"/>
    <w:rsid w:val="003B7CD6"/>
    <w:rsid w:val="003D2C3C"/>
    <w:rsid w:val="003E3BCC"/>
    <w:rsid w:val="003E6C1B"/>
    <w:rsid w:val="00400C36"/>
    <w:rsid w:val="0040228A"/>
    <w:rsid w:val="004377D5"/>
    <w:rsid w:val="00441688"/>
    <w:rsid w:val="00442B7E"/>
    <w:rsid w:val="00444441"/>
    <w:rsid w:val="00444FE3"/>
    <w:rsid w:val="00451B16"/>
    <w:rsid w:val="00481BD6"/>
    <w:rsid w:val="004852F9"/>
    <w:rsid w:val="004B10F1"/>
    <w:rsid w:val="004C2FD2"/>
    <w:rsid w:val="004C6591"/>
    <w:rsid w:val="004D0446"/>
    <w:rsid w:val="004D6915"/>
    <w:rsid w:val="00517156"/>
    <w:rsid w:val="00531AC6"/>
    <w:rsid w:val="005520C7"/>
    <w:rsid w:val="0056396A"/>
    <w:rsid w:val="0057696D"/>
    <w:rsid w:val="00577352"/>
    <w:rsid w:val="00580298"/>
    <w:rsid w:val="005A5D27"/>
    <w:rsid w:val="005A6529"/>
    <w:rsid w:val="005E0AA4"/>
    <w:rsid w:val="00611C49"/>
    <w:rsid w:val="0061445A"/>
    <w:rsid w:val="006244E7"/>
    <w:rsid w:val="006301F2"/>
    <w:rsid w:val="006505DC"/>
    <w:rsid w:val="00656C98"/>
    <w:rsid w:val="00676D7B"/>
    <w:rsid w:val="00694B20"/>
    <w:rsid w:val="00696F4B"/>
    <w:rsid w:val="006D569B"/>
    <w:rsid w:val="006E15EF"/>
    <w:rsid w:val="006E6D42"/>
    <w:rsid w:val="007030DB"/>
    <w:rsid w:val="007131A1"/>
    <w:rsid w:val="00721198"/>
    <w:rsid w:val="00721739"/>
    <w:rsid w:val="00736413"/>
    <w:rsid w:val="00740F0E"/>
    <w:rsid w:val="00743BF0"/>
    <w:rsid w:val="007456D9"/>
    <w:rsid w:val="007558B0"/>
    <w:rsid w:val="0076295C"/>
    <w:rsid w:val="00780A1D"/>
    <w:rsid w:val="007B43BA"/>
    <w:rsid w:val="007B4927"/>
    <w:rsid w:val="007C10CE"/>
    <w:rsid w:val="007E2ACA"/>
    <w:rsid w:val="007E327E"/>
    <w:rsid w:val="00803918"/>
    <w:rsid w:val="0082203A"/>
    <w:rsid w:val="00836791"/>
    <w:rsid w:val="008456DC"/>
    <w:rsid w:val="00867956"/>
    <w:rsid w:val="00873A33"/>
    <w:rsid w:val="0088468B"/>
    <w:rsid w:val="008954D9"/>
    <w:rsid w:val="008B28BA"/>
    <w:rsid w:val="008C6DB2"/>
    <w:rsid w:val="008D2C9E"/>
    <w:rsid w:val="00911B84"/>
    <w:rsid w:val="009245CF"/>
    <w:rsid w:val="00943CBE"/>
    <w:rsid w:val="00947AE6"/>
    <w:rsid w:val="00950EC5"/>
    <w:rsid w:val="00955D4B"/>
    <w:rsid w:val="009564CD"/>
    <w:rsid w:val="00972771"/>
    <w:rsid w:val="00976B4A"/>
    <w:rsid w:val="00992A81"/>
    <w:rsid w:val="00997EA9"/>
    <w:rsid w:val="009A15E3"/>
    <w:rsid w:val="009A3158"/>
    <w:rsid w:val="009B7867"/>
    <w:rsid w:val="009D01E3"/>
    <w:rsid w:val="009E41CE"/>
    <w:rsid w:val="00A06C72"/>
    <w:rsid w:val="00A8550B"/>
    <w:rsid w:val="00A92E2B"/>
    <w:rsid w:val="00AA16F4"/>
    <w:rsid w:val="00AB0844"/>
    <w:rsid w:val="00AB5184"/>
    <w:rsid w:val="00AD0364"/>
    <w:rsid w:val="00AD3FB1"/>
    <w:rsid w:val="00AF09EB"/>
    <w:rsid w:val="00B028AA"/>
    <w:rsid w:val="00B04EB1"/>
    <w:rsid w:val="00B13833"/>
    <w:rsid w:val="00B156E6"/>
    <w:rsid w:val="00B420E6"/>
    <w:rsid w:val="00B53308"/>
    <w:rsid w:val="00B72CD2"/>
    <w:rsid w:val="00B841B2"/>
    <w:rsid w:val="00B92122"/>
    <w:rsid w:val="00B96D70"/>
    <w:rsid w:val="00BA16AF"/>
    <w:rsid w:val="00BA4DA1"/>
    <w:rsid w:val="00BC1A0D"/>
    <w:rsid w:val="00BC1C53"/>
    <w:rsid w:val="00BE0C41"/>
    <w:rsid w:val="00BF58E0"/>
    <w:rsid w:val="00C47CA2"/>
    <w:rsid w:val="00C5113D"/>
    <w:rsid w:val="00C5139F"/>
    <w:rsid w:val="00C60A27"/>
    <w:rsid w:val="00C65A5F"/>
    <w:rsid w:val="00C65AB8"/>
    <w:rsid w:val="00C6735A"/>
    <w:rsid w:val="00C75A2A"/>
    <w:rsid w:val="00C91924"/>
    <w:rsid w:val="00CA3EBA"/>
    <w:rsid w:val="00CA4D8C"/>
    <w:rsid w:val="00CB13B1"/>
    <w:rsid w:val="00CC19B9"/>
    <w:rsid w:val="00CD7C4E"/>
    <w:rsid w:val="00CF263A"/>
    <w:rsid w:val="00CF38BD"/>
    <w:rsid w:val="00CF55CC"/>
    <w:rsid w:val="00D1463F"/>
    <w:rsid w:val="00D23439"/>
    <w:rsid w:val="00D42DA3"/>
    <w:rsid w:val="00D44597"/>
    <w:rsid w:val="00D56508"/>
    <w:rsid w:val="00D60864"/>
    <w:rsid w:val="00D6233A"/>
    <w:rsid w:val="00D7454D"/>
    <w:rsid w:val="00D87FB9"/>
    <w:rsid w:val="00D90B34"/>
    <w:rsid w:val="00D96274"/>
    <w:rsid w:val="00DA1EDC"/>
    <w:rsid w:val="00DB0337"/>
    <w:rsid w:val="00DB3F0D"/>
    <w:rsid w:val="00DE28E3"/>
    <w:rsid w:val="00E27CE2"/>
    <w:rsid w:val="00E74CB6"/>
    <w:rsid w:val="00E76AC0"/>
    <w:rsid w:val="00E87198"/>
    <w:rsid w:val="00E908F2"/>
    <w:rsid w:val="00E928F4"/>
    <w:rsid w:val="00ED4D34"/>
    <w:rsid w:val="00EE1081"/>
    <w:rsid w:val="00EF149B"/>
    <w:rsid w:val="00F044F6"/>
    <w:rsid w:val="00F106F8"/>
    <w:rsid w:val="00F44F94"/>
    <w:rsid w:val="00F62BE0"/>
    <w:rsid w:val="00F665BE"/>
    <w:rsid w:val="00F84598"/>
    <w:rsid w:val="00FC241F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unhideWhenUsed/>
    <w:rsid w:val="004C2FD2"/>
    <w:pPr>
      <w:autoSpaceDE w:val="0"/>
      <w:autoSpaceDN w:val="0"/>
      <w:jc w:val="both"/>
    </w:pPr>
    <w:rPr>
      <w:rFonts w:ascii="KabelItcTEE" w:hAnsi="KabelItcTEE"/>
      <w:sz w:val="20"/>
    </w:rPr>
  </w:style>
  <w:style w:type="character" w:customStyle="1" w:styleId="ZkladntextChar">
    <w:name w:val="Základní text Char"/>
    <w:link w:val="Zkladntext"/>
    <w:uiPriority w:val="99"/>
    <w:rsid w:val="004C2FD2"/>
    <w:rPr>
      <w:rFonts w:ascii="KabelItcTEE" w:hAnsi="KabelItcTEE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C2FD2"/>
    <w:pPr>
      <w:ind w:left="720"/>
    </w:pPr>
  </w:style>
  <w:style w:type="character" w:customStyle="1" w:styleId="ZkladntextodsazenChar">
    <w:name w:val="Základní text odsazený Char"/>
    <w:link w:val="Zkladntextodsazen"/>
    <w:uiPriority w:val="99"/>
    <w:rsid w:val="004C2FD2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4C2FD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4C2FD2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C2FD2"/>
    <w:pPr>
      <w:ind w:left="720"/>
      <w:contextualSpacing/>
    </w:pPr>
  </w:style>
  <w:style w:type="paragraph" w:customStyle="1" w:styleId="adresa">
    <w:name w:val="adresa"/>
    <w:basedOn w:val="Normln"/>
    <w:uiPriority w:val="99"/>
    <w:rsid w:val="004C2FD2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4C2FD2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4C2FD2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1D447F"/>
    <w:pPr>
      <w:tabs>
        <w:tab w:val="left" w:pos="1418"/>
        <w:tab w:val="left" w:pos="4678"/>
        <w:tab w:val="right" w:pos="8931"/>
      </w:tabs>
    </w:pPr>
    <w:rPr>
      <w:szCs w:val="20"/>
    </w:rPr>
  </w:style>
  <w:style w:type="character" w:customStyle="1" w:styleId="ZpatChar">
    <w:name w:val="Zápatí Char"/>
    <w:link w:val="Zpat"/>
    <w:uiPriority w:val="99"/>
    <w:rsid w:val="002264DF"/>
    <w:rPr>
      <w:sz w:val="24"/>
      <w:szCs w:val="24"/>
    </w:rPr>
  </w:style>
  <w:style w:type="paragraph" w:styleId="Textvbloku">
    <w:name w:val="Block Text"/>
    <w:basedOn w:val="Normln"/>
    <w:unhideWhenUsed/>
    <w:rsid w:val="00694B20"/>
    <w:pPr>
      <w:ind w:left="-540" w:right="-828"/>
      <w:jc w:val="both"/>
    </w:pPr>
  </w:style>
  <w:style w:type="character" w:customStyle="1" w:styleId="ZhlavChar">
    <w:name w:val="Záhlaví Char"/>
    <w:link w:val="Zhlav"/>
    <w:uiPriority w:val="99"/>
    <w:rsid w:val="008D2C9E"/>
    <w:rPr>
      <w:sz w:val="24"/>
      <w:szCs w:val="24"/>
    </w:rPr>
  </w:style>
  <w:style w:type="paragraph" w:styleId="Textbubliny">
    <w:name w:val="Balloon Text"/>
    <w:basedOn w:val="Normln"/>
    <w:link w:val="TextbublinyChar"/>
    <w:rsid w:val="008D2C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D2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unhideWhenUsed/>
    <w:rsid w:val="004C2FD2"/>
    <w:pPr>
      <w:autoSpaceDE w:val="0"/>
      <w:autoSpaceDN w:val="0"/>
      <w:jc w:val="both"/>
    </w:pPr>
    <w:rPr>
      <w:rFonts w:ascii="KabelItcTEE" w:hAnsi="KabelItcTEE"/>
      <w:sz w:val="20"/>
    </w:rPr>
  </w:style>
  <w:style w:type="character" w:customStyle="1" w:styleId="ZkladntextChar">
    <w:name w:val="Základní text Char"/>
    <w:link w:val="Zkladntext"/>
    <w:uiPriority w:val="99"/>
    <w:rsid w:val="004C2FD2"/>
    <w:rPr>
      <w:rFonts w:ascii="KabelItcTEE" w:hAnsi="KabelItcTEE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C2FD2"/>
    <w:pPr>
      <w:ind w:left="720"/>
    </w:pPr>
  </w:style>
  <w:style w:type="character" w:customStyle="1" w:styleId="ZkladntextodsazenChar">
    <w:name w:val="Základní text odsazený Char"/>
    <w:link w:val="Zkladntextodsazen"/>
    <w:uiPriority w:val="99"/>
    <w:rsid w:val="004C2FD2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4C2FD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4C2FD2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C2FD2"/>
    <w:pPr>
      <w:ind w:left="720"/>
      <w:contextualSpacing/>
    </w:pPr>
  </w:style>
  <w:style w:type="paragraph" w:customStyle="1" w:styleId="adresa">
    <w:name w:val="adresa"/>
    <w:basedOn w:val="Normln"/>
    <w:uiPriority w:val="99"/>
    <w:rsid w:val="004C2FD2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4C2FD2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4C2FD2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1D447F"/>
    <w:pPr>
      <w:tabs>
        <w:tab w:val="left" w:pos="1418"/>
        <w:tab w:val="left" w:pos="4678"/>
        <w:tab w:val="right" w:pos="8931"/>
      </w:tabs>
    </w:pPr>
    <w:rPr>
      <w:szCs w:val="20"/>
    </w:rPr>
  </w:style>
  <w:style w:type="character" w:customStyle="1" w:styleId="ZpatChar">
    <w:name w:val="Zápatí Char"/>
    <w:link w:val="Zpat"/>
    <w:uiPriority w:val="99"/>
    <w:rsid w:val="002264DF"/>
    <w:rPr>
      <w:sz w:val="24"/>
      <w:szCs w:val="24"/>
    </w:rPr>
  </w:style>
  <w:style w:type="paragraph" w:styleId="Textvbloku">
    <w:name w:val="Block Text"/>
    <w:basedOn w:val="Normln"/>
    <w:unhideWhenUsed/>
    <w:rsid w:val="00694B20"/>
    <w:pPr>
      <w:ind w:left="-540" w:right="-828"/>
      <w:jc w:val="both"/>
    </w:pPr>
  </w:style>
  <w:style w:type="character" w:customStyle="1" w:styleId="ZhlavChar">
    <w:name w:val="Záhlaví Char"/>
    <w:link w:val="Zhlav"/>
    <w:uiPriority w:val="99"/>
    <w:rsid w:val="008D2C9E"/>
    <w:rPr>
      <w:sz w:val="24"/>
      <w:szCs w:val="24"/>
    </w:rPr>
  </w:style>
  <w:style w:type="paragraph" w:styleId="Textbubliny">
    <w:name w:val="Balloon Text"/>
    <w:basedOn w:val="Normln"/>
    <w:link w:val="TextbublinyChar"/>
    <w:rsid w:val="008D2C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D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1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helkove\Desktop\Registr%20Smluv\UZSVM_A_13561_2017_HMU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1F986-DFF9-460B-8B6E-E813802D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UZSVM_A_13561_2017_HMU2</Template>
  <TotalTime>19</TotalTime>
  <Pages>6</Pages>
  <Words>2258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cihelkove</dc:creator>
  <cp:lastModifiedBy>cihelkove</cp:lastModifiedBy>
  <cp:revision>1</cp:revision>
  <cp:lastPrinted>2017-03-28T09:00:00Z</cp:lastPrinted>
  <dcterms:created xsi:type="dcterms:W3CDTF">2017-05-19T06:28:00Z</dcterms:created>
  <dcterms:modified xsi:type="dcterms:W3CDTF">2017-05-19T06:47:00Z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23239/A/2017-HMU2</vt:lpwstr>
  </property>
  <property fmtid="{D5CDD505-2E9C-101B-9397-08002B2CF9AE}" pid="4" name="BARCODE_STOP">
    <vt:lpwstr>@œ</vt:lpwstr>
  </property>
  <property fmtid="{D5CDD505-2E9C-101B-9397-08002B2CF9AE}" pid="5" name="OD_Cj">
    <vt:lpwstr>UZSVM/A/13561/2017-HMU2</vt:lpwstr>
  </property>
  <property fmtid="{D5CDD505-2E9C-101B-9397-08002B2CF9AE}" pid="6" name="Vlastnik">
    <vt:lpwstr>Cihelková Eva</vt:lpwstr>
  </property>
  <property fmtid="{D5CDD505-2E9C-101B-9397-08002B2CF9AE}" pid="7" name="Telefon">
    <vt:lpwstr>+420 225 776 614</vt:lpwstr>
  </property>
  <property fmtid="{D5CDD505-2E9C-101B-9397-08002B2CF9AE}" pid="8" name="Fax">
    <vt:lpwstr>9325</vt:lpwstr>
  </property>
  <property fmtid="{D5CDD505-2E9C-101B-9397-08002B2CF9AE}" pid="9" name="Email">
    <vt:lpwstr>Eva.Cihelkova@uzsvm.cz</vt:lpwstr>
  </property>
  <property fmtid="{D5CDD505-2E9C-101B-9397-08002B2CF9AE}" pid="10" name="UtvarTxt">
    <vt:lpwstr>oddělení Hospodaření s majetkem v účetnictví II.</vt:lpwstr>
  </property>
  <property fmtid="{D5CDD505-2E9C-101B-9397-08002B2CF9AE}" pid="11" name="UtvarKod">
    <vt:lpwstr>9325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PRŮVODKA - PŘEDAUDIT, návrh nové nájemní smlouvy</vt:lpwstr>
  </property>
  <property fmtid="{D5CDD505-2E9C-101B-9397-08002B2CF9AE}" pid="21" name="AdresaUZSVM">
    <vt:lpwstr>Rašínovo nábřeží 390/42, 128 00 Nové Město, Praha 2</vt:lpwstr>
  </property>
  <property fmtid="{D5CDD505-2E9C-101B-9397-08002B2CF9AE}" pid="22" name="AdresaUP">
    <vt:lpwstr/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81385104</vt:lpwstr>
  </property>
  <property fmtid="{D5CDD505-2E9C-101B-9397-08002B2CF9AE}" pid="26" name="NazevUP">
    <vt:lpwstr>Ústředí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Hospodaření s majetkem státu</vt:lpwstr>
  </property>
  <property fmtid="{D5CDD505-2E9C-101B-9397-08002B2CF9AE}" pid="29" name="AdresaOdbor">
    <vt:lpwstr/>
  </property>
  <property fmtid="{D5CDD505-2E9C-101B-9397-08002B2CF9AE}" pid="30" name="VytvorenDne">
    <vt:lpwstr>15.03.2017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>UZSVM/A/34518/2009-MUEP</vt:lpwstr>
  </property>
  <property fmtid="{D5CDD505-2E9C-101B-9397-08002B2CF9AE}" pid="41" name="OD_BarCode">
    <vt:lpwstr>µ#23239/A/2017-HMU2@a¸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