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3B" w:rsidRDefault="00566B8E" w:rsidP="00EC56F9">
      <w:pPr>
        <w:tabs>
          <w:tab w:val="center" w:pos="7729"/>
          <w:tab w:val="center" w:pos="8552"/>
        </w:tabs>
        <w:spacing w:after="513" w:line="259" w:lineRule="auto"/>
        <w:ind w:left="0" w:right="0" w:firstLine="0"/>
        <w:jc w:val="left"/>
      </w:pPr>
      <w:bookmarkStart w:id="0" w:name="_GoBack"/>
      <w:bookmarkEnd w:id="0"/>
      <w:r>
        <w:rPr>
          <w:sz w:val="14"/>
        </w:rPr>
        <w:tab/>
      </w:r>
      <w:r>
        <w:rPr>
          <w:sz w:val="18"/>
        </w:rPr>
        <w:t xml:space="preserve"> </w:t>
      </w:r>
    </w:p>
    <w:p w:rsidR="00FE093B" w:rsidRDefault="00566B8E">
      <w:pPr>
        <w:spacing w:after="258" w:line="259" w:lineRule="auto"/>
        <w:ind w:left="-5" w:right="-10" w:firstLine="0"/>
        <w:jc w:val="left"/>
      </w:pPr>
      <w:r>
        <w:rPr>
          <w:noProof/>
          <w:lang w:val="cs-CZ" w:eastAsia="cs-CZ"/>
        </w:rPr>
        <mc:AlternateContent>
          <mc:Choice Requires="wpg">
            <w:drawing>
              <wp:inline distT="0" distB="0" distL="0" distR="0">
                <wp:extent cx="5811830" cy="9144"/>
                <wp:effectExtent l="0" t="0" r="0" b="0"/>
                <wp:docPr id="13886" name="Group 13886"/>
                <wp:cNvGraphicFramePr/>
                <a:graphic xmlns:a="http://schemas.openxmlformats.org/drawingml/2006/main">
                  <a:graphicData uri="http://schemas.microsoft.com/office/word/2010/wordprocessingGroup">
                    <wpg:wgp>
                      <wpg:cNvGrpSpPr/>
                      <wpg:grpSpPr>
                        <a:xfrm>
                          <a:off x="0" y="0"/>
                          <a:ext cx="5811830" cy="9144"/>
                          <a:chOff x="0" y="0"/>
                          <a:chExt cx="5811830" cy="9144"/>
                        </a:xfrm>
                      </wpg:grpSpPr>
                      <wps:wsp>
                        <wps:cNvPr id="13885" name="Shape 13885"/>
                        <wps:cNvSpPr/>
                        <wps:spPr>
                          <a:xfrm>
                            <a:off x="0" y="0"/>
                            <a:ext cx="5811830" cy="9144"/>
                          </a:xfrm>
                          <a:custGeom>
                            <a:avLst/>
                            <a:gdLst/>
                            <a:ahLst/>
                            <a:cxnLst/>
                            <a:rect l="0" t="0" r="0" b="0"/>
                            <a:pathLst>
                              <a:path w="5811830" h="9144">
                                <a:moveTo>
                                  <a:pt x="0" y="4572"/>
                                </a:moveTo>
                                <a:lnTo>
                                  <a:pt x="581183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3886" style="width:457.624pt;height:0.720001pt;mso-position-horizontal-relative:char;mso-position-vertical-relative:line" coordsize="58118,91">
                <v:shape id="Shape 13885" style="position:absolute;width:58118;height:91;left:0;top:0;" coordsize="5811830,9144" path="m0,4572l5811830,4572">
                  <v:stroke weight="0.720001pt" endcap="flat" joinstyle="miter" miterlimit="1" on="true" color="#000000"/>
                  <v:fill on="false" color="#000000"/>
                </v:shape>
              </v:group>
            </w:pict>
          </mc:Fallback>
        </mc:AlternateContent>
      </w:r>
    </w:p>
    <w:p w:rsidR="00FE093B" w:rsidRDefault="00566B8E">
      <w:pPr>
        <w:spacing w:after="3" w:line="259" w:lineRule="auto"/>
        <w:ind w:left="24" w:right="0" w:hanging="10"/>
        <w:jc w:val="left"/>
      </w:pPr>
      <w:r>
        <w:rPr>
          <w:sz w:val="26"/>
        </w:rPr>
        <w:t>Základní škola speciální a Praktická škola Jihlava, příspěvková organizace</w:t>
      </w:r>
    </w:p>
    <w:tbl>
      <w:tblPr>
        <w:tblStyle w:val="TableGrid"/>
        <w:tblW w:w="5109" w:type="dxa"/>
        <w:tblInd w:w="29" w:type="dxa"/>
        <w:tblLook w:val="04A0" w:firstRow="1" w:lastRow="0" w:firstColumn="1" w:lastColumn="0" w:noHBand="0" w:noVBand="1"/>
      </w:tblPr>
      <w:tblGrid>
        <w:gridCol w:w="1484"/>
        <w:gridCol w:w="3625"/>
      </w:tblGrid>
      <w:tr w:rsidR="00FE093B">
        <w:trPr>
          <w:trHeight w:val="219"/>
        </w:trPr>
        <w:tc>
          <w:tcPr>
            <w:tcW w:w="1484" w:type="dxa"/>
            <w:tcBorders>
              <w:top w:val="nil"/>
              <w:left w:val="nil"/>
              <w:bottom w:val="nil"/>
              <w:right w:val="nil"/>
            </w:tcBorders>
          </w:tcPr>
          <w:p w:rsidR="00FE093B" w:rsidRDefault="00566B8E">
            <w:pPr>
              <w:spacing w:after="0" w:line="259" w:lineRule="auto"/>
              <w:ind w:left="5" w:right="0" w:firstLine="0"/>
              <w:jc w:val="left"/>
            </w:pPr>
            <w:r>
              <w:t>se sídlem:</w:t>
            </w:r>
          </w:p>
        </w:tc>
        <w:tc>
          <w:tcPr>
            <w:tcW w:w="3625" w:type="dxa"/>
            <w:tcBorders>
              <w:top w:val="nil"/>
              <w:left w:val="nil"/>
              <w:bottom w:val="nil"/>
              <w:right w:val="nil"/>
            </w:tcBorders>
          </w:tcPr>
          <w:p w:rsidR="00FE093B" w:rsidRDefault="00566B8E">
            <w:pPr>
              <w:spacing w:after="0" w:line="259" w:lineRule="auto"/>
              <w:ind w:left="5" w:right="0" w:firstLine="0"/>
              <w:jc w:val="left"/>
            </w:pPr>
            <w:r>
              <w:t>Březinova 3659/31</w:t>
            </w:r>
          </w:p>
        </w:tc>
      </w:tr>
      <w:tr w:rsidR="00FE093B">
        <w:trPr>
          <w:trHeight w:val="232"/>
        </w:trPr>
        <w:tc>
          <w:tcPr>
            <w:tcW w:w="1484" w:type="dxa"/>
            <w:tcBorders>
              <w:top w:val="nil"/>
              <w:left w:val="nil"/>
              <w:bottom w:val="nil"/>
              <w:right w:val="nil"/>
            </w:tcBorders>
          </w:tcPr>
          <w:p w:rsidR="00FE093B" w:rsidRDefault="00566B8E">
            <w:pPr>
              <w:spacing w:after="0" w:line="259" w:lineRule="auto"/>
              <w:ind w:left="5" w:right="0" w:firstLine="0"/>
              <w:jc w:val="left"/>
            </w:pPr>
            <w:r>
              <w:rPr>
                <w:rFonts w:ascii="Courier New" w:eastAsia="Courier New" w:hAnsi="Courier New" w:cs="Courier New"/>
                <w:sz w:val="18"/>
              </w:rPr>
              <w:t>IČO:</w:t>
            </w:r>
          </w:p>
        </w:tc>
        <w:tc>
          <w:tcPr>
            <w:tcW w:w="3625" w:type="dxa"/>
            <w:tcBorders>
              <w:top w:val="nil"/>
              <w:left w:val="nil"/>
              <w:bottom w:val="nil"/>
              <w:right w:val="nil"/>
            </w:tcBorders>
          </w:tcPr>
          <w:p w:rsidR="00FE093B" w:rsidRDefault="00566B8E">
            <w:pPr>
              <w:spacing w:after="0" w:line="259" w:lineRule="auto"/>
              <w:ind w:left="0" w:right="0" w:firstLine="0"/>
              <w:jc w:val="left"/>
            </w:pPr>
            <w:r>
              <w:t>70888396</w:t>
            </w:r>
          </w:p>
        </w:tc>
      </w:tr>
      <w:tr w:rsidR="00FE093B">
        <w:trPr>
          <w:trHeight w:val="247"/>
        </w:trPr>
        <w:tc>
          <w:tcPr>
            <w:tcW w:w="1484" w:type="dxa"/>
            <w:tcBorders>
              <w:top w:val="nil"/>
              <w:left w:val="nil"/>
              <w:bottom w:val="nil"/>
              <w:right w:val="nil"/>
            </w:tcBorders>
          </w:tcPr>
          <w:p w:rsidR="00FE093B" w:rsidRDefault="00566B8E">
            <w:pPr>
              <w:spacing w:after="0" w:line="259" w:lineRule="auto"/>
              <w:ind w:left="0" w:right="0" w:firstLine="0"/>
              <w:jc w:val="left"/>
            </w:pPr>
            <w:r>
              <w:t>zapsána:</w:t>
            </w:r>
          </w:p>
        </w:tc>
        <w:tc>
          <w:tcPr>
            <w:tcW w:w="3625" w:type="dxa"/>
            <w:tcBorders>
              <w:top w:val="nil"/>
              <w:left w:val="nil"/>
              <w:bottom w:val="nil"/>
              <w:right w:val="nil"/>
            </w:tcBorders>
          </w:tcPr>
          <w:p w:rsidR="00FE093B" w:rsidRDefault="00566B8E">
            <w:pPr>
              <w:spacing w:after="0" w:line="259" w:lineRule="auto"/>
              <w:ind w:left="0" w:right="0" w:firstLine="0"/>
              <w:jc w:val="left"/>
            </w:pPr>
            <w:r>
              <w:t>OR u KS v Brně v odd. Prr vložka č. 147</w:t>
            </w:r>
          </w:p>
        </w:tc>
      </w:tr>
      <w:tr w:rsidR="00FE093B">
        <w:trPr>
          <w:trHeight w:val="248"/>
        </w:trPr>
        <w:tc>
          <w:tcPr>
            <w:tcW w:w="1484" w:type="dxa"/>
            <w:tcBorders>
              <w:top w:val="nil"/>
              <w:left w:val="nil"/>
              <w:bottom w:val="nil"/>
              <w:right w:val="nil"/>
            </w:tcBorders>
          </w:tcPr>
          <w:p w:rsidR="00FE093B" w:rsidRDefault="00566B8E">
            <w:pPr>
              <w:spacing w:after="0" w:line="259" w:lineRule="auto"/>
              <w:ind w:left="5" w:right="0" w:firstLine="0"/>
              <w:jc w:val="left"/>
            </w:pPr>
            <w:r>
              <w:t>zastoupena:</w:t>
            </w:r>
          </w:p>
        </w:tc>
        <w:tc>
          <w:tcPr>
            <w:tcW w:w="3625" w:type="dxa"/>
            <w:tcBorders>
              <w:top w:val="nil"/>
              <w:left w:val="nil"/>
              <w:bottom w:val="nil"/>
              <w:right w:val="nil"/>
            </w:tcBorders>
          </w:tcPr>
          <w:p w:rsidR="00FE093B" w:rsidRDefault="00566B8E" w:rsidP="00EC56F9">
            <w:pPr>
              <w:spacing w:after="0" w:line="259" w:lineRule="auto"/>
              <w:ind w:left="5" w:right="0" w:firstLine="0"/>
            </w:pPr>
            <w:r>
              <w:t>Mgr</w:t>
            </w:r>
            <w:r w:rsidR="00EC56F9">
              <w:t>. xxxxxx xxxxxxxxx</w:t>
            </w:r>
            <w:r>
              <w:t>, ředitelkou školy</w:t>
            </w:r>
          </w:p>
        </w:tc>
      </w:tr>
    </w:tbl>
    <w:p w:rsidR="00FE093B" w:rsidRDefault="00566B8E">
      <w:pPr>
        <w:spacing w:after="0" w:line="382" w:lineRule="auto"/>
        <w:ind w:left="29" w:right="5839" w:firstLine="725"/>
        <w:jc w:val="left"/>
      </w:pPr>
      <w:r>
        <w:rPr>
          <w:sz w:val="26"/>
        </w:rPr>
        <w:t>dále jen objednatel</w:t>
      </w:r>
      <w:r>
        <w:rPr>
          <w:sz w:val="26"/>
        </w:rPr>
        <w:tab/>
      </w:r>
      <w:r>
        <w:rPr>
          <w:noProof/>
          <w:lang w:val="cs-CZ" w:eastAsia="cs-CZ"/>
        </w:rPr>
        <w:drawing>
          <wp:inline distT="0" distB="0" distL="0" distR="0">
            <wp:extent cx="9148" cy="6096"/>
            <wp:effectExtent l="0" t="0" r="0" b="0"/>
            <wp:docPr id="1849" name="Picture 1849"/>
            <wp:cNvGraphicFramePr/>
            <a:graphic xmlns:a="http://schemas.openxmlformats.org/drawingml/2006/main">
              <a:graphicData uri="http://schemas.openxmlformats.org/drawingml/2006/picture">
                <pic:pic xmlns:pic="http://schemas.openxmlformats.org/drawingml/2006/picture">
                  <pic:nvPicPr>
                    <pic:cNvPr id="1849" name="Picture 1849"/>
                    <pic:cNvPicPr/>
                  </pic:nvPicPr>
                  <pic:blipFill>
                    <a:blip r:embed="rId7"/>
                    <a:stretch>
                      <a:fillRect/>
                    </a:stretch>
                  </pic:blipFill>
                  <pic:spPr>
                    <a:xfrm>
                      <a:off x="0" y="0"/>
                      <a:ext cx="9148" cy="6096"/>
                    </a:xfrm>
                    <a:prstGeom prst="rect">
                      <a:avLst/>
                    </a:prstGeom>
                  </pic:spPr>
                </pic:pic>
              </a:graphicData>
            </a:graphic>
          </wp:inline>
        </w:drawing>
      </w:r>
      <w:r>
        <w:rPr>
          <w:sz w:val="26"/>
        </w:rPr>
        <w:t>a</w:t>
      </w:r>
    </w:p>
    <w:p w:rsidR="00FE093B" w:rsidRDefault="00566B8E">
      <w:pPr>
        <w:spacing w:after="3" w:line="259" w:lineRule="auto"/>
        <w:ind w:left="24" w:right="0" w:hanging="10"/>
        <w:jc w:val="left"/>
      </w:pPr>
      <w:r>
        <w:rPr>
          <w:sz w:val="26"/>
        </w:rPr>
        <w:t>SLUŽBY MĚSTA JIHLAVY s.r.o.</w:t>
      </w:r>
    </w:p>
    <w:tbl>
      <w:tblPr>
        <w:tblStyle w:val="TableGrid"/>
        <w:tblW w:w="7813" w:type="dxa"/>
        <w:tblInd w:w="29" w:type="dxa"/>
        <w:tblLook w:val="04A0" w:firstRow="1" w:lastRow="0" w:firstColumn="1" w:lastColumn="0" w:noHBand="0" w:noVBand="1"/>
      </w:tblPr>
      <w:tblGrid>
        <w:gridCol w:w="1585"/>
        <w:gridCol w:w="6228"/>
      </w:tblGrid>
      <w:tr w:rsidR="00FE093B">
        <w:trPr>
          <w:trHeight w:val="216"/>
        </w:trPr>
        <w:tc>
          <w:tcPr>
            <w:tcW w:w="1585" w:type="dxa"/>
            <w:tcBorders>
              <w:top w:val="nil"/>
              <w:left w:val="nil"/>
              <w:bottom w:val="nil"/>
              <w:right w:val="nil"/>
            </w:tcBorders>
          </w:tcPr>
          <w:p w:rsidR="00FE093B" w:rsidRDefault="00566B8E">
            <w:pPr>
              <w:spacing w:after="0" w:line="259" w:lineRule="auto"/>
              <w:ind w:left="0" w:right="0" w:firstLine="0"/>
              <w:jc w:val="left"/>
            </w:pPr>
            <w:r>
              <w:t>se sídlem:</w:t>
            </w:r>
          </w:p>
        </w:tc>
        <w:tc>
          <w:tcPr>
            <w:tcW w:w="6228" w:type="dxa"/>
            <w:tcBorders>
              <w:top w:val="nil"/>
              <w:left w:val="nil"/>
              <w:bottom w:val="nil"/>
              <w:right w:val="nil"/>
            </w:tcBorders>
          </w:tcPr>
          <w:p w:rsidR="00FE093B" w:rsidRDefault="00566B8E">
            <w:pPr>
              <w:spacing w:after="0" w:line="259" w:lineRule="auto"/>
              <w:ind w:left="533" w:right="0" w:firstLine="0"/>
              <w:jc w:val="left"/>
            </w:pPr>
            <w:r>
              <w:t>Havlíčkova 64, 586 01 Jihlava</w:t>
            </w:r>
          </w:p>
        </w:tc>
      </w:tr>
      <w:tr w:rsidR="00FE093B">
        <w:trPr>
          <w:trHeight w:val="235"/>
        </w:trPr>
        <w:tc>
          <w:tcPr>
            <w:tcW w:w="1585" w:type="dxa"/>
            <w:tcBorders>
              <w:top w:val="nil"/>
              <w:left w:val="nil"/>
              <w:bottom w:val="nil"/>
              <w:right w:val="nil"/>
            </w:tcBorders>
          </w:tcPr>
          <w:p w:rsidR="00FE093B" w:rsidRDefault="00566B8E">
            <w:pPr>
              <w:spacing w:after="0" w:line="259" w:lineRule="auto"/>
              <w:ind w:left="5" w:right="0" w:firstLine="0"/>
              <w:jc w:val="left"/>
            </w:pPr>
            <w:r>
              <w:rPr>
                <w:rFonts w:ascii="Courier New" w:eastAsia="Courier New" w:hAnsi="Courier New" w:cs="Courier New"/>
                <w:sz w:val="18"/>
              </w:rPr>
              <w:t>IČO:</w:t>
            </w:r>
          </w:p>
        </w:tc>
        <w:tc>
          <w:tcPr>
            <w:tcW w:w="6228" w:type="dxa"/>
            <w:tcBorders>
              <w:top w:val="nil"/>
              <w:left w:val="nil"/>
              <w:bottom w:val="nil"/>
              <w:right w:val="nil"/>
            </w:tcBorders>
          </w:tcPr>
          <w:p w:rsidR="00FE093B" w:rsidRDefault="00566B8E">
            <w:pPr>
              <w:spacing w:after="0" w:line="259" w:lineRule="auto"/>
              <w:ind w:left="528" w:right="0" w:firstLine="0"/>
              <w:jc w:val="left"/>
            </w:pPr>
            <w:r>
              <w:t>60727772</w:t>
            </w:r>
          </w:p>
        </w:tc>
      </w:tr>
      <w:tr w:rsidR="00FE093B">
        <w:trPr>
          <w:trHeight w:val="242"/>
        </w:trPr>
        <w:tc>
          <w:tcPr>
            <w:tcW w:w="1585" w:type="dxa"/>
            <w:tcBorders>
              <w:top w:val="nil"/>
              <w:left w:val="nil"/>
              <w:bottom w:val="nil"/>
              <w:right w:val="nil"/>
            </w:tcBorders>
          </w:tcPr>
          <w:p w:rsidR="00FE093B" w:rsidRDefault="00566B8E">
            <w:pPr>
              <w:spacing w:after="0" w:line="259" w:lineRule="auto"/>
              <w:ind w:left="10" w:right="0" w:firstLine="0"/>
              <w:jc w:val="left"/>
            </w:pPr>
            <w:r>
              <w:rPr>
                <w:sz w:val="24"/>
              </w:rPr>
              <w:t>DIČ:</w:t>
            </w:r>
          </w:p>
        </w:tc>
        <w:tc>
          <w:tcPr>
            <w:tcW w:w="6228" w:type="dxa"/>
            <w:tcBorders>
              <w:top w:val="nil"/>
              <w:left w:val="nil"/>
              <w:bottom w:val="nil"/>
              <w:right w:val="nil"/>
            </w:tcBorders>
          </w:tcPr>
          <w:p w:rsidR="00FE093B" w:rsidRDefault="00566B8E">
            <w:pPr>
              <w:spacing w:after="0" w:line="259" w:lineRule="auto"/>
              <w:ind w:left="523" w:right="0" w:firstLine="0"/>
              <w:jc w:val="left"/>
            </w:pPr>
            <w:r>
              <w:t>CZ60727772</w:t>
            </w:r>
          </w:p>
        </w:tc>
      </w:tr>
      <w:tr w:rsidR="00FE093B">
        <w:trPr>
          <w:trHeight w:val="251"/>
        </w:trPr>
        <w:tc>
          <w:tcPr>
            <w:tcW w:w="1585" w:type="dxa"/>
            <w:tcBorders>
              <w:top w:val="nil"/>
              <w:left w:val="nil"/>
              <w:bottom w:val="nil"/>
              <w:right w:val="nil"/>
            </w:tcBorders>
          </w:tcPr>
          <w:p w:rsidR="00FE093B" w:rsidRDefault="00566B8E">
            <w:pPr>
              <w:spacing w:after="0" w:line="259" w:lineRule="auto"/>
              <w:ind w:left="0" w:right="0" w:firstLine="0"/>
              <w:jc w:val="left"/>
            </w:pPr>
            <w:r>
              <w:t>zapsána:</w:t>
            </w:r>
          </w:p>
        </w:tc>
        <w:tc>
          <w:tcPr>
            <w:tcW w:w="6228" w:type="dxa"/>
            <w:tcBorders>
              <w:top w:val="nil"/>
              <w:left w:val="nil"/>
              <w:bottom w:val="nil"/>
              <w:right w:val="nil"/>
            </w:tcBorders>
          </w:tcPr>
          <w:p w:rsidR="00FE093B" w:rsidRDefault="00566B8E">
            <w:pPr>
              <w:spacing w:after="0" w:line="259" w:lineRule="auto"/>
              <w:ind w:left="533" w:right="0" w:firstLine="0"/>
              <w:jc w:val="left"/>
            </w:pPr>
            <w:r>
              <w:t>KOS Brno, oddíl C., vložka 17143</w:t>
            </w:r>
          </w:p>
        </w:tc>
      </w:tr>
      <w:tr w:rsidR="00FE093B">
        <w:trPr>
          <w:trHeight w:val="245"/>
        </w:trPr>
        <w:tc>
          <w:tcPr>
            <w:tcW w:w="1585" w:type="dxa"/>
            <w:tcBorders>
              <w:top w:val="nil"/>
              <w:left w:val="nil"/>
              <w:bottom w:val="nil"/>
              <w:right w:val="nil"/>
            </w:tcBorders>
          </w:tcPr>
          <w:p w:rsidR="00FE093B" w:rsidRDefault="00566B8E">
            <w:pPr>
              <w:spacing w:after="0" w:line="259" w:lineRule="auto"/>
              <w:ind w:left="0" w:right="0" w:firstLine="0"/>
              <w:jc w:val="left"/>
            </w:pPr>
            <w:r>
              <w:t>zastoupena:</w:t>
            </w:r>
          </w:p>
        </w:tc>
        <w:tc>
          <w:tcPr>
            <w:tcW w:w="6228" w:type="dxa"/>
            <w:tcBorders>
              <w:top w:val="nil"/>
              <w:left w:val="nil"/>
              <w:bottom w:val="nil"/>
              <w:right w:val="nil"/>
            </w:tcBorders>
          </w:tcPr>
          <w:p w:rsidR="00FE093B" w:rsidRDefault="00EC56F9">
            <w:pPr>
              <w:spacing w:after="0" w:line="259" w:lineRule="auto"/>
              <w:ind w:left="523" w:right="0" w:firstLine="0"/>
              <w:jc w:val="left"/>
            </w:pPr>
            <w:r>
              <w:t>Ing. Xxxxxxxxx xxxxxx</w:t>
            </w:r>
            <w:r w:rsidR="00566B8E">
              <w:t>, jednatelem společnosti</w:t>
            </w:r>
          </w:p>
        </w:tc>
      </w:tr>
      <w:tr w:rsidR="00FE093B">
        <w:trPr>
          <w:trHeight w:val="217"/>
        </w:trPr>
        <w:tc>
          <w:tcPr>
            <w:tcW w:w="1585" w:type="dxa"/>
            <w:tcBorders>
              <w:top w:val="nil"/>
              <w:left w:val="nil"/>
              <w:bottom w:val="nil"/>
              <w:right w:val="nil"/>
            </w:tcBorders>
          </w:tcPr>
          <w:p w:rsidR="00FE093B" w:rsidRDefault="00566B8E">
            <w:pPr>
              <w:spacing w:after="0" w:line="259" w:lineRule="auto"/>
              <w:ind w:left="5" w:right="0" w:firstLine="0"/>
              <w:jc w:val="left"/>
            </w:pPr>
            <w:r>
              <w:t>kontaktní osoba:</w:t>
            </w:r>
          </w:p>
        </w:tc>
        <w:tc>
          <w:tcPr>
            <w:tcW w:w="6228" w:type="dxa"/>
            <w:tcBorders>
              <w:top w:val="nil"/>
              <w:left w:val="nil"/>
              <w:bottom w:val="nil"/>
              <w:right w:val="nil"/>
            </w:tcBorders>
          </w:tcPr>
          <w:p w:rsidR="00FE093B" w:rsidRDefault="00EC56F9">
            <w:pPr>
              <w:spacing w:after="0" w:line="259" w:lineRule="auto"/>
              <w:ind w:left="0" w:right="0" w:firstLine="0"/>
              <w:jc w:val="right"/>
            </w:pPr>
            <w:r>
              <w:t>Xxxxxxxxx xxxxxx</w:t>
            </w:r>
            <w:r w:rsidR="00566B8E">
              <w:t xml:space="preserve">, vedoucí divize I. — 777 719 634, </w:t>
            </w:r>
            <w:r>
              <w:rPr>
                <w:u w:val="single" w:color="000000"/>
              </w:rPr>
              <w:t>xxxxxx</w:t>
            </w:r>
            <w:r w:rsidR="00566B8E">
              <w:rPr>
                <w:u w:val="single" w:color="000000"/>
              </w:rPr>
              <w:t>@smj.a</w:t>
            </w:r>
          </w:p>
        </w:tc>
      </w:tr>
    </w:tbl>
    <w:p w:rsidR="00FE093B" w:rsidRDefault="00566B8E">
      <w:pPr>
        <w:spacing w:after="127" w:line="343" w:lineRule="auto"/>
        <w:ind w:left="1560" w:hanging="816"/>
      </w:pPr>
      <w:r>
        <w:t>dále jen zhotovitel uzavřeli podle S 2586 a násl. zák. č. 89/2012 Sb., občanský zákoník,</w:t>
      </w:r>
    </w:p>
    <w:p w:rsidR="00FE093B" w:rsidRDefault="00566B8E">
      <w:pPr>
        <w:spacing w:after="124" w:line="259" w:lineRule="auto"/>
        <w:ind w:left="77" w:right="211" w:hanging="10"/>
        <w:jc w:val="center"/>
      </w:pPr>
      <w:r>
        <w:rPr>
          <w:sz w:val="26"/>
        </w:rPr>
        <w:t>smlouvu o provádění zimní údržby komunikace</w:t>
      </w:r>
    </w:p>
    <w:p w:rsidR="00FE093B" w:rsidRDefault="00920AE7">
      <w:pPr>
        <w:pStyle w:val="Nadpis1"/>
        <w:ind w:left="77" w:right="101"/>
      </w:pPr>
      <w:r>
        <w:t>čl. I</w:t>
      </w:r>
    </w:p>
    <w:p w:rsidR="00FE093B" w:rsidRDefault="00566B8E">
      <w:pPr>
        <w:spacing w:after="0" w:line="259" w:lineRule="auto"/>
        <w:ind w:left="77" w:right="91" w:hanging="10"/>
        <w:jc w:val="center"/>
      </w:pPr>
      <w:r>
        <w:rPr>
          <w:sz w:val="26"/>
        </w:rPr>
        <w:t>Předmět smlouvy</w:t>
      </w:r>
    </w:p>
    <w:p w:rsidR="00FE093B" w:rsidRDefault="00566B8E">
      <w:pPr>
        <w:spacing w:after="240"/>
        <w:ind w:left="76" w:right="14"/>
      </w:pPr>
      <w:r>
        <w:t>Zhotovitel se touto smlouvou zavazuje zajišťovat pro objednatele provádění zimní údržby na této níže uvedené nemovitosti:</w:t>
      </w:r>
    </w:p>
    <w:p w:rsidR="00FE093B" w:rsidRDefault="00566B8E">
      <w:pPr>
        <w:spacing w:after="210"/>
        <w:ind w:left="76" w:right="701"/>
      </w:pPr>
      <w:r>
        <w:rPr>
          <w:noProof/>
          <w:lang w:val="cs-CZ" w:eastAsia="cs-CZ"/>
        </w:rPr>
        <w:drawing>
          <wp:inline distT="0" distB="0" distL="0" distR="0">
            <wp:extent cx="36591" cy="12192"/>
            <wp:effectExtent l="0" t="0" r="0" b="0"/>
            <wp:docPr id="1850" name="Picture 1850"/>
            <wp:cNvGraphicFramePr/>
            <a:graphic xmlns:a="http://schemas.openxmlformats.org/drawingml/2006/main">
              <a:graphicData uri="http://schemas.openxmlformats.org/drawingml/2006/picture">
                <pic:pic xmlns:pic="http://schemas.openxmlformats.org/drawingml/2006/picture">
                  <pic:nvPicPr>
                    <pic:cNvPr id="1850" name="Picture 1850"/>
                    <pic:cNvPicPr/>
                  </pic:nvPicPr>
                  <pic:blipFill>
                    <a:blip r:embed="rId8"/>
                    <a:stretch>
                      <a:fillRect/>
                    </a:stretch>
                  </pic:blipFill>
                  <pic:spPr>
                    <a:xfrm>
                      <a:off x="0" y="0"/>
                      <a:ext cx="36591" cy="12192"/>
                    </a:xfrm>
                    <a:prstGeom prst="rect">
                      <a:avLst/>
                    </a:prstGeom>
                  </pic:spPr>
                </pic:pic>
              </a:graphicData>
            </a:graphic>
          </wp:inline>
        </w:drawing>
      </w:r>
      <w:r>
        <w:t xml:space="preserve"> Březinova 31 </w:t>
      </w:r>
      <w:r>
        <w:rPr>
          <w:noProof/>
          <w:lang w:val="cs-CZ" w:eastAsia="cs-CZ"/>
        </w:rPr>
        <w:drawing>
          <wp:inline distT="0" distB="0" distL="0" distR="0">
            <wp:extent cx="36591" cy="9144"/>
            <wp:effectExtent l="0" t="0" r="0" b="0"/>
            <wp:docPr id="1851" name="Picture 1851"/>
            <wp:cNvGraphicFramePr/>
            <a:graphic xmlns:a="http://schemas.openxmlformats.org/drawingml/2006/main">
              <a:graphicData uri="http://schemas.openxmlformats.org/drawingml/2006/picture">
                <pic:pic xmlns:pic="http://schemas.openxmlformats.org/drawingml/2006/picture">
                  <pic:nvPicPr>
                    <pic:cNvPr id="1851" name="Picture 1851"/>
                    <pic:cNvPicPr/>
                  </pic:nvPicPr>
                  <pic:blipFill>
                    <a:blip r:embed="rId9"/>
                    <a:stretch>
                      <a:fillRect/>
                    </a:stretch>
                  </pic:blipFill>
                  <pic:spPr>
                    <a:xfrm>
                      <a:off x="0" y="0"/>
                      <a:ext cx="36591" cy="9144"/>
                    </a:xfrm>
                    <a:prstGeom prst="rect">
                      <a:avLst/>
                    </a:prstGeom>
                  </pic:spPr>
                </pic:pic>
              </a:graphicData>
            </a:graphic>
          </wp:inline>
        </w:drawing>
      </w:r>
      <w:r>
        <w:t xml:space="preserve"> pluhování parkoviště a příjezdové vozovky u areálu školy na základě telefonické objednávky </w:t>
      </w:r>
      <w:r>
        <w:rPr>
          <w:noProof/>
          <w:lang w:val="cs-CZ" w:eastAsia="cs-CZ"/>
        </w:rPr>
        <w:drawing>
          <wp:inline distT="0" distB="0" distL="0" distR="0">
            <wp:extent cx="36591" cy="12192"/>
            <wp:effectExtent l="0" t="0" r="0" b="0"/>
            <wp:docPr id="1852" name="Picture 1852"/>
            <wp:cNvGraphicFramePr/>
            <a:graphic xmlns:a="http://schemas.openxmlformats.org/drawingml/2006/main">
              <a:graphicData uri="http://schemas.openxmlformats.org/drawingml/2006/picture">
                <pic:pic xmlns:pic="http://schemas.openxmlformats.org/drawingml/2006/picture">
                  <pic:nvPicPr>
                    <pic:cNvPr id="1852" name="Picture 1852"/>
                    <pic:cNvPicPr/>
                  </pic:nvPicPr>
                  <pic:blipFill>
                    <a:blip r:embed="rId10"/>
                    <a:stretch>
                      <a:fillRect/>
                    </a:stretch>
                  </pic:blipFill>
                  <pic:spPr>
                    <a:xfrm>
                      <a:off x="0" y="0"/>
                      <a:ext cx="36591" cy="12192"/>
                    </a:xfrm>
                    <a:prstGeom prst="rect">
                      <a:avLst/>
                    </a:prstGeom>
                  </pic:spPr>
                </pic:pic>
              </a:graphicData>
            </a:graphic>
          </wp:inline>
        </w:drawing>
      </w:r>
      <w:r>
        <w:t xml:space="preserve"> zodp</w:t>
      </w:r>
      <w:r w:rsidR="00EC56F9">
        <w:t>ovědná osoba a tel* xxxx xxxxxxx</w:t>
      </w:r>
      <w:r>
        <w:t xml:space="preserve">, 777 813 879, </w:t>
      </w:r>
      <w:r>
        <w:rPr>
          <w:noProof/>
          <w:lang w:val="cs-CZ" w:eastAsia="cs-CZ"/>
        </w:rPr>
        <w:drawing>
          <wp:inline distT="0" distB="0" distL="0" distR="0">
            <wp:extent cx="39640" cy="12192"/>
            <wp:effectExtent l="0" t="0" r="0" b="0"/>
            <wp:docPr id="1853" name="Picture 1853"/>
            <wp:cNvGraphicFramePr/>
            <a:graphic xmlns:a="http://schemas.openxmlformats.org/drawingml/2006/main">
              <a:graphicData uri="http://schemas.openxmlformats.org/drawingml/2006/picture">
                <pic:pic xmlns:pic="http://schemas.openxmlformats.org/drawingml/2006/picture">
                  <pic:nvPicPr>
                    <pic:cNvPr id="1853" name="Picture 1853"/>
                    <pic:cNvPicPr/>
                  </pic:nvPicPr>
                  <pic:blipFill>
                    <a:blip r:embed="rId11"/>
                    <a:stretch>
                      <a:fillRect/>
                    </a:stretch>
                  </pic:blipFill>
                  <pic:spPr>
                    <a:xfrm>
                      <a:off x="0" y="0"/>
                      <a:ext cx="39640" cy="12192"/>
                    </a:xfrm>
                    <a:prstGeom prst="rect">
                      <a:avLst/>
                    </a:prstGeom>
                  </pic:spPr>
                </pic:pic>
              </a:graphicData>
            </a:graphic>
          </wp:inline>
        </w:drawing>
      </w:r>
      <w:r>
        <w:t xml:space="preserve"> 723 887 589 </w:t>
      </w:r>
      <w:r>
        <w:rPr>
          <w:noProof/>
          <w:lang w:val="cs-CZ" w:eastAsia="cs-CZ"/>
        </w:rPr>
        <w:drawing>
          <wp:inline distT="0" distB="0" distL="0" distR="0">
            <wp:extent cx="36591" cy="9144"/>
            <wp:effectExtent l="0" t="0" r="0" b="0"/>
            <wp:docPr id="1854" name="Picture 1854"/>
            <wp:cNvGraphicFramePr/>
            <a:graphic xmlns:a="http://schemas.openxmlformats.org/drawingml/2006/main">
              <a:graphicData uri="http://schemas.openxmlformats.org/drawingml/2006/picture">
                <pic:pic xmlns:pic="http://schemas.openxmlformats.org/drawingml/2006/picture">
                  <pic:nvPicPr>
                    <pic:cNvPr id="1854" name="Picture 1854"/>
                    <pic:cNvPicPr/>
                  </pic:nvPicPr>
                  <pic:blipFill>
                    <a:blip r:embed="rId12"/>
                    <a:stretch>
                      <a:fillRect/>
                    </a:stretch>
                  </pic:blipFill>
                  <pic:spPr>
                    <a:xfrm>
                      <a:off x="0" y="0"/>
                      <a:ext cx="36591" cy="9144"/>
                    </a:xfrm>
                    <a:prstGeom prst="rect">
                      <a:avLst/>
                    </a:prstGeom>
                  </pic:spPr>
                </pic:pic>
              </a:graphicData>
            </a:graphic>
          </wp:inline>
        </w:drawing>
      </w:r>
      <w:r>
        <w:t xml:space="preserve"> mechanizace dle potřeby: TRAKTOR</w:t>
      </w:r>
    </w:p>
    <w:p w:rsidR="00920AE7" w:rsidRDefault="00920AE7">
      <w:pPr>
        <w:spacing w:after="0" w:line="259" w:lineRule="auto"/>
        <w:ind w:left="3998" w:right="4012" w:hanging="10"/>
        <w:jc w:val="center"/>
        <w:rPr>
          <w:sz w:val="26"/>
        </w:rPr>
      </w:pPr>
      <w:r>
        <w:rPr>
          <w:sz w:val="26"/>
        </w:rPr>
        <w:t>čl. II</w:t>
      </w:r>
    </w:p>
    <w:p w:rsidR="00FE093B" w:rsidRDefault="00920AE7">
      <w:pPr>
        <w:spacing w:after="0" w:line="259" w:lineRule="auto"/>
        <w:ind w:left="3998" w:right="4012" w:hanging="10"/>
        <w:jc w:val="center"/>
      </w:pPr>
      <w:r>
        <w:rPr>
          <w:sz w:val="26"/>
        </w:rPr>
        <w:t>Ú</w:t>
      </w:r>
      <w:r w:rsidR="00566B8E">
        <w:rPr>
          <w:sz w:val="26"/>
        </w:rPr>
        <w:t>plata</w:t>
      </w:r>
    </w:p>
    <w:p w:rsidR="00FE093B" w:rsidRDefault="00566B8E">
      <w:pPr>
        <w:ind w:left="345" w:right="14" w:hanging="274"/>
      </w:pPr>
      <w:r>
        <w:t>1* Ceny se sjednávají jako ceny smluvní s tím, že jejich platnost je uvedena v ceníku zhotovitele, který tvoří jako příloha č. 1 nedílnou součást této smlouvy.</w:t>
      </w:r>
    </w:p>
    <w:p w:rsidR="00FE093B" w:rsidRDefault="00566B8E">
      <w:pPr>
        <w:ind w:left="350" w:right="14" w:hanging="279"/>
      </w:pPr>
      <w:r>
        <w:t>2, Zhotovitel je povinen předložit objednateli nový ceník nejméně 30 dní před skončením platnosti aktuálního ceníku.</w:t>
      </w:r>
      <w:r>
        <w:rPr>
          <w:noProof/>
          <w:lang w:val="cs-CZ" w:eastAsia="cs-CZ"/>
        </w:rPr>
        <w:drawing>
          <wp:inline distT="0" distB="0" distL="0" distR="0">
            <wp:extent cx="30492" cy="39624"/>
            <wp:effectExtent l="0" t="0" r="0" b="0"/>
            <wp:docPr id="13883" name="Picture 13883"/>
            <wp:cNvGraphicFramePr/>
            <a:graphic xmlns:a="http://schemas.openxmlformats.org/drawingml/2006/main">
              <a:graphicData uri="http://schemas.openxmlformats.org/drawingml/2006/picture">
                <pic:pic xmlns:pic="http://schemas.openxmlformats.org/drawingml/2006/picture">
                  <pic:nvPicPr>
                    <pic:cNvPr id="13883" name="Picture 13883"/>
                    <pic:cNvPicPr/>
                  </pic:nvPicPr>
                  <pic:blipFill>
                    <a:blip r:embed="rId13"/>
                    <a:stretch>
                      <a:fillRect/>
                    </a:stretch>
                  </pic:blipFill>
                  <pic:spPr>
                    <a:xfrm>
                      <a:off x="0" y="0"/>
                      <a:ext cx="30492" cy="39624"/>
                    </a:xfrm>
                    <a:prstGeom prst="rect">
                      <a:avLst/>
                    </a:prstGeom>
                  </pic:spPr>
                </pic:pic>
              </a:graphicData>
            </a:graphic>
          </wp:inline>
        </w:drawing>
      </w:r>
    </w:p>
    <w:p w:rsidR="00FE093B" w:rsidRDefault="00566B8E">
      <w:pPr>
        <w:ind w:left="359" w:right="14" w:hanging="288"/>
      </w:pPr>
      <w:r>
        <w:t>3; V případě, že se obě strany nedohodnou na platnosti nového ceníku v termínu před skončením platnosti aktuálního ceníku, stává se smlouva neplatnou.</w:t>
      </w:r>
    </w:p>
    <w:p w:rsidR="00FE093B" w:rsidRDefault="00566B8E">
      <w:pPr>
        <w:numPr>
          <w:ilvl w:val="0"/>
          <w:numId w:val="1"/>
        </w:numPr>
        <w:ind w:left="354" w:right="14" w:hanging="283"/>
      </w:pPr>
      <w:r>
        <w:t>Úplata dle tohoto článku bude placena na základě daňového dokladu (faktury) vystaveného zhotovitelem měsíčně vždy do 10. dne následujícího měsíce. Lhůta splatnosti jednotlivé faktury činí 14 dnů po jejím doručení objednateli.</w:t>
      </w:r>
    </w:p>
    <w:p w:rsidR="00FE093B" w:rsidRDefault="00566B8E">
      <w:pPr>
        <w:numPr>
          <w:ilvl w:val="0"/>
          <w:numId w:val="1"/>
        </w:numPr>
        <w:spacing w:after="215"/>
        <w:ind w:left="354" w:right="14" w:hanging="283"/>
      </w:pPr>
      <w:r>
        <w:t>Podkladem pro fakturaci jsou písemně odsouhlasené výkony.</w:t>
      </w:r>
    </w:p>
    <w:p w:rsidR="00FE093B" w:rsidRDefault="00920AE7">
      <w:pPr>
        <w:pStyle w:val="Nadpis1"/>
        <w:ind w:left="77" w:right="67"/>
      </w:pPr>
      <w:r>
        <w:t>čl. III</w:t>
      </w:r>
    </w:p>
    <w:p w:rsidR="00FE093B" w:rsidRDefault="00566B8E">
      <w:pPr>
        <w:spacing w:after="0" w:line="259" w:lineRule="auto"/>
        <w:ind w:left="77" w:right="58" w:hanging="10"/>
        <w:jc w:val="center"/>
      </w:pPr>
      <w:r>
        <w:rPr>
          <w:sz w:val="26"/>
        </w:rPr>
        <w:t>Trvání smlouvy</w:t>
      </w:r>
    </w:p>
    <w:p w:rsidR="00FE093B" w:rsidRDefault="00566B8E">
      <w:pPr>
        <w:numPr>
          <w:ilvl w:val="0"/>
          <w:numId w:val="2"/>
        </w:numPr>
        <w:spacing w:after="29"/>
        <w:ind w:left="354" w:right="14" w:hanging="283"/>
      </w:pPr>
      <w:r>
        <w:t>Tato smlouva se uzavírá na dobu neurčitou s účinností od 1.11.2015</w:t>
      </w:r>
    </w:p>
    <w:p w:rsidR="00FE093B" w:rsidRDefault="00566B8E">
      <w:pPr>
        <w:numPr>
          <w:ilvl w:val="0"/>
          <w:numId w:val="2"/>
        </w:numPr>
        <w:spacing w:after="337"/>
        <w:ind w:left="354" w:right="14" w:hanging="283"/>
      </w:pPr>
      <w:r>
        <w:t>Objednatel a zhotovitel je oprávněn tuto smlouvu jednostranně písemně vypovědět, a to i bez udání důvodu, výpovědní lhůta pro tento případ činí 1 měsíc a počíná běžet prvním dnem měsíce následujícího po měsíci, v němž byla tato výpověď doručena druhé smluvní straně.</w:t>
      </w:r>
    </w:p>
    <w:p w:rsidR="00FE093B" w:rsidRDefault="00566B8E">
      <w:pPr>
        <w:spacing w:after="34" w:line="259" w:lineRule="auto"/>
        <w:ind w:left="10" w:right="-14" w:firstLine="0"/>
        <w:jc w:val="left"/>
      </w:pPr>
      <w:r>
        <w:rPr>
          <w:noProof/>
          <w:lang w:val="cs-CZ" w:eastAsia="cs-CZ"/>
        </w:rPr>
        <w:lastRenderedPageBreak/>
        <mc:AlternateContent>
          <mc:Choice Requires="wpg">
            <w:drawing>
              <wp:inline distT="0" distB="0" distL="0" distR="0">
                <wp:extent cx="5805731" cy="6096"/>
                <wp:effectExtent l="0" t="0" r="0" b="0"/>
                <wp:docPr id="13888" name="Group 13888"/>
                <wp:cNvGraphicFramePr/>
                <a:graphic xmlns:a="http://schemas.openxmlformats.org/drawingml/2006/main">
                  <a:graphicData uri="http://schemas.microsoft.com/office/word/2010/wordprocessingGroup">
                    <wpg:wgp>
                      <wpg:cNvGrpSpPr/>
                      <wpg:grpSpPr>
                        <a:xfrm>
                          <a:off x="0" y="0"/>
                          <a:ext cx="5805731" cy="6096"/>
                          <a:chOff x="0" y="0"/>
                          <a:chExt cx="5805731" cy="6096"/>
                        </a:xfrm>
                      </wpg:grpSpPr>
                      <wps:wsp>
                        <wps:cNvPr id="13887" name="Shape 13887"/>
                        <wps:cNvSpPr/>
                        <wps:spPr>
                          <a:xfrm>
                            <a:off x="0" y="0"/>
                            <a:ext cx="5805731" cy="6096"/>
                          </a:xfrm>
                          <a:custGeom>
                            <a:avLst/>
                            <a:gdLst/>
                            <a:ahLst/>
                            <a:cxnLst/>
                            <a:rect l="0" t="0" r="0" b="0"/>
                            <a:pathLst>
                              <a:path w="5805731" h="6096">
                                <a:moveTo>
                                  <a:pt x="0" y="3048"/>
                                </a:moveTo>
                                <a:lnTo>
                                  <a:pt x="5805731"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3888" style="width:457.144pt;height:0.47998pt;mso-position-horizontal-relative:char;mso-position-vertical-relative:line" coordsize="58057,60">
                <v:shape id="Shape 13887" style="position:absolute;width:58057;height:60;left:0;top:0;" coordsize="5805731,6096" path="m0,3048l5805731,3048">
                  <v:stroke weight="0.47998pt" endcap="flat" joinstyle="miter" miterlimit="1" on="true" color="#000000"/>
                  <v:fill on="false" color="#000000"/>
                </v:shape>
              </v:group>
            </w:pict>
          </mc:Fallback>
        </mc:AlternateContent>
      </w:r>
    </w:p>
    <w:p w:rsidR="00FE093B" w:rsidRDefault="00566B8E">
      <w:pPr>
        <w:spacing w:after="127" w:line="259" w:lineRule="auto"/>
        <w:ind w:left="10" w:right="269" w:hanging="10"/>
        <w:jc w:val="center"/>
      </w:pPr>
      <w:r>
        <w:rPr>
          <w:sz w:val="16"/>
        </w:rPr>
        <w:t xml:space="preserve">I </w:t>
      </w:r>
    </w:p>
    <w:p w:rsidR="00FE093B" w:rsidRDefault="00566B8E">
      <w:pPr>
        <w:spacing w:after="255" w:line="259" w:lineRule="auto"/>
        <w:ind w:left="24" w:right="-24" w:firstLine="0"/>
        <w:jc w:val="left"/>
      </w:pPr>
      <w:r>
        <w:rPr>
          <w:noProof/>
          <w:lang w:val="cs-CZ" w:eastAsia="cs-CZ"/>
        </w:rPr>
        <mc:AlternateContent>
          <mc:Choice Requires="wpg">
            <w:drawing>
              <wp:inline distT="0" distB="0" distL="0" distR="0">
                <wp:extent cx="5802682" cy="9144"/>
                <wp:effectExtent l="0" t="0" r="0" b="0"/>
                <wp:docPr id="13892" name="Group 13892"/>
                <wp:cNvGraphicFramePr/>
                <a:graphic xmlns:a="http://schemas.openxmlformats.org/drawingml/2006/main">
                  <a:graphicData uri="http://schemas.microsoft.com/office/word/2010/wordprocessingGroup">
                    <wpg:wgp>
                      <wpg:cNvGrpSpPr/>
                      <wpg:grpSpPr>
                        <a:xfrm>
                          <a:off x="0" y="0"/>
                          <a:ext cx="5802682" cy="9144"/>
                          <a:chOff x="0" y="0"/>
                          <a:chExt cx="5802682" cy="9144"/>
                        </a:xfrm>
                      </wpg:grpSpPr>
                      <wps:wsp>
                        <wps:cNvPr id="13891" name="Shape 13891"/>
                        <wps:cNvSpPr/>
                        <wps:spPr>
                          <a:xfrm>
                            <a:off x="0" y="0"/>
                            <a:ext cx="5802682" cy="9144"/>
                          </a:xfrm>
                          <a:custGeom>
                            <a:avLst/>
                            <a:gdLst/>
                            <a:ahLst/>
                            <a:cxnLst/>
                            <a:rect l="0" t="0" r="0" b="0"/>
                            <a:pathLst>
                              <a:path w="5802682" h="9144">
                                <a:moveTo>
                                  <a:pt x="0" y="4572"/>
                                </a:moveTo>
                                <a:lnTo>
                                  <a:pt x="580268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3892" style="width:456.904pt;height:0.720001pt;mso-position-horizontal-relative:char;mso-position-vertical-relative:line" coordsize="58026,91">
                <v:shape id="Shape 13891" style="position:absolute;width:58026;height:91;left:0;top:0;" coordsize="5802682,9144" path="m0,4572l5802682,4572">
                  <v:stroke weight="0.720001pt" endcap="flat" joinstyle="miter" miterlimit="1" on="true" color="#000000"/>
                  <v:fill on="false" color="#000000"/>
                </v:shape>
              </v:group>
            </w:pict>
          </mc:Fallback>
        </mc:AlternateContent>
      </w:r>
    </w:p>
    <w:p w:rsidR="00FE093B" w:rsidRDefault="00566B8E">
      <w:pPr>
        <w:numPr>
          <w:ilvl w:val="0"/>
          <w:numId w:val="2"/>
        </w:numPr>
        <w:ind w:left="354" w:right="14" w:hanging="283"/>
      </w:pPr>
      <w:r>
        <w:t>Objednatel je oprávněn od této s.mlouvy jednostranně písemně odstoupit, pokud zhotovitel přes písemné upozornění porušil závažným způsobem svoji povinnost provádět zimní údržbu dle této smlouvy, Závažným porušením se rozumí zejména skutečnost, že zhotovitel přes výzvu k započetí zimní údržby tuto neprováděl po dobu delší než jeden týden.</w:t>
      </w:r>
    </w:p>
    <w:p w:rsidR="00FE093B" w:rsidRDefault="00566B8E">
      <w:pPr>
        <w:numPr>
          <w:ilvl w:val="0"/>
          <w:numId w:val="2"/>
        </w:numPr>
        <w:ind w:left="354" w:right="14" w:hanging="283"/>
      </w:pPr>
      <w:r>
        <w:t>Zhotovitel je oprávněn od této smlouvy jednostranně písemně odstoupit v případě, že objednatel se dostane do prodlení s placením úplaty podle čl. II této smlouvy.</w:t>
      </w:r>
    </w:p>
    <w:p w:rsidR="00FE093B" w:rsidRDefault="00920AE7">
      <w:pPr>
        <w:pStyle w:val="Nadpis1"/>
        <w:ind w:left="77" w:right="0"/>
      </w:pPr>
      <w:r>
        <w:t xml:space="preserve">čl. </w:t>
      </w:r>
      <w:r w:rsidR="000A5E4A">
        <w:t>IV</w:t>
      </w:r>
    </w:p>
    <w:p w:rsidR="00FE093B" w:rsidRDefault="00566B8E">
      <w:pPr>
        <w:ind w:left="71" w:right="3486" w:firstLine="3592"/>
      </w:pPr>
      <w:r>
        <w:t>Práva a povinnosti It Zhotovitel se zavazuje:</w:t>
      </w:r>
    </w:p>
    <w:p w:rsidR="00FE093B" w:rsidRDefault="00566B8E">
      <w:pPr>
        <w:spacing w:after="29"/>
        <w:ind w:left="500" w:right="14"/>
      </w:pPr>
      <w:r>
        <w:rPr>
          <w:noProof/>
          <w:lang w:val="cs-CZ" w:eastAsia="cs-CZ"/>
        </w:rPr>
        <w:drawing>
          <wp:inline distT="0" distB="0" distL="0" distR="0">
            <wp:extent cx="39640" cy="39624"/>
            <wp:effectExtent l="0" t="0" r="0" b="0"/>
            <wp:docPr id="5287" name="Picture 5287"/>
            <wp:cNvGraphicFramePr/>
            <a:graphic xmlns:a="http://schemas.openxmlformats.org/drawingml/2006/main">
              <a:graphicData uri="http://schemas.openxmlformats.org/drawingml/2006/picture">
                <pic:pic xmlns:pic="http://schemas.openxmlformats.org/drawingml/2006/picture">
                  <pic:nvPicPr>
                    <pic:cNvPr id="5287" name="Picture 5287"/>
                    <pic:cNvPicPr/>
                  </pic:nvPicPr>
                  <pic:blipFill>
                    <a:blip r:embed="rId14"/>
                    <a:stretch>
                      <a:fillRect/>
                    </a:stretch>
                  </pic:blipFill>
                  <pic:spPr>
                    <a:xfrm>
                      <a:off x="0" y="0"/>
                      <a:ext cx="39640" cy="39624"/>
                    </a:xfrm>
                    <a:prstGeom prst="rect">
                      <a:avLst/>
                    </a:prstGeom>
                  </pic:spPr>
                </pic:pic>
              </a:graphicData>
            </a:graphic>
          </wp:inline>
        </w:drawing>
      </w:r>
      <w:r>
        <w:t xml:space="preserve"> provádět pluhování a posyp ploch dle čl. I.</w:t>
      </w:r>
      <w:r>
        <w:rPr>
          <w:noProof/>
          <w:lang w:val="cs-CZ" w:eastAsia="cs-CZ"/>
        </w:rPr>
        <w:drawing>
          <wp:inline distT="0" distB="0" distL="0" distR="0">
            <wp:extent cx="3049" cy="18288"/>
            <wp:effectExtent l="0" t="0" r="0" b="0"/>
            <wp:docPr id="5288" name="Picture 5288"/>
            <wp:cNvGraphicFramePr/>
            <a:graphic xmlns:a="http://schemas.openxmlformats.org/drawingml/2006/main">
              <a:graphicData uri="http://schemas.openxmlformats.org/drawingml/2006/picture">
                <pic:pic xmlns:pic="http://schemas.openxmlformats.org/drawingml/2006/picture">
                  <pic:nvPicPr>
                    <pic:cNvPr id="5288" name="Picture 5288"/>
                    <pic:cNvPicPr/>
                  </pic:nvPicPr>
                  <pic:blipFill>
                    <a:blip r:embed="rId15"/>
                    <a:stretch>
                      <a:fillRect/>
                    </a:stretch>
                  </pic:blipFill>
                  <pic:spPr>
                    <a:xfrm>
                      <a:off x="0" y="0"/>
                      <a:ext cx="3049" cy="18288"/>
                    </a:xfrm>
                    <a:prstGeom prst="rect">
                      <a:avLst/>
                    </a:prstGeom>
                  </pic:spPr>
                </pic:pic>
              </a:graphicData>
            </a:graphic>
          </wp:inline>
        </w:drawing>
      </w:r>
    </w:p>
    <w:p w:rsidR="00FE093B" w:rsidRDefault="00566B8E">
      <w:pPr>
        <w:ind w:left="764" w:right="14" w:hanging="274"/>
      </w:pPr>
      <w:r>
        <w:rPr>
          <w:noProof/>
          <w:lang w:val="cs-CZ" w:eastAsia="cs-CZ"/>
        </w:rPr>
        <w:drawing>
          <wp:inline distT="0" distB="0" distL="0" distR="0">
            <wp:extent cx="42689" cy="36576"/>
            <wp:effectExtent l="0" t="0" r="0" b="0"/>
            <wp:docPr id="5289" name="Picture 5289"/>
            <wp:cNvGraphicFramePr/>
            <a:graphic xmlns:a="http://schemas.openxmlformats.org/drawingml/2006/main">
              <a:graphicData uri="http://schemas.openxmlformats.org/drawingml/2006/picture">
                <pic:pic xmlns:pic="http://schemas.openxmlformats.org/drawingml/2006/picture">
                  <pic:nvPicPr>
                    <pic:cNvPr id="5289" name="Picture 5289"/>
                    <pic:cNvPicPr/>
                  </pic:nvPicPr>
                  <pic:blipFill>
                    <a:blip r:embed="rId16"/>
                    <a:stretch>
                      <a:fillRect/>
                    </a:stretch>
                  </pic:blipFill>
                  <pic:spPr>
                    <a:xfrm>
                      <a:off x="0" y="0"/>
                      <a:ext cx="42689" cy="36576"/>
                    </a:xfrm>
                    <a:prstGeom prst="rect">
                      <a:avLst/>
                    </a:prstGeom>
                  </pic:spPr>
                </pic:pic>
              </a:graphicData>
            </a:graphic>
          </wp:inline>
        </w:drawing>
      </w:r>
      <w:r>
        <w:t xml:space="preserve"> včas informovat objednatele o skutečnostech, které by mohly mít vliv na řádné plnění povinností vyplývající z této smlouvy. Zhotovitel bude provádět zimní údržbu dle této smlouvy. Telefon dispečink ZÚ: 567 303 637.</w:t>
      </w:r>
    </w:p>
    <w:p w:rsidR="00FE093B" w:rsidRDefault="00566B8E">
      <w:pPr>
        <w:spacing w:after="242"/>
        <w:ind w:left="495" w:right="14"/>
      </w:pPr>
      <w:r>
        <w:rPr>
          <w:noProof/>
          <w:lang w:val="cs-CZ" w:eastAsia="cs-CZ"/>
        </w:rPr>
        <w:drawing>
          <wp:inline distT="0" distB="0" distL="0" distR="0">
            <wp:extent cx="42689" cy="39624"/>
            <wp:effectExtent l="0" t="0" r="0" b="0"/>
            <wp:docPr id="5290" name="Picture 5290"/>
            <wp:cNvGraphicFramePr/>
            <a:graphic xmlns:a="http://schemas.openxmlformats.org/drawingml/2006/main">
              <a:graphicData uri="http://schemas.openxmlformats.org/drawingml/2006/picture">
                <pic:pic xmlns:pic="http://schemas.openxmlformats.org/drawingml/2006/picture">
                  <pic:nvPicPr>
                    <pic:cNvPr id="5290" name="Picture 5290"/>
                    <pic:cNvPicPr/>
                  </pic:nvPicPr>
                  <pic:blipFill>
                    <a:blip r:embed="rId17"/>
                    <a:stretch>
                      <a:fillRect/>
                    </a:stretch>
                  </pic:blipFill>
                  <pic:spPr>
                    <a:xfrm>
                      <a:off x="0" y="0"/>
                      <a:ext cx="42689" cy="39624"/>
                    </a:xfrm>
                    <a:prstGeom prst="rect">
                      <a:avLst/>
                    </a:prstGeom>
                  </pic:spPr>
                </pic:pic>
              </a:graphicData>
            </a:graphic>
          </wp:inline>
        </w:drawing>
      </w:r>
      <w:r>
        <w:t xml:space="preserve"> určit odpovědnou osobu, která bude koordinovat práce a správné nasazení příslušné techniky, jakož i personálu zhotovitele provádějícího zimní údržbu. Tato osoba bude zajišťovat dozor nad řádným prováděním pracĹ </w:t>
      </w:r>
      <w:r>
        <w:rPr>
          <w:noProof/>
          <w:lang w:val="cs-CZ" w:eastAsia="cs-CZ"/>
        </w:rPr>
        <w:drawing>
          <wp:inline distT="0" distB="0" distL="0" distR="0">
            <wp:extent cx="39640" cy="39624"/>
            <wp:effectExtent l="0" t="0" r="0" b="0"/>
            <wp:docPr id="5291" name="Picture 5291"/>
            <wp:cNvGraphicFramePr/>
            <a:graphic xmlns:a="http://schemas.openxmlformats.org/drawingml/2006/main">
              <a:graphicData uri="http://schemas.openxmlformats.org/drawingml/2006/picture">
                <pic:pic xmlns:pic="http://schemas.openxmlformats.org/drawingml/2006/picture">
                  <pic:nvPicPr>
                    <pic:cNvPr id="5291" name="Picture 5291"/>
                    <pic:cNvPicPr/>
                  </pic:nvPicPr>
                  <pic:blipFill>
                    <a:blip r:embed="rId18"/>
                    <a:stretch>
                      <a:fillRect/>
                    </a:stretch>
                  </pic:blipFill>
                  <pic:spPr>
                    <a:xfrm>
                      <a:off x="0" y="0"/>
                      <a:ext cx="39640" cy="39624"/>
                    </a:xfrm>
                    <a:prstGeom prst="rect">
                      <a:avLst/>
                    </a:prstGeom>
                  </pic:spPr>
                </pic:pic>
              </a:graphicData>
            </a:graphic>
          </wp:inline>
        </w:drawing>
      </w:r>
      <w:r>
        <w:t xml:space="preserve"> uzavřít pojistnou smlouvu na poystenł odpovědnosti za provoz.</w:t>
      </w:r>
    </w:p>
    <w:p w:rsidR="00FE093B" w:rsidRDefault="00566B8E">
      <w:pPr>
        <w:spacing w:after="29"/>
        <w:ind w:left="76" w:right="14"/>
      </w:pPr>
      <w:r>
        <w:t>2. Objednavatel se zavazuje:</w:t>
      </w:r>
    </w:p>
    <w:p w:rsidR="00FE093B" w:rsidRDefault="00566B8E">
      <w:pPr>
        <w:spacing w:after="223"/>
        <w:ind w:left="490" w:right="14"/>
      </w:pPr>
      <w:r>
        <w:rPr>
          <w:noProof/>
          <w:lang w:val="cs-CZ" w:eastAsia="cs-CZ"/>
        </w:rPr>
        <w:drawing>
          <wp:inline distT="0" distB="0" distL="0" distR="0">
            <wp:extent cx="39640" cy="36576"/>
            <wp:effectExtent l="0" t="0" r="0" b="0"/>
            <wp:docPr id="5292" name="Picture 5292"/>
            <wp:cNvGraphicFramePr/>
            <a:graphic xmlns:a="http://schemas.openxmlformats.org/drawingml/2006/main">
              <a:graphicData uri="http://schemas.openxmlformats.org/drawingml/2006/picture">
                <pic:pic xmlns:pic="http://schemas.openxmlformats.org/drawingml/2006/picture">
                  <pic:nvPicPr>
                    <pic:cNvPr id="5292" name="Picture 5292"/>
                    <pic:cNvPicPr/>
                  </pic:nvPicPr>
                  <pic:blipFill>
                    <a:blip r:embed="rId19"/>
                    <a:stretch>
                      <a:fillRect/>
                    </a:stretch>
                  </pic:blipFill>
                  <pic:spPr>
                    <a:xfrm>
                      <a:off x="0" y="0"/>
                      <a:ext cx="39640" cy="36576"/>
                    </a:xfrm>
                    <a:prstGeom prst="rect">
                      <a:avLst/>
                    </a:prstGeom>
                  </pic:spPr>
                </pic:pic>
              </a:graphicData>
            </a:graphic>
          </wp:inline>
        </w:drawing>
      </w:r>
      <w:r>
        <w:t xml:space="preserve"> specifikovat komunikace, na kterých má být prováděna zimní údržba předložit zhotoviteli plánek komunikací a venkovní ploch, </w:t>
      </w:r>
      <w:r>
        <w:rPr>
          <w:noProof/>
          <w:lang w:val="cs-CZ" w:eastAsia="cs-CZ"/>
        </w:rPr>
        <w:drawing>
          <wp:inline distT="0" distB="0" distL="0" distR="0">
            <wp:extent cx="39640" cy="36576"/>
            <wp:effectExtent l="0" t="0" r="0" b="0"/>
            <wp:docPr id="5293" name="Picture 5293"/>
            <wp:cNvGraphicFramePr/>
            <a:graphic xmlns:a="http://schemas.openxmlformats.org/drawingml/2006/main">
              <a:graphicData uri="http://schemas.openxmlformats.org/drawingml/2006/picture">
                <pic:pic xmlns:pic="http://schemas.openxmlformats.org/drawingml/2006/picture">
                  <pic:nvPicPr>
                    <pic:cNvPr id="5293" name="Picture 5293"/>
                    <pic:cNvPicPr/>
                  </pic:nvPicPr>
                  <pic:blipFill>
                    <a:blip r:embed="rId20"/>
                    <a:stretch>
                      <a:fillRect/>
                    </a:stretch>
                  </pic:blipFill>
                  <pic:spPr>
                    <a:xfrm>
                      <a:off x="0" y="0"/>
                      <a:ext cx="39640" cy="36576"/>
                    </a:xfrm>
                    <a:prstGeom prst="rect">
                      <a:avLst/>
                    </a:prstGeom>
                  </pic:spPr>
                </pic:pic>
              </a:graphicData>
            </a:graphic>
          </wp:inline>
        </w:drawing>
      </w:r>
      <w:r>
        <w:t xml:space="preserve"> vytvořit podmínky pro řádné provádění dohodnutých prací (např. zajištění průjezdnosti komunikací, v ranních a nočních hodinách osvětlení parkovacích ploch apod.). </w:t>
      </w:r>
      <w:r>
        <w:rPr>
          <w:noProof/>
          <w:lang w:val="cs-CZ" w:eastAsia="cs-CZ"/>
        </w:rPr>
        <w:drawing>
          <wp:inline distT="0" distB="0" distL="0" distR="0">
            <wp:extent cx="42689" cy="36576"/>
            <wp:effectExtent l="0" t="0" r="0" b="0"/>
            <wp:docPr id="5294" name="Picture 5294"/>
            <wp:cNvGraphicFramePr/>
            <a:graphic xmlns:a="http://schemas.openxmlformats.org/drawingml/2006/main">
              <a:graphicData uri="http://schemas.openxmlformats.org/drawingml/2006/picture">
                <pic:pic xmlns:pic="http://schemas.openxmlformats.org/drawingml/2006/picture">
                  <pic:nvPicPr>
                    <pic:cNvPr id="5294" name="Picture 5294"/>
                    <pic:cNvPicPr/>
                  </pic:nvPicPr>
                  <pic:blipFill>
                    <a:blip r:embed="rId21"/>
                    <a:stretch>
                      <a:fillRect/>
                    </a:stretch>
                  </pic:blipFill>
                  <pic:spPr>
                    <a:xfrm>
                      <a:off x="0" y="0"/>
                      <a:ext cx="42689" cy="36576"/>
                    </a:xfrm>
                    <a:prstGeom prst="rect">
                      <a:avLst/>
                    </a:prstGeom>
                  </pic:spPr>
                </pic:pic>
              </a:graphicData>
            </a:graphic>
          </wp:inline>
        </w:drawing>
      </w:r>
      <w:r>
        <w:t xml:space="preserve"> uhradit cenu za provedené práce.</w:t>
      </w:r>
    </w:p>
    <w:p w:rsidR="00FE093B" w:rsidRDefault="00566B8E">
      <w:pPr>
        <w:pStyle w:val="Nadpis1"/>
        <w:ind w:left="77" w:right="29"/>
      </w:pPr>
      <w:r>
        <w:t>čl. V</w:t>
      </w:r>
    </w:p>
    <w:p w:rsidR="00FE093B" w:rsidRDefault="00566B8E">
      <w:pPr>
        <w:spacing w:after="0" w:line="259" w:lineRule="auto"/>
        <w:ind w:left="77" w:right="43" w:hanging="10"/>
        <w:jc w:val="center"/>
      </w:pPr>
      <w:r>
        <w:rPr>
          <w:sz w:val="26"/>
        </w:rPr>
        <w:t>Rozhodčí doložka</w:t>
      </w:r>
    </w:p>
    <w:p w:rsidR="00FE093B" w:rsidRDefault="00566B8E">
      <w:pPr>
        <w:numPr>
          <w:ilvl w:val="0"/>
          <w:numId w:val="3"/>
        </w:numPr>
        <w:ind w:right="14" w:hanging="341"/>
      </w:pPr>
      <w:r>
        <w:t>Zhotovitel a objednatel se dohodli, že veškeré případné spory vzniklé z důvodu neplacení úplaty dle čl. II této smlouvy nebo v souvislosti s ní budou rozhodnuty v rozhodčím řízení podle zák.č. 216/1994 Sb. jedním rozhodcem, který bude určen dohodou smluvních stran.</w:t>
      </w:r>
    </w:p>
    <w:p w:rsidR="00FE093B" w:rsidRDefault="00566B8E">
      <w:pPr>
        <w:numPr>
          <w:ilvl w:val="0"/>
          <w:numId w:val="3"/>
        </w:numPr>
        <w:ind w:right="14" w:hanging="341"/>
      </w:pPr>
      <w:r>
        <w:t>Pro případ, že rozhodce nebude určen takovou dohodou smluvních stran a to ani do 7 dnů od doručení výzvy jedné strany druhé, určí rozhodce zhotovitel.</w:t>
      </w:r>
    </w:p>
    <w:p w:rsidR="00FE093B" w:rsidRDefault="00566B8E">
      <w:pPr>
        <w:numPr>
          <w:ilvl w:val="0"/>
          <w:numId w:val="3"/>
        </w:numPr>
        <w:spacing w:after="29"/>
        <w:ind w:right="14" w:hanging="341"/>
      </w:pPr>
      <w:r>
        <w:t>Rozhodčí řízení se bude konat v místě, které určí rozhodce.</w:t>
      </w:r>
    </w:p>
    <w:p w:rsidR="00FE093B" w:rsidRDefault="00566B8E">
      <w:pPr>
        <w:numPr>
          <w:ilvl w:val="0"/>
          <w:numId w:val="3"/>
        </w:numPr>
        <w:ind w:right="14" w:hanging="341"/>
      </w:pPr>
      <w:r>
        <w:t>Spor bude rozhodnut na základě písemných podkladů předložených stranami bez jednání. Ústní jednání svolá rozhodce pouze v případě, bude-li to pro rozhodnutí sporu považovat za nezbytné. Rozhodce může vyzvat žalovaného, aby se ve věci písemně vyjádřil, a aby v případě, že nárok uplatněný v návrhu na zahájení rozhodčího řízení zcela neuzná, ve vyjádření vylíčil rozhodující skutečnosti, na nichž staví svoji obranu, a k vyjádření připojil listinné důkazy jichž se dovolává, popřípadě označil důkazy k prokázání svých tvrzení. K podání vyjádření určí rozhodce lhůtu, {Která nesmí být kratší než 15 dnů.</w:t>
      </w:r>
    </w:p>
    <w:p w:rsidR="00FE093B" w:rsidRDefault="00566B8E">
      <w:pPr>
        <w:ind w:left="402" w:right="14" w:hanging="331"/>
      </w:pPr>
      <w:r>
        <w:t>5, Jestliže se žalovaný bez vážného důvodu na výzvu rozhodce podle předchozí věty včas nevyjádří a ani ve stanovené lhůtě rozhodci nesdělí, jaký vážný důvod mu v tom brání, má se za to, že nárok, který je proti němu návrhem na zahájení rozhodčího řízení uplatňován, uznává, o tomto následku musí být žalovaný poučen.</w:t>
      </w:r>
    </w:p>
    <w:p w:rsidR="00FE093B" w:rsidRDefault="00566B8E">
      <w:pPr>
        <w:numPr>
          <w:ilvl w:val="0"/>
          <w:numId w:val="4"/>
        </w:numPr>
        <w:ind w:right="14" w:hanging="346"/>
      </w:pPr>
      <w:r>
        <w:t>Náklady řízení včetně odměny rozhodce uhradí strana, která ve sporu podlehne. Odměna rozhodce činí 3% hodnoty předmětu sporu.</w:t>
      </w:r>
    </w:p>
    <w:p w:rsidR="00FE093B" w:rsidRDefault="00566B8E">
      <w:pPr>
        <w:numPr>
          <w:ilvl w:val="0"/>
          <w:numId w:val="4"/>
        </w:numPr>
        <w:spacing w:after="170"/>
        <w:ind w:right="14" w:hanging="346"/>
      </w:pPr>
      <w:r>
        <w:t>Rozhodčí nález bude pro strany konečný a závazný.</w:t>
      </w:r>
    </w:p>
    <w:p w:rsidR="00FE093B" w:rsidRDefault="00566B8E">
      <w:pPr>
        <w:pStyle w:val="Nadpis1"/>
        <w:ind w:left="77" w:right="0"/>
      </w:pPr>
      <w:r>
        <w:t>čl. Vl</w:t>
      </w:r>
    </w:p>
    <w:p w:rsidR="00FE093B" w:rsidRDefault="00566B8E">
      <w:pPr>
        <w:spacing w:after="0" w:line="259" w:lineRule="auto"/>
        <w:ind w:left="77" w:right="0" w:hanging="10"/>
        <w:jc w:val="center"/>
      </w:pPr>
      <w:r>
        <w:rPr>
          <w:sz w:val="26"/>
        </w:rPr>
        <w:t>Závěrečná ujednání</w:t>
      </w:r>
    </w:p>
    <w:p w:rsidR="00FE093B" w:rsidRDefault="00566B8E">
      <w:pPr>
        <w:ind w:left="340" w:right="14" w:hanging="269"/>
      </w:pPr>
      <w:r>
        <w:t>1. Tato smlouva může být měněna či doplňována pouze písemnými dodatky podepsanými oběma smluvními stranami.</w:t>
      </w:r>
    </w:p>
    <w:p w:rsidR="00FE093B" w:rsidRDefault="00566B8E">
      <w:pPr>
        <w:ind w:left="350" w:right="14" w:hanging="279"/>
      </w:pPr>
      <w:r>
        <w:t>2, Nestanoví-li tato smlouva jinak, platí pro ní ustanovení Obchodního zákoníku upravující smluvní typ obsahem nejblłzsł.</w:t>
      </w:r>
    </w:p>
    <w:p w:rsidR="00FE093B" w:rsidRDefault="00566B8E">
      <w:pPr>
        <w:numPr>
          <w:ilvl w:val="0"/>
          <w:numId w:val="5"/>
        </w:numPr>
        <w:ind w:left="359" w:right="14" w:hanging="288"/>
      </w:pPr>
      <w:r>
        <w:lastRenderedPageBreak/>
        <w:t>Práva a povinnosti smluvních stran, která nejsou výslovně upravena smlouvou, se řídí příslušnými ustanoveními obchodního zákoníku.</w:t>
      </w:r>
    </w:p>
    <w:p w:rsidR="00FE093B" w:rsidRDefault="00566B8E">
      <w:pPr>
        <w:numPr>
          <w:ilvl w:val="0"/>
          <w:numId w:val="5"/>
        </w:numPr>
        <w:spacing w:after="29"/>
        <w:ind w:left="359" w:right="14" w:hanging="288"/>
      </w:pPr>
      <w:r>
        <w:t>Smlouva je vyhotovena ve 2 výtiscích, z nichž každý má platnost originálu.</w:t>
      </w:r>
    </w:p>
    <w:p w:rsidR="00FE093B" w:rsidRDefault="00566B8E">
      <w:pPr>
        <w:spacing w:after="0" w:line="259" w:lineRule="auto"/>
        <w:ind w:left="43" w:right="-29" w:firstLine="0"/>
        <w:jc w:val="left"/>
      </w:pPr>
      <w:r>
        <w:rPr>
          <w:noProof/>
          <w:lang w:val="cs-CZ" w:eastAsia="cs-CZ"/>
        </w:rPr>
        <w:drawing>
          <wp:inline distT="0" distB="0" distL="0" distR="0">
            <wp:extent cx="5793535" cy="24384"/>
            <wp:effectExtent l="0" t="0" r="0" b="0"/>
            <wp:docPr id="13889" name="Picture 13889"/>
            <wp:cNvGraphicFramePr/>
            <a:graphic xmlns:a="http://schemas.openxmlformats.org/drawingml/2006/main">
              <a:graphicData uri="http://schemas.openxmlformats.org/drawingml/2006/picture">
                <pic:pic xmlns:pic="http://schemas.openxmlformats.org/drawingml/2006/picture">
                  <pic:nvPicPr>
                    <pic:cNvPr id="13889" name="Picture 13889"/>
                    <pic:cNvPicPr/>
                  </pic:nvPicPr>
                  <pic:blipFill>
                    <a:blip r:embed="rId22"/>
                    <a:stretch>
                      <a:fillRect/>
                    </a:stretch>
                  </pic:blipFill>
                  <pic:spPr>
                    <a:xfrm>
                      <a:off x="0" y="0"/>
                      <a:ext cx="5793535" cy="24384"/>
                    </a:xfrm>
                    <a:prstGeom prst="rect">
                      <a:avLst/>
                    </a:prstGeom>
                  </pic:spPr>
                </pic:pic>
              </a:graphicData>
            </a:graphic>
          </wp:inline>
        </w:drawing>
      </w:r>
    </w:p>
    <w:p w:rsidR="00FE093B" w:rsidRDefault="00566B8E">
      <w:pPr>
        <w:spacing w:after="127" w:line="259" w:lineRule="auto"/>
        <w:ind w:left="10" w:right="202" w:hanging="10"/>
        <w:jc w:val="center"/>
      </w:pPr>
      <w:r>
        <w:rPr>
          <w:sz w:val="16"/>
        </w:rPr>
        <w:t xml:space="preserve">2 </w:t>
      </w:r>
    </w:p>
    <w:p w:rsidR="00FE093B" w:rsidRDefault="00566B8E">
      <w:pPr>
        <w:spacing w:after="259" w:line="259" w:lineRule="auto"/>
        <w:ind w:left="-43" w:right="0" w:firstLine="0"/>
        <w:jc w:val="left"/>
      </w:pPr>
      <w:r>
        <w:rPr>
          <w:noProof/>
          <w:lang w:val="cs-CZ" w:eastAsia="cs-CZ"/>
        </w:rPr>
        <mc:AlternateContent>
          <mc:Choice Requires="wpg">
            <w:drawing>
              <wp:inline distT="0" distB="0" distL="0" distR="0">
                <wp:extent cx="5817928" cy="9144"/>
                <wp:effectExtent l="0" t="0" r="0" b="0"/>
                <wp:docPr id="13901" name="Group 13901"/>
                <wp:cNvGraphicFramePr/>
                <a:graphic xmlns:a="http://schemas.openxmlformats.org/drawingml/2006/main">
                  <a:graphicData uri="http://schemas.microsoft.com/office/word/2010/wordprocessingGroup">
                    <wpg:wgp>
                      <wpg:cNvGrpSpPr/>
                      <wpg:grpSpPr>
                        <a:xfrm>
                          <a:off x="0" y="0"/>
                          <a:ext cx="5817928" cy="9144"/>
                          <a:chOff x="0" y="0"/>
                          <a:chExt cx="5817928" cy="9144"/>
                        </a:xfrm>
                      </wpg:grpSpPr>
                      <wps:wsp>
                        <wps:cNvPr id="13900" name="Shape 13900"/>
                        <wps:cNvSpPr/>
                        <wps:spPr>
                          <a:xfrm>
                            <a:off x="0" y="0"/>
                            <a:ext cx="5817928" cy="9144"/>
                          </a:xfrm>
                          <a:custGeom>
                            <a:avLst/>
                            <a:gdLst/>
                            <a:ahLst/>
                            <a:cxnLst/>
                            <a:rect l="0" t="0" r="0" b="0"/>
                            <a:pathLst>
                              <a:path w="5817928" h="9144">
                                <a:moveTo>
                                  <a:pt x="0" y="4572"/>
                                </a:moveTo>
                                <a:lnTo>
                                  <a:pt x="581792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3901" style="width:458.105pt;height:0.719997pt;mso-position-horizontal-relative:char;mso-position-vertical-relative:line" coordsize="58179,91">
                <v:shape id="Shape 13900" style="position:absolute;width:58179;height:91;left:0;top:0;" coordsize="5817928,9144" path="m0,4572l5817928,4572">
                  <v:stroke weight="0.719997pt" endcap="flat" joinstyle="miter" miterlimit="1" on="true" color="#000000"/>
                  <v:fill on="false" color="#000000"/>
                </v:shape>
              </v:group>
            </w:pict>
          </mc:Fallback>
        </mc:AlternateContent>
      </w:r>
    </w:p>
    <w:p w:rsidR="00FE093B" w:rsidRDefault="00566B8E">
      <w:pPr>
        <w:numPr>
          <w:ilvl w:val="0"/>
          <w:numId w:val="5"/>
        </w:numPr>
        <w:spacing w:after="29"/>
        <w:ind w:left="359" w:right="14" w:hanging="288"/>
      </w:pPr>
      <w:r>
        <w:t>Smluvní strany prohlašují, že si smlouvu přečetly a že její obsah odpovídá jejich pravé a svobodné</w:t>
      </w:r>
    </w:p>
    <w:p w:rsidR="00FE093B" w:rsidRDefault="00FE093B">
      <w:pPr>
        <w:sectPr w:rsidR="00FE093B">
          <w:headerReference w:type="even" r:id="rId23"/>
          <w:headerReference w:type="default" r:id="rId24"/>
          <w:footerReference w:type="even" r:id="rId25"/>
          <w:footerReference w:type="default" r:id="rId26"/>
          <w:headerReference w:type="first" r:id="rId27"/>
          <w:footerReference w:type="first" r:id="rId28"/>
          <w:pgSz w:w="11914" w:h="16848"/>
          <w:pgMar w:top="120" w:right="1316" w:bottom="869" w:left="1460" w:header="744" w:footer="869" w:gutter="0"/>
          <w:cols w:space="720"/>
        </w:sectPr>
      </w:pPr>
    </w:p>
    <w:p w:rsidR="00FE093B" w:rsidRDefault="00566B8E">
      <w:pPr>
        <w:spacing w:after="878" w:line="259" w:lineRule="auto"/>
        <w:ind w:left="144" w:right="0" w:firstLine="0"/>
        <w:jc w:val="center"/>
      </w:pPr>
      <w:r>
        <w:lastRenderedPageBreak/>
        <w:t>vůli, na důkaz čehož připojují své podpisy.</w:t>
      </w:r>
    </w:p>
    <w:p w:rsidR="00FE093B" w:rsidRDefault="00566B8E">
      <w:pPr>
        <w:spacing w:after="300" w:line="259" w:lineRule="auto"/>
        <w:ind w:left="0" w:right="0" w:firstLine="0"/>
        <w:jc w:val="left"/>
      </w:pPr>
      <w:r>
        <w:rPr>
          <w:sz w:val="24"/>
        </w:rPr>
        <w:t>V Jihlavě dne</w:t>
      </w:r>
      <w:r>
        <w:rPr>
          <w:noProof/>
          <w:lang w:val="cs-CZ" w:eastAsia="cs-CZ"/>
        </w:rPr>
        <w:drawing>
          <wp:inline distT="0" distB="0" distL="0" distR="0">
            <wp:extent cx="1832586" cy="210312"/>
            <wp:effectExtent l="0" t="0" r="0" b="0"/>
            <wp:docPr id="13894" name="Picture 13894"/>
            <wp:cNvGraphicFramePr/>
            <a:graphic xmlns:a="http://schemas.openxmlformats.org/drawingml/2006/main">
              <a:graphicData uri="http://schemas.openxmlformats.org/drawingml/2006/picture">
                <pic:pic xmlns:pic="http://schemas.openxmlformats.org/drawingml/2006/picture">
                  <pic:nvPicPr>
                    <pic:cNvPr id="13894" name="Picture 13894"/>
                    <pic:cNvPicPr/>
                  </pic:nvPicPr>
                  <pic:blipFill>
                    <a:blip r:embed="rId29"/>
                    <a:stretch>
                      <a:fillRect/>
                    </a:stretch>
                  </pic:blipFill>
                  <pic:spPr>
                    <a:xfrm>
                      <a:off x="0" y="0"/>
                      <a:ext cx="1832586" cy="210312"/>
                    </a:xfrm>
                    <a:prstGeom prst="rect">
                      <a:avLst/>
                    </a:prstGeom>
                  </pic:spPr>
                </pic:pic>
              </a:graphicData>
            </a:graphic>
          </wp:inline>
        </w:drawing>
      </w:r>
    </w:p>
    <w:p w:rsidR="00FE093B" w:rsidRDefault="00566B8E">
      <w:pPr>
        <w:spacing w:after="0" w:line="216" w:lineRule="auto"/>
        <w:ind w:left="802" w:right="691" w:firstLine="82"/>
      </w:pPr>
      <w:r>
        <w:rPr>
          <w:sz w:val="26"/>
        </w:rPr>
        <w:t>Základní škola speciálni a Praktická škola Jihlava, příspěvková organizace</w:t>
      </w:r>
    </w:p>
    <w:p w:rsidR="00FE093B" w:rsidRDefault="00566B8E">
      <w:pPr>
        <w:spacing w:after="0" w:line="259" w:lineRule="auto"/>
        <w:ind w:left="101" w:right="0" w:firstLine="0"/>
        <w:jc w:val="center"/>
      </w:pPr>
      <w:r>
        <w:rPr>
          <w:sz w:val="20"/>
        </w:rPr>
        <w:t>Březinova 31. 586 Ol Jihlava</w:t>
      </w:r>
    </w:p>
    <w:p w:rsidR="00FE093B" w:rsidRDefault="00566B8E">
      <w:pPr>
        <w:pStyle w:val="Nadpis2"/>
      </w:pPr>
      <w:r>
        <w:t>IC: 708 88 396</w:t>
      </w:r>
    </w:p>
    <w:p w:rsidR="00FE093B" w:rsidRDefault="00FE093B">
      <w:pPr>
        <w:spacing w:after="62" w:line="259" w:lineRule="auto"/>
        <w:ind w:left="14" w:right="0" w:firstLine="0"/>
        <w:jc w:val="left"/>
      </w:pPr>
    </w:p>
    <w:p w:rsidR="00FE093B" w:rsidRDefault="00566B8E">
      <w:pPr>
        <w:spacing w:after="3" w:line="259" w:lineRule="auto"/>
        <w:ind w:left="24" w:right="0" w:hanging="10"/>
        <w:jc w:val="left"/>
      </w:pPr>
      <w:r>
        <w:rPr>
          <w:sz w:val="26"/>
        </w:rPr>
        <w:t>Základní škola speciální a Praktická škola</w:t>
      </w:r>
    </w:p>
    <w:p w:rsidR="00FE093B" w:rsidRDefault="00566B8E">
      <w:pPr>
        <w:spacing w:after="3" w:line="259" w:lineRule="auto"/>
        <w:ind w:left="24" w:right="0" w:hanging="10"/>
        <w:jc w:val="left"/>
      </w:pPr>
      <w:r>
        <w:rPr>
          <w:sz w:val="26"/>
        </w:rPr>
        <w:t>Jihlava, příspěvková organizace</w:t>
      </w:r>
    </w:p>
    <w:p w:rsidR="00FE093B" w:rsidRDefault="00FE093B">
      <w:pPr>
        <w:sectPr w:rsidR="00FE093B">
          <w:type w:val="continuous"/>
          <w:pgSz w:w="11914" w:h="16848"/>
          <w:pgMar w:top="120" w:right="6315" w:bottom="936" w:left="1445" w:header="720" w:footer="720" w:gutter="0"/>
          <w:cols w:space="720"/>
        </w:sectPr>
      </w:pPr>
    </w:p>
    <w:p w:rsidR="00FE093B" w:rsidRDefault="00EC56F9">
      <w:pPr>
        <w:spacing w:after="29"/>
        <w:ind w:left="5" w:right="14"/>
      </w:pPr>
      <w:r>
        <w:lastRenderedPageBreak/>
        <w:t>V </w:t>
      </w:r>
      <w:r w:rsidR="00566B8E">
        <w:t>Jihlavě 6.10.2015</w:t>
      </w:r>
    </w:p>
    <w:p w:rsidR="00FE093B" w:rsidRDefault="00EC56F9">
      <w:pPr>
        <w:spacing w:after="0" w:line="259" w:lineRule="auto"/>
        <w:ind w:left="5" w:right="-2415" w:firstLine="0"/>
        <w:jc w:val="left"/>
      </w:pPr>
      <w:r>
        <w:t>SLUŽBY MĚSTA JIHLAVY s.r.o.</w:t>
      </w:r>
    </w:p>
    <w:p w:rsidR="00EC56F9" w:rsidRDefault="00EC56F9">
      <w:pPr>
        <w:spacing w:after="0" w:line="259" w:lineRule="auto"/>
        <w:ind w:left="5" w:right="-2415" w:firstLine="0"/>
        <w:jc w:val="left"/>
      </w:pPr>
      <w:r>
        <w:t>Ing. Xxxxxxx xxxxx</w:t>
      </w:r>
    </w:p>
    <w:p w:rsidR="00FE093B" w:rsidRDefault="00FE093B">
      <w:pPr>
        <w:sectPr w:rsidR="00FE093B">
          <w:type w:val="continuous"/>
          <w:pgSz w:w="11914" w:h="16848"/>
          <w:pgMar w:top="120" w:right="3846" w:bottom="936" w:left="6348" w:header="720" w:footer="720" w:gutter="0"/>
          <w:cols w:space="720"/>
        </w:sectPr>
      </w:pPr>
    </w:p>
    <w:p w:rsidR="00FE093B" w:rsidRDefault="00566B8E">
      <w:pPr>
        <w:spacing w:after="19" w:line="259" w:lineRule="auto"/>
        <w:ind w:left="-4384" w:right="-4691" w:firstLine="0"/>
        <w:jc w:val="left"/>
      </w:pPr>
      <w:r>
        <w:rPr>
          <w:noProof/>
          <w:lang w:val="cs-CZ" w:eastAsia="cs-CZ"/>
        </w:rPr>
        <w:lastRenderedPageBreak/>
        <mc:AlternateContent>
          <mc:Choice Requires="wpg">
            <w:drawing>
              <wp:inline distT="0" distB="0" distL="0" distR="0">
                <wp:extent cx="5805732" cy="6096"/>
                <wp:effectExtent l="0" t="0" r="0" b="0"/>
                <wp:docPr id="13903" name="Group 13903"/>
                <wp:cNvGraphicFramePr/>
                <a:graphic xmlns:a="http://schemas.openxmlformats.org/drawingml/2006/main">
                  <a:graphicData uri="http://schemas.microsoft.com/office/word/2010/wordprocessingGroup">
                    <wpg:wgp>
                      <wpg:cNvGrpSpPr/>
                      <wpg:grpSpPr>
                        <a:xfrm>
                          <a:off x="0" y="0"/>
                          <a:ext cx="5805732" cy="6096"/>
                          <a:chOff x="0" y="0"/>
                          <a:chExt cx="5805732" cy="6096"/>
                        </a:xfrm>
                      </wpg:grpSpPr>
                      <wps:wsp>
                        <wps:cNvPr id="13902" name="Shape 13902"/>
                        <wps:cNvSpPr/>
                        <wps:spPr>
                          <a:xfrm>
                            <a:off x="0" y="0"/>
                            <a:ext cx="5805732" cy="6096"/>
                          </a:xfrm>
                          <a:custGeom>
                            <a:avLst/>
                            <a:gdLst/>
                            <a:ahLst/>
                            <a:cxnLst/>
                            <a:rect l="0" t="0" r="0" b="0"/>
                            <a:pathLst>
                              <a:path w="5805732" h="6096">
                                <a:moveTo>
                                  <a:pt x="0" y="3048"/>
                                </a:moveTo>
                                <a:lnTo>
                                  <a:pt x="5805732"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3903" style="width:457.144pt;height:0.47998pt;mso-position-horizontal-relative:char;mso-position-vertical-relative:line" coordsize="58057,60">
                <v:shape id="Shape 13902" style="position:absolute;width:58057;height:60;left:0;top:0;" coordsize="5805732,6096" path="m0,3048l5805732,3048">
                  <v:stroke weight="0.47998pt" endcap="flat" joinstyle="miter" miterlimit="1" on="true" color="#000000"/>
                  <v:fill on="false" color="#000000"/>
                </v:shape>
              </v:group>
            </w:pict>
          </mc:Fallback>
        </mc:AlternateContent>
      </w:r>
    </w:p>
    <w:p w:rsidR="00FE093B" w:rsidRDefault="00566B8E">
      <w:pPr>
        <w:spacing w:after="0" w:line="259" w:lineRule="auto"/>
        <w:ind w:left="0" w:right="0" w:firstLine="0"/>
        <w:jc w:val="left"/>
      </w:pPr>
      <w:r>
        <w:rPr>
          <w:sz w:val="18"/>
        </w:rPr>
        <w:t xml:space="preserve">3 </w:t>
      </w:r>
    </w:p>
    <w:sectPr w:rsidR="00FE093B">
      <w:type w:val="continuous"/>
      <w:pgSz w:w="11914" w:h="16848"/>
      <w:pgMar w:top="120" w:right="6022" w:bottom="936" w:left="582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72" w:rsidRDefault="00C64C72">
      <w:pPr>
        <w:spacing w:after="0" w:line="240" w:lineRule="auto"/>
      </w:pPr>
      <w:r>
        <w:separator/>
      </w:r>
    </w:p>
  </w:endnote>
  <w:endnote w:type="continuationSeparator" w:id="0">
    <w:p w:rsidR="00C64C72" w:rsidRDefault="00C6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3B" w:rsidRDefault="00566B8E">
    <w:pPr>
      <w:spacing w:after="0" w:line="259" w:lineRule="auto"/>
      <w:ind w:left="24" w:right="0" w:firstLine="0"/>
      <w:jc w:val="center"/>
    </w:pPr>
    <w:r>
      <w:rPr>
        <w:sz w:val="16"/>
      </w:rPr>
      <w:t>Strana (celkem 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3B" w:rsidRDefault="00566B8E">
    <w:pPr>
      <w:spacing w:after="0" w:line="259" w:lineRule="auto"/>
      <w:ind w:left="24" w:right="0" w:firstLine="0"/>
      <w:jc w:val="center"/>
    </w:pPr>
    <w:r>
      <w:rPr>
        <w:sz w:val="16"/>
      </w:rPr>
      <w:t>Strana (celkem 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3B" w:rsidRDefault="00566B8E">
    <w:pPr>
      <w:spacing w:after="0" w:line="259" w:lineRule="auto"/>
      <w:ind w:left="24" w:right="0" w:firstLine="0"/>
      <w:jc w:val="center"/>
    </w:pPr>
    <w:r>
      <w:rPr>
        <w:sz w:val="16"/>
      </w:rPr>
      <w:t>Strana (celkem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72" w:rsidRDefault="00C64C72">
      <w:pPr>
        <w:spacing w:after="0" w:line="240" w:lineRule="auto"/>
      </w:pPr>
      <w:r>
        <w:separator/>
      </w:r>
    </w:p>
  </w:footnote>
  <w:footnote w:type="continuationSeparator" w:id="0">
    <w:p w:rsidR="00C64C72" w:rsidRDefault="00C6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3B" w:rsidRDefault="00566B8E">
    <w:pPr>
      <w:tabs>
        <w:tab w:val="center" w:pos="7443"/>
        <w:tab w:val="right" w:pos="9138"/>
      </w:tabs>
      <w:spacing w:after="3" w:line="259" w:lineRule="auto"/>
      <w:ind w:left="0" w:right="0" w:firstLine="0"/>
      <w:jc w:val="left"/>
    </w:pPr>
    <w:r>
      <w:tab/>
    </w:r>
    <w:r>
      <w:rPr>
        <w:sz w:val="18"/>
      </w:rPr>
      <w:t xml:space="preserve">Smlouva </w:t>
    </w:r>
    <w:r>
      <w:rPr>
        <w:sz w:val="16"/>
      </w:rPr>
      <w:t xml:space="preserve">o </w:t>
    </w:r>
    <w:r>
      <w:rPr>
        <w:sz w:val="18"/>
      </w:rPr>
      <w:t xml:space="preserve">provádění </w:t>
    </w:r>
    <w:r>
      <w:rPr>
        <w:sz w:val="18"/>
      </w:rPr>
      <w:tab/>
      <w:t>údržby</w:t>
    </w:r>
  </w:p>
  <w:p w:rsidR="00FE093B" w:rsidRDefault="00566B8E">
    <w:pPr>
      <w:spacing w:after="0" w:line="259" w:lineRule="auto"/>
      <w:ind w:left="0" w:right="24" w:firstLine="0"/>
      <w:jc w:val="right"/>
    </w:pPr>
    <w:r>
      <w:rPr>
        <w:sz w:val="26"/>
      </w:rPr>
      <w:t>S/40/1/15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3B" w:rsidRDefault="00566B8E" w:rsidP="00EC56F9">
    <w:pPr>
      <w:tabs>
        <w:tab w:val="center" w:pos="7443"/>
        <w:tab w:val="right" w:pos="9138"/>
      </w:tabs>
      <w:spacing w:after="3" w:line="259" w:lineRule="auto"/>
      <w:ind w:left="0" w:right="0" w:firstLine="0"/>
      <w:jc w:val="right"/>
    </w:pPr>
    <w:r>
      <w:tab/>
    </w:r>
    <w:r>
      <w:rPr>
        <w:sz w:val="18"/>
      </w:rPr>
      <w:t xml:space="preserve">Smlouva </w:t>
    </w:r>
    <w:r>
      <w:rPr>
        <w:sz w:val="16"/>
      </w:rPr>
      <w:t xml:space="preserve">o </w:t>
    </w:r>
    <w:r>
      <w:rPr>
        <w:sz w:val="18"/>
      </w:rPr>
      <w:t xml:space="preserve">provádění </w:t>
    </w:r>
    <w:r w:rsidR="00EC56F9">
      <w:rPr>
        <w:sz w:val="18"/>
      </w:rPr>
      <w:t xml:space="preserve">zimn </w:t>
    </w:r>
    <w:r>
      <w:rPr>
        <w:sz w:val="18"/>
      </w:rPr>
      <w:t>údržby</w:t>
    </w:r>
  </w:p>
  <w:p w:rsidR="00FE093B" w:rsidRDefault="00EC56F9">
    <w:pPr>
      <w:spacing w:after="0" w:line="259" w:lineRule="auto"/>
      <w:ind w:left="0" w:right="24" w:firstLine="0"/>
      <w:jc w:val="right"/>
    </w:pPr>
    <w:r>
      <w:rPr>
        <w:sz w:val="26"/>
      </w:rPr>
      <w:t xml:space="preserve">Číslo </w:t>
    </w:r>
    <w:r w:rsidR="00566B8E">
      <w:rPr>
        <w:sz w:val="26"/>
      </w:rPr>
      <w:t>S/40/1/15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3B" w:rsidRDefault="00566B8E">
    <w:pPr>
      <w:tabs>
        <w:tab w:val="center" w:pos="7443"/>
        <w:tab w:val="right" w:pos="9138"/>
      </w:tabs>
      <w:spacing w:after="3" w:line="259" w:lineRule="auto"/>
      <w:ind w:left="0" w:right="0" w:firstLine="0"/>
      <w:jc w:val="left"/>
    </w:pPr>
    <w:r>
      <w:tab/>
    </w:r>
    <w:r>
      <w:rPr>
        <w:sz w:val="18"/>
      </w:rPr>
      <w:t xml:space="preserve">Smlouva </w:t>
    </w:r>
    <w:r>
      <w:rPr>
        <w:sz w:val="16"/>
      </w:rPr>
      <w:t xml:space="preserve">o </w:t>
    </w:r>
    <w:r>
      <w:rPr>
        <w:sz w:val="18"/>
      </w:rPr>
      <w:t xml:space="preserve">provádění </w:t>
    </w:r>
    <w:r>
      <w:rPr>
        <w:sz w:val="18"/>
      </w:rPr>
      <w:tab/>
      <w:t>údržby</w:t>
    </w:r>
  </w:p>
  <w:p w:rsidR="00FE093B" w:rsidRDefault="00566B8E">
    <w:pPr>
      <w:spacing w:after="0" w:line="259" w:lineRule="auto"/>
      <w:ind w:left="0" w:right="24" w:firstLine="0"/>
      <w:jc w:val="right"/>
    </w:pPr>
    <w:r>
      <w:rPr>
        <w:sz w:val="26"/>
      </w:rPr>
      <w:t>S/40/1/15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004BE"/>
    <w:multiLevelType w:val="hybridMultilevel"/>
    <w:tmpl w:val="458C8A2E"/>
    <w:lvl w:ilvl="0" w:tplc="97BC879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384022">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0070F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8ACC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00A192">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8CE10">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234C8">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EC56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208C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7A262F"/>
    <w:multiLevelType w:val="hybridMultilevel"/>
    <w:tmpl w:val="42589A3C"/>
    <w:lvl w:ilvl="0" w:tplc="85E631EA">
      <w:start w:val="4"/>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74771A">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FE65EC">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DCF4FE">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F07208">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8E4F2C">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CA8112">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B07C7E">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3066C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C40E72"/>
    <w:multiLevelType w:val="hybridMultilevel"/>
    <w:tmpl w:val="CC14B898"/>
    <w:lvl w:ilvl="0" w:tplc="310A93E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D6C79E">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70DDC6">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6E388E">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D25804">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B895FC">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2A788">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0E6F8">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B624A0">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773F90"/>
    <w:multiLevelType w:val="hybridMultilevel"/>
    <w:tmpl w:val="7D2C99A0"/>
    <w:lvl w:ilvl="0" w:tplc="F754F19E">
      <w:start w:val="6"/>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74530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FA54B8">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884D12">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CA454C">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BE3DB6">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2C56C4">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E2F5D2">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643DF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0968C3"/>
    <w:multiLevelType w:val="hybridMultilevel"/>
    <w:tmpl w:val="AB30F910"/>
    <w:lvl w:ilvl="0" w:tplc="A16C253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CD74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2889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6F6A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C060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6EA0E">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E60D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690E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A0F4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3B"/>
    <w:rsid w:val="00061073"/>
    <w:rsid w:val="000A5E4A"/>
    <w:rsid w:val="00314034"/>
    <w:rsid w:val="00566B8E"/>
    <w:rsid w:val="00920AE7"/>
    <w:rsid w:val="009E39B2"/>
    <w:rsid w:val="00C64C72"/>
    <w:rsid w:val="00E80D33"/>
    <w:rsid w:val="00EC56F9"/>
    <w:rsid w:val="00FE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9ADE0-249A-497F-AA44-BE5B042B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 w:line="227" w:lineRule="auto"/>
      <w:ind w:left="749" w:right="1580" w:hanging="5"/>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ind w:left="10" w:right="34" w:hanging="10"/>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0"/>
      <w:ind w:left="96"/>
      <w:jc w:val="center"/>
      <w:outlineLvl w:val="1"/>
    </w:pPr>
    <w:rPr>
      <w:rFonts w:ascii="Courier New" w:eastAsia="Courier New" w:hAnsi="Courier New" w:cs="Courier New"/>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ourier New" w:eastAsia="Courier New" w:hAnsi="Courier New" w:cs="Courier New"/>
      <w:color w:val="000000"/>
      <w:sz w:val="16"/>
    </w:rPr>
  </w:style>
  <w:style w:type="character" w:customStyle="1" w:styleId="Nadpis1Char">
    <w:name w:val="Nadpis 1 Char"/>
    <w:link w:val="Nadpis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5181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Eva Opatrná</cp:lastModifiedBy>
  <cp:revision>2</cp:revision>
  <dcterms:created xsi:type="dcterms:W3CDTF">2022-11-23T13:07:00Z</dcterms:created>
  <dcterms:modified xsi:type="dcterms:W3CDTF">2022-11-23T13:07:00Z</dcterms:modified>
</cp:coreProperties>
</file>