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4937" w:type="pc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vní tabulka obsahuje informace pro záhlaví faktury, název společnosti, kontaktní údaje, název a číslo faktury a datum. Druhá tabulka obsahuje kontaktní informace o fakturační a dodací adrese příjemce. Třetí tabulka poskytuje místo pro komentář a zvláštní pokyny. Ve čtvrté tabulce je prodejce, číslo nákupní objednávky, žadatel, způsob dopravy, místo FOB a splatnost."/>
      </w:tblPr>
      <w:tblGrid>
        <w:gridCol w:w="4344"/>
        <w:gridCol w:w="4614"/>
      </w:tblGrid>
      <w:tr w:rsidR="00905873" w:rsidRPr="00F567A7" w:rsidTr="003C5F2D">
        <w:tc>
          <w:tcPr>
            <w:tcW w:w="5164" w:type="dxa"/>
            <w:tcMar>
              <w:left w:w="115" w:type="dxa"/>
              <w:right w:w="115" w:type="dxa"/>
            </w:tcMar>
          </w:tcPr>
          <w:sdt>
            <w:sdtPr>
              <w:alias w:val="Zadejte název společnosti:"/>
              <w:tag w:val="Zadejte název společnosti:"/>
              <w:id w:val="241333376"/>
              <w:placeholder>
                <w:docPart w:val="ACDA7F2874024B3B901F9239C23B272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905873" w:rsidRPr="00F567A7" w:rsidRDefault="009326A7" w:rsidP="003C5F2D">
                <w:pPr>
                  <w:pStyle w:val="Nadpis1"/>
                  <w:outlineLvl w:val="0"/>
                </w:pPr>
                <w:r>
                  <w:t>Poskytovatel:</w:t>
                </w:r>
                <w:r>
                  <w:br/>
                </w:r>
              </w:p>
            </w:sdtContent>
          </w:sdt>
          <w:p w:rsidR="00905873" w:rsidRPr="00F567A7" w:rsidRDefault="00905873" w:rsidP="003C5F2D">
            <w:pPr>
              <w:pStyle w:val="Motto"/>
            </w:pPr>
            <w:proofErr w:type="gramStart"/>
            <w:r>
              <w:t>1.Art</w:t>
            </w:r>
            <w:proofErr w:type="gram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Brno CZ, s.r.o.</w:t>
            </w:r>
          </w:p>
          <w:sdt>
            <w:sdtPr>
              <w:alias w:val="Zadejte adresu společnosti:"/>
              <w:tag w:val="Zadejte adresu společnosti:"/>
              <w:id w:val="241333393"/>
              <w:placeholder>
                <w:docPart w:val="DECB5EA0DD154B03B2E09337C9266D30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905873" w:rsidRPr="00F567A7" w:rsidRDefault="009326A7" w:rsidP="003C5F2D">
                <w:r>
                  <w:t>Lerchova 299/7</w:t>
                </w:r>
                <w:r>
                  <w:br/>
                  <w:t>602 00 Brno</w:t>
                </w:r>
              </w:p>
            </w:sdtContent>
          </w:sdt>
          <w:p w:rsidR="00905873" w:rsidRDefault="009326A7" w:rsidP="009326A7">
            <w:r>
              <w:t>IČ:  60715553</w:t>
            </w:r>
          </w:p>
          <w:p w:rsidR="009326A7" w:rsidRDefault="009326A7" w:rsidP="009326A7">
            <w:r>
              <w:t>DIČ: CZ60715553</w:t>
            </w:r>
            <w:bookmarkStart w:id="0" w:name="_GoBack"/>
            <w:bookmarkEnd w:id="0"/>
          </w:p>
          <w:p w:rsidR="009326A7" w:rsidRDefault="009326A7" w:rsidP="009326A7">
            <w:r>
              <w:t>Ing. Hana Rybářová</w:t>
            </w:r>
          </w:p>
          <w:p w:rsidR="009326A7" w:rsidRPr="00F567A7" w:rsidRDefault="009326A7" w:rsidP="009326A7"/>
        </w:tc>
        <w:tc>
          <w:tcPr>
            <w:tcW w:w="5284" w:type="dxa"/>
            <w:tcMar>
              <w:left w:w="0" w:type="dxa"/>
              <w:right w:w="0" w:type="dxa"/>
            </w:tcMar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abulka s názvem a číslem faktury a datem"/>
            </w:tblPr>
            <w:tblGrid>
              <w:gridCol w:w="4614"/>
            </w:tblGrid>
            <w:tr w:rsidR="00905873" w:rsidRPr="00F567A7" w:rsidTr="003C5F2D">
              <w:trPr>
                <w:trHeight w:val="936"/>
              </w:trPr>
              <w:tc>
                <w:tcPr>
                  <w:tcW w:w="5162" w:type="dxa"/>
                </w:tcPr>
                <w:p w:rsidR="00905873" w:rsidRPr="00F567A7" w:rsidRDefault="00905873" w:rsidP="003C5F2D">
                  <w:pPr>
                    <w:pStyle w:val="Nzev"/>
                  </w:pPr>
                  <w:r>
                    <w:t>OBJEDNÁVKA</w:t>
                  </w:r>
                </w:p>
              </w:tc>
            </w:tr>
            <w:tr w:rsidR="00905873" w:rsidRPr="00F567A7" w:rsidTr="003C5F2D">
              <w:trPr>
                <w:trHeight w:val="936"/>
              </w:trPr>
              <w:tc>
                <w:tcPr>
                  <w:tcW w:w="5162" w:type="dxa"/>
                  <w:vAlign w:val="bottom"/>
                </w:tcPr>
                <w:p w:rsidR="00905873" w:rsidRPr="00F567A7" w:rsidRDefault="00905873" w:rsidP="003C5F2D">
                  <w:pPr>
                    <w:pStyle w:val="Nadpis2"/>
                    <w:outlineLvl w:val="1"/>
                  </w:pPr>
                  <w:r>
                    <w:t>Objednávka</w:t>
                  </w:r>
                  <w:r w:rsidRPr="00F567A7">
                    <w:rPr>
                      <w:lang w:bidi="cs-CZ"/>
                    </w:rPr>
                    <w:t xml:space="preserve"> č. </w:t>
                  </w:r>
                  <w:r>
                    <w:t>22/001/22</w:t>
                  </w:r>
                </w:p>
                <w:p w:rsidR="00905873" w:rsidRPr="00F567A7" w:rsidRDefault="0041497E" w:rsidP="003C5F2D">
                  <w:pPr>
                    <w:pStyle w:val="Nadpis2"/>
                    <w:outlineLvl w:val="1"/>
                  </w:pPr>
                  <w:sdt>
                    <w:sdtPr>
                      <w:alias w:val="Datum:"/>
                      <w:tag w:val="Datum:"/>
                      <w:id w:val="-14149049"/>
                      <w:placeholder>
                        <w:docPart w:val="332680EE0FE244D8A30151C2E56647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05873" w:rsidRPr="00F567A7">
                        <w:rPr>
                          <w:lang w:bidi="cs-CZ"/>
                        </w:rPr>
                        <w:t>Datum:</w:t>
                      </w:r>
                    </w:sdtContent>
                  </w:sdt>
                  <w:r w:rsidR="00905873" w:rsidRPr="00F567A7">
                    <w:rPr>
                      <w:lang w:bidi="cs-CZ"/>
                    </w:rPr>
                    <w:t xml:space="preserve"> </w:t>
                  </w:r>
                  <w:proofErr w:type="gramStart"/>
                  <w:r w:rsidR="00905873">
                    <w:t>9.11.2022</w:t>
                  </w:r>
                  <w:proofErr w:type="gramEnd"/>
                </w:p>
              </w:tc>
            </w:tr>
          </w:tbl>
          <w:p w:rsidR="00905873" w:rsidRPr="00F567A7" w:rsidRDefault="00905873" w:rsidP="003C5F2D">
            <w:pPr>
              <w:pStyle w:val="Nadpis1"/>
              <w:outlineLvl w:val="0"/>
            </w:pPr>
          </w:p>
        </w:tc>
      </w:tr>
    </w:tbl>
    <w:tbl>
      <w:tblPr>
        <w:tblW w:w="4901" w:type="pct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První tabulka obsahuje informace pro záhlaví faktury, název společnosti, kontaktní údaje, název a číslo faktury a datum. Druhá tabulka obsahuje kontaktní informace o fakturační a dodací adrese příjemce. Třetí tabulka poskytuje místo pro komentář a zvláštní pokyny. Ve čtvrté tabulce je prodejce, číslo nákupní objednávky, žadatel, způsob dopravy, místo FOB a splatnost."/>
      </w:tblPr>
      <w:tblGrid>
        <w:gridCol w:w="4425"/>
        <w:gridCol w:w="4467"/>
      </w:tblGrid>
      <w:tr w:rsidR="00905873" w:rsidRPr="00F567A7" w:rsidTr="003C5F2D">
        <w:trPr>
          <w:trHeight w:val="1440"/>
        </w:trPr>
        <w:tc>
          <w:tcPr>
            <w:tcW w:w="5234" w:type="dxa"/>
          </w:tcPr>
          <w:p w:rsidR="00905873" w:rsidRPr="00F567A7" w:rsidRDefault="0041497E" w:rsidP="003C5F2D">
            <w:pPr>
              <w:pStyle w:val="Nadpis3"/>
            </w:pPr>
            <w:sdt>
              <w:sdtPr>
                <w:alias w:val="Odběratel:"/>
                <w:tag w:val="Odběratel:"/>
                <w:id w:val="-1751190371"/>
                <w:placeholder>
                  <w:docPart w:val="CE91FA77F6ED4498BEB37E2B48A8A329"/>
                </w:placeholder>
                <w:temporary/>
                <w:showingPlcHdr/>
                <w15:appearance w15:val="hidden"/>
              </w:sdtPr>
              <w:sdtEndPr/>
              <w:sdtContent>
                <w:r w:rsidR="00905873" w:rsidRPr="00F567A7">
                  <w:rPr>
                    <w:lang w:bidi="cs-CZ"/>
                  </w:rPr>
                  <w:t>Odběratel:</w:t>
                </w:r>
              </w:sdtContent>
            </w:sdt>
          </w:p>
          <w:p w:rsidR="00905873" w:rsidRPr="00F567A7" w:rsidRDefault="00905873" w:rsidP="003C5F2D"/>
          <w:p w:rsidR="00905873" w:rsidRPr="00F567A7" w:rsidRDefault="00905873" w:rsidP="003C5F2D">
            <w:r>
              <w:t>Česká filharmonie</w:t>
            </w:r>
          </w:p>
          <w:p w:rsidR="00905873" w:rsidRPr="00F567A7" w:rsidRDefault="00905873" w:rsidP="003C5F2D">
            <w:r>
              <w:t>Alšovo nábřeží 79/12</w:t>
            </w:r>
          </w:p>
          <w:p w:rsidR="00905873" w:rsidRPr="00F567A7" w:rsidRDefault="00905873" w:rsidP="003C5F2D">
            <w:r>
              <w:t>110 00 Praha 1</w:t>
            </w:r>
          </w:p>
          <w:p w:rsidR="00905873" w:rsidRDefault="00905873" w:rsidP="003C5F2D">
            <w:r>
              <w:t>IČ: 00023264</w:t>
            </w:r>
          </w:p>
          <w:p w:rsidR="00905873" w:rsidRPr="00F567A7" w:rsidRDefault="00905873" w:rsidP="003C5F2D">
            <w:r>
              <w:t>DIČ:  CZ00023264</w:t>
            </w:r>
          </w:p>
        </w:tc>
        <w:tc>
          <w:tcPr>
            <w:tcW w:w="5251" w:type="dxa"/>
          </w:tcPr>
          <w:p w:rsidR="00905873" w:rsidRPr="00F567A7" w:rsidRDefault="00905873" w:rsidP="003C5F2D">
            <w:pPr>
              <w:pStyle w:val="Nadpis3"/>
            </w:pPr>
            <w:r>
              <w:t>ADRESA USKUTEČNĚNÍ</w:t>
            </w:r>
          </w:p>
          <w:p w:rsidR="00905873" w:rsidRPr="00F567A7" w:rsidRDefault="00905873" w:rsidP="003C5F2D">
            <w:r>
              <w:t>GALERIE JEDLOVÁ</w:t>
            </w:r>
          </w:p>
          <w:p w:rsidR="00905873" w:rsidRPr="00F567A7" w:rsidRDefault="00905873" w:rsidP="003C5F2D">
            <w:r>
              <w:t>Jedlová č. 144</w:t>
            </w:r>
          </w:p>
          <w:p w:rsidR="00905873" w:rsidRDefault="00905873" w:rsidP="003C5F2D">
            <w:r>
              <w:t>569 91 Jedlová, okr. Svitavy</w:t>
            </w:r>
          </w:p>
          <w:p w:rsidR="00905873" w:rsidRPr="00F567A7" w:rsidRDefault="00905873" w:rsidP="003C5F2D"/>
          <w:p w:rsidR="00905873" w:rsidRPr="00F567A7" w:rsidRDefault="00905873" w:rsidP="003C5F2D"/>
          <w:p w:rsidR="00905873" w:rsidRPr="00F567A7" w:rsidRDefault="00905873" w:rsidP="003C5F2D"/>
        </w:tc>
      </w:tr>
    </w:tbl>
    <w:p w:rsidR="001C1EFC" w:rsidRDefault="001C1EFC"/>
    <w:p w:rsidR="009326A7" w:rsidRDefault="009326A7"/>
    <w:p w:rsidR="009326A7" w:rsidRDefault="009326A7"/>
    <w:p w:rsidR="009326A7" w:rsidRDefault="009326A7">
      <w:r>
        <w:t xml:space="preserve">Česká filharmonie objednává ubytování ve školicím a ubytovacím středisku Galerie Jedlová. </w:t>
      </w:r>
    </w:p>
    <w:p w:rsidR="009326A7" w:rsidRDefault="009326A7"/>
    <w:p w:rsidR="009326A7" w:rsidRDefault="009326A7">
      <w:r>
        <w:t>Počet ubytovaných: 30 osob</w:t>
      </w:r>
    </w:p>
    <w:p w:rsidR="009326A7" w:rsidRDefault="009326A7">
      <w:r>
        <w:t xml:space="preserve">Termín ubytování: </w:t>
      </w:r>
      <w:proofErr w:type="gramStart"/>
      <w:r>
        <w:t>25.1.- 1.2.2023</w:t>
      </w:r>
      <w:proofErr w:type="gramEnd"/>
      <w:r>
        <w:t xml:space="preserve">. </w:t>
      </w:r>
    </w:p>
    <w:p w:rsidR="009326A7" w:rsidRDefault="009326A7">
      <w:r>
        <w:t xml:space="preserve">Cena za ubytování:  84 000 Kč celkem za skupinu. </w:t>
      </w:r>
    </w:p>
    <w:p w:rsidR="009326A7" w:rsidRDefault="009326A7">
      <w:r>
        <w:t xml:space="preserve">Splatnost faktury: 10.2.2023. </w:t>
      </w:r>
    </w:p>
    <w:p w:rsidR="009326A7" w:rsidRDefault="009326A7">
      <w:r>
        <w:t>Kontaktní osoba za filharmonii: Irena Záhorská</w:t>
      </w:r>
    </w:p>
    <w:p w:rsidR="009326A7" w:rsidRDefault="009326A7"/>
    <w:p w:rsidR="009326A7" w:rsidRDefault="009326A7"/>
    <w:p w:rsidR="009326A7" w:rsidRDefault="009326A7">
      <w:r>
        <w:t>Objednávka je závazná a prosíme o její potvrzení.</w:t>
      </w:r>
    </w:p>
    <w:p w:rsidR="009326A7" w:rsidRDefault="009326A7"/>
    <w:p w:rsidR="009326A7" w:rsidRDefault="009326A7">
      <w:r>
        <w:t xml:space="preserve">V Brně dne </w:t>
      </w:r>
      <w:proofErr w:type="gramStart"/>
      <w:r>
        <w:t>9.11.2022</w:t>
      </w:r>
      <w:proofErr w:type="gramEnd"/>
    </w:p>
    <w:p w:rsidR="009326A7" w:rsidRDefault="009326A7"/>
    <w:p w:rsidR="009326A7" w:rsidRDefault="009326A7"/>
    <w:p w:rsidR="009326A7" w:rsidRDefault="009326A7"/>
    <w:p w:rsidR="009326A7" w:rsidRDefault="009326A7"/>
    <w:p w:rsidR="009326A7" w:rsidRDefault="009326A7"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D15538" w:rsidRDefault="009326A7">
      <w:r>
        <w:t>Objednavatel (Česká filharmonie)</w:t>
      </w:r>
      <w:r>
        <w:tab/>
      </w:r>
      <w:r>
        <w:tab/>
      </w:r>
      <w:r>
        <w:tab/>
      </w:r>
      <w:r>
        <w:tab/>
      </w:r>
      <w:proofErr w:type="gramStart"/>
      <w:r>
        <w:t>Poskytovatel (1.Art</w:t>
      </w:r>
      <w:proofErr w:type="gramEnd"/>
      <w:r>
        <w:t xml:space="preserve"> </w:t>
      </w:r>
      <w:proofErr w:type="spellStart"/>
      <w:r>
        <w:t>Consulting</w:t>
      </w:r>
      <w:proofErr w:type="spellEnd"/>
      <w:r>
        <w:t>)</w:t>
      </w:r>
    </w:p>
    <w:p w:rsidR="00D15538" w:rsidRDefault="00D15538"/>
    <w:p w:rsidR="00D15538" w:rsidRDefault="00D15538"/>
    <w:p w:rsidR="00D15538" w:rsidRDefault="00D15538"/>
    <w:p w:rsidR="00D15538" w:rsidRDefault="00D15538"/>
    <w:p w:rsidR="00D15538" w:rsidRPr="00D15538" w:rsidRDefault="00D15538" w:rsidP="00D15538">
      <w:r w:rsidRPr="00D15538">
        <w:t>Zpracovala a za správnost ručí: Irena Záhorská, oddělení vzdělávacích programů</w:t>
      </w:r>
    </w:p>
    <w:p w:rsidR="00D15538" w:rsidRPr="00D15538" w:rsidRDefault="00D15538" w:rsidP="00D15538"/>
    <w:p w:rsidR="00D15538" w:rsidRPr="00D15538" w:rsidRDefault="00D15538" w:rsidP="00D15538">
      <w:r w:rsidRPr="00D15538">
        <w:t>Kontroloval: Petr Kadlec, vedoucí oddělení vzdělávacích programů</w:t>
      </w:r>
    </w:p>
    <w:p w:rsidR="009326A7" w:rsidRDefault="009326A7">
      <w:r>
        <w:tab/>
      </w:r>
    </w:p>
    <w:sectPr w:rsidR="009326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7E" w:rsidRDefault="0041497E" w:rsidP="007817C4">
      <w:r>
        <w:separator/>
      </w:r>
    </w:p>
  </w:endnote>
  <w:endnote w:type="continuationSeparator" w:id="0">
    <w:p w:rsidR="0041497E" w:rsidRDefault="0041497E" w:rsidP="007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7E" w:rsidRDefault="0041497E" w:rsidP="007817C4">
      <w:r>
        <w:separator/>
      </w:r>
    </w:p>
  </w:footnote>
  <w:footnote w:type="continuationSeparator" w:id="0">
    <w:p w:rsidR="0041497E" w:rsidRDefault="0041497E" w:rsidP="0078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C4" w:rsidRPr="004E25B0" w:rsidRDefault="004E25B0" w:rsidP="004E25B0">
    <w:pPr>
      <w:pStyle w:val="Zhlav"/>
    </w:pPr>
    <w:r w:rsidRPr="004E25B0">
      <w:t>SA-22/563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3"/>
    <w:rsid w:val="001137E3"/>
    <w:rsid w:val="001C1EFC"/>
    <w:rsid w:val="0041497E"/>
    <w:rsid w:val="004E25B0"/>
    <w:rsid w:val="00542818"/>
    <w:rsid w:val="007817C4"/>
    <w:rsid w:val="00905873"/>
    <w:rsid w:val="009326A7"/>
    <w:rsid w:val="00D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2FBE-69E8-4155-A5AF-54DA7E2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905873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05873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Nadpis2">
    <w:name w:val="heading 2"/>
    <w:basedOn w:val="Normln"/>
    <w:link w:val="Nadpis2Char"/>
    <w:uiPriority w:val="9"/>
    <w:unhideWhenUsed/>
    <w:qFormat/>
    <w:rsid w:val="00905873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5873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873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05873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905873"/>
    <w:rPr>
      <w:rFonts w:eastAsia="Times New Roman" w:cs="Times New Roman"/>
      <w:b/>
      <w:caps/>
      <w:spacing w:val="4"/>
      <w:szCs w:val="16"/>
    </w:rPr>
  </w:style>
  <w:style w:type="paragraph" w:customStyle="1" w:styleId="Motto">
    <w:name w:val="Motto"/>
    <w:basedOn w:val="Nadpis3"/>
    <w:uiPriority w:val="10"/>
    <w:qFormat/>
    <w:rsid w:val="00905873"/>
    <w:pPr>
      <w:spacing w:after="240"/>
      <w:contextualSpacing/>
    </w:pPr>
    <w:rPr>
      <w:b w:val="0"/>
      <w:i/>
      <w:caps w:val="0"/>
    </w:rPr>
  </w:style>
  <w:style w:type="table" w:styleId="Mkatabulky">
    <w:name w:val="Table Grid"/>
    <w:basedOn w:val="Normlntabulka"/>
    <w:uiPriority w:val="1"/>
    <w:rsid w:val="00905873"/>
    <w:pPr>
      <w:spacing w:after="0" w:line="240" w:lineRule="auto"/>
    </w:pPr>
    <w:rPr>
      <w:rFonts w:eastAsiaTheme="minorEastAsia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1"/>
    <w:qFormat/>
    <w:rsid w:val="00905873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1"/>
    <w:rsid w:val="00905873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Zhlav">
    <w:name w:val="header"/>
    <w:basedOn w:val="Normln"/>
    <w:link w:val="ZhlavChar"/>
    <w:uiPriority w:val="99"/>
    <w:unhideWhenUsed/>
    <w:rsid w:val="00781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7C4"/>
    <w:rPr>
      <w:rFonts w:eastAsiaTheme="minorEastAsia" w:cs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81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7C4"/>
    <w:rPr>
      <w:rFonts w:eastAsiaTheme="minorEastAs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A7F2874024B3B901F9239C23B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2FA16-4C70-49FF-BB8A-1B3242E69211}"/>
      </w:docPartPr>
      <w:docPartBody>
        <w:p w:rsidR="00FD18EF" w:rsidRDefault="005F3B9D" w:rsidP="005F3B9D">
          <w:pPr>
            <w:pStyle w:val="ACDA7F2874024B3B901F9239C23B2726"/>
          </w:pPr>
          <w:r w:rsidRPr="00F567A7">
            <w:rPr>
              <w:lang w:bidi="cs-CZ"/>
            </w:rPr>
            <w:t>Název společnosti</w:t>
          </w:r>
        </w:p>
      </w:docPartBody>
    </w:docPart>
    <w:docPart>
      <w:docPartPr>
        <w:name w:val="DECB5EA0DD154B03B2E09337C9266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19CDD-DFC9-4FC1-A9F1-2B1757825407}"/>
      </w:docPartPr>
      <w:docPartBody>
        <w:p w:rsidR="00FD18EF" w:rsidRDefault="005F3B9D" w:rsidP="005F3B9D">
          <w:pPr>
            <w:pStyle w:val="DECB5EA0DD154B03B2E09337C9266D30"/>
          </w:pPr>
          <w:r w:rsidRPr="00F567A7">
            <w:rPr>
              <w:lang w:bidi="cs-CZ"/>
            </w:rPr>
            <w:t>Adresa společnosti</w:t>
          </w:r>
        </w:p>
      </w:docPartBody>
    </w:docPart>
    <w:docPart>
      <w:docPartPr>
        <w:name w:val="332680EE0FE244D8A30151C2E5664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1508-8C12-4248-B089-DF1982510DA7}"/>
      </w:docPartPr>
      <w:docPartBody>
        <w:p w:rsidR="00FD18EF" w:rsidRDefault="005F3B9D" w:rsidP="005F3B9D">
          <w:pPr>
            <w:pStyle w:val="332680EE0FE244D8A30151C2E5664796"/>
          </w:pPr>
          <w:r w:rsidRPr="00F567A7">
            <w:rPr>
              <w:lang w:bidi="cs-CZ"/>
            </w:rPr>
            <w:t>Datum:</w:t>
          </w:r>
        </w:p>
      </w:docPartBody>
    </w:docPart>
    <w:docPart>
      <w:docPartPr>
        <w:name w:val="CE91FA77F6ED4498BEB37E2B48A8A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4B7FF-55E2-4BC0-A15D-04DD9CBB9A1D}"/>
      </w:docPartPr>
      <w:docPartBody>
        <w:p w:rsidR="00FD18EF" w:rsidRDefault="005F3B9D" w:rsidP="005F3B9D">
          <w:pPr>
            <w:pStyle w:val="CE91FA77F6ED4498BEB37E2B48A8A329"/>
          </w:pPr>
          <w:r w:rsidRPr="00F567A7">
            <w:rPr>
              <w:lang w:bidi="cs-CZ"/>
            </w:rPr>
            <w:t>Odběratel: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9D"/>
    <w:rsid w:val="002274A7"/>
    <w:rsid w:val="004678EC"/>
    <w:rsid w:val="005F3B9D"/>
    <w:rsid w:val="00B43F59"/>
    <w:rsid w:val="00D664F6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DA7F2874024B3B901F9239C23B2726">
    <w:name w:val="ACDA7F2874024B3B901F9239C23B2726"/>
    <w:rsid w:val="005F3B9D"/>
  </w:style>
  <w:style w:type="paragraph" w:customStyle="1" w:styleId="DECB5EA0DD154B03B2E09337C9266D30">
    <w:name w:val="DECB5EA0DD154B03B2E09337C9266D30"/>
    <w:rsid w:val="005F3B9D"/>
  </w:style>
  <w:style w:type="paragraph" w:customStyle="1" w:styleId="9AA5FA91EA4F415D8F2E999D8DB5F3DA">
    <w:name w:val="9AA5FA91EA4F415D8F2E999D8DB5F3DA"/>
    <w:rsid w:val="005F3B9D"/>
  </w:style>
  <w:style w:type="paragraph" w:customStyle="1" w:styleId="0D37DE57DD8A403188C983D6201777E7">
    <w:name w:val="0D37DE57DD8A403188C983D6201777E7"/>
    <w:rsid w:val="005F3B9D"/>
  </w:style>
  <w:style w:type="paragraph" w:customStyle="1" w:styleId="332680EE0FE244D8A30151C2E5664796">
    <w:name w:val="332680EE0FE244D8A30151C2E5664796"/>
    <w:rsid w:val="005F3B9D"/>
  </w:style>
  <w:style w:type="paragraph" w:customStyle="1" w:styleId="CE91FA77F6ED4498BEB37E2B48A8A329">
    <w:name w:val="CE91FA77F6ED4498BEB37E2B48A8A329"/>
    <w:rsid w:val="005F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Lerchova 299/7
602 00 Brno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2D907F0D0A4F8A07B42E977F806F" ma:contentTypeVersion="13" ma:contentTypeDescription="Vytvoří nový dokument" ma:contentTypeScope="" ma:versionID="710e736d7497b84cbd9955e4606b1d10">
  <xsd:schema xmlns:xsd="http://www.w3.org/2001/XMLSchema" xmlns:xs="http://www.w3.org/2001/XMLSchema" xmlns:p="http://schemas.microsoft.com/office/2006/metadata/properties" xmlns:ns2="1ff2cbf2-f30f-42c0-ac46-bf24f41af830" xmlns:ns3="d82452d0-f6dc-4677-8294-081d39b0b023" targetNamespace="http://schemas.microsoft.com/office/2006/metadata/properties" ma:root="true" ma:fieldsID="bec1fc6713eed4a84f10376c29d6706a" ns2:_="" ns3:_="">
    <xsd:import namespace="1ff2cbf2-f30f-42c0-ac46-bf24f41af830"/>
    <xsd:import namespace="d82452d0-f6dc-4677-8294-081d39b0b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f2-f30f-42c0-ac46-bf24f41a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52d0-f6dc-4677-8294-081d39b0b02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3d1b53-9760-4791-bc80-713d4cf03738}" ma:internalName="TaxCatchAll" ma:showField="CatchAllData" ma:web="d82452d0-f6dc-4677-8294-081d39b0b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38C83-C0F4-40D1-B4F0-E71DCE3C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DFB17-044E-42EB-A858-8B559095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2cbf2-f30f-42c0-ac46-bf24f41af830"/>
    <ds:schemaRef ds:uri="d82452d0-f6dc-4677-8294-081d39b0b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Poskytovatel:
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rybka22</dc:creator>
  <cp:keywords/>
  <dc:description/>
  <cp:lastModifiedBy>Záhorská Irena</cp:lastModifiedBy>
  <cp:revision>5</cp:revision>
  <dcterms:created xsi:type="dcterms:W3CDTF">2022-11-09T09:31:00Z</dcterms:created>
  <dcterms:modified xsi:type="dcterms:W3CDTF">2022-11-23T10:46:00Z</dcterms:modified>
</cp:coreProperties>
</file>