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5C120" w14:textId="77777777" w:rsidR="000773B4" w:rsidRPr="0037031E" w:rsidRDefault="000773B4" w:rsidP="000773B4">
      <w:pPr>
        <w:pStyle w:val="Nzevsmlouvy"/>
        <w:rPr>
          <w:sz w:val="36"/>
          <w:szCs w:val="36"/>
        </w:rPr>
      </w:pPr>
      <w:r w:rsidRPr="0037031E">
        <w:rPr>
          <w:sz w:val="36"/>
          <w:szCs w:val="36"/>
        </w:rPr>
        <w:t>SMLOUVA O DÍLO</w:t>
      </w:r>
    </w:p>
    <w:p w14:paraId="462ED831" w14:textId="77777777" w:rsidR="000773B4" w:rsidRDefault="000773B4" w:rsidP="000773B4">
      <w:pPr>
        <w:pStyle w:val="TextnormlnPVL"/>
      </w:pPr>
    </w:p>
    <w:p w14:paraId="0E28BB67"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4BAA0B99" w14:textId="77777777" w:rsidR="000773B4" w:rsidRPr="000773B4" w:rsidRDefault="000773B4" w:rsidP="000773B4">
      <w:pPr>
        <w:pStyle w:val="TextnormlnPVL"/>
        <w:rPr>
          <w:b/>
          <w:sz w:val="22"/>
          <w:szCs w:val="22"/>
        </w:rPr>
      </w:pPr>
    </w:p>
    <w:p w14:paraId="558BDABA" w14:textId="2B976400" w:rsidR="000773B4" w:rsidRPr="000773B4" w:rsidRDefault="00EB5FE3" w:rsidP="00EB5FE3">
      <w:pPr>
        <w:pStyle w:val="TextnormlnPVL"/>
        <w:ind w:left="2160"/>
        <w:jc w:val="left"/>
        <w:rPr>
          <w:sz w:val="22"/>
          <w:szCs w:val="22"/>
        </w:rPr>
      </w:pPr>
      <w:r>
        <w:rPr>
          <w:sz w:val="22"/>
          <w:szCs w:val="22"/>
          <w:lang w:val="cs-CZ"/>
        </w:rPr>
        <w:t xml:space="preserve">     </w:t>
      </w:r>
      <w:r w:rsidR="000773B4" w:rsidRPr="000773B4">
        <w:rPr>
          <w:sz w:val="22"/>
          <w:szCs w:val="22"/>
        </w:rPr>
        <w:t>Číslo smlouvy objednatele:</w:t>
      </w:r>
      <w:r>
        <w:rPr>
          <w:sz w:val="22"/>
          <w:szCs w:val="22"/>
          <w:lang w:val="cs-CZ"/>
        </w:rPr>
        <w:t xml:space="preserve">    </w:t>
      </w:r>
      <w:r w:rsidRPr="00EB5FE3">
        <w:rPr>
          <w:sz w:val="22"/>
          <w:szCs w:val="22"/>
          <w:lang w:val="cs-CZ"/>
        </w:rPr>
        <w:t>1220</w:t>
      </w:r>
      <w:r w:rsidR="000773B4" w:rsidRPr="00EB5FE3">
        <w:rPr>
          <w:sz w:val="22"/>
          <w:szCs w:val="22"/>
          <w:lang w:val="cs-CZ"/>
        </w:rPr>
        <w:t>/20</w:t>
      </w:r>
      <w:r w:rsidRPr="00EB5FE3">
        <w:rPr>
          <w:sz w:val="22"/>
          <w:szCs w:val="22"/>
          <w:lang w:val="cs-CZ"/>
        </w:rPr>
        <w:t>22</w:t>
      </w:r>
    </w:p>
    <w:p w14:paraId="7152EBDB" w14:textId="77777777" w:rsidR="000773B4" w:rsidRPr="000773B4" w:rsidRDefault="000773B4" w:rsidP="000773B4">
      <w:pPr>
        <w:pStyle w:val="TextnormlnPVL"/>
        <w:jc w:val="center"/>
        <w:rPr>
          <w:sz w:val="22"/>
          <w:szCs w:val="22"/>
          <w:highlight w:val="yellow"/>
          <w:lang w:val="cs-CZ"/>
        </w:rPr>
      </w:pPr>
      <w:r w:rsidRPr="000773B4">
        <w:rPr>
          <w:sz w:val="22"/>
          <w:szCs w:val="22"/>
        </w:rPr>
        <w:t>Číslo smlouvy zhotovitele:</w:t>
      </w:r>
      <w:r w:rsidRPr="000773B4">
        <w:rPr>
          <w:sz w:val="22"/>
          <w:szCs w:val="22"/>
          <w:lang w:val="cs-CZ"/>
        </w:rPr>
        <w:t xml:space="preserve"> </w:t>
      </w:r>
      <w:r w:rsidRPr="000773B4">
        <w:rPr>
          <w:sz w:val="22"/>
          <w:szCs w:val="22"/>
        </w:rPr>
        <w:tab/>
      </w:r>
      <w:r w:rsidR="00EF0B1F" w:rsidRPr="00781111">
        <w:rPr>
          <w:sz w:val="22"/>
          <w:szCs w:val="22"/>
          <w:lang w:val="cs-CZ"/>
        </w:rPr>
        <w:t>21/10/2022b</w:t>
      </w:r>
    </w:p>
    <w:p w14:paraId="152F2C0B" w14:textId="77777777" w:rsidR="000773B4" w:rsidRPr="000773B4" w:rsidRDefault="000773B4" w:rsidP="000773B4">
      <w:pPr>
        <w:pStyle w:val="TextnormlnPVL"/>
        <w:jc w:val="center"/>
        <w:rPr>
          <w:b/>
          <w:sz w:val="22"/>
          <w:szCs w:val="22"/>
          <w:shd w:val="clear" w:color="auto" w:fill="FFFF00"/>
        </w:rPr>
      </w:pPr>
    </w:p>
    <w:p w14:paraId="4DB962A9"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C0ABDDE" w14:textId="77777777" w:rsidR="000773B4" w:rsidRDefault="000773B4" w:rsidP="000773B4">
      <w:pPr>
        <w:tabs>
          <w:tab w:val="left" w:pos="4080"/>
        </w:tabs>
        <w:jc w:val="center"/>
        <w:rPr>
          <w:rFonts w:ascii="Arial" w:hAnsi="Arial" w:cs="Arial"/>
          <w:b/>
          <w:highlight w:val="yellow"/>
          <w:lang w:val="en-US"/>
        </w:rPr>
      </w:pPr>
    </w:p>
    <w:p w14:paraId="2322CAA3" w14:textId="77777777" w:rsidR="008D4A56" w:rsidRDefault="008D4A56" w:rsidP="000773B4">
      <w:pPr>
        <w:tabs>
          <w:tab w:val="left" w:pos="4080"/>
        </w:tabs>
        <w:jc w:val="center"/>
        <w:rPr>
          <w:rFonts w:ascii="Arial" w:hAnsi="Arial" w:cs="Arial"/>
          <w:b/>
          <w:highlight w:val="yellow"/>
          <w:lang w:val="en-US"/>
        </w:rPr>
      </w:pPr>
    </w:p>
    <w:p w14:paraId="08C492A7" w14:textId="77777777" w:rsidR="000773B4" w:rsidRPr="000773B4" w:rsidRDefault="00003378" w:rsidP="000773B4">
      <w:pPr>
        <w:tabs>
          <w:tab w:val="left" w:pos="4080"/>
        </w:tabs>
        <w:jc w:val="center"/>
        <w:rPr>
          <w:rFonts w:ascii="Arial" w:hAnsi="Arial" w:cs="Arial"/>
          <w:b/>
          <w:sz w:val="22"/>
          <w:szCs w:val="22"/>
        </w:rPr>
      </w:pPr>
      <w:r w:rsidRPr="00003378">
        <w:rPr>
          <w:rFonts w:ascii="Arial" w:hAnsi="Arial" w:cs="Arial"/>
          <w:b/>
          <w:sz w:val="22"/>
          <w:szCs w:val="22"/>
          <w:lang w:val="en-US"/>
        </w:rPr>
        <w:t xml:space="preserve">VD </w:t>
      </w:r>
      <w:proofErr w:type="spellStart"/>
      <w:r w:rsidRPr="00003378">
        <w:rPr>
          <w:rFonts w:ascii="Arial" w:hAnsi="Arial" w:cs="Arial"/>
          <w:b/>
          <w:sz w:val="22"/>
          <w:szCs w:val="22"/>
          <w:lang w:val="en-US"/>
        </w:rPr>
        <w:t>Brniště</w:t>
      </w:r>
      <w:proofErr w:type="spellEnd"/>
      <w:r w:rsidRPr="00003378">
        <w:rPr>
          <w:rFonts w:ascii="Arial" w:hAnsi="Arial" w:cs="Arial"/>
          <w:b/>
          <w:sz w:val="22"/>
          <w:szCs w:val="22"/>
          <w:lang w:val="en-US"/>
        </w:rPr>
        <w:t xml:space="preserve"> - </w:t>
      </w:r>
      <w:proofErr w:type="spellStart"/>
      <w:r w:rsidRPr="00003378">
        <w:rPr>
          <w:rFonts w:ascii="Arial" w:hAnsi="Arial" w:cs="Arial"/>
          <w:b/>
          <w:sz w:val="22"/>
          <w:szCs w:val="22"/>
          <w:lang w:val="en-US"/>
        </w:rPr>
        <w:t>odstranění</w:t>
      </w:r>
      <w:proofErr w:type="spellEnd"/>
      <w:r w:rsidRPr="00003378">
        <w:rPr>
          <w:rFonts w:ascii="Arial" w:hAnsi="Arial" w:cs="Arial"/>
          <w:b/>
          <w:sz w:val="22"/>
          <w:szCs w:val="22"/>
          <w:lang w:val="en-US"/>
        </w:rPr>
        <w:t xml:space="preserve"> </w:t>
      </w:r>
      <w:proofErr w:type="spellStart"/>
      <w:r w:rsidRPr="00003378">
        <w:rPr>
          <w:rFonts w:ascii="Arial" w:hAnsi="Arial" w:cs="Arial"/>
          <w:b/>
          <w:sz w:val="22"/>
          <w:szCs w:val="22"/>
          <w:lang w:val="en-US"/>
        </w:rPr>
        <w:t>sedimentu</w:t>
      </w:r>
      <w:proofErr w:type="spellEnd"/>
    </w:p>
    <w:p w14:paraId="783AD66C" w14:textId="77777777" w:rsidR="000773B4" w:rsidRDefault="000773B4" w:rsidP="000773B4">
      <w:pPr>
        <w:pStyle w:val="TextnormlnPVL"/>
        <w:rPr>
          <w:b/>
          <w:u w:val="single"/>
        </w:rPr>
      </w:pPr>
    </w:p>
    <w:p w14:paraId="0440F190"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4A7FCC65" w14:textId="77777777" w:rsidR="000773B4" w:rsidRPr="000773B4" w:rsidRDefault="000773B4" w:rsidP="000773B4">
      <w:pPr>
        <w:pStyle w:val="TextnormlnPVL"/>
        <w:rPr>
          <w:b/>
          <w:sz w:val="22"/>
          <w:szCs w:val="22"/>
        </w:rPr>
      </w:pPr>
    </w:p>
    <w:p w14:paraId="23D1298B"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2A336DB9"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2051CD7" w14:textId="0E510BC4"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69301448" w14:textId="77777777" w:rsidR="000773B4" w:rsidRPr="000773B4" w:rsidRDefault="000773B4" w:rsidP="000773B4">
      <w:pPr>
        <w:pStyle w:val="TextnormlnPVL"/>
        <w:rPr>
          <w:sz w:val="22"/>
          <w:szCs w:val="22"/>
        </w:rPr>
      </w:pPr>
      <w:r w:rsidRPr="000773B4">
        <w:rPr>
          <w:sz w:val="22"/>
          <w:szCs w:val="22"/>
        </w:rPr>
        <w:t>oprávněn k podpisu smlouvy</w:t>
      </w:r>
    </w:p>
    <w:p w14:paraId="7487067D" w14:textId="639D3DA7" w:rsidR="000773B4" w:rsidRPr="00857B40"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r>
      <w:r w:rsidRPr="00857B40">
        <w:rPr>
          <w:sz w:val="22"/>
          <w:szCs w:val="22"/>
        </w:rPr>
        <w:t xml:space="preserve"> </w:t>
      </w:r>
    </w:p>
    <w:p w14:paraId="5614D9E4" w14:textId="77777777" w:rsidR="009912CA" w:rsidRDefault="000773B4" w:rsidP="009912CA">
      <w:pPr>
        <w:pStyle w:val="Oprvnnkjednnapodpisusml"/>
        <w:jc w:val="left"/>
        <w:rPr>
          <w:sz w:val="22"/>
          <w:szCs w:val="22"/>
        </w:rPr>
      </w:pPr>
      <w:r w:rsidRPr="00857B40">
        <w:rPr>
          <w:sz w:val="22"/>
          <w:szCs w:val="22"/>
        </w:rPr>
        <w:t xml:space="preserve">oprávněn jednat o věcech technických: </w:t>
      </w:r>
      <w:r w:rsidRPr="00857B40">
        <w:rPr>
          <w:sz w:val="22"/>
          <w:szCs w:val="22"/>
        </w:rPr>
        <w:tab/>
      </w:r>
    </w:p>
    <w:p w14:paraId="182EE1B2" w14:textId="77777777" w:rsidR="009912CA" w:rsidRDefault="009912CA" w:rsidP="009912CA">
      <w:pPr>
        <w:pStyle w:val="Oprvnnkjednnapodpisusml"/>
        <w:jc w:val="left"/>
        <w:rPr>
          <w:sz w:val="22"/>
          <w:szCs w:val="22"/>
          <w:lang w:val="cs-CZ"/>
        </w:rPr>
      </w:pPr>
    </w:p>
    <w:p w14:paraId="7B10DEAB" w14:textId="44F578FA" w:rsidR="000773B4" w:rsidRPr="00857B40" w:rsidRDefault="000773B4" w:rsidP="009912CA">
      <w:pPr>
        <w:pStyle w:val="Oprvnnkjednnapodpisusml"/>
        <w:jc w:val="left"/>
        <w:rPr>
          <w:sz w:val="22"/>
          <w:szCs w:val="22"/>
          <w:lang w:val="cs-CZ"/>
        </w:rPr>
      </w:pPr>
      <w:r w:rsidRPr="00857B40">
        <w:rPr>
          <w:sz w:val="22"/>
          <w:szCs w:val="22"/>
          <w:lang w:val="cs-CZ"/>
        </w:rPr>
        <w:t xml:space="preserve"> </w:t>
      </w:r>
    </w:p>
    <w:p w14:paraId="513B50AA" w14:textId="52E2B24E" w:rsidR="000773B4" w:rsidRPr="00857B40" w:rsidRDefault="000773B4" w:rsidP="000773B4">
      <w:pPr>
        <w:pStyle w:val="Oprvnnkjednnapodpisusml"/>
        <w:rPr>
          <w:sz w:val="22"/>
          <w:szCs w:val="22"/>
          <w:lang w:val="cs-CZ"/>
        </w:rPr>
      </w:pPr>
      <w:r w:rsidRPr="00857B40">
        <w:rPr>
          <w:sz w:val="22"/>
          <w:szCs w:val="22"/>
          <w:lang w:val="cs-CZ"/>
        </w:rPr>
        <w:t>technický dozor objednatele:</w:t>
      </w:r>
      <w:r w:rsidRPr="00857B40">
        <w:rPr>
          <w:sz w:val="22"/>
          <w:szCs w:val="22"/>
          <w:lang w:val="cs-CZ"/>
        </w:rPr>
        <w:tab/>
      </w:r>
    </w:p>
    <w:p w14:paraId="6B925E0D" w14:textId="704922B2" w:rsidR="000773B4" w:rsidRPr="00857B40" w:rsidRDefault="000773B4" w:rsidP="000773B4">
      <w:pPr>
        <w:pStyle w:val="Oprvnnkjednnapodpisusml"/>
        <w:rPr>
          <w:sz w:val="22"/>
          <w:szCs w:val="22"/>
          <w:lang w:val="cs-CZ"/>
        </w:rPr>
      </w:pPr>
      <w:r w:rsidRPr="00857B40">
        <w:rPr>
          <w:sz w:val="22"/>
          <w:szCs w:val="22"/>
          <w:lang w:val="cs-CZ"/>
        </w:rPr>
        <w:tab/>
      </w:r>
    </w:p>
    <w:p w14:paraId="692EFFD2" w14:textId="4EDB0785" w:rsidR="000773B4" w:rsidRPr="000773B4" w:rsidRDefault="000773B4" w:rsidP="000773B4">
      <w:pPr>
        <w:pStyle w:val="Oprvnnkjednnapodpisusml"/>
        <w:rPr>
          <w:sz w:val="22"/>
          <w:szCs w:val="22"/>
          <w:lang w:val="cs-CZ"/>
        </w:rPr>
      </w:pPr>
      <w:r w:rsidRPr="00857B40">
        <w:rPr>
          <w:sz w:val="22"/>
          <w:szCs w:val="22"/>
          <w:lang w:val="cs-CZ"/>
        </w:rPr>
        <w:tab/>
      </w:r>
    </w:p>
    <w:p w14:paraId="4B191918" w14:textId="77777777" w:rsidR="000773B4" w:rsidRPr="000773B4" w:rsidRDefault="000773B4" w:rsidP="000773B4">
      <w:pPr>
        <w:pStyle w:val="Identifikacesmluvnstrany"/>
        <w:rPr>
          <w:sz w:val="22"/>
          <w:szCs w:val="22"/>
        </w:rPr>
      </w:pPr>
      <w:r w:rsidRPr="000773B4">
        <w:rPr>
          <w:sz w:val="22"/>
          <w:szCs w:val="22"/>
        </w:rPr>
        <w:t>IČO:</w:t>
      </w:r>
      <w:r w:rsidRPr="000773B4">
        <w:rPr>
          <w:sz w:val="22"/>
          <w:szCs w:val="22"/>
        </w:rPr>
        <w:tab/>
        <w:t>708899</w:t>
      </w:r>
      <w:r w:rsidRPr="000773B4">
        <w:rPr>
          <w:sz w:val="22"/>
          <w:szCs w:val="22"/>
          <w:lang w:val="cs-CZ"/>
        </w:rPr>
        <w:t>88</w:t>
      </w:r>
    </w:p>
    <w:p w14:paraId="1CE48696"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060BEC4E" w14:textId="2BEF49A4"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12752E93" w14:textId="00BFA1D4"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348886C2"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74A693A5" w14:textId="77777777" w:rsidR="000773B4" w:rsidRPr="000773B4" w:rsidRDefault="000773B4" w:rsidP="000773B4">
      <w:pPr>
        <w:pStyle w:val="Identifikacesmluvnstrany"/>
        <w:rPr>
          <w:sz w:val="22"/>
          <w:szCs w:val="22"/>
        </w:rPr>
      </w:pPr>
    </w:p>
    <w:p w14:paraId="357B129C" w14:textId="1B3F6845" w:rsidR="000773B4" w:rsidRPr="000773B4" w:rsidRDefault="000773B4" w:rsidP="000773B4">
      <w:pPr>
        <w:pStyle w:val="TextnormlnPVL"/>
        <w:rPr>
          <w:sz w:val="22"/>
          <w:szCs w:val="22"/>
        </w:rPr>
      </w:pPr>
      <w:r w:rsidRPr="000773B4">
        <w:rPr>
          <w:sz w:val="22"/>
          <w:szCs w:val="22"/>
        </w:rPr>
        <w:t>(dále jen „objednatel“)</w:t>
      </w:r>
    </w:p>
    <w:p w14:paraId="4D85B347" w14:textId="77777777" w:rsidR="000773B4" w:rsidRPr="000773B4" w:rsidRDefault="000773B4" w:rsidP="000773B4">
      <w:pPr>
        <w:pStyle w:val="TextnormlnPVL"/>
        <w:rPr>
          <w:b/>
          <w:sz w:val="22"/>
          <w:szCs w:val="22"/>
        </w:rPr>
      </w:pPr>
    </w:p>
    <w:p w14:paraId="1D3B8502" w14:textId="77777777" w:rsidR="000773B4" w:rsidRPr="000773B4" w:rsidRDefault="000773B4" w:rsidP="000773B4">
      <w:pPr>
        <w:pStyle w:val="TextnormlnPVL"/>
        <w:rPr>
          <w:b/>
          <w:sz w:val="22"/>
          <w:szCs w:val="22"/>
        </w:rPr>
      </w:pPr>
      <w:r w:rsidRPr="000773B4">
        <w:rPr>
          <w:b/>
          <w:sz w:val="22"/>
          <w:szCs w:val="22"/>
        </w:rPr>
        <w:t>a</w:t>
      </w:r>
    </w:p>
    <w:p w14:paraId="0F6A6BE1" w14:textId="77777777" w:rsidR="000773B4" w:rsidRPr="000773B4" w:rsidRDefault="000773B4" w:rsidP="000773B4">
      <w:pPr>
        <w:pStyle w:val="TextnormlnPVL"/>
        <w:rPr>
          <w:b/>
          <w:sz w:val="22"/>
          <w:szCs w:val="22"/>
        </w:rPr>
      </w:pPr>
    </w:p>
    <w:p w14:paraId="00B95B87" w14:textId="77777777" w:rsidR="00EF0B1F" w:rsidRPr="007467E2" w:rsidRDefault="00EF0B1F" w:rsidP="00EF0B1F">
      <w:pPr>
        <w:pStyle w:val="Smluvnstrananzev"/>
        <w:rPr>
          <w:color w:val="000000" w:themeColor="text1"/>
          <w:sz w:val="22"/>
          <w:szCs w:val="22"/>
          <w:shd w:val="clear" w:color="auto" w:fill="FFFF00"/>
          <w:lang w:val="cs-CZ"/>
        </w:rPr>
      </w:pPr>
      <w:r w:rsidRPr="007467E2">
        <w:rPr>
          <w:color w:val="000000" w:themeColor="text1"/>
          <w:sz w:val="22"/>
          <w:szCs w:val="22"/>
        </w:rPr>
        <w:t>zhotovitel:</w:t>
      </w:r>
      <w:r w:rsidRPr="007467E2">
        <w:rPr>
          <w:color w:val="000000" w:themeColor="text1"/>
          <w:sz w:val="22"/>
          <w:szCs w:val="22"/>
        </w:rPr>
        <w:tab/>
      </w:r>
      <w:r w:rsidRPr="007467E2">
        <w:rPr>
          <w:color w:val="000000" w:themeColor="text1"/>
          <w:sz w:val="22"/>
          <w:szCs w:val="22"/>
          <w:lang w:val="cs-CZ"/>
        </w:rPr>
        <w:t>Bauvant s.r.o.</w:t>
      </w:r>
    </w:p>
    <w:p w14:paraId="61F8F3C7" w14:textId="77777777" w:rsidR="00EF0B1F" w:rsidRPr="007467E2" w:rsidRDefault="00EF0B1F" w:rsidP="00EF0B1F">
      <w:pPr>
        <w:pStyle w:val="Identifikacesmluvnstrany"/>
        <w:rPr>
          <w:color w:val="000000" w:themeColor="text1"/>
          <w:sz w:val="22"/>
          <w:szCs w:val="22"/>
          <w:shd w:val="clear" w:color="auto" w:fill="FFFF00"/>
          <w:lang w:val="cs-CZ"/>
        </w:rPr>
      </w:pPr>
      <w:r w:rsidRPr="007467E2">
        <w:rPr>
          <w:color w:val="000000" w:themeColor="text1"/>
          <w:sz w:val="22"/>
          <w:szCs w:val="22"/>
        </w:rPr>
        <w:t>sídlo:</w:t>
      </w:r>
      <w:r w:rsidRPr="007467E2">
        <w:rPr>
          <w:color w:val="000000" w:themeColor="text1"/>
          <w:sz w:val="22"/>
          <w:szCs w:val="22"/>
        </w:rPr>
        <w:tab/>
      </w:r>
      <w:r w:rsidRPr="007467E2">
        <w:rPr>
          <w:color w:val="000000" w:themeColor="text1"/>
          <w:sz w:val="22"/>
          <w:szCs w:val="22"/>
          <w:lang w:val="cs-CZ"/>
        </w:rPr>
        <w:t>Karla Engliše 1499/15, 150 00 Praha 5</w:t>
      </w:r>
    </w:p>
    <w:p w14:paraId="2D275278" w14:textId="57AE7CF0" w:rsidR="00B41300" w:rsidRDefault="00EF0B1F" w:rsidP="00B41300">
      <w:pPr>
        <w:pStyle w:val="Oprvnnkjednnapodpisusml"/>
        <w:jc w:val="left"/>
        <w:rPr>
          <w:color w:val="000000" w:themeColor="text1"/>
          <w:sz w:val="22"/>
          <w:szCs w:val="22"/>
          <w:lang w:val="cs-CZ"/>
        </w:rPr>
      </w:pPr>
      <w:r w:rsidRPr="007467E2">
        <w:rPr>
          <w:color w:val="000000" w:themeColor="text1"/>
          <w:sz w:val="22"/>
          <w:szCs w:val="22"/>
        </w:rPr>
        <w:t>oprávněn(i) k podpisu smlouvy:</w:t>
      </w:r>
      <w:r w:rsidRPr="007467E2">
        <w:rPr>
          <w:color w:val="000000" w:themeColor="text1"/>
          <w:sz w:val="22"/>
          <w:szCs w:val="22"/>
        </w:rPr>
        <w:tab/>
      </w:r>
    </w:p>
    <w:p w14:paraId="26ACF9CE" w14:textId="17E326F4" w:rsidR="00EF0B1F" w:rsidRPr="007467E2" w:rsidRDefault="00B41300" w:rsidP="00B41300">
      <w:pPr>
        <w:pStyle w:val="Oprvnnkjednnapodpisusml"/>
        <w:jc w:val="left"/>
        <w:rPr>
          <w:b/>
          <w:color w:val="000000" w:themeColor="text1"/>
          <w:sz w:val="22"/>
          <w:szCs w:val="22"/>
          <w:shd w:val="clear" w:color="auto" w:fill="FFFF00"/>
          <w:lang w:val="cs-CZ"/>
        </w:rPr>
      </w:pPr>
      <w:r>
        <w:rPr>
          <w:color w:val="000000" w:themeColor="text1"/>
          <w:sz w:val="22"/>
          <w:szCs w:val="22"/>
          <w:lang w:val="cs-CZ"/>
        </w:rPr>
        <w:tab/>
      </w:r>
    </w:p>
    <w:p w14:paraId="54F810FA" w14:textId="66955705" w:rsidR="00EF0B1F" w:rsidRPr="007467E2" w:rsidRDefault="00EF0B1F" w:rsidP="00EF0B1F">
      <w:pPr>
        <w:pStyle w:val="Oprvnnkjednnapodpisusml"/>
        <w:rPr>
          <w:b/>
          <w:color w:val="000000" w:themeColor="text1"/>
          <w:sz w:val="22"/>
          <w:szCs w:val="22"/>
          <w:shd w:val="clear" w:color="auto" w:fill="FFFF00"/>
        </w:rPr>
      </w:pPr>
      <w:r w:rsidRPr="007467E2">
        <w:rPr>
          <w:color w:val="000000" w:themeColor="text1"/>
          <w:sz w:val="22"/>
          <w:szCs w:val="22"/>
        </w:rPr>
        <w:t>oprávněn(i) jednat o věcech smluvních:</w:t>
      </w:r>
      <w:r w:rsidRPr="007467E2">
        <w:rPr>
          <w:color w:val="000000" w:themeColor="text1"/>
          <w:sz w:val="22"/>
          <w:szCs w:val="22"/>
        </w:rPr>
        <w:tab/>
      </w:r>
    </w:p>
    <w:p w14:paraId="4BB0290D" w14:textId="5C3FF7AD" w:rsidR="00EF0B1F" w:rsidRPr="007467E2" w:rsidRDefault="00EF0B1F" w:rsidP="00EF0B1F">
      <w:pPr>
        <w:pStyle w:val="Oprvnnkjednnapodpisusml"/>
        <w:rPr>
          <w:b/>
          <w:color w:val="000000" w:themeColor="text1"/>
          <w:sz w:val="22"/>
          <w:szCs w:val="22"/>
          <w:shd w:val="clear" w:color="auto" w:fill="FFFF00"/>
        </w:rPr>
      </w:pPr>
      <w:r w:rsidRPr="007467E2">
        <w:rPr>
          <w:color w:val="000000" w:themeColor="text1"/>
          <w:sz w:val="22"/>
          <w:szCs w:val="22"/>
        </w:rPr>
        <w:t>oprávněn(i) jednat o věcech technických:</w:t>
      </w:r>
      <w:r w:rsidRPr="007467E2">
        <w:rPr>
          <w:color w:val="000000" w:themeColor="text1"/>
          <w:sz w:val="22"/>
          <w:szCs w:val="22"/>
        </w:rPr>
        <w:tab/>
      </w:r>
    </w:p>
    <w:p w14:paraId="4023B695" w14:textId="4EE33DEA" w:rsidR="00EF0B1F" w:rsidRPr="007467E2" w:rsidRDefault="00EF0B1F" w:rsidP="00EF0B1F">
      <w:pPr>
        <w:pStyle w:val="Oprvnnkjednnapodpisusml"/>
        <w:rPr>
          <w:b/>
          <w:color w:val="000000" w:themeColor="text1"/>
          <w:sz w:val="22"/>
          <w:szCs w:val="22"/>
          <w:shd w:val="clear" w:color="auto" w:fill="FFFF00"/>
          <w:lang w:val="cs-CZ"/>
        </w:rPr>
      </w:pPr>
      <w:r w:rsidRPr="007467E2">
        <w:rPr>
          <w:color w:val="000000" w:themeColor="text1"/>
          <w:sz w:val="22"/>
          <w:szCs w:val="22"/>
        </w:rPr>
        <w:t>stavbyvedoucí:</w:t>
      </w:r>
      <w:r w:rsidRPr="007467E2">
        <w:rPr>
          <w:color w:val="000000" w:themeColor="text1"/>
          <w:sz w:val="22"/>
          <w:szCs w:val="22"/>
        </w:rPr>
        <w:tab/>
      </w:r>
    </w:p>
    <w:p w14:paraId="35204A52" w14:textId="66ADFDA6" w:rsidR="00EF0B1F" w:rsidRPr="007467E2" w:rsidRDefault="00EF0B1F" w:rsidP="00EF0B1F">
      <w:pPr>
        <w:pStyle w:val="Oprvnnkjednnapodpisusml"/>
        <w:rPr>
          <w:b/>
          <w:color w:val="000000" w:themeColor="text1"/>
          <w:sz w:val="22"/>
          <w:szCs w:val="22"/>
          <w:shd w:val="clear" w:color="auto" w:fill="FFFF00"/>
          <w:lang w:val="cs-CZ"/>
        </w:rPr>
      </w:pPr>
      <w:r w:rsidRPr="007467E2">
        <w:rPr>
          <w:color w:val="000000" w:themeColor="text1"/>
          <w:sz w:val="22"/>
          <w:szCs w:val="22"/>
        </w:rPr>
        <w:t>manažer stavby:</w:t>
      </w:r>
      <w:r w:rsidRPr="007467E2">
        <w:rPr>
          <w:color w:val="000000" w:themeColor="text1"/>
          <w:sz w:val="22"/>
          <w:szCs w:val="22"/>
        </w:rPr>
        <w:tab/>
      </w:r>
    </w:p>
    <w:p w14:paraId="32CFFD9D" w14:textId="77777777" w:rsidR="00EF0B1F" w:rsidRPr="007467E2" w:rsidRDefault="00EF0B1F" w:rsidP="00EF0B1F">
      <w:pPr>
        <w:pStyle w:val="Identifikacesmluvnstrany"/>
        <w:rPr>
          <w:color w:val="000000" w:themeColor="text1"/>
          <w:sz w:val="22"/>
          <w:szCs w:val="22"/>
          <w:shd w:val="clear" w:color="auto" w:fill="FFFF00"/>
          <w:lang w:val="cs-CZ"/>
        </w:rPr>
      </w:pPr>
      <w:r w:rsidRPr="007467E2">
        <w:rPr>
          <w:color w:val="000000" w:themeColor="text1"/>
          <w:sz w:val="22"/>
          <w:szCs w:val="22"/>
        </w:rPr>
        <w:t>IČO:</w:t>
      </w:r>
      <w:r w:rsidRPr="007467E2">
        <w:rPr>
          <w:color w:val="000000" w:themeColor="text1"/>
          <w:sz w:val="22"/>
          <w:szCs w:val="22"/>
        </w:rPr>
        <w:tab/>
      </w:r>
      <w:r w:rsidRPr="007467E2">
        <w:rPr>
          <w:color w:val="000000" w:themeColor="text1"/>
          <w:sz w:val="22"/>
          <w:szCs w:val="22"/>
          <w:lang w:val="cs-CZ"/>
        </w:rPr>
        <w:t>27449416</w:t>
      </w:r>
    </w:p>
    <w:p w14:paraId="704130FF" w14:textId="77777777" w:rsidR="00EF0B1F" w:rsidRPr="007467E2" w:rsidRDefault="00EF0B1F" w:rsidP="00EF0B1F">
      <w:pPr>
        <w:pStyle w:val="Identifikacesmluvnstrany"/>
        <w:rPr>
          <w:color w:val="000000" w:themeColor="text1"/>
          <w:sz w:val="22"/>
          <w:szCs w:val="22"/>
          <w:shd w:val="clear" w:color="auto" w:fill="FFFF00"/>
          <w:lang w:val="cs-CZ"/>
        </w:rPr>
      </w:pPr>
      <w:r w:rsidRPr="007467E2">
        <w:rPr>
          <w:color w:val="000000" w:themeColor="text1"/>
          <w:sz w:val="22"/>
          <w:szCs w:val="22"/>
        </w:rPr>
        <w:t>DIČ:</w:t>
      </w:r>
      <w:r w:rsidRPr="007467E2">
        <w:rPr>
          <w:b/>
          <w:color w:val="000000" w:themeColor="text1"/>
          <w:sz w:val="22"/>
          <w:szCs w:val="22"/>
        </w:rPr>
        <w:t xml:space="preserve"> </w:t>
      </w:r>
      <w:r w:rsidRPr="007467E2">
        <w:rPr>
          <w:b/>
          <w:color w:val="000000" w:themeColor="text1"/>
          <w:sz w:val="22"/>
          <w:szCs w:val="22"/>
        </w:rPr>
        <w:tab/>
      </w:r>
      <w:r w:rsidRPr="007467E2">
        <w:rPr>
          <w:color w:val="000000" w:themeColor="text1"/>
          <w:sz w:val="22"/>
          <w:szCs w:val="22"/>
          <w:lang w:val="cs-CZ"/>
        </w:rPr>
        <w:t>CZ27449416</w:t>
      </w:r>
    </w:p>
    <w:p w14:paraId="100192FC" w14:textId="77B108DF" w:rsidR="00EF0B1F" w:rsidRPr="007467E2" w:rsidRDefault="00EF0B1F" w:rsidP="00EF0B1F">
      <w:pPr>
        <w:pStyle w:val="Identifikacesmluvnstrany"/>
        <w:rPr>
          <w:b/>
          <w:color w:val="000000" w:themeColor="text1"/>
          <w:sz w:val="22"/>
          <w:szCs w:val="22"/>
          <w:shd w:val="clear" w:color="auto" w:fill="FFFF00"/>
          <w:lang w:val="cs-CZ"/>
        </w:rPr>
      </w:pPr>
      <w:r w:rsidRPr="007467E2">
        <w:rPr>
          <w:color w:val="000000" w:themeColor="text1"/>
          <w:sz w:val="22"/>
          <w:szCs w:val="22"/>
        </w:rPr>
        <w:t>bankovní spojení:</w:t>
      </w:r>
      <w:r w:rsidRPr="007467E2">
        <w:rPr>
          <w:color w:val="000000" w:themeColor="text1"/>
          <w:sz w:val="22"/>
          <w:szCs w:val="22"/>
        </w:rPr>
        <w:tab/>
      </w:r>
    </w:p>
    <w:p w14:paraId="27709A33" w14:textId="28427D52" w:rsidR="00EF0B1F" w:rsidRPr="007467E2" w:rsidRDefault="00EF0B1F" w:rsidP="00EF0B1F">
      <w:pPr>
        <w:pStyle w:val="Identifikacesmluvnstrany"/>
        <w:rPr>
          <w:b/>
          <w:color w:val="000000" w:themeColor="text1"/>
          <w:sz w:val="22"/>
          <w:szCs w:val="22"/>
          <w:shd w:val="clear" w:color="auto" w:fill="FFFF00"/>
          <w:lang w:val="cs-CZ"/>
        </w:rPr>
      </w:pPr>
      <w:r w:rsidRPr="007467E2">
        <w:rPr>
          <w:color w:val="000000" w:themeColor="text1"/>
          <w:sz w:val="22"/>
          <w:szCs w:val="22"/>
        </w:rPr>
        <w:t>číslo účtu:</w:t>
      </w:r>
      <w:r w:rsidRPr="007467E2">
        <w:rPr>
          <w:color w:val="000000" w:themeColor="text1"/>
          <w:sz w:val="22"/>
          <w:szCs w:val="22"/>
        </w:rPr>
        <w:tab/>
      </w:r>
    </w:p>
    <w:p w14:paraId="25D86966" w14:textId="77777777" w:rsidR="00EF0B1F" w:rsidRPr="007467E2" w:rsidRDefault="00EF0B1F" w:rsidP="00EF0B1F">
      <w:pPr>
        <w:pStyle w:val="Identifikacesmluvnstrany"/>
        <w:rPr>
          <w:b/>
          <w:color w:val="000000" w:themeColor="text1"/>
          <w:sz w:val="22"/>
          <w:szCs w:val="22"/>
          <w:shd w:val="clear" w:color="auto" w:fill="FFFF00"/>
          <w:lang w:val="cs-CZ"/>
        </w:rPr>
      </w:pPr>
      <w:r w:rsidRPr="007467E2">
        <w:rPr>
          <w:color w:val="000000" w:themeColor="text1"/>
          <w:sz w:val="22"/>
          <w:szCs w:val="22"/>
        </w:rPr>
        <w:t>zápis v obchodním rejstříku:</w:t>
      </w:r>
      <w:r w:rsidRPr="007467E2">
        <w:rPr>
          <w:color w:val="000000" w:themeColor="text1"/>
          <w:sz w:val="22"/>
          <w:szCs w:val="22"/>
        </w:rPr>
        <w:tab/>
      </w:r>
      <w:r w:rsidRPr="007467E2">
        <w:rPr>
          <w:color w:val="000000" w:themeColor="text1"/>
          <w:sz w:val="22"/>
          <w:szCs w:val="22"/>
          <w:lang w:val="cs-CZ"/>
        </w:rPr>
        <w:t>u Městského soudu v Praze oddíl C vložka 113539</w:t>
      </w:r>
    </w:p>
    <w:p w14:paraId="7447B4D8" w14:textId="3966C6D8" w:rsidR="00EF0B1F" w:rsidRDefault="00EF0B1F" w:rsidP="009912CA">
      <w:pPr>
        <w:pStyle w:val="TextnormlnPVL"/>
        <w:rPr>
          <w:rFonts w:cs="Times New Roman"/>
          <w:sz w:val="22"/>
          <w:szCs w:val="22"/>
          <w:lang w:val="cs-CZ"/>
        </w:rPr>
      </w:pPr>
      <w:r w:rsidRPr="007467E2">
        <w:rPr>
          <w:color w:val="000000" w:themeColor="text1"/>
          <w:sz w:val="22"/>
          <w:szCs w:val="22"/>
        </w:rPr>
        <w:t xml:space="preserve">tel.: </w:t>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r>
      <w:r w:rsidRPr="007467E2">
        <w:rPr>
          <w:color w:val="000000" w:themeColor="text1"/>
          <w:sz w:val="22"/>
          <w:szCs w:val="22"/>
        </w:rPr>
        <w:tab/>
        <w:t>e-mail</w:t>
      </w:r>
      <w:r w:rsidRPr="00B41300">
        <w:rPr>
          <w:sz w:val="22"/>
          <w:szCs w:val="22"/>
        </w:rPr>
        <w:t>:</w:t>
      </w:r>
      <w:r w:rsidRPr="00B41300">
        <w:rPr>
          <w:sz w:val="22"/>
          <w:szCs w:val="22"/>
          <w:lang w:val="cs-CZ"/>
        </w:rPr>
        <w:t xml:space="preserve"> </w:t>
      </w:r>
    </w:p>
    <w:p w14:paraId="25F0147C" w14:textId="77777777" w:rsidR="009912CA" w:rsidRDefault="009912CA" w:rsidP="00EF0B1F">
      <w:pPr>
        <w:pStyle w:val="TextnormlnPVL"/>
        <w:rPr>
          <w:sz w:val="22"/>
          <w:szCs w:val="22"/>
        </w:rPr>
      </w:pPr>
    </w:p>
    <w:p w14:paraId="7DF1BA93" w14:textId="21E9EB2E" w:rsidR="000773B4" w:rsidRPr="000773B4" w:rsidRDefault="00EF0B1F" w:rsidP="00EF0B1F">
      <w:pPr>
        <w:pStyle w:val="TextnormlnPVL"/>
        <w:rPr>
          <w:sz w:val="22"/>
          <w:szCs w:val="22"/>
        </w:rPr>
      </w:pPr>
      <w:r w:rsidRPr="000773B4">
        <w:rPr>
          <w:sz w:val="22"/>
          <w:szCs w:val="22"/>
        </w:rPr>
        <w:t>(dále jen „</w:t>
      </w:r>
      <w:r>
        <w:rPr>
          <w:sz w:val="22"/>
          <w:szCs w:val="22"/>
          <w:lang w:val="cs-CZ"/>
        </w:rPr>
        <w:t>zhotovitel</w:t>
      </w:r>
      <w:r w:rsidRPr="000773B4">
        <w:rPr>
          <w:sz w:val="22"/>
          <w:szCs w:val="22"/>
        </w:rPr>
        <w:t>“)</w:t>
      </w:r>
    </w:p>
    <w:p w14:paraId="3D8FA033" w14:textId="77777777" w:rsidR="000773B4" w:rsidRPr="000773B4" w:rsidRDefault="000773B4" w:rsidP="000773B4">
      <w:pPr>
        <w:pStyle w:val="Meziodstavce"/>
        <w:rPr>
          <w:rFonts w:cs="Times New Roman"/>
          <w:sz w:val="22"/>
          <w:szCs w:val="22"/>
          <w:lang w:val="cs-CZ"/>
        </w:rPr>
      </w:pPr>
    </w:p>
    <w:p w14:paraId="4A0195AD"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r w:rsidRPr="000773B4">
        <w:rPr>
          <w:rFonts w:ascii="Arial" w:hAnsi="Arial" w:cs="Arial"/>
          <w:color w:val="000000"/>
          <w:sz w:val="22"/>
          <w:szCs w:val="22"/>
        </w:rPr>
        <w:lastRenderedPageBreak/>
        <w:t>Zveřejnění smlouvy a metadat v registru smluv zajistí Povodí Ohře, státní podnik, který má právo tuto smlouvu zveřejnit rovněž v pochybnostech o tom, zda tato smlouva zveřejnění podléhá či nikoliv.</w:t>
      </w:r>
    </w:p>
    <w:p w14:paraId="39D7DCD3"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14:paraId="293F4F5D" w14:textId="77777777" w:rsidR="00661EDA" w:rsidRPr="00386410" w:rsidRDefault="00661EDA" w:rsidP="00661EDA">
      <w:pPr>
        <w:pStyle w:val="Zkladntext"/>
        <w:widowControl/>
        <w:rPr>
          <w:rFonts w:cs="Arial"/>
          <w:b/>
          <w:sz w:val="22"/>
          <w:szCs w:val="22"/>
        </w:rPr>
      </w:pPr>
    </w:p>
    <w:p w14:paraId="7CD46BE9" w14:textId="77CDB89F" w:rsidR="00857B40" w:rsidRDefault="004B6AF3" w:rsidP="00857B40">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sidR="001D3121" w:rsidRPr="001D3121">
        <w:rPr>
          <w:b/>
          <w:lang w:val="cs-CZ"/>
        </w:rPr>
        <w:t>VD Brniště - odstranění sedimentu</w:t>
      </w:r>
      <w:r>
        <w:rPr>
          <w:b/>
        </w:rPr>
        <w:t xml:space="preserve">“ </w:t>
      </w:r>
      <w:r>
        <w:t xml:space="preserve">(dále jen „Veřejná zakázka“), ve kterém byla nabídka zhotovitele vyhodnocena jako ekonomicky nejvýhodnější. </w:t>
      </w:r>
    </w:p>
    <w:p w14:paraId="2A30A812" w14:textId="27AC7B34" w:rsidR="00E77719" w:rsidRDefault="00E77719" w:rsidP="00E77719">
      <w:pPr>
        <w:pStyle w:val="lneksmlouvytextPVL"/>
        <w:numPr>
          <w:ilvl w:val="0"/>
          <w:numId w:val="0"/>
        </w:numPr>
        <w:ind w:left="360"/>
      </w:pPr>
    </w:p>
    <w:p w14:paraId="1EFF4A5E" w14:textId="147017DF" w:rsidR="00E77719" w:rsidRPr="00E77719" w:rsidRDefault="00E77719" w:rsidP="00E77719">
      <w:pPr>
        <w:pStyle w:val="lneksmlouvytextPVL"/>
        <w:numPr>
          <w:ilvl w:val="0"/>
          <w:numId w:val="0"/>
        </w:numPr>
        <w:ind w:left="360"/>
        <w:rPr>
          <w:b/>
          <w:lang w:val="cs-CZ"/>
        </w:rPr>
      </w:pPr>
      <w:r w:rsidRPr="00E77719">
        <w:rPr>
          <w:b/>
          <w:lang w:val="cs-CZ"/>
        </w:rPr>
        <w:t>Předmět díla:</w:t>
      </w:r>
    </w:p>
    <w:p w14:paraId="5B4FD2D2" w14:textId="77777777" w:rsidR="00E77719" w:rsidRPr="00E77719" w:rsidRDefault="00E77719" w:rsidP="00E77719">
      <w:pPr>
        <w:pStyle w:val="lneksmlouvytextPVL"/>
        <w:numPr>
          <w:ilvl w:val="0"/>
          <w:numId w:val="0"/>
        </w:numPr>
        <w:ind w:left="360"/>
        <w:rPr>
          <w:lang w:val="cs-CZ"/>
        </w:rPr>
      </w:pPr>
      <w:r w:rsidRPr="00E77719">
        <w:rPr>
          <w:lang w:val="cs-CZ"/>
        </w:rPr>
        <w:t xml:space="preserve">Odstranění sedimentu z VD Brniště v </w:t>
      </w:r>
      <w:proofErr w:type="spellStart"/>
      <w:r w:rsidRPr="00E77719">
        <w:rPr>
          <w:lang w:val="cs-CZ"/>
        </w:rPr>
        <w:t>k.ú</w:t>
      </w:r>
      <w:proofErr w:type="spellEnd"/>
      <w:r w:rsidRPr="00E77719">
        <w:rPr>
          <w:lang w:val="cs-CZ"/>
        </w:rPr>
        <w:t xml:space="preserve">. Brniště na </w:t>
      </w:r>
      <w:proofErr w:type="spellStart"/>
      <w:r w:rsidRPr="00E77719">
        <w:rPr>
          <w:lang w:val="cs-CZ"/>
        </w:rPr>
        <w:t>Brništském</w:t>
      </w:r>
      <w:proofErr w:type="spellEnd"/>
      <w:r w:rsidRPr="00E77719">
        <w:rPr>
          <w:lang w:val="cs-CZ"/>
        </w:rPr>
        <w:t xml:space="preserve"> potoce v ř. km 1,8. Celková plocha nádrže činí 700 m2 a průměrná výška sedimentu dosahuje cca 0,4 m. Celkový odhad usazenin je 280 m3. Přístup a případný dočasný zábor je projednán z obecních pozemků.</w:t>
      </w:r>
    </w:p>
    <w:p w14:paraId="2057B2D5" w14:textId="77777777" w:rsidR="00E77719" w:rsidRPr="00E77719" w:rsidRDefault="00E77719" w:rsidP="00E77719">
      <w:pPr>
        <w:pStyle w:val="lneksmlouvytextPVL"/>
        <w:numPr>
          <w:ilvl w:val="0"/>
          <w:numId w:val="0"/>
        </w:numPr>
        <w:ind w:left="360"/>
        <w:rPr>
          <w:lang w:val="cs-CZ"/>
        </w:rPr>
      </w:pPr>
    </w:p>
    <w:p w14:paraId="2B507CB7" w14:textId="5F746879" w:rsidR="00E77719" w:rsidRPr="00E77719" w:rsidRDefault="00E77719" w:rsidP="00E77719">
      <w:pPr>
        <w:pStyle w:val="lneksmlouvytextPVL"/>
        <w:numPr>
          <w:ilvl w:val="0"/>
          <w:numId w:val="0"/>
        </w:numPr>
        <w:ind w:left="360"/>
        <w:rPr>
          <w:lang w:val="cs-CZ"/>
        </w:rPr>
      </w:pPr>
      <w:r w:rsidRPr="00E77719">
        <w:rPr>
          <w:lang w:val="cs-CZ"/>
        </w:rPr>
        <w:t>Vytěžený sediment bude odvážen rovnou na skládku, kde bude změřen skutečný objem vytěženého sedimentu.</w:t>
      </w:r>
    </w:p>
    <w:p w14:paraId="7C3CD4A2" w14:textId="77777777" w:rsidR="00857B40" w:rsidRDefault="00857B40" w:rsidP="00857B40">
      <w:pPr>
        <w:pStyle w:val="lneksmlouvytextPVL"/>
        <w:numPr>
          <w:ilvl w:val="0"/>
          <w:numId w:val="0"/>
        </w:numPr>
        <w:ind w:left="360"/>
      </w:pPr>
    </w:p>
    <w:p w14:paraId="44B648F5" w14:textId="77777777" w:rsidR="008B0CCC" w:rsidRPr="00456CDB" w:rsidRDefault="008B0CCC" w:rsidP="008C4BD5">
      <w:pPr>
        <w:pStyle w:val="lneksmlouvytextPVL"/>
        <w:rPr>
          <w:b/>
        </w:rPr>
      </w:pPr>
      <w:r w:rsidRPr="00456CDB">
        <w:rPr>
          <w:b/>
        </w:rPr>
        <w:t>Zhotovitel zajistí:</w:t>
      </w:r>
    </w:p>
    <w:p w14:paraId="2019AD75" w14:textId="77777777" w:rsidR="007D2D85" w:rsidRPr="00456CDB" w:rsidRDefault="007D2D85" w:rsidP="007D2D85">
      <w:pPr>
        <w:pStyle w:val="A-odstavecodsazensodrkami"/>
        <w:numPr>
          <w:ilvl w:val="0"/>
          <w:numId w:val="0"/>
        </w:numPr>
        <w:ind w:left="426" w:hanging="426"/>
      </w:pPr>
      <w:bookmarkStart w:id="0" w:name="_Hlk71711785"/>
      <w:r w:rsidRPr="00456CDB">
        <w:rPr>
          <w:color w:val="000000"/>
        </w:rPr>
        <w:t>-</w:t>
      </w:r>
      <w:r w:rsidRPr="00456CDB">
        <w:rPr>
          <w:color w:val="000000"/>
        </w:rPr>
        <w:tab/>
        <w:t xml:space="preserve">zpracování, projednání a předání Plánu havarijních opatření zařízení staveniště a mechanizace a Povodňového plánu pro realizaci stavby. Tyto plány předá zhotovitel </w:t>
      </w:r>
      <w:r w:rsidRPr="00456CDB">
        <w:t xml:space="preserve">objednateli nejpozději v den předání staveniště ve dvou písemných vyhotoveních </w:t>
      </w:r>
    </w:p>
    <w:p w14:paraId="14201BCD" w14:textId="77777777" w:rsidR="007D2D85" w:rsidRPr="00456CDB" w:rsidRDefault="007D2D85" w:rsidP="007D2D85">
      <w:pPr>
        <w:ind w:left="426" w:hanging="426"/>
        <w:jc w:val="both"/>
        <w:rPr>
          <w:rFonts w:ascii="Arial" w:hAnsi="Arial" w:cs="Arial"/>
          <w:sz w:val="22"/>
          <w:szCs w:val="22"/>
        </w:rPr>
      </w:pPr>
      <w:r w:rsidRPr="00456CDB">
        <w:rPr>
          <w:rFonts w:ascii="Arial" w:hAnsi="Arial" w:cs="Arial"/>
          <w:sz w:val="22"/>
          <w:szCs w:val="22"/>
        </w:rPr>
        <w:t>-</w:t>
      </w:r>
      <w:r w:rsidRPr="00456CDB">
        <w:rPr>
          <w:rFonts w:ascii="Arial" w:hAnsi="Arial" w:cs="Arial"/>
          <w:sz w:val="22"/>
          <w:szCs w:val="22"/>
        </w:rPr>
        <w:tab/>
        <w:t xml:space="preserve">předloží písemné prohlášení, zda na stavbě budou působit zaměstnanci více než jednoho zhotovitele </w:t>
      </w:r>
    </w:p>
    <w:p w14:paraId="2ED74717" w14:textId="77777777" w:rsidR="007D2D85" w:rsidRPr="00456CDB" w:rsidRDefault="007D2D85" w:rsidP="007D2D85">
      <w:pPr>
        <w:ind w:left="426" w:hanging="426"/>
        <w:jc w:val="both"/>
        <w:rPr>
          <w:rFonts w:ascii="Arial" w:hAnsi="Arial" w:cs="Arial"/>
          <w:sz w:val="22"/>
          <w:szCs w:val="22"/>
        </w:rPr>
      </w:pPr>
      <w:r w:rsidRPr="00456CDB">
        <w:rPr>
          <w:rFonts w:ascii="Arial" w:hAnsi="Arial" w:cs="Arial"/>
          <w:sz w:val="22"/>
          <w:szCs w:val="22"/>
        </w:rPr>
        <w:t>-</w:t>
      </w:r>
      <w:r w:rsidRPr="00456CDB">
        <w:rPr>
          <w:rFonts w:ascii="Arial" w:hAnsi="Arial" w:cs="Arial"/>
          <w:sz w:val="22"/>
          <w:szCs w:val="22"/>
        </w:rPr>
        <w:tab/>
        <w:t>zpracování podrobného harmonogramu postupu prací, který bude schválen     objednatelem před zahájením prací</w:t>
      </w:r>
    </w:p>
    <w:p w14:paraId="13CEF900" w14:textId="77777777" w:rsidR="007D2D85" w:rsidRPr="00456CDB" w:rsidRDefault="007D2D85" w:rsidP="007D2D85">
      <w:pPr>
        <w:ind w:left="426" w:hanging="426"/>
        <w:jc w:val="both"/>
        <w:rPr>
          <w:rFonts w:ascii="Arial" w:hAnsi="Arial" w:cs="Arial"/>
          <w:sz w:val="22"/>
          <w:szCs w:val="22"/>
        </w:rPr>
      </w:pPr>
      <w:r w:rsidRPr="00456CDB">
        <w:rPr>
          <w:rFonts w:ascii="Arial" w:hAnsi="Arial" w:cs="Arial"/>
          <w:sz w:val="22"/>
          <w:szCs w:val="22"/>
        </w:rPr>
        <w:t>-    potřebnou legislativu do doby zahájení stavebních prací vč. aktualizace chemického rozboru náplavu</w:t>
      </w:r>
    </w:p>
    <w:p w14:paraId="06333EF5" w14:textId="77777777" w:rsidR="007D2D85" w:rsidRPr="00456CDB" w:rsidRDefault="007D2D85" w:rsidP="007D2D85">
      <w:pPr>
        <w:pStyle w:val="A-odstavecodsazensodrkami"/>
        <w:numPr>
          <w:ilvl w:val="0"/>
          <w:numId w:val="43"/>
        </w:numPr>
        <w:tabs>
          <w:tab w:val="left" w:pos="426"/>
        </w:tabs>
        <w:autoSpaceDE w:val="0"/>
        <w:autoSpaceDN w:val="0"/>
        <w:adjustRightInd w:val="0"/>
        <w:ind w:left="426" w:hanging="426"/>
      </w:pPr>
      <w:r w:rsidRPr="00456CDB">
        <w:t>doložení dokladů o likvidaci odpadů v souladu s platnou legislativou (kopie chemického rozboru odpadu, kopie vážních lístků ze skládky, popř. potvrzení skládky o převzetí daného množství sedimentu)</w:t>
      </w:r>
    </w:p>
    <w:p w14:paraId="7702FB31" w14:textId="77777777" w:rsidR="007D2D85" w:rsidRPr="00456CDB" w:rsidRDefault="007D2D85" w:rsidP="007D2D85">
      <w:pPr>
        <w:pStyle w:val="A-odstavecodsazensodrkami"/>
        <w:numPr>
          <w:ilvl w:val="0"/>
          <w:numId w:val="42"/>
        </w:numPr>
        <w:tabs>
          <w:tab w:val="left" w:pos="426"/>
        </w:tabs>
        <w:autoSpaceDE w:val="0"/>
        <w:autoSpaceDN w:val="0"/>
        <w:adjustRightInd w:val="0"/>
        <w:ind w:left="426" w:hanging="426"/>
      </w:pPr>
      <w:r w:rsidRPr="00456CDB">
        <w:t>provádění pravidelného úklidu přilehlých komunikací a všech dotčených pozemků znečištěných realizací akce - dle potřeby po celou dobu realizace stavby</w:t>
      </w:r>
    </w:p>
    <w:p w14:paraId="486B7DDD" w14:textId="77777777" w:rsidR="007D2D85" w:rsidRPr="00456CDB" w:rsidRDefault="007D2D85" w:rsidP="007D2D85">
      <w:pPr>
        <w:pStyle w:val="Odstavecseseznamem"/>
        <w:numPr>
          <w:ilvl w:val="0"/>
          <w:numId w:val="42"/>
        </w:numPr>
        <w:spacing w:after="0" w:line="240" w:lineRule="auto"/>
        <w:ind w:left="426" w:hanging="426"/>
        <w:jc w:val="both"/>
        <w:rPr>
          <w:rFonts w:ascii="Arial" w:hAnsi="Arial" w:cs="Arial"/>
          <w:color w:val="auto"/>
          <w:sz w:val="22"/>
          <w:szCs w:val="22"/>
        </w:rPr>
      </w:pPr>
      <w:bookmarkStart w:id="1" w:name="_Hlk96343422"/>
      <w:r w:rsidRPr="00456CDB">
        <w:rPr>
          <w:rFonts w:ascii="Arial" w:hAnsi="Arial" w:cs="Arial"/>
          <w:color w:val="auto"/>
          <w:sz w:val="22"/>
          <w:szCs w:val="22"/>
        </w:rPr>
        <w:t>pasportizaci -  zdokumentování (foto s popisem) původního stavu ZS, přilehlých objektů, zařízení a přístupových cest (před zahájením stavby</w:t>
      </w:r>
      <w:bookmarkEnd w:id="1"/>
      <w:r w:rsidRPr="00456CDB">
        <w:rPr>
          <w:rFonts w:ascii="Arial" w:hAnsi="Arial" w:cs="Arial"/>
          <w:color w:val="auto"/>
          <w:sz w:val="22"/>
          <w:szCs w:val="22"/>
        </w:rPr>
        <w:t>), pro pozdější porovnání se stavem po dokončení stavby.</w:t>
      </w:r>
    </w:p>
    <w:p w14:paraId="5EC852E3" w14:textId="77777777" w:rsidR="007D2D85" w:rsidRPr="00456CDB" w:rsidRDefault="007D2D85" w:rsidP="007D2D85">
      <w:pPr>
        <w:pStyle w:val="Zkladntext"/>
        <w:numPr>
          <w:ilvl w:val="0"/>
          <w:numId w:val="42"/>
        </w:numPr>
        <w:ind w:left="426" w:hanging="426"/>
        <w:rPr>
          <w:rFonts w:cs="Arial"/>
          <w:color w:val="auto"/>
          <w:sz w:val="22"/>
          <w:szCs w:val="22"/>
        </w:rPr>
      </w:pPr>
      <w:r w:rsidRPr="00456CDB">
        <w:rPr>
          <w:rFonts w:cs="Arial"/>
          <w:color w:val="auto"/>
          <w:sz w:val="22"/>
          <w:szCs w:val="22"/>
        </w:rPr>
        <w:t xml:space="preserve">Zařízení staveniště, opatření na zabezpečení staveniště, skladování materiálu, vstup na pozemky jsou plně záležitostí zhotovitele. </w:t>
      </w:r>
    </w:p>
    <w:p w14:paraId="4620B2DE" w14:textId="77777777" w:rsidR="007D2D85" w:rsidRPr="00456CDB" w:rsidRDefault="007D2D85" w:rsidP="007D2D85">
      <w:pPr>
        <w:pStyle w:val="Odstavecseseznamem"/>
        <w:numPr>
          <w:ilvl w:val="0"/>
          <w:numId w:val="42"/>
        </w:numPr>
        <w:spacing w:after="0" w:line="240" w:lineRule="auto"/>
        <w:ind w:left="426" w:hanging="426"/>
        <w:jc w:val="both"/>
        <w:rPr>
          <w:rFonts w:ascii="Arial" w:hAnsi="Arial" w:cs="Arial"/>
          <w:color w:val="auto"/>
          <w:sz w:val="22"/>
          <w:szCs w:val="22"/>
        </w:rPr>
      </w:pPr>
      <w:r w:rsidRPr="00456CDB">
        <w:rPr>
          <w:rFonts w:ascii="Arial" w:hAnsi="Arial" w:cs="Arial"/>
          <w:color w:val="auto"/>
          <w:sz w:val="22"/>
          <w:szCs w:val="22"/>
        </w:rPr>
        <w:t>veškeré odpady vzniklé v průběhu stavby budou řádně zneškodňovány vytříděné podle druhů a kategorizace odpadů.</w:t>
      </w:r>
    </w:p>
    <w:p w14:paraId="6F7AD7C5" w14:textId="77777777" w:rsidR="007D2D85" w:rsidRPr="00456CDB" w:rsidRDefault="007D2D85" w:rsidP="007D2D85">
      <w:pPr>
        <w:pStyle w:val="Odstavecseseznamem"/>
        <w:numPr>
          <w:ilvl w:val="0"/>
          <w:numId w:val="42"/>
        </w:numPr>
        <w:ind w:left="426" w:hanging="426"/>
        <w:jc w:val="both"/>
        <w:rPr>
          <w:rFonts w:ascii="Arial" w:hAnsi="Arial" w:cs="Arial"/>
          <w:color w:val="auto"/>
          <w:sz w:val="22"/>
          <w:szCs w:val="22"/>
        </w:rPr>
      </w:pPr>
      <w:r w:rsidRPr="00456CDB">
        <w:rPr>
          <w:rFonts w:ascii="Arial" w:hAnsi="Arial" w:cs="Arial"/>
          <w:color w:val="auto"/>
          <w:sz w:val="22"/>
          <w:szCs w:val="22"/>
        </w:rPr>
        <w:t>po skončení prací budou dotčené pozemky uvedeny do původního stavu.</w:t>
      </w:r>
    </w:p>
    <w:p w14:paraId="56B49AB3" w14:textId="77777777" w:rsidR="007D2D85" w:rsidRPr="00456CDB" w:rsidRDefault="007D2D85" w:rsidP="007D2D85">
      <w:pPr>
        <w:pStyle w:val="Odstavecseseznamem"/>
        <w:numPr>
          <w:ilvl w:val="0"/>
          <w:numId w:val="42"/>
        </w:numPr>
        <w:spacing w:after="0" w:line="240" w:lineRule="auto"/>
        <w:ind w:left="426" w:hanging="426"/>
        <w:jc w:val="both"/>
        <w:rPr>
          <w:rFonts w:ascii="Arial" w:hAnsi="Arial" w:cs="Arial"/>
          <w:color w:val="auto"/>
          <w:sz w:val="22"/>
          <w:szCs w:val="22"/>
        </w:rPr>
      </w:pPr>
      <w:r w:rsidRPr="00456CDB">
        <w:rPr>
          <w:rFonts w:ascii="Arial" w:hAnsi="Arial" w:cs="Arial"/>
          <w:color w:val="auto"/>
          <w:sz w:val="22"/>
          <w:szCs w:val="22"/>
        </w:rPr>
        <w:t>po ukončení stavby je zhotovitel povinen předat objednateli všechny podklady potřebné pro řádné převzatí díla (kopie chemického rozboru odpadu, kopie dokladů o uložení odpadů na skládku atd).</w:t>
      </w:r>
    </w:p>
    <w:p w14:paraId="699FA1DC" w14:textId="77777777" w:rsidR="007D2D85" w:rsidRPr="00456CDB" w:rsidRDefault="007D2D85" w:rsidP="007D2D85">
      <w:pPr>
        <w:pStyle w:val="Zkladntext"/>
        <w:widowControl/>
        <w:numPr>
          <w:ilvl w:val="0"/>
          <w:numId w:val="42"/>
        </w:numPr>
        <w:ind w:left="426" w:hanging="426"/>
        <w:jc w:val="both"/>
        <w:rPr>
          <w:rFonts w:cs="Arial"/>
          <w:b/>
          <w:color w:val="auto"/>
          <w:sz w:val="22"/>
          <w:szCs w:val="22"/>
        </w:rPr>
      </w:pPr>
      <w:r w:rsidRPr="00456CDB">
        <w:rPr>
          <w:rFonts w:cs="Arial"/>
          <w:color w:val="auto"/>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2C117726" w14:textId="77777777" w:rsidR="00971F49" w:rsidRPr="00456CDB" w:rsidRDefault="007D2D85" w:rsidP="007D2D85">
      <w:pPr>
        <w:pStyle w:val="Zkladntext"/>
        <w:widowControl/>
        <w:numPr>
          <w:ilvl w:val="0"/>
          <w:numId w:val="42"/>
        </w:numPr>
        <w:ind w:left="426" w:hanging="426"/>
        <w:jc w:val="both"/>
        <w:rPr>
          <w:rFonts w:cs="Arial"/>
          <w:color w:val="auto"/>
          <w:sz w:val="22"/>
          <w:szCs w:val="22"/>
        </w:rPr>
      </w:pPr>
      <w:r w:rsidRPr="00456CDB">
        <w:rPr>
          <w:rFonts w:cs="Arial"/>
          <w:color w:val="auto"/>
          <w:sz w:val="22"/>
          <w:szCs w:val="22"/>
        </w:rPr>
        <w:t>fotodokumentaci stavby</w:t>
      </w:r>
    </w:p>
    <w:p w14:paraId="3514BACE" w14:textId="77777777" w:rsidR="00857B40" w:rsidRPr="007D2D85" w:rsidRDefault="00857B40" w:rsidP="00857B40">
      <w:pPr>
        <w:pStyle w:val="Zkladntext"/>
        <w:widowControl/>
        <w:ind w:left="426"/>
        <w:jc w:val="both"/>
        <w:rPr>
          <w:rFonts w:cs="Arial"/>
          <w:sz w:val="22"/>
          <w:szCs w:val="22"/>
        </w:rPr>
      </w:pPr>
    </w:p>
    <w:p w14:paraId="774F4E0B" w14:textId="77777777" w:rsidR="00857B40" w:rsidRPr="00857B40" w:rsidRDefault="003914FB" w:rsidP="00857B40">
      <w:pPr>
        <w:pStyle w:val="lneksmlouvytextPVL"/>
        <w:rPr>
          <w:b/>
        </w:rPr>
      </w:pPr>
      <w:r w:rsidRPr="007D2D85">
        <w:t>Zhotovitel potvrzuje</w:t>
      </w:r>
      <w:r w:rsidRPr="00857B40">
        <w:t xml:space="preserve">, že se v plném rozsahu seznámil s povahou a rozsahem plnění, které bude poskytovat na základě této smlouvy, že jsou mu známy veškeré technické, kvalitativní </w:t>
      </w:r>
      <w:r w:rsidRPr="00857B40">
        <w:lastRenderedPageBreak/>
        <w:t>a jiné podmínky pro zhotovení díla a že disponuje takovými kapacitami a odbornými znalostmi, které jsou k plnění dle této smlouvy nezbytné.</w:t>
      </w:r>
      <w:bookmarkEnd w:id="0"/>
    </w:p>
    <w:p w14:paraId="3871FAB3" w14:textId="77777777" w:rsidR="00857B40" w:rsidRPr="00857B40" w:rsidRDefault="00857B40" w:rsidP="00857B40">
      <w:pPr>
        <w:pStyle w:val="lneksmlouvytextPVL"/>
        <w:numPr>
          <w:ilvl w:val="0"/>
          <w:numId w:val="0"/>
        </w:numPr>
        <w:ind w:left="360"/>
        <w:rPr>
          <w:b/>
        </w:rPr>
      </w:pPr>
    </w:p>
    <w:p w14:paraId="07AB84DD" w14:textId="77777777" w:rsidR="00857B40" w:rsidRPr="00857B40" w:rsidRDefault="005C5F80" w:rsidP="00857B40">
      <w:pPr>
        <w:pStyle w:val="lneksmlouvytextPVL"/>
        <w:rPr>
          <w:b/>
        </w:rPr>
      </w:pPr>
      <w:r w:rsidRPr="00857B40">
        <w:rPr>
          <w:rStyle w:val="lneksmlouvytextPVLChar"/>
        </w:rPr>
        <w:t>Zhotovitel dále prohlašuje, že si prohlédl staveniště a že se přesvědčil o jeho skutečném</w:t>
      </w:r>
      <w:r w:rsidRPr="00857B40">
        <w:rPr>
          <w:snapToGrid w:val="0"/>
        </w:rPr>
        <w:t xml:space="preserve"> stavu a že jsou mu známé všechny okolnosti pro řádné plnění díla.</w:t>
      </w:r>
    </w:p>
    <w:p w14:paraId="5A14D1F9" w14:textId="77777777" w:rsidR="00857B40" w:rsidRPr="00857B40" w:rsidRDefault="00857B40" w:rsidP="00857B40">
      <w:pPr>
        <w:pStyle w:val="lneksmlouvytextPVL"/>
        <w:numPr>
          <w:ilvl w:val="0"/>
          <w:numId w:val="0"/>
        </w:numPr>
        <w:ind w:left="360"/>
        <w:rPr>
          <w:b/>
        </w:rPr>
      </w:pPr>
    </w:p>
    <w:p w14:paraId="6BC8266E" w14:textId="77777777" w:rsidR="00661EDA" w:rsidRPr="00857B40" w:rsidRDefault="00661EDA" w:rsidP="00857B40">
      <w:pPr>
        <w:pStyle w:val="lneksmlouvytextPVL"/>
        <w:rPr>
          <w:b/>
        </w:rPr>
      </w:pPr>
      <w:r w:rsidRPr="00857B40">
        <w:rPr>
          <w:snapToGrid w:val="0"/>
        </w:rPr>
        <w:t xml:space="preserve">Objednatel předá </w:t>
      </w:r>
      <w:r w:rsidR="00281A52" w:rsidRPr="00857B40">
        <w:rPr>
          <w:snapToGrid w:val="0"/>
        </w:rPr>
        <w:t>zhotovitel</w:t>
      </w:r>
      <w:r w:rsidRPr="00857B40">
        <w:t>i</w:t>
      </w:r>
      <w:r w:rsidRPr="00857B40">
        <w:rPr>
          <w:snapToGrid w:val="0"/>
        </w:rPr>
        <w:t xml:space="preserve"> staveniště (nebo jeho ucelenou část) prosté práv třetích osob.</w:t>
      </w:r>
    </w:p>
    <w:p w14:paraId="2124591F" w14:textId="6A8FE01A" w:rsidR="00512E26" w:rsidRDefault="00661EDA" w:rsidP="00B4130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sidRPr="00857B40">
        <w:rPr>
          <w:rFonts w:ascii="Arial" w:hAnsi="Arial" w:cs="Arial"/>
          <w:bCs/>
          <w:color w:val="000000"/>
          <w:sz w:val="22"/>
          <w:szCs w:val="22"/>
        </w:rPr>
        <w:tab/>
        <w:t xml:space="preserve">Předání staveniště </w:t>
      </w:r>
      <w:r w:rsidR="00281A52" w:rsidRPr="00857B40">
        <w:rPr>
          <w:rFonts w:ascii="Arial" w:hAnsi="Arial" w:cs="Arial"/>
          <w:bCs/>
          <w:color w:val="000000"/>
          <w:sz w:val="22"/>
          <w:szCs w:val="22"/>
        </w:rPr>
        <w:t>zhotovitel</w:t>
      </w:r>
      <w:r w:rsidRPr="00857B40">
        <w:rPr>
          <w:rFonts w:ascii="Arial" w:hAnsi="Arial" w:cs="Arial"/>
          <w:sz w:val="22"/>
          <w:szCs w:val="22"/>
        </w:rPr>
        <w:t>i</w:t>
      </w:r>
      <w:r w:rsidRPr="00857B40">
        <w:rPr>
          <w:rFonts w:ascii="Arial" w:hAnsi="Arial" w:cs="Arial"/>
          <w:bCs/>
          <w:color w:val="000000"/>
          <w:sz w:val="22"/>
          <w:szCs w:val="22"/>
        </w:rPr>
        <w:t xml:space="preserve"> bude objednatelem provedeno až po splnění, a prokazatelném doložení, všech potřebných legislativních povinností </w:t>
      </w:r>
      <w:r w:rsidR="00281A52" w:rsidRPr="00857B40">
        <w:rPr>
          <w:rFonts w:ascii="Arial" w:hAnsi="Arial" w:cs="Arial"/>
          <w:bCs/>
          <w:color w:val="000000"/>
          <w:sz w:val="22"/>
          <w:szCs w:val="22"/>
        </w:rPr>
        <w:t>zhotovitel</w:t>
      </w:r>
      <w:r w:rsidRPr="00857B40">
        <w:rPr>
          <w:rFonts w:ascii="Arial" w:hAnsi="Arial" w:cs="Arial"/>
          <w:sz w:val="22"/>
          <w:szCs w:val="22"/>
        </w:rPr>
        <w:t>e</w:t>
      </w:r>
      <w:r w:rsidRPr="00857B40">
        <w:rPr>
          <w:rFonts w:ascii="Arial" w:hAnsi="Arial" w:cs="Arial"/>
          <w:bCs/>
          <w:color w:val="000000"/>
          <w:sz w:val="22"/>
          <w:szCs w:val="22"/>
        </w:rPr>
        <w:t>, nutných k zajištění před předáním staveniště a definovaných ve Výzvě k podání nabídky.</w:t>
      </w:r>
    </w:p>
    <w:p w14:paraId="0A7BB828" w14:textId="77777777" w:rsidR="00512E26" w:rsidRDefault="00512E26" w:rsidP="00857B4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14:paraId="47548B5B"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1172FE13"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0389D47B"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59A9214A" w14:textId="77777777" w:rsidR="00877609" w:rsidRDefault="00877609" w:rsidP="00877609">
      <w:pPr>
        <w:overflowPunct/>
        <w:jc w:val="both"/>
        <w:textAlignment w:val="auto"/>
        <w:rPr>
          <w:rFonts w:ascii="Arial" w:hAnsi="Arial" w:cs="Arial"/>
          <w:color w:val="000000"/>
          <w:sz w:val="22"/>
          <w:szCs w:val="22"/>
        </w:rPr>
      </w:pPr>
    </w:p>
    <w:p w14:paraId="486EECF9" w14:textId="77777777" w:rsidR="00877609" w:rsidRDefault="000C2538" w:rsidP="000C2538">
      <w:pPr>
        <w:tabs>
          <w:tab w:val="left" w:pos="426"/>
        </w:tabs>
        <w:overflowPunct/>
        <w:ind w:left="426" w:hanging="426"/>
        <w:jc w:val="both"/>
        <w:textAlignment w:val="auto"/>
        <w:rPr>
          <w:rFonts w:ascii="Arial" w:hAnsi="Arial" w:cs="Arial"/>
          <w:color w:val="000000"/>
          <w:sz w:val="22"/>
          <w:szCs w:val="22"/>
        </w:rPr>
      </w:pPr>
      <w:bookmarkStart w:id="2" w:name="_Hlk37839271"/>
      <w:r>
        <w:rPr>
          <w:rFonts w:ascii="Arial" w:hAnsi="Arial" w:cs="Arial"/>
          <w:color w:val="000000"/>
          <w:sz w:val="22"/>
          <w:szCs w:val="22"/>
        </w:rPr>
        <w:tab/>
      </w:r>
      <w:r w:rsidR="00877609">
        <w:rPr>
          <w:rFonts w:ascii="Arial" w:hAnsi="Arial" w:cs="Arial"/>
          <w:color w:val="000000"/>
          <w:sz w:val="22"/>
          <w:szCs w:val="22"/>
        </w:rPr>
        <w:t xml:space="preserve">Zhotovitel se zavazuje provést dílo v následujících termínech: </w:t>
      </w:r>
    </w:p>
    <w:p w14:paraId="6285E52C" w14:textId="77777777" w:rsidR="00877609" w:rsidRPr="00AB7BBB" w:rsidRDefault="00877609" w:rsidP="00877609">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sidRPr="00AB7BBB">
        <w:rPr>
          <w:rFonts w:ascii="Arial" w:hAnsi="Arial" w:cs="Arial"/>
          <w:bCs/>
          <w:color w:val="000000"/>
          <w:sz w:val="22"/>
          <w:szCs w:val="22"/>
        </w:rPr>
        <w:t>zahájení prací:</w:t>
      </w:r>
    </w:p>
    <w:p w14:paraId="6490462F" w14:textId="2C9538C3" w:rsidR="00877609" w:rsidRPr="00AB7BBB" w:rsidRDefault="00877609" w:rsidP="00B41300">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bez zbytečného odkladu po předání staveniště.</w:t>
      </w:r>
    </w:p>
    <w:p w14:paraId="0DE1680C" w14:textId="77777777" w:rsidR="00877609" w:rsidRPr="00AB7BBB" w:rsidRDefault="00877609" w:rsidP="00877609">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p>
    <w:p w14:paraId="1B614836" w14:textId="77777777" w:rsidR="00877609" w:rsidRDefault="00877609" w:rsidP="00877609">
      <w:pPr>
        <w:overflowPunct/>
        <w:ind w:left="360"/>
        <w:jc w:val="both"/>
        <w:textAlignment w:val="auto"/>
        <w:rPr>
          <w:rFonts w:ascii="Arial" w:hAnsi="Arial" w:cs="Arial"/>
          <w:color w:val="000000"/>
          <w:sz w:val="22"/>
          <w:szCs w:val="22"/>
        </w:rPr>
      </w:pPr>
      <w:r w:rsidRPr="00D83DB0">
        <w:rPr>
          <w:rFonts w:ascii="Arial" w:hAnsi="Arial" w:cs="Arial"/>
          <w:color w:val="000000"/>
          <w:sz w:val="22"/>
          <w:szCs w:val="22"/>
        </w:rPr>
        <w:t xml:space="preserve">nejpozději do </w:t>
      </w:r>
      <w:r w:rsidR="005E4CC4">
        <w:rPr>
          <w:rFonts w:ascii="Arial" w:hAnsi="Arial" w:cs="Arial"/>
          <w:b/>
          <w:color w:val="000000"/>
          <w:sz w:val="22"/>
          <w:szCs w:val="22"/>
        </w:rPr>
        <w:t>21.12.2022</w:t>
      </w:r>
    </w:p>
    <w:bookmarkEnd w:id="2"/>
    <w:p w14:paraId="7E1C0DC4" w14:textId="77777777" w:rsidR="00877609" w:rsidRDefault="00877609" w:rsidP="00877609">
      <w:pPr>
        <w:overflowPunct/>
        <w:ind w:left="426"/>
        <w:textAlignment w:val="auto"/>
        <w:rPr>
          <w:rFonts w:ascii="Arial" w:hAnsi="Arial" w:cs="Arial"/>
          <w:color w:val="000000"/>
          <w:sz w:val="22"/>
          <w:szCs w:val="22"/>
        </w:rPr>
      </w:pPr>
    </w:p>
    <w:p w14:paraId="1549035B" w14:textId="77777777" w:rsidR="00877609" w:rsidRDefault="00877609" w:rsidP="00877609">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2D1263F2"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359102FF"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172CC070"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2ADF4D53" w14:textId="77777777"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53A62B50"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28D884D0" w14:textId="77777777"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156BF6DB" w14:textId="77777777" w:rsidR="00457994" w:rsidRDefault="00457994" w:rsidP="0098025D">
      <w:pPr>
        <w:widowControl w:val="0"/>
        <w:ind w:left="360" w:hanging="360"/>
        <w:jc w:val="both"/>
        <w:rPr>
          <w:rFonts w:ascii="Arial" w:hAnsi="Arial" w:cs="Arial"/>
          <w:sz w:val="22"/>
          <w:szCs w:val="22"/>
        </w:rPr>
      </w:pPr>
    </w:p>
    <w:p w14:paraId="69E9FA7C" w14:textId="77777777"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14:paraId="503B5976" w14:textId="77777777" w:rsidR="00661EDA" w:rsidRPr="00386410" w:rsidRDefault="00661EDA" w:rsidP="00661EDA">
      <w:pPr>
        <w:ind w:left="360"/>
        <w:jc w:val="both"/>
        <w:rPr>
          <w:rFonts w:ascii="Arial" w:hAnsi="Arial" w:cs="Arial"/>
          <w:sz w:val="22"/>
          <w:szCs w:val="22"/>
        </w:rPr>
      </w:pPr>
    </w:p>
    <w:p w14:paraId="0FE3EBB9"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35D6C23E" w14:textId="77777777" w:rsidR="00661EDA" w:rsidRPr="00386410" w:rsidRDefault="00661EDA" w:rsidP="00661EDA">
      <w:pPr>
        <w:widowControl w:val="0"/>
        <w:jc w:val="both"/>
        <w:rPr>
          <w:rFonts w:ascii="Arial" w:hAnsi="Arial" w:cs="Arial"/>
          <w:b/>
          <w:sz w:val="22"/>
          <w:szCs w:val="22"/>
        </w:rPr>
      </w:pPr>
    </w:p>
    <w:p w14:paraId="0AE69A8B"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4BC38E0D" w14:textId="77777777" w:rsidR="00661EDA" w:rsidRPr="00386410" w:rsidRDefault="00661EDA" w:rsidP="00661EDA">
      <w:pPr>
        <w:pStyle w:val="Zkladntext"/>
        <w:ind w:left="705"/>
        <w:jc w:val="both"/>
        <w:rPr>
          <w:rFonts w:cs="Arial"/>
          <w:sz w:val="22"/>
          <w:szCs w:val="22"/>
        </w:rPr>
      </w:pPr>
    </w:p>
    <w:p w14:paraId="282D7479"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72DA0113" w14:textId="77777777" w:rsidR="00083CC7" w:rsidRDefault="00083CC7" w:rsidP="00083CC7">
      <w:pPr>
        <w:widowControl w:val="0"/>
        <w:ind w:left="360"/>
        <w:jc w:val="both"/>
        <w:rPr>
          <w:rFonts w:ascii="Arial" w:hAnsi="Arial" w:cs="Arial"/>
          <w:sz w:val="22"/>
          <w:szCs w:val="22"/>
        </w:rPr>
      </w:pPr>
    </w:p>
    <w:p w14:paraId="30681BCE" w14:textId="77777777" w:rsidR="00083CC7" w:rsidRPr="00083CC7"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083CC7">
        <w:rPr>
          <w:rFonts w:ascii="Arial" w:hAnsi="Arial" w:cs="Arial"/>
          <w:sz w:val="22"/>
          <w:szCs w:val="22"/>
        </w:rPr>
        <w:t xml:space="preserve">Zhotovitel je povinen předložit veškeré podklady pro změnu ceny díla rovněž v elektronické </w:t>
      </w:r>
      <w:r w:rsidR="000C2538">
        <w:rPr>
          <w:rFonts w:ascii="Arial" w:hAnsi="Arial" w:cs="Arial"/>
          <w:sz w:val="22"/>
          <w:szCs w:val="22"/>
        </w:rPr>
        <w:t xml:space="preserve">  </w:t>
      </w:r>
      <w:r w:rsidRPr="00083CC7">
        <w:rPr>
          <w:rFonts w:ascii="Arial" w:hAnsi="Arial" w:cs="Arial"/>
          <w:sz w:val="22"/>
          <w:szCs w:val="22"/>
        </w:rPr>
        <w:t>podobě</w:t>
      </w:r>
      <w:r w:rsidR="00857B40">
        <w:rPr>
          <w:rFonts w:ascii="Arial" w:hAnsi="Arial" w:cs="Arial"/>
          <w:sz w:val="22"/>
          <w:szCs w:val="22"/>
        </w:rPr>
        <w:t>.</w:t>
      </w:r>
    </w:p>
    <w:p w14:paraId="24FF88E0"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7A32C772" w14:textId="77777777" w:rsidR="0095255A" w:rsidRPr="000C2538"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C2538">
        <w:rPr>
          <w:rFonts w:ascii="Arial" w:hAnsi="Arial" w:cs="Arial"/>
          <w:sz w:val="22"/>
          <w:szCs w:val="22"/>
        </w:rPr>
        <w:t xml:space="preserve">Objednatel souhlasí s tím, že proplatí </w:t>
      </w:r>
      <w:r w:rsidR="00281A52" w:rsidRPr="000C2538">
        <w:rPr>
          <w:rFonts w:ascii="Arial" w:hAnsi="Arial" w:cs="Arial"/>
          <w:sz w:val="22"/>
          <w:szCs w:val="22"/>
        </w:rPr>
        <w:t>zhotovitel</w:t>
      </w:r>
      <w:r w:rsidRPr="000C2538">
        <w:rPr>
          <w:rFonts w:ascii="Arial" w:hAnsi="Arial" w:cs="Arial"/>
          <w:sz w:val="22"/>
          <w:szCs w:val="22"/>
        </w:rPr>
        <w:t>i jako protihodnotu za provedení a dokončení díla částku:</w:t>
      </w:r>
    </w:p>
    <w:p w14:paraId="091A6AF6" w14:textId="77777777" w:rsidR="00877609" w:rsidRPr="000C2538" w:rsidRDefault="00877609" w:rsidP="00877609">
      <w:pPr>
        <w:ind w:firstLine="360"/>
        <w:jc w:val="both"/>
        <w:rPr>
          <w:rFonts w:ascii="Arial" w:hAnsi="Arial" w:cs="Arial"/>
          <w:b/>
          <w:sz w:val="22"/>
          <w:szCs w:val="22"/>
        </w:rPr>
      </w:pPr>
    </w:p>
    <w:p w14:paraId="55860D4C" w14:textId="77777777" w:rsidR="00DE6FA7" w:rsidRPr="00F9349C" w:rsidRDefault="00DE6FA7" w:rsidP="00DE6FA7">
      <w:pPr>
        <w:ind w:left="284"/>
        <w:jc w:val="both"/>
        <w:rPr>
          <w:rFonts w:ascii="Arial" w:hAnsi="Arial" w:cs="Arial"/>
          <w:sz w:val="22"/>
          <w:szCs w:val="22"/>
        </w:rPr>
      </w:pPr>
      <w:r w:rsidRPr="00F9349C">
        <w:rPr>
          <w:rFonts w:ascii="Arial" w:hAnsi="Arial" w:cs="Arial"/>
          <w:sz w:val="22"/>
          <w:szCs w:val="22"/>
        </w:rPr>
        <w:lastRenderedPageBreak/>
        <w:t>Cena bude stanovena jednotkovou cenou za m</w:t>
      </w:r>
      <w:r w:rsidRPr="005E4CC4">
        <w:rPr>
          <w:rFonts w:ascii="Arial" w:hAnsi="Arial" w:cs="Arial"/>
          <w:sz w:val="22"/>
          <w:szCs w:val="22"/>
          <w:vertAlign w:val="superscript"/>
        </w:rPr>
        <w:t>3</w:t>
      </w:r>
      <w:r w:rsidRPr="00F9349C">
        <w:rPr>
          <w:rFonts w:ascii="Arial" w:hAnsi="Arial" w:cs="Arial"/>
          <w:sz w:val="22"/>
          <w:szCs w:val="22"/>
        </w:rPr>
        <w:t xml:space="preserve"> a následným násobkem jednotkové ceny a skutečným množstvím naměřeného vytěženého materiálu.</w:t>
      </w:r>
    </w:p>
    <w:p w14:paraId="12B903B7" w14:textId="77777777" w:rsidR="00DE6FA7" w:rsidRPr="00F9349C" w:rsidRDefault="00DE6FA7" w:rsidP="00DE6FA7">
      <w:pPr>
        <w:jc w:val="both"/>
        <w:rPr>
          <w:rFonts w:ascii="Arial" w:hAnsi="Arial" w:cs="Arial"/>
          <w:sz w:val="22"/>
          <w:szCs w:val="22"/>
        </w:rPr>
      </w:pPr>
    </w:p>
    <w:p w14:paraId="5ED0348F" w14:textId="77777777" w:rsidR="00DE6FA7" w:rsidRPr="000C2538" w:rsidRDefault="00DE6FA7" w:rsidP="00DE6FA7">
      <w:pPr>
        <w:ind w:left="284"/>
        <w:jc w:val="both"/>
        <w:rPr>
          <w:rFonts w:ascii="Arial" w:hAnsi="Arial" w:cs="Arial"/>
          <w:b/>
          <w:sz w:val="22"/>
          <w:szCs w:val="22"/>
        </w:rPr>
      </w:pPr>
      <w:r w:rsidRPr="00F9349C">
        <w:rPr>
          <w:rFonts w:ascii="Arial" w:hAnsi="Arial" w:cs="Arial"/>
          <w:sz w:val="22"/>
          <w:szCs w:val="22"/>
        </w:rPr>
        <w:t>Cena bude stanovena tzv. položkou s výhradou dle skutečného objemu vytěženého materiálu.</w:t>
      </w:r>
    </w:p>
    <w:p w14:paraId="00E057BD" w14:textId="77777777" w:rsidR="00857B40" w:rsidRPr="000C2538" w:rsidRDefault="00857B40" w:rsidP="00857B40">
      <w:pPr>
        <w:jc w:val="both"/>
        <w:rPr>
          <w:rFonts w:ascii="Arial" w:hAnsi="Arial" w:cs="Arial"/>
          <w:b/>
          <w:sz w:val="22"/>
          <w:szCs w:val="22"/>
        </w:rPr>
      </w:pPr>
    </w:p>
    <w:p w14:paraId="3992AFF9" w14:textId="170E4376" w:rsidR="00857B40" w:rsidRDefault="00857B40" w:rsidP="00857B40">
      <w:pPr>
        <w:ind w:firstLine="284"/>
        <w:jc w:val="both"/>
        <w:rPr>
          <w:rFonts w:ascii="Arial" w:hAnsi="Arial" w:cs="Arial"/>
          <w:b/>
          <w:sz w:val="22"/>
          <w:szCs w:val="22"/>
        </w:rPr>
      </w:pPr>
      <w:r w:rsidRPr="000C2538">
        <w:rPr>
          <w:rFonts w:ascii="Arial" w:hAnsi="Arial" w:cs="Arial"/>
          <w:b/>
          <w:sz w:val="22"/>
          <w:szCs w:val="22"/>
        </w:rPr>
        <w:t>Jednotková cena za m3</w:t>
      </w:r>
      <w:r w:rsidRPr="00857B40">
        <w:rPr>
          <w:rFonts w:ascii="Arial" w:hAnsi="Arial" w:cs="Arial"/>
          <w:b/>
          <w:sz w:val="22"/>
          <w:szCs w:val="22"/>
        </w:rPr>
        <w:t xml:space="preserve">   </w:t>
      </w:r>
      <w:r w:rsidR="002B23CB">
        <w:rPr>
          <w:rFonts w:ascii="Arial" w:hAnsi="Arial" w:cs="Arial"/>
          <w:b/>
          <w:sz w:val="22"/>
          <w:szCs w:val="22"/>
        </w:rPr>
        <w:t xml:space="preserve">  </w:t>
      </w:r>
      <w:r w:rsidRPr="00857B40">
        <w:rPr>
          <w:rFonts w:ascii="Arial" w:hAnsi="Arial" w:cs="Arial"/>
          <w:b/>
          <w:sz w:val="22"/>
          <w:szCs w:val="22"/>
        </w:rPr>
        <w:t xml:space="preserve">                                            </w:t>
      </w:r>
      <w:r w:rsidR="00781111">
        <w:rPr>
          <w:rFonts w:ascii="Arial" w:hAnsi="Arial" w:cs="Arial"/>
          <w:b/>
          <w:sz w:val="22"/>
          <w:szCs w:val="22"/>
        </w:rPr>
        <w:t>5 170</w:t>
      </w:r>
      <w:r w:rsidRPr="00857B40">
        <w:rPr>
          <w:rFonts w:ascii="Arial" w:hAnsi="Arial" w:cs="Arial"/>
          <w:b/>
          <w:sz w:val="22"/>
          <w:szCs w:val="22"/>
        </w:rPr>
        <w:t xml:space="preserve"> </w:t>
      </w:r>
      <w:r w:rsidRPr="00512E26">
        <w:rPr>
          <w:rFonts w:ascii="Arial" w:hAnsi="Arial" w:cs="Arial"/>
          <w:b/>
          <w:sz w:val="22"/>
          <w:szCs w:val="22"/>
        </w:rPr>
        <w:t>Kč</w:t>
      </w:r>
      <w:r w:rsidR="002B23CB" w:rsidRPr="00512E26">
        <w:rPr>
          <w:rFonts w:ascii="Arial" w:hAnsi="Arial" w:cs="Arial"/>
          <w:b/>
          <w:sz w:val="22"/>
          <w:szCs w:val="22"/>
        </w:rPr>
        <w:t xml:space="preserve"> bez DPH</w:t>
      </w:r>
    </w:p>
    <w:p w14:paraId="7D7EDA2B" w14:textId="77777777" w:rsidR="000C2538" w:rsidRDefault="000C2538" w:rsidP="00B41300">
      <w:pPr>
        <w:jc w:val="both"/>
        <w:rPr>
          <w:rFonts w:ascii="Arial" w:hAnsi="Arial" w:cs="Arial"/>
          <w:b/>
          <w:color w:val="FF0000"/>
          <w:sz w:val="22"/>
          <w:szCs w:val="22"/>
        </w:rPr>
      </w:pPr>
    </w:p>
    <w:p w14:paraId="06848DA6" w14:textId="77777777" w:rsidR="00971F49" w:rsidRPr="00D83DB0" w:rsidRDefault="00971F49" w:rsidP="00971F49">
      <w:pPr>
        <w:ind w:firstLine="284"/>
        <w:jc w:val="both"/>
        <w:rPr>
          <w:rFonts w:ascii="Arial" w:hAnsi="Arial" w:cs="Arial"/>
          <w:sz w:val="22"/>
          <w:szCs w:val="22"/>
        </w:rPr>
      </w:pPr>
      <w:r w:rsidRPr="00D83DB0">
        <w:rPr>
          <w:rFonts w:ascii="Arial" w:hAnsi="Arial" w:cs="Arial"/>
          <w:sz w:val="22"/>
          <w:szCs w:val="22"/>
        </w:rPr>
        <w:t xml:space="preserve">Cena za měrnou jednotku je pevná a konečná a obsahuje všechny potřebné náklady </w:t>
      </w:r>
    </w:p>
    <w:p w14:paraId="263ACDAE" w14:textId="77777777" w:rsidR="00971F49" w:rsidRPr="00D83DB0" w:rsidRDefault="00971F49" w:rsidP="00971F49">
      <w:pPr>
        <w:ind w:firstLine="284"/>
        <w:jc w:val="both"/>
        <w:rPr>
          <w:rFonts w:ascii="Arial" w:hAnsi="Arial" w:cs="Arial"/>
          <w:sz w:val="22"/>
          <w:szCs w:val="22"/>
        </w:rPr>
      </w:pPr>
      <w:r w:rsidRPr="00D83DB0">
        <w:rPr>
          <w:rFonts w:ascii="Arial" w:hAnsi="Arial" w:cs="Arial"/>
          <w:sz w:val="22"/>
          <w:szCs w:val="22"/>
        </w:rPr>
        <w:t>na splnění veřejné zakázky.</w:t>
      </w:r>
    </w:p>
    <w:p w14:paraId="38F164C7" w14:textId="77777777" w:rsidR="00AB7BBB" w:rsidRDefault="00AB7BBB" w:rsidP="00083CC7">
      <w:pPr>
        <w:jc w:val="both"/>
        <w:rPr>
          <w:rFonts w:ascii="Arial" w:hAnsi="Arial" w:cs="Arial"/>
          <w:sz w:val="22"/>
          <w:szCs w:val="22"/>
        </w:rPr>
      </w:pPr>
    </w:p>
    <w:p w14:paraId="1FB3F498"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55BB3DF0" w14:textId="77777777" w:rsidR="004277BA" w:rsidRDefault="004277BA" w:rsidP="00883D67">
      <w:pPr>
        <w:ind w:left="360" w:hanging="360"/>
        <w:jc w:val="both"/>
        <w:rPr>
          <w:rFonts w:ascii="Arial" w:hAnsi="Arial" w:cs="Arial"/>
          <w:sz w:val="22"/>
          <w:szCs w:val="22"/>
        </w:rPr>
      </w:pPr>
    </w:p>
    <w:p w14:paraId="0B440E69" w14:textId="77777777" w:rsidR="00415F6B" w:rsidRDefault="00415F6B" w:rsidP="00883D67">
      <w:pPr>
        <w:ind w:left="360" w:hanging="360"/>
        <w:jc w:val="both"/>
        <w:rPr>
          <w:rFonts w:ascii="Arial" w:hAnsi="Arial" w:cs="Arial"/>
          <w:sz w:val="22"/>
          <w:szCs w:val="22"/>
        </w:rPr>
      </w:pPr>
    </w:p>
    <w:p w14:paraId="4CE98D0A" w14:textId="77777777"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14:paraId="36D489A2" w14:textId="77777777" w:rsidR="00457994" w:rsidRPr="0001372F" w:rsidRDefault="00457994" w:rsidP="00457994">
      <w:pPr>
        <w:pStyle w:val="Zkladntext"/>
        <w:widowControl/>
        <w:rPr>
          <w:rFonts w:cs="Arial"/>
          <w:b/>
          <w:sz w:val="22"/>
          <w:szCs w:val="22"/>
          <w:u w:val="single"/>
        </w:rPr>
      </w:pPr>
    </w:p>
    <w:p w14:paraId="12B0CCE4" w14:textId="77777777" w:rsidR="00457994" w:rsidRPr="00512E26"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512E26">
        <w:rPr>
          <w:rFonts w:ascii="Arial" w:hAnsi="Arial" w:cs="Arial"/>
          <w:i w:val="0"/>
          <w:color w:val="auto"/>
          <w:sz w:val="22"/>
          <w:szCs w:val="22"/>
        </w:rPr>
        <w:t>Objednatel neposkytne zhotoviteli zálohu.</w:t>
      </w:r>
    </w:p>
    <w:p w14:paraId="23B113C8" w14:textId="77777777" w:rsidR="00457994" w:rsidRPr="00512E26" w:rsidRDefault="00457994" w:rsidP="00457994"/>
    <w:p w14:paraId="5B50A809" w14:textId="77777777" w:rsidR="000C2538" w:rsidRPr="00512E26" w:rsidRDefault="000C2538" w:rsidP="000C2538">
      <w:pPr>
        <w:numPr>
          <w:ilvl w:val="3"/>
          <w:numId w:val="13"/>
        </w:numPr>
        <w:ind w:left="426" w:hanging="426"/>
        <w:jc w:val="both"/>
        <w:rPr>
          <w:rFonts w:ascii="Arial" w:hAnsi="Arial" w:cs="Arial"/>
          <w:sz w:val="22"/>
          <w:szCs w:val="22"/>
        </w:rPr>
      </w:pPr>
      <w:r w:rsidRPr="00512E26">
        <w:rPr>
          <w:rFonts w:ascii="Arial" w:hAnsi="Arial" w:cs="Arial"/>
          <w:sz w:val="22"/>
          <w:szCs w:val="22"/>
        </w:rPr>
        <w:t>Cena díla bude hrazena po dokončení, předání a převzetí díla bez vad a nedodělků. Fakturu je zhotovitel povinen prokazatelně doručit objednateli nejpozději do 7 pracovních dnů ode dne uskutečnění plnění.</w:t>
      </w:r>
    </w:p>
    <w:p w14:paraId="404B4CF1" w14:textId="77777777" w:rsidR="000C2538" w:rsidRPr="00512E26" w:rsidRDefault="000C2538" w:rsidP="000C2538">
      <w:pPr>
        <w:ind w:left="426"/>
        <w:jc w:val="both"/>
        <w:rPr>
          <w:rFonts w:ascii="Arial" w:hAnsi="Arial" w:cs="Arial"/>
          <w:sz w:val="22"/>
          <w:szCs w:val="22"/>
        </w:rPr>
      </w:pPr>
    </w:p>
    <w:p w14:paraId="23D39411" w14:textId="77777777" w:rsidR="000C2538" w:rsidRPr="00512E26" w:rsidRDefault="000C2538" w:rsidP="000C2538">
      <w:pPr>
        <w:numPr>
          <w:ilvl w:val="3"/>
          <w:numId w:val="13"/>
        </w:numPr>
        <w:ind w:left="426" w:hanging="426"/>
        <w:jc w:val="both"/>
        <w:rPr>
          <w:rFonts w:ascii="Arial" w:hAnsi="Arial" w:cs="Arial"/>
          <w:sz w:val="22"/>
          <w:szCs w:val="22"/>
        </w:rPr>
      </w:pPr>
      <w:r w:rsidRPr="00512E26">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14:paraId="06E413D7" w14:textId="77777777" w:rsidR="000C2538" w:rsidRPr="00512E26" w:rsidRDefault="000C2538" w:rsidP="000C2538">
      <w:pPr>
        <w:ind w:left="426"/>
        <w:jc w:val="both"/>
        <w:rPr>
          <w:rFonts w:ascii="Arial" w:hAnsi="Arial" w:cs="Arial"/>
          <w:sz w:val="22"/>
          <w:szCs w:val="22"/>
        </w:rPr>
      </w:pPr>
    </w:p>
    <w:p w14:paraId="76D9D367" w14:textId="77777777" w:rsidR="000C2538" w:rsidRPr="00512E26" w:rsidRDefault="000C2538" w:rsidP="000C2538">
      <w:pPr>
        <w:pStyle w:val="Odstavecseseznamem"/>
        <w:numPr>
          <w:ilvl w:val="3"/>
          <w:numId w:val="13"/>
        </w:numPr>
        <w:spacing w:after="0" w:line="240" w:lineRule="auto"/>
        <w:ind w:left="426" w:hanging="426"/>
        <w:jc w:val="both"/>
        <w:rPr>
          <w:rFonts w:ascii="Arial" w:hAnsi="Arial" w:cs="Arial"/>
          <w:color w:val="auto"/>
          <w:sz w:val="22"/>
          <w:szCs w:val="22"/>
        </w:rPr>
      </w:pPr>
      <w:r w:rsidRPr="00512E26">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14:paraId="1D900E61" w14:textId="77777777" w:rsidR="00457994" w:rsidRPr="00512E26" w:rsidRDefault="00457994" w:rsidP="00457994">
      <w:pPr>
        <w:pStyle w:val="Odstavecseseznamem"/>
        <w:spacing w:after="0" w:line="240" w:lineRule="auto"/>
        <w:jc w:val="both"/>
        <w:rPr>
          <w:rFonts w:ascii="Arial" w:hAnsi="Arial" w:cs="Arial"/>
          <w:sz w:val="22"/>
          <w:szCs w:val="22"/>
        </w:rPr>
      </w:pPr>
    </w:p>
    <w:p w14:paraId="3A8471BC" w14:textId="77777777"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512E26">
        <w:rPr>
          <w:rFonts w:ascii="Arial" w:hAnsi="Arial" w:cs="Arial"/>
          <w:color w:val="auto"/>
          <w:sz w:val="22"/>
          <w:szCs w:val="22"/>
        </w:rPr>
        <w:t>Vyúčtování celkové smluvní ceny díla bude provedeno po řádném a úplném provedení díla a jeho předání a převzetí bez vad a nedodělků. Konečná</w:t>
      </w:r>
      <w:r w:rsidRPr="00947CB1">
        <w:rPr>
          <w:rFonts w:ascii="Arial" w:hAnsi="Arial" w:cs="Arial"/>
          <w:color w:val="auto"/>
          <w:sz w:val="22"/>
          <w:szCs w:val="22"/>
        </w:rPr>
        <w:t xml:space="preserve"> faktura musí obsahovat celkovou smluvní cenu dokončeného díla, které </w:t>
      </w:r>
      <w:r>
        <w:rPr>
          <w:rFonts w:ascii="Arial" w:hAnsi="Arial" w:cs="Arial"/>
          <w:color w:val="auto"/>
          <w:sz w:val="22"/>
          <w:szCs w:val="22"/>
        </w:rPr>
        <w:t>zhotovitel</w:t>
      </w:r>
      <w:r w:rsidRPr="00947CB1">
        <w:rPr>
          <w:rFonts w:ascii="Arial" w:hAnsi="Arial" w:cs="Arial"/>
          <w:color w:val="auto"/>
          <w:sz w:val="22"/>
          <w:szCs w:val="22"/>
        </w:rPr>
        <w:t xml:space="preserve"> fakturoval. Přílohou faktury bude protokol o předání a převzetí díla bez vad a nedodělků</w:t>
      </w:r>
      <w:r w:rsidR="00A27266">
        <w:rPr>
          <w:rFonts w:ascii="Arial" w:hAnsi="Arial" w:cs="Arial"/>
          <w:color w:val="auto"/>
          <w:sz w:val="22"/>
          <w:szCs w:val="22"/>
        </w:rPr>
        <w:t>.</w:t>
      </w:r>
    </w:p>
    <w:p w14:paraId="060C129E" w14:textId="77777777"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1832D84B" w14:textId="77777777" w:rsidR="00457994" w:rsidRPr="001D1432" w:rsidRDefault="00457994" w:rsidP="00457994">
      <w:pPr>
        <w:jc w:val="both"/>
      </w:pPr>
    </w:p>
    <w:p w14:paraId="71A0851E" w14:textId="77777777" w:rsidR="00457994" w:rsidRDefault="000C2538" w:rsidP="00457994">
      <w:pPr>
        <w:pStyle w:val="Odstavecseseznamem"/>
        <w:numPr>
          <w:ilvl w:val="3"/>
          <w:numId w:val="13"/>
        </w:numPr>
        <w:spacing w:after="0" w:line="240" w:lineRule="auto"/>
        <w:ind w:left="360"/>
        <w:jc w:val="both"/>
        <w:rPr>
          <w:rFonts w:ascii="Arial" w:hAnsi="Arial" w:cs="Arial"/>
          <w:color w:val="auto"/>
          <w:sz w:val="22"/>
          <w:szCs w:val="22"/>
        </w:rPr>
      </w:pPr>
      <w:r>
        <w:rPr>
          <w:rFonts w:ascii="Arial" w:hAnsi="Arial" w:cs="Arial"/>
          <w:color w:val="auto"/>
          <w:sz w:val="22"/>
          <w:szCs w:val="22"/>
        </w:rPr>
        <w:t>F</w:t>
      </w:r>
      <w:r w:rsidR="00457994" w:rsidRPr="00F9094A">
        <w:rPr>
          <w:rFonts w:ascii="Arial" w:hAnsi="Arial" w:cs="Arial"/>
          <w:color w:val="auto"/>
          <w:sz w:val="22"/>
          <w:szCs w:val="22"/>
        </w:rPr>
        <w:t xml:space="preserve">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457994">
        <w:rPr>
          <w:rFonts w:ascii="Arial" w:hAnsi="Arial" w:cs="Arial"/>
          <w:color w:val="auto"/>
          <w:sz w:val="22"/>
          <w:szCs w:val="22"/>
        </w:rPr>
        <w:t>zhotoviteli</w:t>
      </w:r>
      <w:r w:rsidR="00457994" w:rsidRPr="00F9094A">
        <w:rPr>
          <w:rFonts w:ascii="Arial" w:hAnsi="Arial" w:cs="Arial"/>
          <w:color w:val="auto"/>
          <w:sz w:val="22"/>
          <w:szCs w:val="22"/>
        </w:rPr>
        <w:t xml:space="preserve"> fakturu k opravě. Lhůta pro zaplacení pak počíná běžet od doby vrácení opravené faktury.</w:t>
      </w:r>
    </w:p>
    <w:p w14:paraId="361FC1DE" w14:textId="064EAB8C" w:rsidR="00457994" w:rsidRPr="00B41300"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Předat faktury lze i elektronicky na adresu</w:t>
      </w:r>
      <w:r w:rsidRPr="00B41300">
        <w:rPr>
          <w:rFonts w:ascii="Arial" w:hAnsi="Arial" w:cs="Arial"/>
          <w:color w:val="auto"/>
          <w:sz w:val="22"/>
          <w:szCs w:val="22"/>
        </w:rPr>
        <w:t xml:space="preserve">: </w:t>
      </w:r>
    </w:p>
    <w:p w14:paraId="7B5D1FC3" w14:textId="77777777" w:rsidR="00457994" w:rsidRPr="001D1432" w:rsidRDefault="00457994" w:rsidP="00457994"/>
    <w:p w14:paraId="3E986BEF" w14:textId="77777777"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14:paraId="78717F78" w14:textId="77777777" w:rsidR="00457994" w:rsidRPr="002113D7" w:rsidRDefault="00457994" w:rsidP="00457994"/>
    <w:p w14:paraId="35342205"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2C09E45F" w14:textId="77777777" w:rsidR="00A82F11" w:rsidRPr="00A82F11" w:rsidRDefault="00A82F11" w:rsidP="00A82F11">
      <w:pPr>
        <w:pStyle w:val="Odstavecseseznamem"/>
        <w:rPr>
          <w:rFonts w:ascii="Arial" w:hAnsi="Arial" w:cs="Arial"/>
          <w:color w:val="auto"/>
          <w:sz w:val="22"/>
          <w:szCs w:val="22"/>
        </w:rPr>
      </w:pPr>
    </w:p>
    <w:p w14:paraId="128AE017" w14:textId="77777777"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74C38215" w14:textId="73AF5938" w:rsidR="000C2538" w:rsidRDefault="000C2538">
      <w:pPr>
        <w:overflowPunct/>
        <w:autoSpaceDE/>
        <w:autoSpaceDN/>
        <w:adjustRightInd/>
        <w:textAlignment w:val="auto"/>
        <w:rPr>
          <w:rFonts w:ascii="Arial" w:hAnsi="Arial" w:cs="Arial"/>
          <w:sz w:val="22"/>
          <w:szCs w:val="22"/>
        </w:rPr>
      </w:pPr>
    </w:p>
    <w:p w14:paraId="0B625485" w14:textId="77777777"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14:paraId="56513394" w14:textId="77777777" w:rsidR="00A82F11" w:rsidRDefault="00A82F11" w:rsidP="00A82F11">
      <w:pPr>
        <w:pStyle w:val="Zkladntext"/>
        <w:widowControl/>
        <w:jc w:val="center"/>
        <w:rPr>
          <w:rFonts w:cs="Arial"/>
          <w:sz w:val="22"/>
          <w:szCs w:val="22"/>
        </w:rPr>
      </w:pPr>
    </w:p>
    <w:p w14:paraId="043496A0" w14:textId="77777777"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70833424" w14:textId="77777777" w:rsidR="00A82F11" w:rsidRDefault="00A82F11" w:rsidP="00A82F11">
      <w:pPr>
        <w:pStyle w:val="A-odstavecodsazensodrkami"/>
        <w:numPr>
          <w:ilvl w:val="0"/>
          <w:numId w:val="0"/>
        </w:numPr>
        <w:ind w:left="1080" w:hanging="360"/>
      </w:pPr>
    </w:p>
    <w:p w14:paraId="747435DF" w14:textId="77777777"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2943A253" w14:textId="77777777" w:rsidR="00A82F11" w:rsidRDefault="00A82F11" w:rsidP="00A82F11">
      <w:pPr>
        <w:pStyle w:val="A-odstavecodsazensodrkami"/>
        <w:numPr>
          <w:ilvl w:val="0"/>
          <w:numId w:val="0"/>
        </w:numPr>
        <w:ind w:left="1287" w:hanging="567"/>
      </w:pPr>
    </w:p>
    <w:p w14:paraId="22B71CCD" w14:textId="77777777"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65D8A55C" w14:textId="77777777" w:rsidR="00A82F11" w:rsidRDefault="00A82F11" w:rsidP="00A82F11">
      <w:pPr>
        <w:pStyle w:val="A-odstavecodsazensodrkami"/>
        <w:numPr>
          <w:ilvl w:val="0"/>
          <w:numId w:val="0"/>
        </w:numPr>
        <w:ind w:left="1287" w:hanging="567"/>
      </w:pPr>
    </w:p>
    <w:p w14:paraId="434C9FCD" w14:textId="77777777"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0,05% z ceny díla a každý i započatý den prodlení, nejvýše však 50 000,-Kč za den.</w:t>
      </w:r>
    </w:p>
    <w:p w14:paraId="6D9B4C18" w14:textId="77777777" w:rsidR="00A82F11" w:rsidRPr="00563FAB" w:rsidRDefault="00A82F11" w:rsidP="00A82F11">
      <w:pPr>
        <w:pStyle w:val="A-odstavecodsazensodrkami"/>
        <w:numPr>
          <w:ilvl w:val="0"/>
          <w:numId w:val="0"/>
        </w:numPr>
        <w:ind w:left="360"/>
      </w:pPr>
      <w:r w:rsidRPr="00FE2A2E">
        <w:t xml:space="preserve">  </w:t>
      </w:r>
    </w:p>
    <w:p w14:paraId="79C31FA3" w14:textId="77777777" w:rsidR="00A82F11" w:rsidRPr="00A467E6" w:rsidRDefault="00A82F11" w:rsidP="00A82F11">
      <w:pPr>
        <w:pStyle w:val="A-odstavecodsazensodrkami"/>
        <w:numPr>
          <w:ilvl w:val="0"/>
          <w:numId w:val="4"/>
        </w:numPr>
      </w:pPr>
      <w:r w:rsidRPr="00A467E6">
        <w:t>Sankce za porušení předpisů BOZP.</w:t>
      </w:r>
    </w:p>
    <w:p w14:paraId="4DA1B836" w14:textId="77777777"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5024BD2B" w14:textId="77777777" w:rsidR="00A82F11" w:rsidRDefault="00A82F11" w:rsidP="00A82F11">
      <w:pPr>
        <w:pStyle w:val="A-odstavecodsazensodrkami"/>
        <w:numPr>
          <w:ilvl w:val="0"/>
          <w:numId w:val="0"/>
        </w:numPr>
        <w:ind w:left="360"/>
      </w:pPr>
    </w:p>
    <w:p w14:paraId="2C79F463" w14:textId="77777777"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5DA144AB" w14:textId="77777777" w:rsidR="00A82F11" w:rsidRDefault="00A82F11" w:rsidP="00A82F11">
      <w:pPr>
        <w:pStyle w:val="A-odstavecodsazensodrkami"/>
        <w:numPr>
          <w:ilvl w:val="0"/>
          <w:numId w:val="0"/>
        </w:numPr>
        <w:ind w:left="1287" w:hanging="567"/>
      </w:pPr>
    </w:p>
    <w:p w14:paraId="0ED431A3" w14:textId="77777777" w:rsidR="00A82F11" w:rsidRPr="00A467E6"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7D80E1B3" w14:textId="77777777"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545F85AA" w14:textId="77777777" w:rsidR="00A82F11" w:rsidRDefault="00A82F11" w:rsidP="00A82F11">
      <w:pPr>
        <w:pStyle w:val="A-odstavecodsazensodrkami"/>
        <w:numPr>
          <w:ilvl w:val="0"/>
          <w:numId w:val="0"/>
        </w:numPr>
      </w:pPr>
    </w:p>
    <w:p w14:paraId="6F97AB7D" w14:textId="77777777"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14:paraId="289AC75C" w14:textId="77777777" w:rsidR="00A82F11" w:rsidRDefault="00A82F11" w:rsidP="00A82F11">
      <w:pPr>
        <w:pStyle w:val="A-odstavecodsazensodrkami"/>
        <w:numPr>
          <w:ilvl w:val="0"/>
          <w:numId w:val="0"/>
        </w:numPr>
        <w:ind w:left="360" w:hanging="360"/>
      </w:pPr>
    </w:p>
    <w:p w14:paraId="54DECC18" w14:textId="77777777"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02488CFD" w14:textId="77777777" w:rsidR="00661EDA" w:rsidRDefault="00661EDA" w:rsidP="00661EDA">
      <w:pPr>
        <w:pStyle w:val="Zkladntext"/>
        <w:widowControl/>
        <w:jc w:val="center"/>
        <w:rPr>
          <w:rFonts w:cs="Arial"/>
          <w:b/>
          <w:sz w:val="22"/>
          <w:szCs w:val="22"/>
          <w:u w:val="single"/>
        </w:rPr>
      </w:pPr>
    </w:p>
    <w:p w14:paraId="34557857" w14:textId="77777777" w:rsidR="00415F6B" w:rsidRPr="00386410" w:rsidRDefault="00415F6B" w:rsidP="00661EDA">
      <w:pPr>
        <w:pStyle w:val="Zkladntext"/>
        <w:widowControl/>
        <w:jc w:val="center"/>
        <w:rPr>
          <w:rFonts w:cs="Arial"/>
          <w:b/>
          <w:sz w:val="22"/>
          <w:szCs w:val="22"/>
          <w:u w:val="single"/>
        </w:rPr>
      </w:pPr>
    </w:p>
    <w:p w14:paraId="4DF65E73"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7F923F22" w14:textId="77777777" w:rsidR="00661EDA" w:rsidRPr="00386410" w:rsidRDefault="00661EDA" w:rsidP="00661EDA">
      <w:pPr>
        <w:widowControl w:val="0"/>
        <w:jc w:val="both"/>
        <w:rPr>
          <w:rFonts w:ascii="Arial" w:hAnsi="Arial" w:cs="Arial"/>
          <w:b/>
          <w:sz w:val="22"/>
          <w:szCs w:val="22"/>
        </w:rPr>
      </w:pPr>
    </w:p>
    <w:p w14:paraId="288D07FE" w14:textId="77777777"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14:paraId="457872DD"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38DB6F16"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554180EC"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4CFBC715"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7211594D"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1E9BD5A9"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5B608371"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209F7818"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20CEF5BB" w14:textId="77777777" w:rsidR="00274CEA" w:rsidRDefault="00274CEA" w:rsidP="0002005A">
      <w:pPr>
        <w:pStyle w:val="Zkladntext"/>
        <w:widowControl/>
        <w:tabs>
          <w:tab w:val="left" w:pos="360"/>
        </w:tabs>
        <w:jc w:val="both"/>
        <w:rPr>
          <w:rFonts w:cs="Arial"/>
          <w:sz w:val="22"/>
          <w:szCs w:val="22"/>
        </w:rPr>
      </w:pPr>
    </w:p>
    <w:p w14:paraId="3EB5C593"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5E696C8C" w14:textId="77777777" w:rsidR="0002005A" w:rsidRPr="00386410" w:rsidRDefault="0002005A" w:rsidP="0002005A">
      <w:pPr>
        <w:pStyle w:val="Zkladntext"/>
        <w:widowControl/>
        <w:tabs>
          <w:tab w:val="left" w:pos="360"/>
        </w:tabs>
        <w:jc w:val="both"/>
        <w:rPr>
          <w:rFonts w:cs="Arial"/>
          <w:sz w:val="22"/>
          <w:szCs w:val="22"/>
        </w:rPr>
      </w:pPr>
    </w:p>
    <w:p w14:paraId="0D761007"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055195DE" w14:textId="77777777" w:rsidR="00661EDA" w:rsidRDefault="00661EDA" w:rsidP="00661EDA">
      <w:pPr>
        <w:widowControl w:val="0"/>
        <w:jc w:val="both"/>
        <w:rPr>
          <w:rFonts w:ascii="Arial" w:hAnsi="Arial" w:cs="Arial"/>
          <w:b/>
          <w:sz w:val="22"/>
          <w:szCs w:val="22"/>
        </w:rPr>
      </w:pPr>
    </w:p>
    <w:p w14:paraId="25EF1767" w14:textId="77777777" w:rsidR="00274CEA" w:rsidRDefault="00274CEA" w:rsidP="00661EDA">
      <w:pPr>
        <w:widowControl w:val="0"/>
        <w:jc w:val="both"/>
        <w:rPr>
          <w:rFonts w:ascii="Arial" w:hAnsi="Arial" w:cs="Arial"/>
          <w:b/>
          <w:sz w:val="22"/>
          <w:szCs w:val="22"/>
        </w:rPr>
      </w:pPr>
    </w:p>
    <w:p w14:paraId="60619545"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14:paraId="1AA86384" w14:textId="77777777" w:rsidR="00661EDA" w:rsidRPr="00386410" w:rsidRDefault="00661EDA" w:rsidP="00661EDA">
      <w:pPr>
        <w:widowControl w:val="0"/>
        <w:jc w:val="both"/>
        <w:rPr>
          <w:rFonts w:ascii="Arial" w:hAnsi="Arial" w:cs="Arial"/>
          <w:b/>
          <w:sz w:val="22"/>
          <w:szCs w:val="22"/>
        </w:rPr>
      </w:pPr>
    </w:p>
    <w:p w14:paraId="48FE8490"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7305855" w14:textId="77777777" w:rsidR="00661EDA" w:rsidRPr="00386410" w:rsidRDefault="00661EDA" w:rsidP="00661EDA">
      <w:pPr>
        <w:widowControl w:val="0"/>
        <w:jc w:val="both"/>
        <w:rPr>
          <w:rFonts w:ascii="Arial" w:hAnsi="Arial" w:cs="Arial"/>
          <w:b/>
          <w:sz w:val="22"/>
          <w:szCs w:val="22"/>
        </w:rPr>
      </w:pPr>
    </w:p>
    <w:p w14:paraId="44B9B4C8"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235938D2" w14:textId="77777777" w:rsidR="00A82F11" w:rsidRDefault="00A82F11" w:rsidP="00661EDA">
      <w:pPr>
        <w:widowControl w:val="0"/>
        <w:jc w:val="both"/>
        <w:rPr>
          <w:rFonts w:ascii="Arial" w:hAnsi="Arial" w:cs="Arial"/>
          <w:sz w:val="22"/>
          <w:szCs w:val="22"/>
        </w:rPr>
      </w:pPr>
    </w:p>
    <w:p w14:paraId="30E593CD" w14:textId="77777777" w:rsidR="00512E26" w:rsidRDefault="00512E26" w:rsidP="00661EDA">
      <w:pPr>
        <w:widowControl w:val="0"/>
        <w:jc w:val="both"/>
        <w:rPr>
          <w:rFonts w:ascii="Arial" w:hAnsi="Arial" w:cs="Arial"/>
          <w:sz w:val="22"/>
          <w:szCs w:val="22"/>
        </w:rPr>
      </w:pPr>
    </w:p>
    <w:p w14:paraId="7263EC32" w14:textId="77777777"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7E693A5D" w14:textId="77777777" w:rsidR="000C2538" w:rsidRDefault="000C2538" w:rsidP="00274CEA">
      <w:pPr>
        <w:pStyle w:val="Zkladntext"/>
        <w:keepNext/>
        <w:widowControl/>
        <w:spacing w:before="120"/>
        <w:jc w:val="center"/>
        <w:rPr>
          <w:rFonts w:cs="Arial"/>
          <w:b/>
          <w:sz w:val="22"/>
          <w:szCs w:val="22"/>
          <w:u w:val="single"/>
        </w:rPr>
      </w:pPr>
    </w:p>
    <w:p w14:paraId="25F0F9E6" w14:textId="77777777"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8AFA6A0" w14:textId="77777777" w:rsidR="00274CEA" w:rsidRDefault="00274CEA" w:rsidP="00274CEA">
      <w:pPr>
        <w:pStyle w:val="Zkladntext"/>
        <w:keepNext/>
        <w:widowControl/>
        <w:tabs>
          <w:tab w:val="left" w:pos="360"/>
        </w:tabs>
        <w:jc w:val="both"/>
        <w:rPr>
          <w:rFonts w:cs="Arial"/>
          <w:sz w:val="22"/>
          <w:szCs w:val="22"/>
        </w:rPr>
      </w:pPr>
    </w:p>
    <w:p w14:paraId="75981932"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670B8188" w14:textId="77777777" w:rsidR="00274CEA" w:rsidRPr="00393C5C" w:rsidRDefault="00274CEA" w:rsidP="00274CEA">
      <w:pPr>
        <w:pStyle w:val="Zkladntext"/>
        <w:keepNext/>
        <w:widowControl/>
        <w:tabs>
          <w:tab w:val="left" w:pos="360"/>
        </w:tabs>
        <w:jc w:val="both"/>
        <w:rPr>
          <w:rFonts w:cs="Arial"/>
          <w:color w:val="auto"/>
          <w:sz w:val="22"/>
          <w:szCs w:val="22"/>
        </w:rPr>
      </w:pPr>
    </w:p>
    <w:p w14:paraId="3F752DAD" w14:textId="0293A737"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w:t>
      </w:r>
      <w:r w:rsidRPr="00274CEA">
        <w:rPr>
          <w:rFonts w:cs="Arial"/>
          <w:color w:val="auto"/>
          <w:sz w:val="22"/>
          <w:szCs w:val="22"/>
        </w:rPr>
        <w:lastRenderedPageBreak/>
        <w:t xml:space="preserve">povinen nahlásit příslušnému Hasičskému záchrannému sboru ČR, příslušnému vodoprávnímu úřadu a objednateli. Nepřetržitá služba pro příjem hlášení havárií je zajišťována u Povodí Ohře, s. p., na odboru VH-dispečinku, tel. </w:t>
      </w:r>
    </w:p>
    <w:p w14:paraId="0D661593" w14:textId="77777777" w:rsidR="00857B40" w:rsidRDefault="00857B40" w:rsidP="00857B40">
      <w:pPr>
        <w:pStyle w:val="Zkladntext"/>
        <w:keepNext/>
        <w:widowControl/>
        <w:tabs>
          <w:tab w:val="left" w:pos="360"/>
        </w:tabs>
        <w:ind w:left="360"/>
        <w:jc w:val="both"/>
        <w:textAlignment w:val="auto"/>
        <w:rPr>
          <w:rFonts w:cs="Arial"/>
          <w:color w:val="auto"/>
          <w:sz w:val="22"/>
          <w:szCs w:val="22"/>
        </w:rPr>
      </w:pPr>
    </w:p>
    <w:p w14:paraId="20566612" w14:textId="77777777" w:rsidR="00A724A8" w:rsidRPr="00857B40" w:rsidRDefault="00A724A8" w:rsidP="00A724A8">
      <w:pPr>
        <w:pStyle w:val="lneksmlouvytextPVL"/>
        <w:keepNext/>
        <w:numPr>
          <w:ilvl w:val="0"/>
          <w:numId w:val="38"/>
        </w:numPr>
        <w:tabs>
          <w:tab w:val="left" w:pos="360"/>
        </w:tabs>
      </w:pPr>
      <w:r w:rsidRPr="00857B40">
        <w:t>Zhotovitel podpisem této smlouvy přebírá povinnosti uvedené v Čestném prohlášení o</w:t>
      </w:r>
      <w:r w:rsidRPr="00857B40">
        <w:rPr>
          <w:lang w:val="cs-CZ"/>
        </w:rPr>
        <w:t> </w:t>
      </w:r>
      <w:r w:rsidRPr="00857B40">
        <w:t>zajištění sociálně odpovědného plnění předmětu veřejné zakázky</w:t>
      </w:r>
      <w:r w:rsidRPr="00857B40">
        <w:rPr>
          <w:lang w:val="cs-CZ"/>
        </w:rPr>
        <w:t xml:space="preserve"> (dále jen „ČPSO“)</w:t>
      </w:r>
      <w:r w:rsidRPr="00857B40">
        <w:t xml:space="preserve">, které je </w:t>
      </w:r>
      <w:r w:rsidRPr="00857B40">
        <w:rPr>
          <w:lang w:val="cs-CZ"/>
        </w:rPr>
        <w:t>součástí nabídky zhotovitele podané v rámci Veřejné zakázky</w:t>
      </w:r>
      <w:r w:rsidRPr="00857B40">
        <w:t>. Objednatel je oprávněn plnění těchto povinností kdykoliv kontrolovat, a to i bez předchozího ohlášení zhotoviteli. Je</w:t>
      </w:r>
      <w:r w:rsidRPr="00857B40">
        <w:rPr>
          <w:lang w:val="cs-CZ"/>
        </w:rPr>
        <w:noBreakHyphen/>
      </w:r>
      <w:proofErr w:type="spellStart"/>
      <w:r w:rsidRPr="00857B40">
        <w:t>li</w:t>
      </w:r>
      <w:proofErr w:type="spellEnd"/>
      <w:r w:rsidRPr="00857B40">
        <w:rPr>
          <w:lang w:val="cs-CZ"/>
        </w:rPr>
        <w:t> </w:t>
      </w:r>
      <w:r w:rsidRPr="00857B40">
        <w:t>k provedení kontroly potřeba předložení dokumentů, zavazuje se zhotovitel k jejich předložení nejpozději do 2 pracovních dnů od doručení výzvy objednatele.</w:t>
      </w:r>
    </w:p>
    <w:p w14:paraId="2D9686D3" w14:textId="77777777" w:rsidR="00A82F11" w:rsidRPr="00386410" w:rsidRDefault="00A82F11" w:rsidP="00661EDA">
      <w:pPr>
        <w:widowControl w:val="0"/>
        <w:overflowPunct/>
        <w:autoSpaceDE/>
        <w:autoSpaceDN/>
        <w:adjustRightInd/>
        <w:jc w:val="both"/>
        <w:textAlignment w:val="auto"/>
        <w:rPr>
          <w:rFonts w:ascii="Arial" w:hAnsi="Arial" w:cs="Arial"/>
          <w:sz w:val="22"/>
          <w:szCs w:val="22"/>
        </w:rPr>
      </w:pPr>
    </w:p>
    <w:p w14:paraId="02BF0EAB" w14:textId="77777777" w:rsidR="00A82F11"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X. ZÁVĚREČNÁ USTANOVENÍ</w:t>
      </w:r>
    </w:p>
    <w:p w14:paraId="76A26A91" w14:textId="77777777" w:rsidR="006E094C" w:rsidRDefault="006E094C"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FDF4293"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4309E296"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D465E85"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3FA4FFD7"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37F7A7C2"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120D7C21" w14:textId="28FEA504" w:rsidR="00661EDA" w:rsidRDefault="00661EDA" w:rsidP="00B41300">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2A5FB0A4" w14:textId="77777777"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34085553"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EBE3183"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217E38B2" w14:textId="77777777"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0251D0CC"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7C3C434"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4C4ACB2B"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s.p. (viz </w:t>
      </w:r>
      <w:hyperlink r:id="rId8" w:history="1">
        <w:r w:rsidRPr="00B41300">
          <w:rPr>
            <w:rStyle w:val="Hypertextovodkaz"/>
            <w:rFonts w:cs="Arial"/>
            <w:color w:val="auto"/>
            <w:sz w:val="22"/>
            <w:szCs w:val="22"/>
            <w:u w:val="none"/>
          </w:rPr>
          <w:t>http://www.poh.cz/protikorupcni-a-compliance-program/d-</w:t>
        </w:r>
        <w:r w:rsidRPr="00B41300">
          <w:rPr>
            <w:rStyle w:val="Hypertextovodkaz"/>
            <w:rFonts w:cs="Arial"/>
            <w:color w:val="auto"/>
            <w:sz w:val="22"/>
            <w:szCs w:val="22"/>
            <w:u w:val="none"/>
          </w:rPr>
          <w:lastRenderedPageBreak/>
          <w:t>1346/p1=1458</w:t>
        </w:r>
      </w:hyperlink>
      <w:r w:rsidRPr="00B41300">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C611E04"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64C960C8" w14:textId="77777777"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485144B3" w14:textId="77777777" w:rsidR="00BA6C45" w:rsidRDefault="00BA6C45" w:rsidP="00BA6C45">
      <w:pPr>
        <w:pStyle w:val="Zkladntext"/>
        <w:widowControl/>
        <w:tabs>
          <w:tab w:val="left" w:pos="360"/>
        </w:tabs>
        <w:jc w:val="both"/>
        <w:rPr>
          <w:rFonts w:cs="Arial"/>
          <w:i/>
          <w:color w:val="FF0000"/>
          <w:sz w:val="22"/>
          <w:szCs w:val="22"/>
        </w:rPr>
      </w:pPr>
    </w:p>
    <w:p w14:paraId="70C5503B" w14:textId="4C0D650B" w:rsidR="007F79DC" w:rsidRPr="00B41300"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B41300">
        <w:rPr>
          <w:rFonts w:cs="Arial"/>
          <w:color w:val="auto"/>
          <w:sz w:val="22"/>
          <w:szCs w:val="22"/>
        </w:rPr>
        <w:t xml:space="preserve">na </w:t>
      </w:r>
      <w:hyperlink r:id="rId9" w:history="1">
        <w:r w:rsidRPr="00B41300">
          <w:rPr>
            <w:rFonts w:cs="Arial"/>
            <w:color w:val="auto"/>
            <w:sz w:val="22"/>
            <w:szCs w:val="22"/>
          </w:rPr>
          <w:t>http://www.poh.cz/informace-o-zpracovani-osobnich-udaju/d-1369/p1=1459</w:t>
        </w:r>
      </w:hyperlink>
      <w:r w:rsidR="00B41300">
        <w:rPr>
          <w:rFonts w:cs="Arial"/>
          <w:color w:val="auto"/>
          <w:sz w:val="22"/>
          <w:szCs w:val="22"/>
        </w:rPr>
        <w:t>.</w:t>
      </w:r>
    </w:p>
    <w:p w14:paraId="5CA3D307" w14:textId="77777777" w:rsidR="00460513" w:rsidRPr="00B41300" w:rsidRDefault="00460513" w:rsidP="00460513">
      <w:pPr>
        <w:pStyle w:val="Zkladntext"/>
        <w:widowControl/>
        <w:tabs>
          <w:tab w:val="left" w:pos="360"/>
        </w:tabs>
        <w:ind w:left="360"/>
        <w:jc w:val="both"/>
        <w:rPr>
          <w:rFonts w:cs="Arial"/>
          <w:color w:val="auto"/>
          <w:sz w:val="22"/>
          <w:szCs w:val="22"/>
        </w:rPr>
      </w:pPr>
    </w:p>
    <w:p w14:paraId="13E3AD74" w14:textId="77777777" w:rsidR="00661EDA" w:rsidRPr="00D71D00"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A82F11">
        <w:rPr>
          <w:rFonts w:cs="Arial"/>
          <w:sz w:val="22"/>
          <w:szCs w:val="22"/>
        </w:rPr>
        <w:t>dvou</w:t>
      </w:r>
      <w:r w:rsidRPr="00A82F11">
        <w:rPr>
          <w:rFonts w:cs="Arial"/>
          <w:sz w:val="22"/>
          <w:szCs w:val="22"/>
        </w:rPr>
        <w:t xml:space="preserve"> vyhotoveních, z nichž každé má platnost originálu. </w:t>
      </w:r>
      <w:r w:rsidRPr="00A82F11">
        <w:rPr>
          <w:rFonts w:cs="Arial"/>
          <w:bCs/>
          <w:sz w:val="22"/>
          <w:szCs w:val="22"/>
        </w:rPr>
        <w:t xml:space="preserve">Každá ze smluvních stran obdrží </w:t>
      </w:r>
      <w:r w:rsidR="00104D42" w:rsidRPr="00A82F11">
        <w:rPr>
          <w:rFonts w:cs="Arial"/>
          <w:bCs/>
          <w:sz w:val="22"/>
          <w:szCs w:val="22"/>
        </w:rPr>
        <w:t xml:space="preserve">jedno </w:t>
      </w:r>
      <w:r w:rsidRPr="00A82F11">
        <w:rPr>
          <w:rFonts w:cs="Arial"/>
          <w:bCs/>
          <w:sz w:val="22"/>
          <w:szCs w:val="22"/>
        </w:rPr>
        <w:t>vyhotovení smlouvy.</w:t>
      </w:r>
    </w:p>
    <w:p w14:paraId="208202ED" w14:textId="77777777" w:rsidR="00D71D00" w:rsidRPr="00D71D00" w:rsidRDefault="00D71D00" w:rsidP="00D71D00">
      <w:pPr>
        <w:pStyle w:val="Zkladntext"/>
        <w:widowControl/>
        <w:tabs>
          <w:tab w:val="left" w:pos="360"/>
        </w:tabs>
        <w:ind w:left="360"/>
        <w:jc w:val="both"/>
        <w:rPr>
          <w:rFonts w:cs="Arial"/>
          <w:sz w:val="22"/>
          <w:szCs w:val="22"/>
        </w:rPr>
      </w:pPr>
    </w:p>
    <w:p w14:paraId="36B6F206" w14:textId="77777777" w:rsidR="00661EDA" w:rsidRDefault="00661EDA" w:rsidP="00661EDA">
      <w:pPr>
        <w:keepNext/>
        <w:jc w:val="both"/>
        <w:rPr>
          <w:rFonts w:ascii="Arial" w:hAnsi="Arial" w:cs="Arial"/>
          <w:sz w:val="22"/>
          <w:szCs w:val="22"/>
        </w:rPr>
      </w:pPr>
    </w:p>
    <w:p w14:paraId="625C6900" w14:textId="16FB3B9D" w:rsidR="00EF0B1F" w:rsidRDefault="00EF0B1F" w:rsidP="00EF0B1F">
      <w:pPr>
        <w:jc w:val="both"/>
        <w:rPr>
          <w:rFonts w:ascii="Arial" w:hAnsi="Arial" w:cs="Arial"/>
          <w:sz w:val="22"/>
          <w:szCs w:val="22"/>
        </w:rPr>
      </w:pPr>
      <w:r>
        <w:rPr>
          <w:rFonts w:ascii="Arial" w:hAnsi="Arial" w:cs="Arial"/>
          <w:sz w:val="22"/>
          <w:szCs w:val="22"/>
        </w:rPr>
        <w:t xml:space="preserve">V Chomutově dne </w:t>
      </w:r>
      <w:r w:rsidR="009912CA">
        <w:rPr>
          <w:rFonts w:ascii="Arial" w:hAnsi="Arial" w:cs="Arial"/>
          <w:sz w:val="22"/>
          <w:szCs w:val="22"/>
        </w:rPr>
        <w:t>22.11.2022</w:t>
      </w:r>
      <w:r w:rsidR="009912CA">
        <w:rPr>
          <w:rFonts w:ascii="Arial" w:hAnsi="Arial" w:cs="Arial"/>
          <w:sz w:val="22"/>
          <w:szCs w:val="22"/>
        </w:rPr>
        <w:tab/>
      </w:r>
      <w:r>
        <w:rPr>
          <w:rFonts w:ascii="Arial" w:hAnsi="Arial" w:cs="Arial"/>
          <w:sz w:val="22"/>
          <w:szCs w:val="22"/>
        </w:rPr>
        <w:tab/>
      </w:r>
      <w:r>
        <w:rPr>
          <w:rFonts w:ascii="Arial" w:hAnsi="Arial" w:cs="Arial"/>
          <w:sz w:val="22"/>
          <w:szCs w:val="22"/>
        </w:rPr>
        <w:tab/>
        <w:t xml:space="preserve">V Kadani dne </w:t>
      </w:r>
      <w:r w:rsidR="009912CA">
        <w:rPr>
          <w:rFonts w:ascii="Arial" w:hAnsi="Arial" w:cs="Arial"/>
          <w:sz w:val="22"/>
          <w:szCs w:val="22"/>
        </w:rPr>
        <w:t>22.11.2022</w:t>
      </w:r>
    </w:p>
    <w:p w14:paraId="24CD9E1F" w14:textId="77777777" w:rsidR="00B41300" w:rsidRDefault="00B41300" w:rsidP="00EF0B1F">
      <w:pPr>
        <w:jc w:val="both"/>
        <w:rPr>
          <w:rFonts w:ascii="Arial" w:hAnsi="Arial" w:cs="Arial"/>
          <w:sz w:val="22"/>
          <w:szCs w:val="22"/>
        </w:rPr>
      </w:pPr>
    </w:p>
    <w:p w14:paraId="0E351CAA" w14:textId="77777777" w:rsidR="00EF0B1F" w:rsidRDefault="00EF0B1F" w:rsidP="00EF0B1F">
      <w:pPr>
        <w:jc w:val="both"/>
        <w:rPr>
          <w:rFonts w:ascii="Arial" w:hAnsi="Arial" w:cs="Arial"/>
          <w:sz w:val="22"/>
          <w:szCs w:val="22"/>
        </w:rPr>
      </w:pPr>
      <w:r>
        <w:rPr>
          <w:rFonts w:ascii="Arial" w:hAnsi="Arial" w:cs="Arial"/>
          <w:sz w:val="22"/>
          <w:szCs w:val="22"/>
        </w:rPr>
        <w:t xml:space="preserve">oprávněný zástupce objednatele                     </w:t>
      </w:r>
      <w:r>
        <w:rPr>
          <w:rFonts w:ascii="Arial" w:hAnsi="Arial" w:cs="Arial"/>
          <w:sz w:val="22"/>
          <w:szCs w:val="22"/>
        </w:rPr>
        <w:tab/>
        <w:t>oprávněný zástupce zhotovitele</w:t>
      </w:r>
    </w:p>
    <w:p w14:paraId="26995C4F" w14:textId="77777777" w:rsidR="00EF0B1F" w:rsidRDefault="00EF0B1F" w:rsidP="00EF0B1F">
      <w:pPr>
        <w:jc w:val="both"/>
        <w:rPr>
          <w:rFonts w:ascii="Arial" w:hAnsi="Arial" w:cs="Arial"/>
          <w:sz w:val="22"/>
          <w:szCs w:val="22"/>
        </w:rPr>
      </w:pPr>
    </w:p>
    <w:p w14:paraId="6476FF2A" w14:textId="7F37E386" w:rsidR="00EF0B1F" w:rsidRDefault="00EF0B1F" w:rsidP="00EF0B1F">
      <w:pPr>
        <w:jc w:val="both"/>
        <w:rPr>
          <w:rFonts w:ascii="Arial" w:hAnsi="Arial" w:cs="Arial"/>
          <w:sz w:val="22"/>
          <w:szCs w:val="22"/>
        </w:rPr>
      </w:pPr>
    </w:p>
    <w:p w14:paraId="1E208AD6" w14:textId="617AF0A8" w:rsidR="00B41300" w:rsidRDefault="00B41300" w:rsidP="00EF0B1F">
      <w:pPr>
        <w:jc w:val="both"/>
        <w:rPr>
          <w:rFonts w:ascii="Arial" w:hAnsi="Arial" w:cs="Arial"/>
          <w:sz w:val="22"/>
          <w:szCs w:val="22"/>
        </w:rPr>
      </w:pPr>
    </w:p>
    <w:p w14:paraId="446F50B8" w14:textId="7D788E10" w:rsidR="00B41300" w:rsidRDefault="00B41300" w:rsidP="00EF0B1F">
      <w:pPr>
        <w:jc w:val="both"/>
        <w:rPr>
          <w:rFonts w:ascii="Arial" w:hAnsi="Arial" w:cs="Arial"/>
          <w:sz w:val="22"/>
          <w:szCs w:val="22"/>
        </w:rPr>
      </w:pPr>
    </w:p>
    <w:p w14:paraId="14EEF93F" w14:textId="2EDC9C10" w:rsidR="00B41300" w:rsidRDefault="00B41300" w:rsidP="00EF0B1F">
      <w:pPr>
        <w:jc w:val="both"/>
        <w:rPr>
          <w:rFonts w:ascii="Arial" w:hAnsi="Arial" w:cs="Arial"/>
          <w:sz w:val="22"/>
          <w:szCs w:val="22"/>
        </w:rPr>
      </w:pPr>
    </w:p>
    <w:p w14:paraId="605BD1CD" w14:textId="3D8C83F5" w:rsidR="00B41300" w:rsidRDefault="00B41300" w:rsidP="00EF0B1F">
      <w:pPr>
        <w:jc w:val="both"/>
        <w:rPr>
          <w:rFonts w:ascii="Arial" w:hAnsi="Arial" w:cs="Arial"/>
          <w:sz w:val="22"/>
          <w:szCs w:val="22"/>
        </w:rPr>
      </w:pPr>
    </w:p>
    <w:p w14:paraId="52AF29B7" w14:textId="24E037E9" w:rsidR="00B41300" w:rsidRDefault="00B41300" w:rsidP="00EF0B1F">
      <w:pPr>
        <w:jc w:val="both"/>
        <w:rPr>
          <w:rFonts w:ascii="Arial" w:hAnsi="Arial" w:cs="Arial"/>
          <w:sz w:val="22"/>
          <w:szCs w:val="22"/>
        </w:rPr>
      </w:pPr>
    </w:p>
    <w:p w14:paraId="48CDA4BC" w14:textId="77777777" w:rsidR="00B41300" w:rsidRDefault="00B41300" w:rsidP="00EF0B1F">
      <w:pPr>
        <w:jc w:val="both"/>
        <w:rPr>
          <w:rFonts w:ascii="Arial" w:hAnsi="Arial" w:cs="Arial"/>
          <w:sz w:val="22"/>
          <w:szCs w:val="22"/>
        </w:rPr>
      </w:pPr>
    </w:p>
    <w:p w14:paraId="4427DE80" w14:textId="77777777" w:rsidR="00EF0B1F" w:rsidRDefault="00EF0B1F" w:rsidP="00EF0B1F">
      <w:pPr>
        <w:jc w:val="both"/>
        <w:rPr>
          <w:rFonts w:ascii="Arial" w:hAnsi="Arial" w:cs="Arial"/>
          <w:sz w:val="22"/>
          <w:szCs w:val="22"/>
        </w:rPr>
      </w:pPr>
    </w:p>
    <w:p w14:paraId="4BAFCAD0" w14:textId="65A9D63F" w:rsidR="00EF0B1F" w:rsidRDefault="009912CA" w:rsidP="00EF0B1F">
      <w:pPr>
        <w:jc w:val="both"/>
        <w:rPr>
          <w:rFonts w:ascii="Arial" w:hAnsi="Arial" w:cs="Arial"/>
          <w:sz w:val="22"/>
          <w:szCs w:val="22"/>
        </w:rPr>
      </w:pPr>
      <w:r>
        <w:rPr>
          <w:rFonts w:ascii="Arial" w:hAnsi="Arial" w:cs="Arial"/>
          <w:sz w:val="22"/>
          <w:szCs w:val="22"/>
        </w:rPr>
        <w:t>i</w:t>
      </w:r>
      <w:r w:rsidR="00EF0B1F">
        <w:rPr>
          <w:rFonts w:ascii="Arial" w:hAnsi="Arial" w:cs="Arial"/>
          <w:sz w:val="22"/>
          <w:szCs w:val="22"/>
        </w:rPr>
        <w:t>nvestiční ředitel</w:t>
      </w:r>
      <w:r w:rsidR="00EF0B1F">
        <w:rPr>
          <w:rFonts w:ascii="Arial" w:hAnsi="Arial" w:cs="Arial"/>
          <w:sz w:val="22"/>
          <w:szCs w:val="22"/>
        </w:rPr>
        <w:tab/>
      </w:r>
      <w:r w:rsidR="00EF0B1F">
        <w:rPr>
          <w:rFonts w:ascii="Arial" w:hAnsi="Arial" w:cs="Arial"/>
          <w:sz w:val="22"/>
          <w:szCs w:val="22"/>
        </w:rPr>
        <w:tab/>
        <w:t xml:space="preserve"> </w:t>
      </w:r>
      <w:r w:rsidR="00EF0B1F">
        <w:rPr>
          <w:rFonts w:ascii="Arial" w:hAnsi="Arial" w:cs="Arial"/>
          <w:sz w:val="22"/>
          <w:szCs w:val="22"/>
        </w:rPr>
        <w:tab/>
      </w:r>
      <w:r w:rsidR="00EF0B1F">
        <w:rPr>
          <w:rFonts w:ascii="Arial" w:hAnsi="Arial" w:cs="Arial"/>
          <w:sz w:val="22"/>
          <w:szCs w:val="22"/>
        </w:rPr>
        <w:tab/>
      </w:r>
      <w:r w:rsidR="00EF0B1F">
        <w:rPr>
          <w:rFonts w:ascii="Arial" w:hAnsi="Arial" w:cs="Arial"/>
          <w:sz w:val="22"/>
          <w:szCs w:val="22"/>
        </w:rPr>
        <w:tab/>
        <w:t xml:space="preserve">jednatel </w:t>
      </w:r>
    </w:p>
    <w:p w14:paraId="320458B7" w14:textId="77777777" w:rsidR="00EF0B1F" w:rsidRDefault="00EF0B1F" w:rsidP="00EF0B1F">
      <w:pPr>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Bauvant s.r.o.</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14:paraId="6BCC456F" w14:textId="77777777" w:rsidR="00EF0B1F" w:rsidRDefault="00EF0B1F" w:rsidP="00EF0B1F">
      <w:pPr>
        <w:ind w:left="4248" w:firstLine="708"/>
        <w:jc w:val="both"/>
        <w:rPr>
          <w:rFonts w:ascii="Arial" w:hAnsi="Arial" w:cs="Arial"/>
          <w:sz w:val="22"/>
          <w:szCs w:val="22"/>
        </w:rPr>
      </w:pPr>
    </w:p>
    <w:p w14:paraId="1690B52E" w14:textId="77777777" w:rsidR="00EF0B1F" w:rsidRDefault="00EF0B1F" w:rsidP="00EF0B1F">
      <w:pPr>
        <w:ind w:left="4248" w:firstLine="708"/>
        <w:jc w:val="both"/>
        <w:rPr>
          <w:rFonts w:ascii="Arial" w:hAnsi="Arial" w:cs="Arial"/>
          <w:sz w:val="22"/>
          <w:szCs w:val="22"/>
        </w:rPr>
      </w:pPr>
    </w:p>
    <w:p w14:paraId="488350F2" w14:textId="143597E4" w:rsidR="00EF0B1F" w:rsidRDefault="00EF0B1F" w:rsidP="00EF0B1F">
      <w:pPr>
        <w:ind w:left="4332" w:firstLine="708"/>
        <w:jc w:val="both"/>
        <w:rPr>
          <w:rFonts w:ascii="Arial" w:hAnsi="Arial" w:cs="Arial"/>
          <w:sz w:val="22"/>
          <w:szCs w:val="22"/>
        </w:rPr>
      </w:pPr>
    </w:p>
    <w:p w14:paraId="6710C644" w14:textId="099300A3" w:rsidR="00B41300" w:rsidRDefault="00B41300" w:rsidP="00EF0B1F">
      <w:pPr>
        <w:ind w:left="4332" w:firstLine="708"/>
        <w:jc w:val="both"/>
        <w:rPr>
          <w:rFonts w:ascii="Arial" w:hAnsi="Arial" w:cs="Arial"/>
          <w:sz w:val="22"/>
          <w:szCs w:val="22"/>
        </w:rPr>
      </w:pPr>
    </w:p>
    <w:p w14:paraId="678C3033" w14:textId="0821FD35" w:rsidR="00B41300" w:rsidRDefault="00B41300" w:rsidP="00EF0B1F">
      <w:pPr>
        <w:ind w:left="4332" w:firstLine="708"/>
        <w:jc w:val="both"/>
        <w:rPr>
          <w:rFonts w:ascii="Arial" w:hAnsi="Arial" w:cs="Arial"/>
          <w:sz w:val="22"/>
          <w:szCs w:val="22"/>
        </w:rPr>
      </w:pPr>
    </w:p>
    <w:p w14:paraId="1AFB8437" w14:textId="3E0C0108" w:rsidR="00B41300" w:rsidRDefault="00B41300" w:rsidP="00EF0B1F">
      <w:pPr>
        <w:ind w:left="4332" w:firstLine="708"/>
        <w:jc w:val="both"/>
        <w:rPr>
          <w:rFonts w:ascii="Arial" w:hAnsi="Arial" w:cs="Arial"/>
          <w:sz w:val="22"/>
          <w:szCs w:val="22"/>
        </w:rPr>
      </w:pPr>
    </w:p>
    <w:p w14:paraId="6D905B95" w14:textId="56164E80" w:rsidR="00B41300" w:rsidRDefault="00B41300" w:rsidP="00EF0B1F">
      <w:pPr>
        <w:ind w:left="4332" w:firstLine="708"/>
        <w:jc w:val="both"/>
        <w:rPr>
          <w:rFonts w:ascii="Arial" w:hAnsi="Arial" w:cs="Arial"/>
          <w:sz w:val="22"/>
          <w:szCs w:val="22"/>
        </w:rPr>
      </w:pPr>
    </w:p>
    <w:p w14:paraId="30CE6994" w14:textId="79B52DE0" w:rsidR="00B41300" w:rsidRDefault="00B41300" w:rsidP="00EF0B1F">
      <w:pPr>
        <w:ind w:left="4332" w:firstLine="708"/>
        <w:jc w:val="both"/>
        <w:rPr>
          <w:rFonts w:ascii="Arial" w:hAnsi="Arial" w:cs="Arial"/>
          <w:sz w:val="22"/>
          <w:szCs w:val="22"/>
        </w:rPr>
      </w:pPr>
    </w:p>
    <w:p w14:paraId="36ADE5C8" w14:textId="77777777" w:rsidR="00B41300" w:rsidRDefault="00B41300" w:rsidP="00EF0B1F">
      <w:pPr>
        <w:ind w:left="4332" w:firstLine="708"/>
        <w:jc w:val="both"/>
        <w:rPr>
          <w:rFonts w:ascii="Arial" w:hAnsi="Arial" w:cs="Arial"/>
          <w:sz w:val="22"/>
          <w:szCs w:val="22"/>
        </w:rPr>
      </w:pPr>
    </w:p>
    <w:p w14:paraId="565C8396" w14:textId="77777777" w:rsidR="00EF0B1F" w:rsidRDefault="00EF0B1F" w:rsidP="00EF0B1F">
      <w:pPr>
        <w:ind w:left="4320" w:firstLine="720"/>
        <w:jc w:val="both"/>
        <w:rPr>
          <w:rFonts w:ascii="Arial" w:hAnsi="Arial" w:cs="Arial"/>
          <w:sz w:val="22"/>
          <w:szCs w:val="22"/>
        </w:rPr>
      </w:pPr>
      <w:bookmarkStart w:id="3" w:name="_GoBack"/>
      <w:bookmarkEnd w:id="3"/>
      <w:r>
        <w:rPr>
          <w:rFonts w:ascii="Arial" w:hAnsi="Arial" w:cs="Arial"/>
          <w:sz w:val="22"/>
          <w:szCs w:val="22"/>
        </w:rPr>
        <w:t xml:space="preserve">jednatel </w:t>
      </w:r>
    </w:p>
    <w:p w14:paraId="3631034F" w14:textId="77777777" w:rsidR="00EF0B1F" w:rsidRPr="00E42CB6" w:rsidRDefault="00EF0B1F" w:rsidP="00EF0B1F">
      <w:pPr>
        <w:ind w:left="4320" w:firstLine="720"/>
        <w:jc w:val="both"/>
        <w:rPr>
          <w:rFonts w:ascii="Arial" w:hAnsi="Arial" w:cs="Arial"/>
          <w:sz w:val="22"/>
          <w:szCs w:val="22"/>
        </w:rPr>
      </w:pPr>
      <w:r>
        <w:rPr>
          <w:rFonts w:ascii="Arial" w:hAnsi="Arial" w:cs="Arial"/>
          <w:sz w:val="22"/>
          <w:szCs w:val="22"/>
        </w:rPr>
        <w:t>Bauvant s.r.o.</w:t>
      </w:r>
    </w:p>
    <w:p w14:paraId="1158C42B" w14:textId="77777777" w:rsidR="004B6AF3" w:rsidRDefault="004B6AF3" w:rsidP="00753F9C">
      <w:pPr>
        <w:jc w:val="both"/>
        <w:rPr>
          <w:rFonts w:ascii="Arial" w:hAnsi="Arial" w:cs="Arial"/>
          <w:sz w:val="22"/>
          <w:szCs w:val="22"/>
        </w:rPr>
      </w:pPr>
    </w:p>
    <w:p w14:paraId="156A70A1" w14:textId="77777777"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EA56" w14:textId="77777777" w:rsidR="00170C5A" w:rsidRDefault="00170C5A">
      <w:r>
        <w:separator/>
      </w:r>
    </w:p>
  </w:endnote>
  <w:endnote w:type="continuationSeparator" w:id="0">
    <w:p w14:paraId="377CC2DA" w14:textId="77777777" w:rsidR="00170C5A" w:rsidRDefault="0017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970D"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60C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EF0B1F">
      <w:rPr>
        <w:rFonts w:ascii="Arial" w:hAnsi="Arial" w:cs="Arial"/>
        <w:b/>
        <w:noProof/>
        <w:sz w:val="22"/>
        <w:szCs w:val="22"/>
      </w:rPr>
      <w:t>7</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EF0B1F">
      <w:rPr>
        <w:rFonts w:ascii="Arial" w:hAnsi="Arial" w:cs="Arial"/>
        <w:b/>
        <w:noProof/>
        <w:sz w:val="22"/>
        <w:szCs w:val="22"/>
      </w:rPr>
      <w:t>8</w:t>
    </w:r>
    <w:r w:rsidRPr="00655872">
      <w:rPr>
        <w:rFonts w:ascii="Arial" w:hAnsi="Arial" w:cs="Arial"/>
        <w:b/>
        <w:sz w:val="22"/>
        <w:szCs w:val="22"/>
      </w:rPr>
      <w:fldChar w:fldCharType="end"/>
    </w:r>
  </w:p>
  <w:p w14:paraId="74D8F646"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A63E"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0FCA3" w14:textId="77777777" w:rsidR="00170C5A" w:rsidRDefault="00170C5A">
      <w:r>
        <w:separator/>
      </w:r>
    </w:p>
  </w:footnote>
  <w:footnote w:type="continuationSeparator" w:id="0">
    <w:p w14:paraId="54929B42" w14:textId="77777777" w:rsidR="00170C5A" w:rsidRDefault="00170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52AF"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D085"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23C88783"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6864"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D8E66BEC"/>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FF"/>
    <w:rsid w:val="00003378"/>
    <w:rsid w:val="000059CB"/>
    <w:rsid w:val="00005B63"/>
    <w:rsid w:val="00006BF9"/>
    <w:rsid w:val="0001739A"/>
    <w:rsid w:val="0002005A"/>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2538"/>
    <w:rsid w:val="000C514C"/>
    <w:rsid w:val="000E6BCB"/>
    <w:rsid w:val="000F7037"/>
    <w:rsid w:val="00104D42"/>
    <w:rsid w:val="001059B7"/>
    <w:rsid w:val="0011076F"/>
    <w:rsid w:val="00112097"/>
    <w:rsid w:val="00114503"/>
    <w:rsid w:val="00114CFD"/>
    <w:rsid w:val="00123974"/>
    <w:rsid w:val="0013426C"/>
    <w:rsid w:val="00140C3A"/>
    <w:rsid w:val="00145445"/>
    <w:rsid w:val="00151C33"/>
    <w:rsid w:val="001556E2"/>
    <w:rsid w:val="00170C5A"/>
    <w:rsid w:val="00181258"/>
    <w:rsid w:val="00191A3B"/>
    <w:rsid w:val="001B704F"/>
    <w:rsid w:val="001C04BD"/>
    <w:rsid w:val="001D3121"/>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BE7"/>
    <w:rsid w:val="00270FBB"/>
    <w:rsid w:val="00271385"/>
    <w:rsid w:val="00274CEA"/>
    <w:rsid w:val="00277F8A"/>
    <w:rsid w:val="00281A52"/>
    <w:rsid w:val="002841E7"/>
    <w:rsid w:val="00287DE7"/>
    <w:rsid w:val="002A01A5"/>
    <w:rsid w:val="002A2457"/>
    <w:rsid w:val="002A43BA"/>
    <w:rsid w:val="002A59FE"/>
    <w:rsid w:val="002A6ECC"/>
    <w:rsid w:val="002B23CB"/>
    <w:rsid w:val="002B32CB"/>
    <w:rsid w:val="002B4360"/>
    <w:rsid w:val="002C23D8"/>
    <w:rsid w:val="002C293A"/>
    <w:rsid w:val="002C50E0"/>
    <w:rsid w:val="002D1039"/>
    <w:rsid w:val="002D299B"/>
    <w:rsid w:val="002D6A58"/>
    <w:rsid w:val="002E059B"/>
    <w:rsid w:val="002E73A1"/>
    <w:rsid w:val="00300D8A"/>
    <w:rsid w:val="00302394"/>
    <w:rsid w:val="003042A5"/>
    <w:rsid w:val="00312AFD"/>
    <w:rsid w:val="00312BF9"/>
    <w:rsid w:val="00321D5C"/>
    <w:rsid w:val="0032245B"/>
    <w:rsid w:val="00327DB4"/>
    <w:rsid w:val="00333CB9"/>
    <w:rsid w:val="00342B91"/>
    <w:rsid w:val="00346C0D"/>
    <w:rsid w:val="00351911"/>
    <w:rsid w:val="00353A3F"/>
    <w:rsid w:val="0035651C"/>
    <w:rsid w:val="003636B3"/>
    <w:rsid w:val="003755DC"/>
    <w:rsid w:val="0037596E"/>
    <w:rsid w:val="003851DD"/>
    <w:rsid w:val="00386410"/>
    <w:rsid w:val="003914FB"/>
    <w:rsid w:val="003940DC"/>
    <w:rsid w:val="003A15B7"/>
    <w:rsid w:val="003A7BC6"/>
    <w:rsid w:val="003B2A08"/>
    <w:rsid w:val="003C1F89"/>
    <w:rsid w:val="003D2FC5"/>
    <w:rsid w:val="003D38EF"/>
    <w:rsid w:val="003E7C75"/>
    <w:rsid w:val="0040286C"/>
    <w:rsid w:val="00410CB9"/>
    <w:rsid w:val="00415F6B"/>
    <w:rsid w:val="004167CE"/>
    <w:rsid w:val="004237EB"/>
    <w:rsid w:val="00423DE0"/>
    <w:rsid w:val="004258CF"/>
    <w:rsid w:val="004277BA"/>
    <w:rsid w:val="00431AB2"/>
    <w:rsid w:val="00431EF4"/>
    <w:rsid w:val="004335FB"/>
    <w:rsid w:val="00437893"/>
    <w:rsid w:val="00440BDC"/>
    <w:rsid w:val="00441F18"/>
    <w:rsid w:val="004433D8"/>
    <w:rsid w:val="00446758"/>
    <w:rsid w:val="00450F16"/>
    <w:rsid w:val="0045109B"/>
    <w:rsid w:val="00456392"/>
    <w:rsid w:val="00456CDB"/>
    <w:rsid w:val="00457994"/>
    <w:rsid w:val="0046025A"/>
    <w:rsid w:val="00460513"/>
    <w:rsid w:val="0048098F"/>
    <w:rsid w:val="0048257A"/>
    <w:rsid w:val="00487EF8"/>
    <w:rsid w:val="004A0433"/>
    <w:rsid w:val="004A2984"/>
    <w:rsid w:val="004B1C1A"/>
    <w:rsid w:val="004B51E1"/>
    <w:rsid w:val="004B6AF3"/>
    <w:rsid w:val="004D36BC"/>
    <w:rsid w:val="004D6F29"/>
    <w:rsid w:val="004E7D23"/>
    <w:rsid w:val="00512E26"/>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5F80"/>
    <w:rsid w:val="005C6983"/>
    <w:rsid w:val="005D763A"/>
    <w:rsid w:val="005E3955"/>
    <w:rsid w:val="005E4CC4"/>
    <w:rsid w:val="005F217B"/>
    <w:rsid w:val="005F2E4B"/>
    <w:rsid w:val="005F34D9"/>
    <w:rsid w:val="00602394"/>
    <w:rsid w:val="0060531F"/>
    <w:rsid w:val="00606B1C"/>
    <w:rsid w:val="00607153"/>
    <w:rsid w:val="00623F7D"/>
    <w:rsid w:val="0062545C"/>
    <w:rsid w:val="0063547B"/>
    <w:rsid w:val="00655872"/>
    <w:rsid w:val="00661EDA"/>
    <w:rsid w:val="00662627"/>
    <w:rsid w:val="0067189F"/>
    <w:rsid w:val="0068009D"/>
    <w:rsid w:val="00687E88"/>
    <w:rsid w:val="006A302C"/>
    <w:rsid w:val="006C0EF7"/>
    <w:rsid w:val="006C64E2"/>
    <w:rsid w:val="006D4CF2"/>
    <w:rsid w:val="006E094C"/>
    <w:rsid w:val="006E4CC3"/>
    <w:rsid w:val="006E5F9A"/>
    <w:rsid w:val="006F09C4"/>
    <w:rsid w:val="006F321F"/>
    <w:rsid w:val="006F74DC"/>
    <w:rsid w:val="007111BD"/>
    <w:rsid w:val="00714263"/>
    <w:rsid w:val="007208A6"/>
    <w:rsid w:val="00734FF3"/>
    <w:rsid w:val="00740856"/>
    <w:rsid w:val="00741C05"/>
    <w:rsid w:val="00743776"/>
    <w:rsid w:val="0074616E"/>
    <w:rsid w:val="00750248"/>
    <w:rsid w:val="007533E3"/>
    <w:rsid w:val="00753F9C"/>
    <w:rsid w:val="00771122"/>
    <w:rsid w:val="00781111"/>
    <w:rsid w:val="00790434"/>
    <w:rsid w:val="007935F1"/>
    <w:rsid w:val="00794A45"/>
    <w:rsid w:val="007A75A7"/>
    <w:rsid w:val="007C2F9B"/>
    <w:rsid w:val="007D2D85"/>
    <w:rsid w:val="007D5107"/>
    <w:rsid w:val="007F14CA"/>
    <w:rsid w:val="007F60BA"/>
    <w:rsid w:val="007F7071"/>
    <w:rsid w:val="007F79DC"/>
    <w:rsid w:val="00810F3F"/>
    <w:rsid w:val="00811B43"/>
    <w:rsid w:val="00813706"/>
    <w:rsid w:val="008156E1"/>
    <w:rsid w:val="008175BA"/>
    <w:rsid w:val="00830AC2"/>
    <w:rsid w:val="008347C2"/>
    <w:rsid w:val="0084398F"/>
    <w:rsid w:val="00844FF1"/>
    <w:rsid w:val="00854728"/>
    <w:rsid w:val="00855A6C"/>
    <w:rsid w:val="00856705"/>
    <w:rsid w:val="008577B1"/>
    <w:rsid w:val="00857B40"/>
    <w:rsid w:val="00860849"/>
    <w:rsid w:val="0086126A"/>
    <w:rsid w:val="00863475"/>
    <w:rsid w:val="00864AC0"/>
    <w:rsid w:val="00867535"/>
    <w:rsid w:val="00872CA3"/>
    <w:rsid w:val="00877609"/>
    <w:rsid w:val="00883D67"/>
    <w:rsid w:val="00884D86"/>
    <w:rsid w:val="0088678E"/>
    <w:rsid w:val="0089746B"/>
    <w:rsid w:val="008A107C"/>
    <w:rsid w:val="008B0CCC"/>
    <w:rsid w:val="008B2B9C"/>
    <w:rsid w:val="008B60D8"/>
    <w:rsid w:val="008B6A76"/>
    <w:rsid w:val="008B75A6"/>
    <w:rsid w:val="008D07D7"/>
    <w:rsid w:val="008D36CC"/>
    <w:rsid w:val="008D4A56"/>
    <w:rsid w:val="008E3D91"/>
    <w:rsid w:val="008F5DBB"/>
    <w:rsid w:val="00905EAD"/>
    <w:rsid w:val="00910663"/>
    <w:rsid w:val="009128DD"/>
    <w:rsid w:val="00914A84"/>
    <w:rsid w:val="00917657"/>
    <w:rsid w:val="009177F7"/>
    <w:rsid w:val="00917F5B"/>
    <w:rsid w:val="00920D85"/>
    <w:rsid w:val="00921CCC"/>
    <w:rsid w:val="009231A4"/>
    <w:rsid w:val="0092548D"/>
    <w:rsid w:val="009378ED"/>
    <w:rsid w:val="00937C8B"/>
    <w:rsid w:val="00947371"/>
    <w:rsid w:val="009477A5"/>
    <w:rsid w:val="00947CB1"/>
    <w:rsid w:val="0095255A"/>
    <w:rsid w:val="00954253"/>
    <w:rsid w:val="0095748D"/>
    <w:rsid w:val="0096148E"/>
    <w:rsid w:val="00963F3F"/>
    <w:rsid w:val="0096637C"/>
    <w:rsid w:val="00971F49"/>
    <w:rsid w:val="0098025D"/>
    <w:rsid w:val="009843E0"/>
    <w:rsid w:val="00984678"/>
    <w:rsid w:val="00985B9D"/>
    <w:rsid w:val="009912CA"/>
    <w:rsid w:val="00991B86"/>
    <w:rsid w:val="00995E3E"/>
    <w:rsid w:val="00996588"/>
    <w:rsid w:val="009A120B"/>
    <w:rsid w:val="009A39F9"/>
    <w:rsid w:val="009B58E1"/>
    <w:rsid w:val="009C4858"/>
    <w:rsid w:val="009D2E1E"/>
    <w:rsid w:val="009D5612"/>
    <w:rsid w:val="009E4EB9"/>
    <w:rsid w:val="009E6AB7"/>
    <w:rsid w:val="009F46E9"/>
    <w:rsid w:val="009F5C41"/>
    <w:rsid w:val="00A111BD"/>
    <w:rsid w:val="00A11C2E"/>
    <w:rsid w:val="00A1328C"/>
    <w:rsid w:val="00A27266"/>
    <w:rsid w:val="00A30BE0"/>
    <w:rsid w:val="00A35A15"/>
    <w:rsid w:val="00A43B3A"/>
    <w:rsid w:val="00A44F0A"/>
    <w:rsid w:val="00A71E04"/>
    <w:rsid w:val="00A724A8"/>
    <w:rsid w:val="00A72B4B"/>
    <w:rsid w:val="00A82F11"/>
    <w:rsid w:val="00A8568B"/>
    <w:rsid w:val="00A86296"/>
    <w:rsid w:val="00A903B8"/>
    <w:rsid w:val="00A91157"/>
    <w:rsid w:val="00A930F6"/>
    <w:rsid w:val="00AA0137"/>
    <w:rsid w:val="00AA0C88"/>
    <w:rsid w:val="00AA34D6"/>
    <w:rsid w:val="00AA6370"/>
    <w:rsid w:val="00AB1358"/>
    <w:rsid w:val="00AB3ADF"/>
    <w:rsid w:val="00AB507D"/>
    <w:rsid w:val="00AB7BBB"/>
    <w:rsid w:val="00AD1BFF"/>
    <w:rsid w:val="00AD1CF0"/>
    <w:rsid w:val="00AD4C10"/>
    <w:rsid w:val="00AE2E66"/>
    <w:rsid w:val="00AE6E47"/>
    <w:rsid w:val="00B003C5"/>
    <w:rsid w:val="00B015A5"/>
    <w:rsid w:val="00B10B2F"/>
    <w:rsid w:val="00B16B03"/>
    <w:rsid w:val="00B20CF7"/>
    <w:rsid w:val="00B41300"/>
    <w:rsid w:val="00B52764"/>
    <w:rsid w:val="00B619E9"/>
    <w:rsid w:val="00B63BF5"/>
    <w:rsid w:val="00B640F3"/>
    <w:rsid w:val="00B65C3E"/>
    <w:rsid w:val="00B6787D"/>
    <w:rsid w:val="00B76C65"/>
    <w:rsid w:val="00B83EB6"/>
    <w:rsid w:val="00B90F61"/>
    <w:rsid w:val="00B92AF5"/>
    <w:rsid w:val="00BA6C30"/>
    <w:rsid w:val="00BA6C45"/>
    <w:rsid w:val="00BB77F0"/>
    <w:rsid w:val="00BC2C43"/>
    <w:rsid w:val="00BC6B58"/>
    <w:rsid w:val="00BD5E01"/>
    <w:rsid w:val="00BD7D92"/>
    <w:rsid w:val="00BE743A"/>
    <w:rsid w:val="00BF3D9B"/>
    <w:rsid w:val="00C054BD"/>
    <w:rsid w:val="00C06135"/>
    <w:rsid w:val="00C15A84"/>
    <w:rsid w:val="00C20C4F"/>
    <w:rsid w:val="00C276FA"/>
    <w:rsid w:val="00C516BF"/>
    <w:rsid w:val="00C5270F"/>
    <w:rsid w:val="00C56345"/>
    <w:rsid w:val="00C66556"/>
    <w:rsid w:val="00C67A94"/>
    <w:rsid w:val="00C9156E"/>
    <w:rsid w:val="00CA4A39"/>
    <w:rsid w:val="00CB7B50"/>
    <w:rsid w:val="00D13F01"/>
    <w:rsid w:val="00D2058E"/>
    <w:rsid w:val="00D276F7"/>
    <w:rsid w:val="00D41B2F"/>
    <w:rsid w:val="00D533AF"/>
    <w:rsid w:val="00D53451"/>
    <w:rsid w:val="00D71D00"/>
    <w:rsid w:val="00D7441A"/>
    <w:rsid w:val="00D75EBF"/>
    <w:rsid w:val="00D83DB0"/>
    <w:rsid w:val="00D87104"/>
    <w:rsid w:val="00D87CD3"/>
    <w:rsid w:val="00D94469"/>
    <w:rsid w:val="00D968F8"/>
    <w:rsid w:val="00DA1280"/>
    <w:rsid w:val="00DA5568"/>
    <w:rsid w:val="00DC10D8"/>
    <w:rsid w:val="00DD0E1B"/>
    <w:rsid w:val="00DE09CF"/>
    <w:rsid w:val="00DE5B97"/>
    <w:rsid w:val="00DE675A"/>
    <w:rsid w:val="00DE6FA7"/>
    <w:rsid w:val="00DF07DD"/>
    <w:rsid w:val="00DF41F7"/>
    <w:rsid w:val="00E013FE"/>
    <w:rsid w:val="00E048D1"/>
    <w:rsid w:val="00E06971"/>
    <w:rsid w:val="00E10428"/>
    <w:rsid w:val="00E27E1E"/>
    <w:rsid w:val="00E32554"/>
    <w:rsid w:val="00E327CE"/>
    <w:rsid w:val="00E35E4B"/>
    <w:rsid w:val="00E610AD"/>
    <w:rsid w:val="00E705B8"/>
    <w:rsid w:val="00E77719"/>
    <w:rsid w:val="00E8151E"/>
    <w:rsid w:val="00E83DA6"/>
    <w:rsid w:val="00E8418F"/>
    <w:rsid w:val="00E85B45"/>
    <w:rsid w:val="00E860C8"/>
    <w:rsid w:val="00E8734A"/>
    <w:rsid w:val="00E97587"/>
    <w:rsid w:val="00EB40F3"/>
    <w:rsid w:val="00EB418C"/>
    <w:rsid w:val="00EB5FE3"/>
    <w:rsid w:val="00EB6A5C"/>
    <w:rsid w:val="00EC7CFB"/>
    <w:rsid w:val="00ED1285"/>
    <w:rsid w:val="00ED1664"/>
    <w:rsid w:val="00ED2006"/>
    <w:rsid w:val="00ED33E2"/>
    <w:rsid w:val="00EE43D6"/>
    <w:rsid w:val="00EF0B1F"/>
    <w:rsid w:val="00EF1E4B"/>
    <w:rsid w:val="00EF744B"/>
    <w:rsid w:val="00F03B5B"/>
    <w:rsid w:val="00F14630"/>
    <w:rsid w:val="00F20ECC"/>
    <w:rsid w:val="00F22DC0"/>
    <w:rsid w:val="00F25221"/>
    <w:rsid w:val="00F25381"/>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E7371"/>
    <w:rsid w:val="00FF3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CA75"/>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99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CF20-97A0-4321-99D9-31B0E308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54</TotalTime>
  <Pages>1</Pages>
  <Words>3080</Words>
  <Characters>18172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31</cp:revision>
  <cp:lastPrinted>2022-11-22T13:45:00Z</cp:lastPrinted>
  <dcterms:created xsi:type="dcterms:W3CDTF">2021-06-04T11:59:00Z</dcterms:created>
  <dcterms:modified xsi:type="dcterms:W3CDTF">2022-11-22T14:21:00Z</dcterms:modified>
</cp:coreProperties>
</file>