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FDAC" w14:textId="4F4BB6D7" w:rsidR="000118C3" w:rsidRPr="00071BA8" w:rsidRDefault="000118C3" w:rsidP="000118C3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071BA8">
        <w:rPr>
          <w:rFonts w:eastAsia="Times New Roman" w:cstheme="minorHAnsi"/>
          <w:b/>
          <w:bCs/>
          <w:sz w:val="24"/>
          <w:szCs w:val="24"/>
          <w:lang w:eastAsia="cs-CZ"/>
        </w:rPr>
        <w:t xml:space="preserve">SMLOUVA č. </w:t>
      </w:r>
      <w:r w:rsidR="00071BA8" w:rsidRPr="00071BA8">
        <w:rPr>
          <w:rFonts w:eastAsia="Times New Roman" w:cstheme="minorHAnsi"/>
          <w:b/>
          <w:bCs/>
          <w:sz w:val="24"/>
          <w:szCs w:val="24"/>
          <w:lang w:eastAsia="cs-CZ"/>
        </w:rPr>
        <w:t>1</w:t>
      </w:r>
      <w:r w:rsidRPr="00071BA8">
        <w:rPr>
          <w:rFonts w:eastAsia="Times New Roman" w:cstheme="minorHAnsi"/>
          <w:b/>
          <w:bCs/>
          <w:sz w:val="24"/>
          <w:szCs w:val="24"/>
          <w:lang w:eastAsia="cs-CZ"/>
        </w:rPr>
        <w:t>/202</w:t>
      </w:r>
      <w:r w:rsidR="00071BA8" w:rsidRPr="00071BA8">
        <w:rPr>
          <w:rFonts w:eastAsia="Times New Roman" w:cstheme="minorHAnsi"/>
          <w:b/>
          <w:bCs/>
          <w:sz w:val="24"/>
          <w:szCs w:val="24"/>
          <w:lang w:eastAsia="cs-CZ"/>
        </w:rPr>
        <w:t>2</w:t>
      </w:r>
      <w:r w:rsidRPr="00071BA8">
        <w:rPr>
          <w:rFonts w:eastAsia="Times New Roman" w:cstheme="minorHAnsi"/>
          <w:b/>
          <w:bCs/>
          <w:sz w:val="24"/>
          <w:szCs w:val="24"/>
          <w:lang w:eastAsia="cs-CZ"/>
        </w:rPr>
        <w:t>/SL</w:t>
      </w:r>
    </w:p>
    <w:p w14:paraId="0FBC7878" w14:textId="77777777" w:rsidR="000118C3" w:rsidRPr="00071BA8" w:rsidRDefault="000118C3" w:rsidP="000118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 w:rsidRPr="00071BA8">
        <w:rPr>
          <w:rFonts w:eastAsia="Times New Roman" w:cstheme="minorHAnsi"/>
          <w:b/>
          <w:sz w:val="24"/>
          <w:szCs w:val="24"/>
          <w:lang w:eastAsia="cs-CZ"/>
        </w:rPr>
        <w:t>o poskytování ostatních provozních služeb v pronajatých prostorách</w:t>
      </w:r>
    </w:p>
    <w:p w14:paraId="4C6643EC" w14:textId="77777777" w:rsidR="000118C3" w:rsidRPr="00071BA8" w:rsidRDefault="000118C3" w:rsidP="000118C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071BA8">
        <w:rPr>
          <w:rFonts w:eastAsia="Times New Roman" w:cstheme="minorHAnsi"/>
          <w:sz w:val="24"/>
          <w:szCs w:val="24"/>
          <w:lang w:eastAsia="cs-CZ"/>
        </w:rPr>
        <w:t xml:space="preserve">uzavřená podle </w:t>
      </w:r>
      <w:proofErr w:type="spellStart"/>
      <w:r w:rsidRPr="00071BA8">
        <w:rPr>
          <w:rFonts w:eastAsia="Times New Roman" w:cstheme="minorHAnsi"/>
          <w:sz w:val="24"/>
          <w:szCs w:val="24"/>
          <w:lang w:eastAsia="cs-CZ"/>
        </w:rPr>
        <w:t>ust</w:t>
      </w:r>
      <w:proofErr w:type="spellEnd"/>
      <w:r w:rsidRPr="00071BA8">
        <w:rPr>
          <w:rFonts w:eastAsia="Times New Roman" w:cstheme="minorHAnsi"/>
          <w:sz w:val="24"/>
          <w:szCs w:val="24"/>
          <w:lang w:eastAsia="cs-CZ"/>
        </w:rPr>
        <w:t>. § 1746 odst. 2 zákona č. 89/2012 Sb., občanský zákoník v platném znění, mezi</w:t>
      </w:r>
    </w:p>
    <w:p w14:paraId="0A4894A5" w14:textId="77777777" w:rsidR="000118C3" w:rsidRPr="00071BA8" w:rsidRDefault="000118C3" w:rsidP="000118C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D7B449A" w14:textId="77777777" w:rsidR="000118C3" w:rsidRPr="00071BA8" w:rsidRDefault="000118C3" w:rsidP="000118C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D038670" w14:textId="77777777" w:rsidR="000118C3" w:rsidRPr="00AA194E" w:rsidRDefault="000118C3" w:rsidP="000118C3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AA194E">
        <w:rPr>
          <w:rFonts w:eastAsia="Times New Roman" w:cstheme="minorHAnsi"/>
          <w:b/>
          <w:lang w:eastAsia="cs-CZ"/>
        </w:rPr>
        <w:t>EDUHA, s.r.o</w:t>
      </w:r>
      <w:r w:rsidRPr="00AA194E">
        <w:rPr>
          <w:rFonts w:eastAsia="Times New Roman" w:cstheme="minorHAnsi"/>
          <w:lang w:eastAsia="cs-CZ"/>
        </w:rPr>
        <w:t>.</w:t>
      </w:r>
    </w:p>
    <w:p w14:paraId="2B493CE6" w14:textId="77777777" w:rsidR="000118C3" w:rsidRPr="00AA194E" w:rsidRDefault="000118C3" w:rsidP="000118C3">
      <w:pPr>
        <w:tabs>
          <w:tab w:val="left" w:pos="0"/>
          <w:tab w:val="left" w:pos="1620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AA194E">
        <w:rPr>
          <w:rFonts w:eastAsia="Times New Roman" w:cstheme="minorHAnsi"/>
          <w:lang w:eastAsia="cs-CZ"/>
        </w:rPr>
        <w:t>obch. společnost založená Městem Uherské Hradiště, zápis v OR u KS Brno, odd. C, vložka 51592</w:t>
      </w:r>
    </w:p>
    <w:p w14:paraId="33B1FE99" w14:textId="1E395954" w:rsidR="000118C3" w:rsidRPr="00AA194E" w:rsidRDefault="000118C3" w:rsidP="000118C3">
      <w:pPr>
        <w:tabs>
          <w:tab w:val="left" w:pos="0"/>
          <w:tab w:val="left" w:pos="1620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AA194E">
        <w:rPr>
          <w:rFonts w:eastAsia="Times New Roman" w:cstheme="minorHAnsi"/>
          <w:lang w:eastAsia="cs-CZ"/>
        </w:rPr>
        <w:t>IČ: 27680657</w:t>
      </w:r>
    </w:p>
    <w:p w14:paraId="4E811284" w14:textId="77777777" w:rsidR="000118C3" w:rsidRPr="00AA194E" w:rsidRDefault="000118C3" w:rsidP="000118C3">
      <w:pPr>
        <w:tabs>
          <w:tab w:val="left" w:pos="0"/>
          <w:tab w:val="left" w:pos="1620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AA194E">
        <w:rPr>
          <w:rFonts w:eastAsia="Times New Roman" w:cstheme="minorHAnsi"/>
          <w:lang w:eastAsia="cs-CZ"/>
        </w:rPr>
        <w:t>DIČ: CZ27680657</w:t>
      </w:r>
    </w:p>
    <w:p w14:paraId="48B0311D" w14:textId="77777777" w:rsidR="000118C3" w:rsidRPr="00AA194E" w:rsidRDefault="000118C3" w:rsidP="000118C3">
      <w:pPr>
        <w:tabs>
          <w:tab w:val="left" w:pos="0"/>
          <w:tab w:val="left" w:pos="1620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AA194E">
        <w:rPr>
          <w:rFonts w:eastAsia="Times New Roman" w:cstheme="minorHAnsi"/>
          <w:lang w:eastAsia="cs-CZ"/>
        </w:rPr>
        <w:t>Studentské náměstí 1535, 686 01 Uherské Hradiště</w:t>
      </w:r>
    </w:p>
    <w:p w14:paraId="2A58F33D" w14:textId="363A1DEE" w:rsidR="000118C3" w:rsidRPr="00AA194E" w:rsidRDefault="000118C3" w:rsidP="000118C3">
      <w:pPr>
        <w:tabs>
          <w:tab w:val="left" w:pos="0"/>
          <w:tab w:val="left" w:pos="1620"/>
        </w:tabs>
        <w:spacing w:after="0" w:line="240" w:lineRule="auto"/>
        <w:rPr>
          <w:rFonts w:eastAsia="Times New Roman" w:cstheme="minorHAnsi"/>
          <w:lang w:eastAsia="cs-CZ"/>
        </w:rPr>
      </w:pPr>
      <w:r w:rsidRPr="00AA194E">
        <w:rPr>
          <w:rFonts w:eastAsia="Times New Roman" w:cstheme="minorHAnsi"/>
          <w:lang w:eastAsia="cs-CZ"/>
        </w:rPr>
        <w:t xml:space="preserve">Bankovní spojení: ČS a.s., Uherské Hradiště, </w:t>
      </w:r>
      <w:proofErr w:type="spellStart"/>
      <w:r w:rsidR="00071BA8" w:rsidRPr="00AA194E">
        <w:rPr>
          <w:rFonts w:eastAsia="Times New Roman" w:cstheme="minorHAnsi"/>
          <w:lang w:eastAsia="cs-CZ"/>
        </w:rPr>
        <w:t>č.ú</w:t>
      </w:r>
      <w:proofErr w:type="spellEnd"/>
      <w:r w:rsidR="00071BA8" w:rsidRPr="00AA194E">
        <w:rPr>
          <w:rFonts w:eastAsia="Times New Roman" w:cstheme="minorHAnsi"/>
          <w:lang w:eastAsia="cs-CZ"/>
        </w:rPr>
        <w:t>.</w:t>
      </w:r>
      <w:r w:rsidRPr="00AA194E">
        <w:rPr>
          <w:rFonts w:eastAsia="Times New Roman" w:cstheme="minorHAnsi"/>
          <w:lang w:eastAsia="cs-CZ"/>
        </w:rPr>
        <w:t xml:space="preserve"> </w:t>
      </w:r>
    </w:p>
    <w:p w14:paraId="31782C80" w14:textId="0F713A85" w:rsidR="000118C3" w:rsidRPr="00AA194E" w:rsidRDefault="000118C3" w:rsidP="000118C3">
      <w:pPr>
        <w:tabs>
          <w:tab w:val="left" w:pos="0"/>
          <w:tab w:val="left" w:pos="1620"/>
        </w:tabs>
        <w:spacing w:after="0" w:line="240" w:lineRule="auto"/>
        <w:rPr>
          <w:rFonts w:eastAsia="Times New Roman" w:cstheme="minorHAnsi"/>
          <w:lang w:eastAsia="cs-CZ"/>
        </w:rPr>
      </w:pPr>
      <w:r w:rsidRPr="00AA194E">
        <w:rPr>
          <w:rFonts w:eastAsia="Times New Roman" w:cstheme="minorHAnsi"/>
          <w:lang w:eastAsia="cs-CZ"/>
        </w:rPr>
        <w:t>zastoupená Ing. Liborem Karáskem, jednatelem</w:t>
      </w:r>
    </w:p>
    <w:p w14:paraId="6A4FECF6" w14:textId="77777777" w:rsidR="000118C3" w:rsidRPr="00AA194E" w:rsidRDefault="000118C3" w:rsidP="000118C3">
      <w:pPr>
        <w:spacing w:after="0" w:line="240" w:lineRule="auto"/>
        <w:rPr>
          <w:rFonts w:eastAsia="Times New Roman" w:cstheme="minorHAnsi"/>
          <w:lang w:eastAsia="cs-CZ"/>
        </w:rPr>
      </w:pPr>
    </w:p>
    <w:p w14:paraId="174277A1" w14:textId="77777777" w:rsidR="000118C3" w:rsidRPr="00AA194E" w:rsidRDefault="000118C3" w:rsidP="000118C3">
      <w:pPr>
        <w:spacing w:after="0" w:line="240" w:lineRule="auto"/>
        <w:rPr>
          <w:rFonts w:eastAsia="Times New Roman" w:cstheme="minorHAnsi"/>
          <w:lang w:eastAsia="cs-CZ"/>
        </w:rPr>
      </w:pPr>
      <w:r w:rsidRPr="00AA194E">
        <w:rPr>
          <w:rFonts w:eastAsia="Times New Roman" w:cstheme="minorHAnsi"/>
          <w:lang w:eastAsia="cs-CZ"/>
        </w:rPr>
        <w:t>jako Poskytovatelem</w:t>
      </w:r>
    </w:p>
    <w:p w14:paraId="6BF4224B" w14:textId="77777777" w:rsidR="000118C3" w:rsidRPr="00AA194E" w:rsidRDefault="000118C3" w:rsidP="000118C3">
      <w:pPr>
        <w:spacing w:after="0" w:line="240" w:lineRule="auto"/>
        <w:rPr>
          <w:rFonts w:eastAsia="Times New Roman" w:cstheme="minorHAnsi"/>
          <w:lang w:eastAsia="cs-CZ"/>
        </w:rPr>
      </w:pPr>
    </w:p>
    <w:p w14:paraId="0FD48A0A" w14:textId="1EB0F96A" w:rsidR="000118C3" w:rsidRPr="00AA194E" w:rsidRDefault="000118C3" w:rsidP="000118C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cs-CZ"/>
        </w:rPr>
      </w:pPr>
      <w:r w:rsidRPr="00AA194E">
        <w:rPr>
          <w:rFonts w:eastAsia="Times New Roman" w:cstheme="minorHAnsi"/>
          <w:lang w:eastAsia="cs-CZ"/>
        </w:rPr>
        <w:t>a</w:t>
      </w:r>
    </w:p>
    <w:p w14:paraId="065D1A33" w14:textId="77777777" w:rsidR="00071BA8" w:rsidRPr="00AA194E" w:rsidRDefault="00071BA8" w:rsidP="000118C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cs-CZ"/>
        </w:rPr>
      </w:pPr>
    </w:p>
    <w:p w14:paraId="411202A2" w14:textId="00C07258" w:rsidR="00F3423C" w:rsidRPr="00AA194E" w:rsidRDefault="00F3423C" w:rsidP="00071BA8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A194E">
        <w:rPr>
          <w:rFonts w:asciiTheme="minorHAnsi" w:hAnsiTheme="minorHAnsi" w:cstheme="minorHAnsi"/>
          <w:b/>
          <w:bCs/>
          <w:color w:val="000000"/>
          <w:sz w:val="22"/>
          <w:szCs w:val="22"/>
        </w:rPr>
        <w:t>Academic School, Mateřská škola a základní škola, s.r.o.</w:t>
      </w:r>
    </w:p>
    <w:p w14:paraId="71EF3E4E" w14:textId="2F3FF342" w:rsidR="00071BA8" w:rsidRPr="00AA194E" w:rsidRDefault="00071BA8" w:rsidP="00071BA8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A194E">
        <w:rPr>
          <w:rFonts w:asciiTheme="minorHAnsi" w:hAnsiTheme="minorHAnsi" w:cstheme="minorHAnsi"/>
          <w:color w:val="000000"/>
          <w:sz w:val="22"/>
          <w:szCs w:val="22"/>
        </w:rPr>
        <w:t>zapsanou v obchodním rejstříku vedeném Krajským soudem v Brně v oddíle C, vložka 26199,</w:t>
      </w:r>
    </w:p>
    <w:p w14:paraId="6DBDC73E" w14:textId="77777777" w:rsidR="00071BA8" w:rsidRPr="00AA194E" w:rsidRDefault="00071BA8" w:rsidP="00071BA8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A194E">
        <w:rPr>
          <w:rFonts w:asciiTheme="minorHAnsi" w:hAnsiTheme="minorHAnsi" w:cstheme="minorHAnsi"/>
          <w:color w:val="000000"/>
          <w:sz w:val="22"/>
          <w:szCs w:val="22"/>
        </w:rPr>
        <w:t>IČ: 253 49 520</w:t>
      </w:r>
    </w:p>
    <w:p w14:paraId="5B8688AD" w14:textId="77777777" w:rsidR="00071BA8" w:rsidRPr="00AA194E" w:rsidRDefault="00F3423C" w:rsidP="00071BA8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A194E">
        <w:rPr>
          <w:rFonts w:asciiTheme="minorHAnsi" w:hAnsiTheme="minorHAnsi" w:cstheme="minorHAnsi"/>
          <w:color w:val="000000"/>
          <w:sz w:val="22"/>
          <w:szCs w:val="22"/>
        </w:rPr>
        <w:t>Studentské náměstí 1531, Mařatice, 686 01 Uherské Hradiště,</w:t>
      </w:r>
    </w:p>
    <w:p w14:paraId="21730FCD" w14:textId="58F13347" w:rsidR="00F3423C" w:rsidRPr="00AA194E" w:rsidRDefault="00F3423C" w:rsidP="00071BA8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A194E">
        <w:rPr>
          <w:rFonts w:asciiTheme="minorHAnsi" w:hAnsiTheme="minorHAnsi" w:cstheme="minorHAnsi"/>
          <w:color w:val="000000"/>
          <w:sz w:val="22"/>
          <w:szCs w:val="22"/>
        </w:rPr>
        <w:t>zast</w:t>
      </w:r>
      <w:r w:rsidR="00071BA8" w:rsidRPr="00AA194E">
        <w:rPr>
          <w:rFonts w:asciiTheme="minorHAnsi" w:hAnsiTheme="minorHAnsi" w:cstheme="minorHAnsi"/>
          <w:color w:val="000000"/>
          <w:sz w:val="22"/>
          <w:szCs w:val="22"/>
        </w:rPr>
        <w:t>oupená</w:t>
      </w:r>
      <w:r w:rsidRPr="00AA194E">
        <w:rPr>
          <w:rFonts w:asciiTheme="minorHAnsi" w:hAnsiTheme="minorHAnsi" w:cstheme="minorHAnsi"/>
          <w:color w:val="000000"/>
          <w:sz w:val="22"/>
          <w:szCs w:val="22"/>
        </w:rPr>
        <w:t xml:space="preserve"> PhDr. Věrou Olšákovou,</w:t>
      </w:r>
      <w:r w:rsidR="004310FA" w:rsidRPr="00AA194E">
        <w:rPr>
          <w:rFonts w:asciiTheme="minorHAnsi" w:hAnsiTheme="minorHAnsi" w:cstheme="minorHAnsi"/>
          <w:color w:val="000000"/>
          <w:sz w:val="22"/>
          <w:szCs w:val="22"/>
        </w:rPr>
        <w:t xml:space="preserve"> ředitelkou</w:t>
      </w:r>
    </w:p>
    <w:p w14:paraId="67C05F99" w14:textId="77777777" w:rsidR="000118C3" w:rsidRPr="00AA194E" w:rsidRDefault="000118C3" w:rsidP="000118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cs-CZ"/>
        </w:rPr>
      </w:pPr>
    </w:p>
    <w:p w14:paraId="5EF855E7" w14:textId="77777777" w:rsidR="000118C3" w:rsidRPr="00AA194E" w:rsidRDefault="000118C3" w:rsidP="000118C3">
      <w:pPr>
        <w:tabs>
          <w:tab w:val="left" w:pos="0"/>
          <w:tab w:val="left" w:pos="1620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AA194E">
        <w:rPr>
          <w:rFonts w:eastAsia="Times New Roman" w:cstheme="minorHAnsi"/>
          <w:lang w:eastAsia="cs-CZ"/>
        </w:rPr>
        <w:t>jako Objednatelem</w:t>
      </w:r>
    </w:p>
    <w:p w14:paraId="7804742D" w14:textId="77777777" w:rsidR="000118C3" w:rsidRPr="00AA194E" w:rsidRDefault="000118C3" w:rsidP="000118C3">
      <w:pPr>
        <w:spacing w:after="0" w:line="240" w:lineRule="auto"/>
        <w:rPr>
          <w:rFonts w:eastAsia="Times New Roman" w:cstheme="minorHAnsi"/>
          <w:lang w:eastAsia="cs-CZ"/>
        </w:rPr>
      </w:pPr>
    </w:p>
    <w:p w14:paraId="5DE9ECD0" w14:textId="77777777" w:rsidR="000118C3" w:rsidRPr="00AA194E" w:rsidRDefault="000118C3" w:rsidP="000118C3">
      <w:pPr>
        <w:spacing w:after="0" w:line="240" w:lineRule="auto"/>
        <w:rPr>
          <w:rFonts w:eastAsia="Times New Roman" w:cstheme="minorHAnsi"/>
          <w:lang w:eastAsia="cs-CZ"/>
        </w:rPr>
      </w:pPr>
      <w:r w:rsidRPr="00AA194E">
        <w:rPr>
          <w:rFonts w:eastAsia="Times New Roman" w:cstheme="minorHAnsi"/>
          <w:lang w:eastAsia="cs-CZ"/>
        </w:rPr>
        <w:t>takto:</w:t>
      </w:r>
    </w:p>
    <w:p w14:paraId="722EDB2D" w14:textId="77777777" w:rsidR="000118C3" w:rsidRPr="00AA194E" w:rsidRDefault="000118C3" w:rsidP="000118C3">
      <w:pPr>
        <w:spacing w:after="0" w:line="240" w:lineRule="auto"/>
        <w:rPr>
          <w:rFonts w:eastAsia="Times New Roman" w:cstheme="minorHAnsi"/>
          <w:lang w:eastAsia="cs-CZ"/>
        </w:rPr>
      </w:pPr>
    </w:p>
    <w:p w14:paraId="7ECABC48" w14:textId="0D8EDDD0" w:rsidR="000118C3" w:rsidRPr="00AA194E" w:rsidRDefault="006C363A" w:rsidP="006C363A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  <w:r w:rsidRPr="00AA194E">
        <w:rPr>
          <w:rFonts w:eastAsia="Times New Roman" w:cstheme="minorHAnsi"/>
          <w:b/>
          <w:lang w:eastAsia="cs-CZ"/>
        </w:rPr>
        <w:t>I.</w:t>
      </w:r>
    </w:p>
    <w:p w14:paraId="48AA53C8" w14:textId="77777777" w:rsidR="006C363A" w:rsidRPr="00AA194E" w:rsidRDefault="006C363A" w:rsidP="006C363A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</w:p>
    <w:p w14:paraId="4ECD218B" w14:textId="44EF6875" w:rsidR="004310FA" w:rsidRPr="00AA194E" w:rsidRDefault="000118C3" w:rsidP="000118C3">
      <w:pPr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lang w:eastAsia="ar-SA"/>
        </w:rPr>
      </w:pPr>
      <w:r w:rsidRPr="00AA194E">
        <w:rPr>
          <w:rFonts w:eastAsia="Times New Roman" w:cstheme="minorHAnsi"/>
          <w:lang w:eastAsia="ar-SA"/>
        </w:rPr>
        <w:t>Smluvní strany shodně prohlašují, že Město Uherské Hradiště jako výlučný vlastník příslušných nemovitostí uzavřelo</w:t>
      </w:r>
      <w:r w:rsidR="004310FA" w:rsidRPr="00AA194E">
        <w:rPr>
          <w:rFonts w:eastAsia="Times New Roman" w:cstheme="minorHAnsi"/>
          <w:lang w:eastAsia="ar-SA"/>
        </w:rPr>
        <w:t xml:space="preserve"> </w:t>
      </w:r>
      <w:r w:rsidRPr="00AA194E">
        <w:rPr>
          <w:rFonts w:eastAsia="Times New Roman" w:cstheme="minorHAnsi"/>
          <w:lang w:eastAsia="ar-SA"/>
        </w:rPr>
        <w:t xml:space="preserve">jako pronajímatel s Objednatelem jako nájemcem </w:t>
      </w:r>
      <w:r w:rsidR="004310FA" w:rsidRPr="00AA194E">
        <w:rPr>
          <w:rFonts w:eastAsia="Times New Roman" w:cstheme="minorHAnsi"/>
          <w:lang w:eastAsia="ar-SA"/>
        </w:rPr>
        <w:t xml:space="preserve">tyto </w:t>
      </w:r>
      <w:r w:rsidR="000C681B">
        <w:rPr>
          <w:rFonts w:eastAsia="Times New Roman" w:cstheme="minorHAnsi"/>
          <w:lang w:eastAsia="ar-SA"/>
        </w:rPr>
        <w:t xml:space="preserve">Nájemní </w:t>
      </w:r>
      <w:r w:rsidR="004310FA" w:rsidRPr="00AA194E">
        <w:rPr>
          <w:rFonts w:eastAsia="Times New Roman" w:cstheme="minorHAnsi"/>
          <w:lang w:eastAsia="ar-SA"/>
        </w:rPr>
        <w:t>smlouvy</w:t>
      </w:r>
      <w:r w:rsidR="00C864A6">
        <w:rPr>
          <w:rFonts w:eastAsia="Times New Roman" w:cstheme="minorHAnsi"/>
          <w:lang w:eastAsia="ar-SA"/>
        </w:rPr>
        <w:t xml:space="preserve"> o celkové výměře 1 018,93 m</w:t>
      </w:r>
      <w:r w:rsidR="00C864A6">
        <w:rPr>
          <w:rFonts w:eastAsia="Times New Roman" w:cstheme="minorHAnsi"/>
          <w:vertAlign w:val="superscript"/>
          <w:lang w:eastAsia="ar-SA"/>
        </w:rPr>
        <w:t xml:space="preserve">2 </w:t>
      </w:r>
      <w:r w:rsidR="00C864A6">
        <w:rPr>
          <w:rFonts w:eastAsia="Times New Roman" w:cstheme="minorHAnsi"/>
          <w:lang w:eastAsia="ar-SA"/>
        </w:rPr>
        <w:t xml:space="preserve">: </w:t>
      </w:r>
    </w:p>
    <w:p w14:paraId="1A660EC2" w14:textId="77777777" w:rsidR="008E26B2" w:rsidRPr="00AA194E" w:rsidRDefault="008E26B2" w:rsidP="008E26B2">
      <w:pPr>
        <w:spacing w:after="0" w:line="240" w:lineRule="auto"/>
        <w:ind w:left="360"/>
        <w:jc w:val="both"/>
        <w:rPr>
          <w:rFonts w:eastAsia="Times New Roman" w:cstheme="minorHAnsi"/>
          <w:lang w:eastAsia="ar-SA"/>
        </w:rPr>
      </w:pPr>
    </w:p>
    <w:p w14:paraId="3648CD8A" w14:textId="571F2CBE" w:rsidR="004310FA" w:rsidRPr="00AA194E" w:rsidRDefault="00682D37" w:rsidP="006C363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A194E">
        <w:rPr>
          <w:rFonts w:eastAsia="Times New Roman" w:cstheme="minorHAnsi"/>
          <w:lang w:eastAsia="ar-SA"/>
        </w:rPr>
        <w:t>Smlouvu o nájmu nebytových prostor, o výměře 798,53 m</w:t>
      </w:r>
      <w:r w:rsidRPr="00AA194E">
        <w:rPr>
          <w:rFonts w:eastAsia="Times New Roman" w:cstheme="minorHAnsi"/>
          <w:vertAlign w:val="superscript"/>
          <w:lang w:eastAsia="ar-SA"/>
        </w:rPr>
        <w:t>2</w:t>
      </w:r>
      <w:r w:rsidRPr="00AA194E">
        <w:rPr>
          <w:rFonts w:eastAsia="Times New Roman" w:cstheme="minorHAnsi"/>
          <w:lang w:eastAsia="ar-SA"/>
        </w:rPr>
        <w:t xml:space="preserve">, ze dne 12.12.2011 </w:t>
      </w:r>
    </w:p>
    <w:p w14:paraId="62045C1F" w14:textId="2F970D79" w:rsidR="00682D37" w:rsidRPr="00AA194E" w:rsidRDefault="00682D37" w:rsidP="006C363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A194E">
        <w:rPr>
          <w:rFonts w:eastAsia="Times New Roman" w:cstheme="minorHAnsi"/>
          <w:lang w:eastAsia="ar-SA"/>
        </w:rPr>
        <w:t>Smlouvu č. 7/2013/R o nájmu nebytových prostor, o výměře 43,36 m</w:t>
      </w:r>
      <w:r w:rsidRPr="00AA194E">
        <w:rPr>
          <w:rFonts w:eastAsia="Times New Roman" w:cstheme="minorHAnsi"/>
          <w:vertAlign w:val="superscript"/>
          <w:lang w:eastAsia="ar-SA"/>
        </w:rPr>
        <w:t>2</w:t>
      </w:r>
      <w:r w:rsidRPr="00AA194E">
        <w:rPr>
          <w:rFonts w:eastAsia="Times New Roman" w:cstheme="minorHAnsi"/>
          <w:lang w:eastAsia="ar-SA"/>
        </w:rPr>
        <w:t>, ze dne 26.8.2013</w:t>
      </w:r>
    </w:p>
    <w:p w14:paraId="50ECAA9B" w14:textId="694E15AC" w:rsidR="00682D37" w:rsidRPr="00AA194E" w:rsidRDefault="00682D37" w:rsidP="006C363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A194E">
        <w:rPr>
          <w:rFonts w:eastAsia="Times New Roman" w:cstheme="minorHAnsi"/>
          <w:lang w:eastAsia="ar-SA"/>
        </w:rPr>
        <w:t>Smlouvu č. 1/2016/R o nájmu prostor</w:t>
      </w:r>
      <w:r w:rsidR="00E94301" w:rsidRPr="00AA194E">
        <w:rPr>
          <w:rFonts w:eastAsia="Times New Roman" w:cstheme="minorHAnsi"/>
          <w:lang w:eastAsia="ar-SA"/>
        </w:rPr>
        <w:t xml:space="preserve"> sloužících podnikání</w:t>
      </w:r>
      <w:r w:rsidRPr="00AA194E">
        <w:rPr>
          <w:rFonts w:eastAsia="Times New Roman" w:cstheme="minorHAnsi"/>
          <w:lang w:eastAsia="ar-SA"/>
        </w:rPr>
        <w:t>, o výměře 27 m</w:t>
      </w:r>
      <w:r w:rsidRPr="00AA194E">
        <w:rPr>
          <w:rFonts w:eastAsia="Times New Roman" w:cstheme="minorHAnsi"/>
          <w:vertAlign w:val="superscript"/>
          <w:lang w:eastAsia="ar-SA"/>
        </w:rPr>
        <w:t>2</w:t>
      </w:r>
      <w:r w:rsidRPr="00AA194E">
        <w:rPr>
          <w:rFonts w:eastAsia="Times New Roman" w:cstheme="minorHAnsi"/>
          <w:lang w:eastAsia="ar-SA"/>
        </w:rPr>
        <w:t xml:space="preserve">, ze dne </w:t>
      </w:r>
      <w:r w:rsidR="00E94301" w:rsidRPr="00AA194E">
        <w:rPr>
          <w:rFonts w:eastAsia="Times New Roman" w:cstheme="minorHAnsi"/>
          <w:lang w:eastAsia="ar-SA"/>
        </w:rPr>
        <w:t>19.4.2016</w:t>
      </w:r>
    </w:p>
    <w:p w14:paraId="6794D3CA" w14:textId="6A6BDCC0" w:rsidR="00E94301" w:rsidRPr="00AA194E" w:rsidRDefault="00E94301" w:rsidP="006C363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A194E">
        <w:rPr>
          <w:rFonts w:eastAsia="Times New Roman" w:cstheme="minorHAnsi"/>
          <w:lang w:eastAsia="ar-SA"/>
        </w:rPr>
        <w:t>Smlouvu č. 3/2019/R o nájmu prostor sloužících podnikání, o výměře 23,05 m</w:t>
      </w:r>
      <w:r w:rsidRPr="00AA194E">
        <w:rPr>
          <w:rFonts w:eastAsia="Times New Roman" w:cstheme="minorHAnsi"/>
          <w:vertAlign w:val="superscript"/>
          <w:lang w:eastAsia="ar-SA"/>
        </w:rPr>
        <w:t>2</w:t>
      </w:r>
      <w:r w:rsidRPr="00AA194E">
        <w:rPr>
          <w:rFonts w:eastAsia="Times New Roman" w:cstheme="minorHAnsi"/>
          <w:lang w:eastAsia="ar-SA"/>
        </w:rPr>
        <w:t>, ze dne 31.7.2019</w:t>
      </w:r>
    </w:p>
    <w:p w14:paraId="47009E05" w14:textId="03A9569E" w:rsidR="00E94301" w:rsidRPr="00AA194E" w:rsidRDefault="00E94301" w:rsidP="006C363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A194E">
        <w:rPr>
          <w:rFonts w:eastAsia="Times New Roman" w:cstheme="minorHAnsi"/>
          <w:lang w:eastAsia="ar-SA"/>
        </w:rPr>
        <w:t>Smlouvu č. 1/2020/R o nájmu prostor sloužících podnikání, o výměře 17,22 m</w:t>
      </w:r>
      <w:r w:rsidRPr="00AA194E">
        <w:rPr>
          <w:rFonts w:eastAsia="Times New Roman" w:cstheme="minorHAnsi"/>
          <w:vertAlign w:val="superscript"/>
          <w:lang w:eastAsia="ar-SA"/>
        </w:rPr>
        <w:t>2</w:t>
      </w:r>
      <w:r w:rsidRPr="00AA194E">
        <w:rPr>
          <w:rFonts w:eastAsia="Times New Roman" w:cstheme="minorHAnsi"/>
          <w:lang w:eastAsia="ar-SA"/>
        </w:rPr>
        <w:t>, ze dne 31.1.2020</w:t>
      </w:r>
    </w:p>
    <w:p w14:paraId="126CA4A6" w14:textId="3FB80DAD" w:rsidR="00E94301" w:rsidRPr="00AA194E" w:rsidRDefault="00E94301" w:rsidP="006C363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A194E">
        <w:rPr>
          <w:rFonts w:eastAsia="Times New Roman" w:cstheme="minorHAnsi"/>
          <w:lang w:eastAsia="ar-SA"/>
        </w:rPr>
        <w:t>Smlouvu o nájmu prostor nesloužících podnikání, o výměře 85,49 m</w:t>
      </w:r>
      <w:r w:rsidRPr="00AA194E">
        <w:rPr>
          <w:rFonts w:eastAsia="Times New Roman" w:cstheme="minorHAnsi"/>
          <w:vertAlign w:val="superscript"/>
          <w:lang w:eastAsia="ar-SA"/>
        </w:rPr>
        <w:t>2</w:t>
      </w:r>
      <w:r w:rsidRPr="00AA194E">
        <w:rPr>
          <w:rFonts w:eastAsia="Times New Roman" w:cstheme="minorHAnsi"/>
          <w:lang w:eastAsia="ar-SA"/>
        </w:rPr>
        <w:t>, ze dne 31.8.2020</w:t>
      </w:r>
    </w:p>
    <w:p w14:paraId="12F1720E" w14:textId="3A0ADB4C" w:rsidR="00E94301" w:rsidRDefault="00E94301" w:rsidP="006C363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A194E">
        <w:rPr>
          <w:rFonts w:eastAsia="Times New Roman" w:cstheme="minorHAnsi"/>
          <w:lang w:eastAsia="ar-SA"/>
        </w:rPr>
        <w:t>Smlouvu č. 1/2021/R o nájmu prostor sloužících podnikání</w:t>
      </w:r>
      <w:r w:rsidR="008E26B2" w:rsidRPr="00AA194E">
        <w:rPr>
          <w:rFonts w:eastAsia="Times New Roman" w:cstheme="minorHAnsi"/>
          <w:lang w:eastAsia="ar-SA"/>
        </w:rPr>
        <w:t>, o výměře 24,28 m</w:t>
      </w:r>
      <w:r w:rsidR="008E26B2" w:rsidRPr="00AA194E">
        <w:rPr>
          <w:rFonts w:eastAsia="Times New Roman" w:cstheme="minorHAnsi"/>
          <w:vertAlign w:val="superscript"/>
          <w:lang w:eastAsia="ar-SA"/>
        </w:rPr>
        <w:t>2</w:t>
      </w:r>
      <w:r w:rsidR="008E26B2" w:rsidRPr="00AA194E">
        <w:rPr>
          <w:rFonts w:eastAsia="Times New Roman" w:cstheme="minorHAnsi"/>
          <w:lang w:eastAsia="ar-SA"/>
        </w:rPr>
        <w:t>, ze dne 31.8.2021</w:t>
      </w:r>
    </w:p>
    <w:p w14:paraId="4D8BBA77" w14:textId="77777777" w:rsidR="00BD31E0" w:rsidRPr="00AA194E" w:rsidRDefault="00BD31E0" w:rsidP="00BD31E0">
      <w:pPr>
        <w:pStyle w:val="Odstavecseseznamem"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72A48D5" w14:textId="385D7398" w:rsidR="008E26B2" w:rsidRDefault="00BD31E0" w:rsidP="008E26B2">
      <w:pPr>
        <w:spacing w:after="0" w:line="240" w:lineRule="auto"/>
        <w:ind w:firstLine="360"/>
        <w:jc w:val="both"/>
        <w:rPr>
          <w:rFonts w:eastAsia="Times New Roman" w:cstheme="minorHAnsi"/>
          <w:lang w:eastAsia="ar-SA"/>
        </w:rPr>
      </w:pPr>
      <w:r w:rsidRPr="0040571D">
        <w:rPr>
          <w:rFonts w:eastAsia="Times New Roman" w:cstheme="minorHAnsi"/>
          <w:lang w:eastAsia="ar-SA"/>
        </w:rPr>
        <w:t>(dále</w:t>
      </w:r>
      <w:r w:rsidR="00DF0D73" w:rsidRPr="0040571D">
        <w:rPr>
          <w:rFonts w:eastAsia="Times New Roman" w:cstheme="minorHAnsi"/>
          <w:lang w:eastAsia="ar-SA"/>
        </w:rPr>
        <w:t xml:space="preserve"> společně jako </w:t>
      </w:r>
      <w:r w:rsidRPr="0040571D">
        <w:rPr>
          <w:rFonts w:eastAsia="Times New Roman" w:cstheme="minorHAnsi"/>
          <w:lang w:eastAsia="ar-SA"/>
        </w:rPr>
        <w:t>„smlouvy“)</w:t>
      </w:r>
    </w:p>
    <w:p w14:paraId="534C2A9D" w14:textId="77777777" w:rsidR="00BD31E0" w:rsidRPr="00AA194E" w:rsidRDefault="00BD31E0" w:rsidP="008E26B2">
      <w:pPr>
        <w:spacing w:after="0" w:line="240" w:lineRule="auto"/>
        <w:ind w:firstLine="360"/>
        <w:jc w:val="both"/>
        <w:rPr>
          <w:rFonts w:eastAsia="Times New Roman" w:cstheme="minorHAnsi"/>
          <w:lang w:eastAsia="ar-SA"/>
        </w:rPr>
      </w:pPr>
    </w:p>
    <w:p w14:paraId="755EDFA7" w14:textId="38DE2046" w:rsidR="000118C3" w:rsidRDefault="000118C3" w:rsidP="00027AA7">
      <w:pPr>
        <w:spacing w:after="0" w:line="240" w:lineRule="auto"/>
        <w:ind w:left="360"/>
        <w:jc w:val="both"/>
        <w:rPr>
          <w:rFonts w:eastAsia="Times New Roman" w:cstheme="minorHAnsi"/>
          <w:lang w:eastAsia="ar-SA"/>
        </w:rPr>
      </w:pPr>
      <w:r w:rsidRPr="00AA194E">
        <w:rPr>
          <w:rFonts w:eastAsia="Times New Roman" w:cstheme="minorHAnsi"/>
          <w:lang w:eastAsia="ar-SA"/>
        </w:rPr>
        <w:t>Na základě</w:t>
      </w:r>
      <w:r w:rsidR="00E676AE">
        <w:rPr>
          <w:rFonts w:eastAsia="Times New Roman" w:cstheme="minorHAnsi"/>
          <w:lang w:eastAsia="ar-SA"/>
        </w:rPr>
        <w:t xml:space="preserve"> těchto</w:t>
      </w:r>
      <w:r w:rsidRPr="00AA194E">
        <w:rPr>
          <w:rFonts w:eastAsia="Times New Roman" w:cstheme="minorHAnsi"/>
          <w:lang w:eastAsia="ar-SA"/>
        </w:rPr>
        <w:t xml:space="preserve"> sml</w:t>
      </w:r>
      <w:r w:rsidR="008E26B2" w:rsidRPr="00AA194E">
        <w:rPr>
          <w:rFonts w:eastAsia="Times New Roman" w:cstheme="minorHAnsi"/>
          <w:lang w:eastAsia="ar-SA"/>
        </w:rPr>
        <w:t>uv</w:t>
      </w:r>
      <w:r w:rsidRPr="00AA194E">
        <w:rPr>
          <w:rFonts w:eastAsia="Times New Roman" w:cstheme="minorHAnsi"/>
          <w:lang w:eastAsia="ar-SA"/>
        </w:rPr>
        <w:t xml:space="preserve"> přenechalo Město Uherské Hradiště Objednateli k užívání nemovitosti blíže specifikované v</w:t>
      </w:r>
      <w:r w:rsidR="00DF0D73">
        <w:rPr>
          <w:rFonts w:eastAsia="Times New Roman" w:cstheme="minorHAnsi"/>
          <w:lang w:eastAsia="ar-SA"/>
        </w:rPr>
        <w:t xml:space="preserve">e </w:t>
      </w:r>
      <w:r w:rsidRPr="00AA194E">
        <w:rPr>
          <w:rFonts w:eastAsia="Times New Roman" w:cstheme="minorHAnsi"/>
          <w:lang w:eastAsia="ar-SA"/>
        </w:rPr>
        <w:t>smlouv</w:t>
      </w:r>
      <w:r w:rsidR="008E26B2" w:rsidRPr="00AA194E">
        <w:rPr>
          <w:rFonts w:eastAsia="Times New Roman" w:cstheme="minorHAnsi"/>
          <w:lang w:eastAsia="ar-SA"/>
        </w:rPr>
        <w:t>ách</w:t>
      </w:r>
      <w:r w:rsidRPr="00AA194E">
        <w:rPr>
          <w:rFonts w:eastAsia="Times New Roman" w:cstheme="minorHAnsi"/>
          <w:lang w:eastAsia="ar-SA"/>
        </w:rPr>
        <w:t xml:space="preserve"> (dále jen „Předmět nájmu“).</w:t>
      </w:r>
    </w:p>
    <w:p w14:paraId="3C88FDB7" w14:textId="061A6715" w:rsidR="00EA6A5F" w:rsidRPr="00AA194E" w:rsidRDefault="00C864A6" w:rsidP="00027AA7">
      <w:pPr>
        <w:spacing w:after="0" w:line="240" w:lineRule="auto"/>
        <w:ind w:left="36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 </w:t>
      </w:r>
    </w:p>
    <w:p w14:paraId="53B6ED52" w14:textId="39F1937D" w:rsidR="000118C3" w:rsidRPr="00AA194E" w:rsidRDefault="000118C3" w:rsidP="000118C3">
      <w:pPr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lang w:eastAsia="ar-SA"/>
        </w:rPr>
      </w:pPr>
      <w:r w:rsidRPr="00AA194E">
        <w:rPr>
          <w:rFonts w:eastAsia="Times New Roman" w:cstheme="minorHAnsi"/>
          <w:lang w:eastAsia="ar-SA"/>
        </w:rPr>
        <w:lastRenderedPageBreak/>
        <w:t>V</w:t>
      </w:r>
      <w:r w:rsidR="0040571D">
        <w:rPr>
          <w:rFonts w:eastAsia="Times New Roman" w:cstheme="minorHAnsi"/>
          <w:lang w:eastAsia="ar-SA"/>
        </w:rPr>
        <w:t> uvedených Nájemních</w:t>
      </w:r>
      <w:r w:rsidR="00951BED">
        <w:rPr>
          <w:rFonts w:eastAsia="Times New Roman" w:cstheme="minorHAnsi"/>
          <w:lang w:eastAsia="ar-SA"/>
        </w:rPr>
        <w:t xml:space="preserve"> smlouvách</w:t>
      </w:r>
      <w:r w:rsidRPr="00AA194E">
        <w:rPr>
          <w:rFonts w:eastAsia="Times New Roman" w:cstheme="minorHAnsi"/>
          <w:lang w:eastAsia="ar-SA"/>
        </w:rPr>
        <w:t xml:space="preserve"> se Město Uherské Hradiště a Objednatel zavázali uzavřít samostatné smlouvy na jednotlivé služby spojené s užíváním Předmětu nájmu.</w:t>
      </w:r>
    </w:p>
    <w:p w14:paraId="2BBB531C" w14:textId="77F544F1" w:rsidR="000118C3" w:rsidRPr="00AA194E" w:rsidRDefault="000118C3" w:rsidP="000118C3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lang w:eastAsia="ar-SA"/>
        </w:rPr>
      </w:pPr>
      <w:r w:rsidRPr="00AA194E">
        <w:rPr>
          <w:rFonts w:eastAsia="Times New Roman" w:cstheme="minorHAnsi"/>
          <w:lang w:eastAsia="ar-SA"/>
        </w:rPr>
        <w:t>Současně Město Uherské Hradiště zřídilo obchodní společnost EDUHA, s.r.o. a Mandátní smlouvou ze dne 6. 10. 2006 ji pověřilo mimo jiné správou objektů, jež jsou předmětem Nájemní</w:t>
      </w:r>
      <w:r w:rsidR="004F630A">
        <w:rPr>
          <w:rFonts w:eastAsia="Times New Roman" w:cstheme="minorHAnsi"/>
          <w:lang w:eastAsia="ar-SA"/>
        </w:rPr>
        <w:t>ch</w:t>
      </w:r>
      <w:r w:rsidRPr="00AA194E">
        <w:rPr>
          <w:rFonts w:eastAsia="Times New Roman" w:cstheme="minorHAnsi"/>
          <w:lang w:eastAsia="ar-SA"/>
        </w:rPr>
        <w:t xml:space="preserve"> smluv</w:t>
      </w:r>
      <w:r w:rsidR="004F630A">
        <w:rPr>
          <w:rFonts w:eastAsia="Times New Roman" w:cstheme="minorHAnsi"/>
          <w:lang w:eastAsia="ar-SA"/>
        </w:rPr>
        <w:t xml:space="preserve"> </w:t>
      </w:r>
      <w:r w:rsidRPr="00AA194E">
        <w:rPr>
          <w:rFonts w:eastAsia="Times New Roman" w:cstheme="minorHAnsi"/>
          <w:lang w:eastAsia="ar-SA"/>
        </w:rPr>
        <w:t xml:space="preserve">a poskytováním ostatních služeb souvisejících s užíváním Předmětu nájmu. </w:t>
      </w:r>
    </w:p>
    <w:p w14:paraId="4C70175D" w14:textId="115B55BF" w:rsidR="000118C3" w:rsidRPr="00AA194E" w:rsidRDefault="000118C3" w:rsidP="000118C3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lang w:eastAsia="ar-SA"/>
        </w:rPr>
      </w:pPr>
      <w:r w:rsidRPr="00AA194E">
        <w:rPr>
          <w:rFonts w:eastAsia="Times New Roman" w:cstheme="minorHAnsi"/>
          <w:lang w:eastAsia="ar-SA"/>
        </w:rPr>
        <w:t>Smluvní strany se dále dohodly, že v návaznosti na smlouv</w:t>
      </w:r>
      <w:r w:rsidR="001E07D1" w:rsidRPr="00AA194E">
        <w:rPr>
          <w:rFonts w:eastAsia="Times New Roman" w:cstheme="minorHAnsi"/>
          <w:lang w:eastAsia="ar-SA"/>
        </w:rPr>
        <w:t>y</w:t>
      </w:r>
      <w:r w:rsidRPr="00AA194E">
        <w:rPr>
          <w:rFonts w:eastAsia="Times New Roman" w:cstheme="minorHAnsi"/>
          <w:lang w:eastAsia="ar-SA"/>
        </w:rPr>
        <w:t xml:space="preserve"> specifikovan</w:t>
      </w:r>
      <w:r w:rsidR="001E07D1" w:rsidRPr="00AA194E">
        <w:rPr>
          <w:rFonts w:eastAsia="Times New Roman" w:cstheme="minorHAnsi"/>
          <w:lang w:eastAsia="ar-SA"/>
        </w:rPr>
        <w:t>é</w:t>
      </w:r>
      <w:r w:rsidRPr="00AA194E">
        <w:rPr>
          <w:rFonts w:eastAsia="Times New Roman" w:cstheme="minorHAnsi"/>
          <w:lang w:eastAsia="ar-SA"/>
        </w:rPr>
        <w:t xml:space="preserve"> v odstavci 1. bude Poskytovatel pro Objednatele zajišťovat služby výslovně uvedené v čl. III.</w:t>
      </w:r>
    </w:p>
    <w:p w14:paraId="033D1B7D" w14:textId="728C755D" w:rsidR="000118C3" w:rsidRPr="00AA194E" w:rsidRDefault="000118C3" w:rsidP="000118C3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lang w:eastAsia="ar-SA"/>
        </w:rPr>
      </w:pPr>
      <w:r w:rsidRPr="00AA194E">
        <w:rPr>
          <w:rFonts w:eastAsia="Times New Roman" w:cstheme="minorHAnsi"/>
          <w:lang w:eastAsia="ar-SA"/>
        </w:rPr>
        <w:t>Smluvní strany se výslovně dohodly, že služby specifikované v čl. III</w:t>
      </w:r>
      <w:r w:rsidR="001E07D1" w:rsidRPr="00AA194E">
        <w:rPr>
          <w:rFonts w:eastAsia="Times New Roman" w:cstheme="minorHAnsi"/>
          <w:lang w:eastAsia="ar-SA"/>
        </w:rPr>
        <w:t>.</w:t>
      </w:r>
      <w:r w:rsidRPr="00AA194E">
        <w:rPr>
          <w:rFonts w:eastAsia="Times New Roman" w:cstheme="minorHAnsi"/>
          <w:lang w:eastAsia="ar-SA"/>
        </w:rPr>
        <w:t xml:space="preserve"> budou na základě této smlouvy zajišťovány v objektu UH3, Studentské náměstí 1531, Uherské Hradiště (dále jen „Objekt UH3“).</w:t>
      </w:r>
    </w:p>
    <w:p w14:paraId="5A542F93" w14:textId="77777777" w:rsidR="000118C3" w:rsidRPr="00AA194E" w:rsidRDefault="000118C3" w:rsidP="000118C3">
      <w:pPr>
        <w:spacing w:before="120" w:after="0" w:line="240" w:lineRule="auto"/>
        <w:ind w:left="357"/>
        <w:jc w:val="both"/>
        <w:rPr>
          <w:rFonts w:eastAsia="Times New Roman" w:cstheme="minorHAnsi"/>
          <w:lang w:eastAsia="ar-SA"/>
        </w:rPr>
      </w:pPr>
    </w:p>
    <w:p w14:paraId="487DD0FE" w14:textId="4B4CE429" w:rsidR="000118C3" w:rsidRPr="00AA194E" w:rsidRDefault="006C363A" w:rsidP="000118C3">
      <w:pPr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AA194E">
        <w:rPr>
          <w:rFonts w:eastAsia="Times New Roman" w:cstheme="minorHAnsi"/>
          <w:b/>
          <w:lang w:eastAsia="ar-SA"/>
        </w:rPr>
        <w:t xml:space="preserve">II. </w:t>
      </w:r>
    </w:p>
    <w:p w14:paraId="5FD9CE63" w14:textId="77777777" w:rsidR="006C363A" w:rsidRPr="00AA194E" w:rsidRDefault="006C363A" w:rsidP="000118C3">
      <w:pPr>
        <w:spacing w:after="0" w:line="240" w:lineRule="auto"/>
        <w:jc w:val="center"/>
        <w:rPr>
          <w:rFonts w:eastAsia="Times New Roman" w:cstheme="minorHAnsi"/>
          <w:bCs/>
          <w:lang w:eastAsia="ar-SA"/>
        </w:rPr>
      </w:pPr>
    </w:p>
    <w:p w14:paraId="1DC76A9B" w14:textId="24070A06" w:rsidR="000118C3" w:rsidRPr="00AA194E" w:rsidRDefault="000118C3" w:rsidP="000118C3">
      <w:pPr>
        <w:spacing w:after="0" w:line="240" w:lineRule="auto"/>
        <w:rPr>
          <w:rFonts w:eastAsia="Times New Roman" w:cstheme="minorHAnsi"/>
          <w:iCs/>
          <w:lang w:eastAsia="ar-SA"/>
        </w:rPr>
      </w:pPr>
      <w:r w:rsidRPr="00AA194E">
        <w:rPr>
          <w:rFonts w:eastAsia="Times New Roman" w:cstheme="minorHAnsi"/>
          <w:lang w:eastAsia="ar-SA"/>
        </w:rPr>
        <w:t xml:space="preserve">Smlouva se sjednává na dobu </w:t>
      </w:r>
      <w:r w:rsidRPr="00AA194E">
        <w:rPr>
          <w:rFonts w:eastAsia="Times New Roman" w:cstheme="minorHAnsi"/>
          <w:b/>
          <w:iCs/>
          <w:lang w:eastAsia="ar-SA"/>
        </w:rPr>
        <w:t xml:space="preserve">neurčitou, </w:t>
      </w:r>
      <w:r w:rsidRPr="00AA194E">
        <w:rPr>
          <w:rFonts w:eastAsia="Times New Roman" w:cstheme="minorHAnsi"/>
          <w:iCs/>
          <w:lang w:eastAsia="ar-SA"/>
        </w:rPr>
        <w:t xml:space="preserve">počínaje dnem </w:t>
      </w:r>
      <w:r w:rsidR="00796D36" w:rsidRPr="00AA194E">
        <w:rPr>
          <w:rFonts w:eastAsia="Times New Roman" w:cstheme="minorHAnsi"/>
          <w:iCs/>
          <w:lang w:eastAsia="ar-SA"/>
        </w:rPr>
        <w:t>1. 9. 2022.</w:t>
      </w:r>
    </w:p>
    <w:p w14:paraId="065176FB" w14:textId="77777777" w:rsidR="000118C3" w:rsidRPr="00AA194E" w:rsidRDefault="000118C3" w:rsidP="000118C3">
      <w:pPr>
        <w:spacing w:after="0" w:line="240" w:lineRule="auto"/>
        <w:rPr>
          <w:rFonts w:eastAsia="Times New Roman" w:cstheme="minorHAnsi"/>
          <w:iCs/>
          <w:lang w:eastAsia="ar-SA"/>
        </w:rPr>
      </w:pPr>
    </w:p>
    <w:p w14:paraId="7E4E3746" w14:textId="77777777" w:rsidR="000118C3" w:rsidRPr="00AA194E" w:rsidRDefault="000118C3" w:rsidP="006C363A">
      <w:pPr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AA194E">
        <w:rPr>
          <w:rFonts w:eastAsia="Times New Roman" w:cstheme="minorHAnsi"/>
          <w:b/>
          <w:bCs/>
          <w:lang w:eastAsia="ar-SA"/>
        </w:rPr>
        <w:t>III.</w:t>
      </w:r>
    </w:p>
    <w:p w14:paraId="19AB6C32" w14:textId="77777777" w:rsidR="000118C3" w:rsidRPr="00AA194E" w:rsidRDefault="000118C3" w:rsidP="000118C3">
      <w:pPr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60628611" w14:textId="72DC119D" w:rsidR="000118C3" w:rsidRPr="00AA194E" w:rsidRDefault="000118C3" w:rsidP="000118C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A194E">
        <w:rPr>
          <w:rFonts w:eastAsia="Times New Roman" w:cstheme="minorHAnsi"/>
          <w:lang w:eastAsia="ar-SA"/>
        </w:rPr>
        <w:t xml:space="preserve">Poskytovatel se zavazuje pro Objednatele zajišťovat </w:t>
      </w:r>
      <w:r w:rsidRPr="00AA194E">
        <w:rPr>
          <w:rFonts w:eastAsia="Times New Roman" w:cstheme="minorHAnsi"/>
          <w:bCs/>
          <w:lang w:eastAsia="ar-SA"/>
        </w:rPr>
        <w:t>níže uvedené služby</w:t>
      </w:r>
      <w:r w:rsidRPr="00AA194E">
        <w:rPr>
          <w:rFonts w:eastAsia="Times New Roman" w:cstheme="minorHAnsi"/>
          <w:lang w:eastAsia="ar-SA"/>
        </w:rPr>
        <w:t>, jež jsou spojeny s užíváním prostor pronajatých na základě Nájemní</w:t>
      </w:r>
      <w:r w:rsidR="001E07D1" w:rsidRPr="00AA194E">
        <w:rPr>
          <w:rFonts w:eastAsia="Times New Roman" w:cstheme="minorHAnsi"/>
          <w:lang w:eastAsia="ar-SA"/>
        </w:rPr>
        <w:t>ch</w:t>
      </w:r>
      <w:r w:rsidRPr="00AA194E">
        <w:rPr>
          <w:rFonts w:eastAsia="Times New Roman" w:cstheme="minorHAnsi"/>
          <w:lang w:eastAsia="ar-SA"/>
        </w:rPr>
        <w:t xml:space="preserve"> sml</w:t>
      </w:r>
      <w:r w:rsidR="001E07D1" w:rsidRPr="00AA194E">
        <w:rPr>
          <w:rFonts w:eastAsia="Times New Roman" w:cstheme="minorHAnsi"/>
          <w:lang w:eastAsia="ar-SA"/>
        </w:rPr>
        <w:t>uv</w:t>
      </w:r>
      <w:r w:rsidRPr="00AA194E">
        <w:rPr>
          <w:rFonts w:eastAsia="Times New Roman" w:cstheme="minorHAnsi"/>
          <w:lang w:eastAsia="ar-SA"/>
        </w:rPr>
        <w:t xml:space="preserve"> v objektu UH3. Jedná se o: </w:t>
      </w:r>
    </w:p>
    <w:p w14:paraId="3EBE1417" w14:textId="77777777" w:rsidR="000118C3" w:rsidRPr="00AA194E" w:rsidRDefault="000118C3" w:rsidP="000118C3">
      <w:pPr>
        <w:spacing w:after="0" w:line="240" w:lineRule="auto"/>
        <w:ind w:left="360"/>
        <w:jc w:val="both"/>
        <w:rPr>
          <w:rFonts w:eastAsia="Times New Roman" w:cstheme="minorHAnsi"/>
          <w:lang w:eastAsia="ar-SA"/>
        </w:rPr>
      </w:pPr>
    </w:p>
    <w:p w14:paraId="1D158F00" w14:textId="77777777" w:rsidR="000118C3" w:rsidRPr="00AA194E" w:rsidRDefault="000118C3" w:rsidP="000118C3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A194E">
        <w:rPr>
          <w:rFonts w:eastAsia="Times New Roman" w:cstheme="minorHAnsi"/>
          <w:lang w:eastAsia="ar-SA"/>
        </w:rPr>
        <w:t xml:space="preserve">Úklid společných prostor včetně spotřeby čisticích prostředků       </w:t>
      </w:r>
    </w:p>
    <w:p w14:paraId="5F1BA1E7" w14:textId="77777777" w:rsidR="000118C3" w:rsidRPr="00AA194E" w:rsidRDefault="000118C3" w:rsidP="000118C3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A194E">
        <w:rPr>
          <w:rFonts w:eastAsia="Times New Roman" w:cstheme="minorHAnsi"/>
          <w:lang w:eastAsia="ar-SA"/>
        </w:rPr>
        <w:t xml:space="preserve">Odvoz odpadu včetně ročního výkazu o produkci odpadů                        </w:t>
      </w:r>
    </w:p>
    <w:p w14:paraId="421F0FE2" w14:textId="77777777" w:rsidR="000118C3" w:rsidRPr="00AA194E" w:rsidRDefault="000118C3" w:rsidP="000118C3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A194E">
        <w:rPr>
          <w:rFonts w:eastAsia="Times New Roman" w:cstheme="minorHAnsi"/>
          <w:lang w:eastAsia="ar-SA"/>
        </w:rPr>
        <w:t xml:space="preserve">Obsluha pultu centrální ochrany  </w:t>
      </w:r>
    </w:p>
    <w:p w14:paraId="3CB11955" w14:textId="1B793047" w:rsidR="000118C3" w:rsidRPr="00AA194E" w:rsidRDefault="000118C3" w:rsidP="000118C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A194E">
        <w:rPr>
          <w:rFonts w:eastAsia="Times New Roman" w:cstheme="minorHAnsi"/>
          <w:lang w:eastAsia="ar-SA"/>
        </w:rPr>
        <w:t xml:space="preserve">Ostraha objektu UH3 v době mimo provozní dobu. </w:t>
      </w:r>
    </w:p>
    <w:p w14:paraId="4DCEFCCA" w14:textId="48A67391" w:rsidR="000118C3" w:rsidRPr="00AA194E" w:rsidRDefault="00390DDA" w:rsidP="00416EEF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A194E">
        <w:rPr>
          <w:rFonts w:eastAsia="Times New Roman" w:cstheme="minorHAnsi"/>
          <w:lang w:eastAsia="ar-SA"/>
        </w:rPr>
        <w:t>Úklid pronajatých prostor podle harmonogramu provozu, který bude ze strany Objednatele předložen nejpozději jeden měsíc před začátkem příslušného školního roku</w:t>
      </w:r>
      <w:r w:rsidR="007707D3">
        <w:rPr>
          <w:rFonts w:eastAsia="Times New Roman" w:cstheme="minorHAnsi"/>
          <w:lang w:eastAsia="ar-SA"/>
        </w:rPr>
        <w:t>.</w:t>
      </w:r>
    </w:p>
    <w:p w14:paraId="5223156D" w14:textId="26F9E857" w:rsidR="007707D3" w:rsidRDefault="007707D3" w:rsidP="007707D3">
      <w:pPr>
        <w:spacing w:after="0" w:line="240" w:lineRule="auto"/>
        <w:ind w:left="502"/>
        <w:jc w:val="both"/>
        <w:rPr>
          <w:rFonts w:eastAsia="Times New Roman" w:cstheme="minorHAnsi"/>
          <w:lang w:eastAsia="ar-SA"/>
        </w:rPr>
      </w:pPr>
    </w:p>
    <w:p w14:paraId="18C4BACF" w14:textId="34AC5419" w:rsidR="000118C3" w:rsidRPr="00AA194E" w:rsidRDefault="00390DDA" w:rsidP="000118C3">
      <w:pPr>
        <w:spacing w:after="0" w:line="240" w:lineRule="auto"/>
        <w:ind w:left="142"/>
        <w:jc w:val="both"/>
        <w:rPr>
          <w:rFonts w:eastAsia="Times New Roman" w:cstheme="minorHAnsi"/>
          <w:lang w:eastAsia="ar-SA"/>
        </w:rPr>
      </w:pPr>
      <w:r w:rsidRPr="00AA194E">
        <w:rPr>
          <w:rFonts w:eastAsia="Times New Roman" w:cstheme="minorHAnsi"/>
          <w:lang w:eastAsia="ar-SA"/>
        </w:rPr>
        <w:t xml:space="preserve">  </w:t>
      </w:r>
      <w:r w:rsidR="000118C3" w:rsidRPr="00AA194E">
        <w:rPr>
          <w:rFonts w:eastAsia="Times New Roman" w:cstheme="minorHAnsi"/>
          <w:lang w:eastAsia="ar-SA"/>
        </w:rPr>
        <w:t xml:space="preserve">(dále jen „služby“)                            </w:t>
      </w:r>
    </w:p>
    <w:p w14:paraId="4E3F607B" w14:textId="77777777" w:rsidR="000118C3" w:rsidRPr="00AA194E" w:rsidRDefault="000118C3" w:rsidP="000118C3">
      <w:pPr>
        <w:spacing w:after="0" w:line="240" w:lineRule="auto"/>
        <w:ind w:left="360"/>
        <w:jc w:val="both"/>
        <w:rPr>
          <w:rFonts w:eastAsia="Times New Roman" w:cstheme="minorHAnsi"/>
          <w:lang w:eastAsia="ar-SA"/>
        </w:rPr>
      </w:pPr>
    </w:p>
    <w:p w14:paraId="70651AE2" w14:textId="226B551E" w:rsidR="000118C3" w:rsidRPr="00AA194E" w:rsidRDefault="000118C3" w:rsidP="000118C3">
      <w:pPr>
        <w:numPr>
          <w:ilvl w:val="0"/>
          <w:numId w:val="2"/>
        </w:numPr>
        <w:spacing w:before="120" w:after="0" w:line="240" w:lineRule="auto"/>
        <w:jc w:val="both"/>
        <w:rPr>
          <w:rFonts w:eastAsia="Times New Roman" w:cstheme="minorHAnsi"/>
          <w:lang w:eastAsia="ar-SA"/>
        </w:rPr>
      </w:pPr>
      <w:r w:rsidRPr="00AA194E">
        <w:rPr>
          <w:rFonts w:eastAsia="Times New Roman" w:cstheme="minorHAnsi"/>
          <w:lang w:eastAsia="ar-SA"/>
        </w:rPr>
        <w:t>Smluvní strany se dále dohodly, že</w:t>
      </w:r>
      <w:r w:rsidR="00390DDA" w:rsidRPr="00AA194E">
        <w:rPr>
          <w:rFonts w:eastAsia="Times New Roman" w:cstheme="minorHAnsi"/>
          <w:lang w:eastAsia="ar-SA"/>
        </w:rPr>
        <w:t xml:space="preserve"> cena za tyto služby je </w:t>
      </w:r>
      <w:r w:rsidR="005332AA">
        <w:rPr>
          <w:rFonts w:eastAsia="Times New Roman" w:cstheme="minorHAnsi"/>
          <w:lang w:eastAsia="ar-SA"/>
        </w:rPr>
        <w:t>42 000,-</w:t>
      </w:r>
      <w:r w:rsidR="00796D36" w:rsidRPr="00AA194E">
        <w:rPr>
          <w:rFonts w:eastAsia="Times New Roman" w:cstheme="minorHAnsi"/>
          <w:lang w:eastAsia="ar-SA"/>
        </w:rPr>
        <w:t xml:space="preserve"> Kč/měsíc </w:t>
      </w:r>
      <w:r w:rsidR="00357E69" w:rsidRPr="00E074BA">
        <w:rPr>
          <w:rFonts w:eastAsia="Times New Roman" w:cstheme="minorHAnsi"/>
          <w:lang w:eastAsia="ar-SA"/>
        </w:rPr>
        <w:t>bez</w:t>
      </w:r>
      <w:r w:rsidR="00796D36" w:rsidRPr="00E074BA">
        <w:rPr>
          <w:rFonts w:eastAsia="Times New Roman" w:cstheme="minorHAnsi"/>
          <w:lang w:eastAsia="ar-SA"/>
        </w:rPr>
        <w:t xml:space="preserve"> DPH. </w:t>
      </w:r>
      <w:r w:rsidR="00357E69" w:rsidRPr="00FD337A">
        <w:rPr>
          <w:rFonts w:eastAsia="Times New Roman" w:cstheme="minorHAnsi"/>
          <w:lang w:eastAsia="ar-SA"/>
        </w:rPr>
        <w:t>K částce bude připočten</w:t>
      </w:r>
      <w:r w:rsidR="00E074BA" w:rsidRPr="00FD337A">
        <w:rPr>
          <w:rFonts w:eastAsia="Times New Roman" w:cstheme="minorHAnsi"/>
          <w:lang w:eastAsia="ar-SA"/>
        </w:rPr>
        <w:t>a</w:t>
      </w:r>
      <w:r w:rsidR="00357E69" w:rsidRPr="00FD337A">
        <w:rPr>
          <w:rFonts w:eastAsia="Times New Roman" w:cstheme="minorHAnsi"/>
          <w:lang w:eastAsia="ar-SA"/>
        </w:rPr>
        <w:t xml:space="preserve"> DPH dle příslušných právních předpisů. </w:t>
      </w:r>
      <w:r w:rsidRPr="00FD337A">
        <w:rPr>
          <w:rFonts w:eastAsia="Times New Roman" w:cstheme="minorHAnsi"/>
          <w:lang w:eastAsia="ar-SA"/>
        </w:rPr>
        <w:t>Úhrada</w:t>
      </w:r>
      <w:r w:rsidR="00796D36" w:rsidRPr="00FD337A">
        <w:rPr>
          <w:rFonts w:eastAsia="Times New Roman" w:cstheme="minorHAnsi"/>
          <w:lang w:eastAsia="ar-SA"/>
        </w:rPr>
        <w:t xml:space="preserve"> za tyto služby</w:t>
      </w:r>
      <w:r w:rsidRPr="00FD337A">
        <w:rPr>
          <w:rFonts w:eastAsia="Times New Roman" w:cstheme="minorHAnsi"/>
          <w:lang w:eastAsia="ar-SA"/>
        </w:rPr>
        <w:t xml:space="preserve"> je splatná ve lhůtě</w:t>
      </w:r>
      <w:r w:rsidRPr="00AA194E">
        <w:rPr>
          <w:rFonts w:eastAsia="Times New Roman" w:cstheme="minorHAnsi"/>
          <w:lang w:eastAsia="ar-SA"/>
        </w:rPr>
        <w:t xml:space="preserve"> 15 dnů ode dne doručení faktury vystavené Poskytovatelem. Den uskutečnění zdanitelného plnění bude poslední den v měsíci, za který se budou služby fakturovat.</w:t>
      </w:r>
    </w:p>
    <w:p w14:paraId="381703FC" w14:textId="77777777" w:rsidR="000118C3" w:rsidRPr="00AA194E" w:rsidRDefault="000118C3" w:rsidP="000118C3">
      <w:pPr>
        <w:numPr>
          <w:ilvl w:val="0"/>
          <w:numId w:val="2"/>
        </w:numPr>
        <w:spacing w:before="120" w:after="0" w:line="240" w:lineRule="auto"/>
        <w:jc w:val="both"/>
        <w:rPr>
          <w:rFonts w:eastAsia="Times New Roman" w:cstheme="minorHAnsi"/>
          <w:lang w:eastAsia="ar-SA"/>
        </w:rPr>
      </w:pPr>
      <w:r w:rsidRPr="00AA194E">
        <w:rPr>
          <w:rFonts w:eastAsia="Times New Roman" w:cstheme="minorHAnsi"/>
          <w:lang w:eastAsia="ar-SA"/>
        </w:rPr>
        <w:t>Faktura musí splňovat všechny náležitosti daňového dokladu, jinak je Objednatel oprávněn ji ve lhůtě splatnosti vrátit Poskytovateli k opravení. Poskytovatel je pak povinen zaslat Objednavateli opravenou fakturu, přičemž lhůta splatnosti faktury v tomto případě počíná běžet až doručením faktury splňující všechny předepsané náležitosti.</w:t>
      </w:r>
    </w:p>
    <w:p w14:paraId="6600B163" w14:textId="44CD40B4" w:rsidR="000118C3" w:rsidRPr="00AA194E" w:rsidRDefault="000118C3" w:rsidP="000118C3">
      <w:pPr>
        <w:numPr>
          <w:ilvl w:val="0"/>
          <w:numId w:val="2"/>
        </w:numPr>
        <w:spacing w:before="120" w:after="0" w:line="240" w:lineRule="auto"/>
        <w:jc w:val="both"/>
        <w:rPr>
          <w:rFonts w:eastAsia="Times New Roman" w:cstheme="minorHAnsi"/>
          <w:iCs/>
          <w:lang w:eastAsia="ar-SA"/>
        </w:rPr>
      </w:pPr>
      <w:r w:rsidRPr="00AA194E">
        <w:rPr>
          <w:rFonts w:eastAsia="Times New Roman" w:cstheme="minorHAnsi"/>
          <w:lang w:eastAsia="ar-SA"/>
        </w:rPr>
        <w:t>S</w:t>
      </w:r>
      <w:r w:rsidRPr="00AA194E">
        <w:rPr>
          <w:rFonts w:eastAsia="Times New Roman" w:cstheme="minorHAnsi"/>
          <w:iCs/>
          <w:lang w:eastAsia="ar-SA"/>
        </w:rPr>
        <w:t>mluvní strany se dále dohodly na tom, že ceny za plnění poskytnuté podle této smlouvy, budou každoročně navyšovány o procento odpovídající kladnému procentu meziroční inflace vyhlášené Českým statistickým úřadem za předchozí kalendářní rok, a to na základě písemného oznámení tohoto navýšení s účinností od prvního měsíce následujícího po měsíci, v němž bude takové vyhlášení učiněno. Takto nově vypočtená hodnota plnění bude vzata za základ pro výpočet inflačního zvýšení hodnoty plnění v následujícím kalendářním roce ve smyslu předcházející věty.</w:t>
      </w:r>
    </w:p>
    <w:p w14:paraId="2C5B46AA" w14:textId="77777777" w:rsidR="00796D36" w:rsidRPr="00AA194E" w:rsidRDefault="00796D36" w:rsidP="000118C3">
      <w:pPr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2ECA916D" w14:textId="323387EF" w:rsidR="000118C3" w:rsidRPr="00AA194E" w:rsidRDefault="001E07D1" w:rsidP="000118C3">
      <w:pPr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AA194E">
        <w:rPr>
          <w:rFonts w:eastAsia="Times New Roman" w:cstheme="minorHAnsi"/>
          <w:b/>
          <w:bCs/>
          <w:lang w:eastAsia="ar-SA"/>
        </w:rPr>
        <w:t>I</w:t>
      </w:r>
      <w:r w:rsidR="000118C3" w:rsidRPr="00AA194E">
        <w:rPr>
          <w:rFonts w:eastAsia="Times New Roman" w:cstheme="minorHAnsi"/>
          <w:b/>
          <w:bCs/>
          <w:lang w:eastAsia="ar-SA"/>
        </w:rPr>
        <w:t>V.</w:t>
      </w:r>
    </w:p>
    <w:p w14:paraId="2C39C1C4" w14:textId="77777777" w:rsidR="000118C3" w:rsidRPr="00AA194E" w:rsidRDefault="000118C3" w:rsidP="000118C3">
      <w:pPr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</w:p>
    <w:p w14:paraId="463DBD9D" w14:textId="2B20756B" w:rsidR="001F1B10" w:rsidRDefault="000118C3" w:rsidP="007707D3">
      <w:pPr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AA194E">
        <w:rPr>
          <w:rFonts w:eastAsia="Times New Roman" w:cstheme="minorHAnsi"/>
          <w:color w:val="272727"/>
          <w:shd w:val="clear" w:color="auto" w:fill="FFFFFF"/>
          <w:lang w:eastAsia="cs-CZ"/>
        </w:rPr>
        <w:t xml:space="preserve">Smluvní strany se dohodly, že spory </w:t>
      </w:r>
      <w:r w:rsidRPr="00AA194E">
        <w:rPr>
          <w:rFonts w:eastAsia="Times New Roman" w:cstheme="minorHAnsi"/>
          <w:lang w:eastAsia="ar-SA"/>
        </w:rPr>
        <w:t xml:space="preserve">vzniklé ze vztahů založených touto Smlouvou budou přednostně řešeny </w:t>
      </w:r>
      <w:r w:rsidRPr="00AA194E">
        <w:rPr>
          <w:rFonts w:eastAsia="Times New Roman" w:cstheme="minorHAnsi"/>
          <w:color w:val="272727"/>
          <w:shd w:val="clear" w:color="auto" w:fill="FFFFFF"/>
          <w:lang w:eastAsia="cs-CZ"/>
        </w:rPr>
        <w:t>neformální cestou prostřednictvím právních zástupců nebo jiných prostředníků.</w:t>
      </w:r>
      <w:r w:rsidRPr="00AA194E">
        <w:rPr>
          <w:rFonts w:eastAsia="Times New Roman" w:cstheme="minorHAnsi"/>
          <w:b/>
          <w:lang w:eastAsia="ar-SA"/>
        </w:rPr>
        <w:t xml:space="preserve">  </w:t>
      </w:r>
    </w:p>
    <w:p w14:paraId="17456343" w14:textId="19CCBA75" w:rsidR="00357E69" w:rsidRDefault="00357E69" w:rsidP="007707D3">
      <w:pPr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14:paraId="5E19EC79" w14:textId="77777777" w:rsidR="00BB240F" w:rsidRPr="00AA194E" w:rsidRDefault="00BB240F" w:rsidP="007707D3">
      <w:pPr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14:paraId="1196D6C7" w14:textId="77777777" w:rsidR="000118C3" w:rsidRPr="00AA194E" w:rsidRDefault="000118C3" w:rsidP="000118C3">
      <w:pPr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AA194E">
        <w:rPr>
          <w:rFonts w:eastAsia="Times New Roman" w:cstheme="minorHAnsi"/>
          <w:b/>
          <w:lang w:eastAsia="ar-SA"/>
        </w:rPr>
        <w:lastRenderedPageBreak/>
        <w:t>V.</w:t>
      </w:r>
    </w:p>
    <w:p w14:paraId="62BA3DFF" w14:textId="77777777" w:rsidR="000118C3" w:rsidRPr="00AA194E" w:rsidRDefault="000118C3" w:rsidP="000118C3">
      <w:pPr>
        <w:spacing w:after="0" w:line="240" w:lineRule="auto"/>
        <w:ind w:left="348"/>
        <w:jc w:val="center"/>
        <w:rPr>
          <w:rFonts w:eastAsia="Times New Roman" w:cstheme="minorHAnsi"/>
          <w:b/>
          <w:lang w:eastAsia="ar-SA"/>
        </w:rPr>
      </w:pPr>
    </w:p>
    <w:p w14:paraId="1DE95833" w14:textId="77777777" w:rsidR="000118C3" w:rsidRPr="00AA194E" w:rsidRDefault="000118C3" w:rsidP="000118C3">
      <w:pPr>
        <w:numPr>
          <w:ilvl w:val="1"/>
          <w:numId w:val="4"/>
        </w:numPr>
        <w:spacing w:after="120" w:line="240" w:lineRule="auto"/>
        <w:ind w:left="357" w:hanging="357"/>
        <w:jc w:val="both"/>
        <w:rPr>
          <w:rFonts w:eastAsia="Times New Roman" w:cstheme="minorHAnsi"/>
          <w:lang w:eastAsia="ar-SA"/>
        </w:rPr>
      </w:pPr>
      <w:r w:rsidRPr="00AA194E">
        <w:rPr>
          <w:rFonts w:eastAsia="Times New Roman" w:cstheme="minorHAnsi"/>
          <w:lang w:eastAsia="ar-SA"/>
        </w:rPr>
        <w:t xml:space="preserve">Smlouva může být ukončena </w:t>
      </w:r>
    </w:p>
    <w:p w14:paraId="1BE959F9" w14:textId="77777777" w:rsidR="000118C3" w:rsidRPr="00AA194E" w:rsidRDefault="000118C3" w:rsidP="000118C3">
      <w:pPr>
        <w:numPr>
          <w:ilvl w:val="0"/>
          <w:numId w:val="5"/>
        </w:numPr>
        <w:spacing w:after="120" w:line="240" w:lineRule="auto"/>
        <w:jc w:val="both"/>
        <w:rPr>
          <w:rFonts w:eastAsia="Times New Roman" w:cstheme="minorHAnsi"/>
          <w:lang w:eastAsia="ar-SA"/>
        </w:rPr>
      </w:pPr>
      <w:r w:rsidRPr="00AA194E">
        <w:rPr>
          <w:rFonts w:eastAsia="Times New Roman" w:cstheme="minorHAnsi"/>
          <w:lang w:eastAsia="ar-SA"/>
        </w:rPr>
        <w:t>dohodou obou smluvních stran, přičemž dohoda musí být písemná,</w:t>
      </w:r>
    </w:p>
    <w:p w14:paraId="622D56D5" w14:textId="77777777" w:rsidR="000118C3" w:rsidRPr="00AA194E" w:rsidRDefault="000118C3" w:rsidP="000118C3">
      <w:pPr>
        <w:numPr>
          <w:ilvl w:val="0"/>
          <w:numId w:val="5"/>
        </w:numPr>
        <w:spacing w:after="120" w:line="240" w:lineRule="auto"/>
        <w:jc w:val="both"/>
        <w:rPr>
          <w:rFonts w:eastAsia="Times New Roman" w:cstheme="minorHAnsi"/>
          <w:lang w:eastAsia="ar-SA"/>
        </w:rPr>
      </w:pPr>
      <w:r w:rsidRPr="00AA194E">
        <w:rPr>
          <w:rFonts w:eastAsia="Times New Roman" w:cstheme="minorHAnsi"/>
          <w:lang w:eastAsia="ar-SA"/>
        </w:rPr>
        <w:t xml:space="preserve">výpovědí bez uvedení výpovědních důvodů, přičemž </w:t>
      </w:r>
      <w:r w:rsidRPr="00AA194E">
        <w:rPr>
          <w:rFonts w:eastAsia="Times New Roman" w:cstheme="minorHAnsi"/>
          <w:lang w:eastAsia="cs-CZ"/>
        </w:rPr>
        <w:t>výpovědní doba činí jeden rok a počíná běžet od prvního dne následujícího měsíce po doručení výpovědi.</w:t>
      </w:r>
    </w:p>
    <w:p w14:paraId="00691E1F" w14:textId="3FDA7292" w:rsidR="000118C3" w:rsidRPr="005332AA" w:rsidRDefault="000118C3" w:rsidP="000118C3">
      <w:pPr>
        <w:numPr>
          <w:ilvl w:val="1"/>
          <w:numId w:val="4"/>
        </w:numPr>
        <w:spacing w:after="120" w:line="240" w:lineRule="auto"/>
        <w:ind w:left="357" w:hanging="357"/>
        <w:jc w:val="both"/>
        <w:rPr>
          <w:rFonts w:eastAsia="Times New Roman" w:cstheme="minorHAnsi"/>
          <w:lang w:eastAsia="ar-SA"/>
        </w:rPr>
      </w:pPr>
      <w:r w:rsidRPr="005332AA">
        <w:rPr>
          <w:rFonts w:cstheme="minorHAnsi"/>
        </w:rPr>
        <w:t>V případě, že dojde k</w:t>
      </w:r>
      <w:r w:rsidR="005332AA" w:rsidRPr="005332AA">
        <w:rPr>
          <w:rFonts w:cstheme="minorHAnsi"/>
        </w:rPr>
        <w:t> </w:t>
      </w:r>
      <w:r w:rsidRPr="005332AA">
        <w:rPr>
          <w:rFonts w:cstheme="minorHAnsi"/>
        </w:rPr>
        <w:t>ukončení</w:t>
      </w:r>
      <w:r w:rsidR="005332AA" w:rsidRPr="005332AA">
        <w:rPr>
          <w:rFonts w:cstheme="minorHAnsi"/>
        </w:rPr>
        <w:t xml:space="preserve"> všech</w:t>
      </w:r>
      <w:r w:rsidRPr="005332AA">
        <w:rPr>
          <w:rFonts w:cstheme="minorHAnsi"/>
        </w:rPr>
        <w:t xml:space="preserve"> Nájemní</w:t>
      </w:r>
      <w:r w:rsidR="005332AA" w:rsidRPr="005332AA">
        <w:rPr>
          <w:rFonts w:cstheme="minorHAnsi"/>
        </w:rPr>
        <w:t>ch</w:t>
      </w:r>
      <w:r w:rsidRPr="005332AA">
        <w:rPr>
          <w:rFonts w:cstheme="minorHAnsi"/>
        </w:rPr>
        <w:t xml:space="preserve"> smluv, zaniká ve stejný okamžik také tato smlouva.</w:t>
      </w:r>
    </w:p>
    <w:p w14:paraId="3A6A18BE" w14:textId="709A7AB4" w:rsidR="005332AA" w:rsidRPr="005332AA" w:rsidRDefault="005332AA" w:rsidP="000118C3">
      <w:pPr>
        <w:numPr>
          <w:ilvl w:val="1"/>
          <w:numId w:val="4"/>
        </w:numPr>
        <w:spacing w:after="120" w:line="240" w:lineRule="auto"/>
        <w:ind w:left="357" w:hanging="357"/>
        <w:jc w:val="both"/>
        <w:rPr>
          <w:rFonts w:eastAsia="Times New Roman" w:cstheme="minorHAnsi"/>
          <w:lang w:eastAsia="ar-SA"/>
        </w:rPr>
      </w:pPr>
      <w:r>
        <w:rPr>
          <w:rFonts w:cstheme="minorHAnsi"/>
        </w:rPr>
        <w:t xml:space="preserve">V případě, že dojde k ukončení některé z Nájemních smluv, smluvní strany se zavazují </w:t>
      </w:r>
      <w:r w:rsidR="00C711C3">
        <w:rPr>
          <w:rFonts w:cstheme="minorHAnsi"/>
        </w:rPr>
        <w:t>uzavřít ke smlouvě dodatek.</w:t>
      </w:r>
    </w:p>
    <w:p w14:paraId="5BB53E96" w14:textId="71623F74" w:rsidR="000118C3" w:rsidRPr="00AA194E" w:rsidRDefault="000118C3" w:rsidP="000118C3">
      <w:pPr>
        <w:numPr>
          <w:ilvl w:val="1"/>
          <w:numId w:val="4"/>
        </w:numPr>
        <w:spacing w:after="120" w:line="240" w:lineRule="auto"/>
        <w:ind w:left="357" w:hanging="357"/>
        <w:jc w:val="both"/>
        <w:rPr>
          <w:rFonts w:eastAsia="Times New Roman" w:cstheme="minorHAnsi"/>
          <w:lang w:eastAsia="ar-SA"/>
        </w:rPr>
      </w:pPr>
      <w:r w:rsidRPr="00AA194E">
        <w:rPr>
          <w:rFonts w:eastAsia="Times New Roman" w:cstheme="minorHAnsi"/>
          <w:lang w:eastAsia="ar-SA"/>
        </w:rPr>
        <w:t>Změny této smlouvy je možno provádět po souhlasu obou stran písemnými číslovanými dodatky, které nabývají platnosti podpisem oprávněnými zástupci obou smluvních stran.</w:t>
      </w:r>
    </w:p>
    <w:p w14:paraId="532EEA97" w14:textId="77777777" w:rsidR="000118C3" w:rsidRPr="00AA194E" w:rsidRDefault="000118C3" w:rsidP="000118C3">
      <w:pPr>
        <w:numPr>
          <w:ilvl w:val="1"/>
          <w:numId w:val="4"/>
        </w:numPr>
        <w:spacing w:after="120" w:line="240" w:lineRule="auto"/>
        <w:ind w:left="357" w:hanging="357"/>
        <w:jc w:val="both"/>
        <w:rPr>
          <w:rFonts w:eastAsia="Times New Roman" w:cstheme="minorHAnsi"/>
          <w:lang w:eastAsia="ar-SA"/>
        </w:rPr>
      </w:pPr>
      <w:r w:rsidRPr="00AA194E">
        <w:rPr>
          <w:rFonts w:eastAsia="Times New Roman" w:cstheme="minorHAnsi"/>
          <w:lang w:eastAsia="ar-SA"/>
        </w:rPr>
        <w:t>Smlouva je vyhotovena ve 2 stejnopisech s platností originálu, z nichž po jednom obdrží každá ze smluvních stran.</w:t>
      </w:r>
    </w:p>
    <w:p w14:paraId="49EA92DF" w14:textId="77777777" w:rsidR="000118C3" w:rsidRPr="00AA194E" w:rsidRDefault="000118C3" w:rsidP="000118C3">
      <w:pPr>
        <w:numPr>
          <w:ilvl w:val="1"/>
          <w:numId w:val="4"/>
        </w:numPr>
        <w:spacing w:after="120" w:line="240" w:lineRule="auto"/>
        <w:ind w:left="357" w:hanging="357"/>
        <w:jc w:val="both"/>
        <w:rPr>
          <w:rFonts w:eastAsia="Times New Roman" w:cstheme="minorHAnsi"/>
          <w:lang w:eastAsia="ar-SA"/>
        </w:rPr>
      </w:pPr>
      <w:r w:rsidRPr="00AA194E">
        <w:rPr>
          <w:rFonts w:eastAsia="Times New Roman" w:cstheme="minorHAnsi"/>
          <w:lang w:eastAsia="ar-SA"/>
        </w:rPr>
        <w:t>Smlouva nabývá platnosti podpisem oprávněnými zástupci obou smluvních stran a účinnosti zveřejněním v registru smluv dle zákona č. 340/2015 Sb., o zvláštních podmínkách účinnosti některých smluv, uveřejňování těchto smluv a o registru smluv (zákon o registru smluv).</w:t>
      </w:r>
    </w:p>
    <w:p w14:paraId="4711640E" w14:textId="77777777" w:rsidR="000118C3" w:rsidRPr="00AA194E" w:rsidRDefault="000118C3" w:rsidP="000118C3">
      <w:pPr>
        <w:numPr>
          <w:ilvl w:val="1"/>
          <w:numId w:val="4"/>
        </w:numPr>
        <w:spacing w:after="120" w:line="240" w:lineRule="auto"/>
        <w:ind w:left="357" w:hanging="357"/>
        <w:jc w:val="both"/>
        <w:rPr>
          <w:rFonts w:eastAsia="Times New Roman" w:cstheme="minorHAnsi"/>
          <w:lang w:eastAsia="ar-SA"/>
        </w:rPr>
      </w:pPr>
      <w:r w:rsidRPr="00AA194E">
        <w:rPr>
          <w:rFonts w:eastAsia="Times New Roman" w:cstheme="minorHAnsi"/>
          <w:color w:val="000000"/>
          <w:lang w:eastAsia="cs-CZ"/>
        </w:rPr>
        <w:t>Smluvní strany po přečtení smlouvy výslovně prohlašují, že její obsah odpovídá právním následkům jimi předvídaným a očekávaným, že tuto smlouvu uzavírají svobodně, vážně a určitě, nikoliv v tísni nebo za nápadně nevýhodných podmínek pro některou ze smluvních stran, na důkaz, čeho tuto smlouvu jako správnou podepisuji.</w:t>
      </w:r>
    </w:p>
    <w:p w14:paraId="4FA1038D" w14:textId="77777777" w:rsidR="000118C3" w:rsidRPr="00AA194E" w:rsidRDefault="000118C3" w:rsidP="000118C3">
      <w:pPr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6F120BC4" w14:textId="41CFB521" w:rsidR="000118C3" w:rsidRPr="00AA194E" w:rsidRDefault="000118C3" w:rsidP="000118C3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AA194E">
        <w:rPr>
          <w:rFonts w:eastAsia="Times New Roman" w:cstheme="minorHAnsi"/>
          <w:lang w:eastAsia="ar-SA"/>
        </w:rPr>
        <w:t>Uherské Hradiště, dne</w:t>
      </w:r>
      <w:r w:rsidR="00F07FD9">
        <w:rPr>
          <w:rFonts w:eastAsia="Times New Roman" w:cstheme="minorHAnsi"/>
          <w:lang w:eastAsia="ar-SA"/>
        </w:rPr>
        <w:t xml:space="preserve"> 1.9.2022</w:t>
      </w:r>
      <w:r w:rsidRPr="00AA194E">
        <w:rPr>
          <w:rFonts w:eastAsia="Times New Roman" w:cstheme="minorHAnsi"/>
          <w:lang w:eastAsia="ar-SA"/>
        </w:rPr>
        <w:tab/>
      </w:r>
      <w:r w:rsidRPr="00AA194E">
        <w:rPr>
          <w:rFonts w:eastAsia="Times New Roman" w:cstheme="minorHAnsi"/>
          <w:lang w:eastAsia="ar-SA"/>
        </w:rPr>
        <w:tab/>
      </w:r>
      <w:r w:rsidRPr="00AA194E">
        <w:rPr>
          <w:rFonts w:eastAsia="Times New Roman" w:cstheme="minorHAnsi"/>
          <w:lang w:eastAsia="ar-SA"/>
        </w:rPr>
        <w:tab/>
      </w:r>
      <w:r w:rsidRPr="00AA194E">
        <w:rPr>
          <w:rFonts w:eastAsia="Times New Roman" w:cstheme="minorHAnsi"/>
          <w:lang w:eastAsia="ar-SA"/>
        </w:rPr>
        <w:tab/>
      </w:r>
    </w:p>
    <w:p w14:paraId="225A4C5A" w14:textId="77777777" w:rsidR="000118C3" w:rsidRPr="00AA194E" w:rsidRDefault="000118C3" w:rsidP="000118C3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7D2FCCC4" w14:textId="77777777" w:rsidR="000118C3" w:rsidRPr="00AA194E" w:rsidRDefault="000118C3" w:rsidP="000118C3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2DCF84A0" w14:textId="77777777" w:rsidR="000118C3" w:rsidRPr="00AA194E" w:rsidRDefault="000118C3" w:rsidP="000118C3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AA194E">
        <w:rPr>
          <w:rFonts w:eastAsia="Times New Roman" w:cstheme="minorHAnsi"/>
          <w:lang w:eastAsia="cs-CZ"/>
        </w:rPr>
        <w:t>Za Poskytovatele:</w:t>
      </w:r>
      <w:r w:rsidRPr="00AA194E">
        <w:rPr>
          <w:rFonts w:eastAsia="Times New Roman" w:cstheme="minorHAnsi"/>
          <w:lang w:eastAsia="cs-CZ"/>
        </w:rPr>
        <w:tab/>
      </w:r>
      <w:r w:rsidRPr="00AA194E">
        <w:rPr>
          <w:rFonts w:eastAsia="Times New Roman" w:cstheme="minorHAnsi"/>
          <w:lang w:eastAsia="cs-CZ"/>
        </w:rPr>
        <w:tab/>
      </w:r>
      <w:r w:rsidRPr="00AA194E">
        <w:rPr>
          <w:rFonts w:eastAsia="Times New Roman" w:cstheme="minorHAnsi"/>
          <w:lang w:eastAsia="cs-CZ"/>
        </w:rPr>
        <w:tab/>
      </w:r>
      <w:r w:rsidRPr="00AA194E">
        <w:rPr>
          <w:rFonts w:eastAsia="Times New Roman" w:cstheme="minorHAnsi"/>
          <w:lang w:eastAsia="cs-CZ"/>
        </w:rPr>
        <w:tab/>
      </w:r>
      <w:r w:rsidRPr="00AA194E">
        <w:rPr>
          <w:rFonts w:eastAsia="Times New Roman" w:cstheme="minorHAnsi"/>
          <w:lang w:eastAsia="cs-CZ"/>
        </w:rPr>
        <w:tab/>
      </w:r>
      <w:r w:rsidRPr="00AA194E">
        <w:rPr>
          <w:rFonts w:eastAsia="Times New Roman" w:cstheme="minorHAnsi"/>
          <w:lang w:eastAsia="cs-CZ"/>
        </w:rPr>
        <w:tab/>
        <w:t>Za Objednatele:</w:t>
      </w:r>
    </w:p>
    <w:p w14:paraId="0D1FA6B3" w14:textId="77777777" w:rsidR="000118C3" w:rsidRPr="00AA194E" w:rsidRDefault="000118C3" w:rsidP="000118C3">
      <w:pPr>
        <w:spacing w:after="0" w:line="240" w:lineRule="auto"/>
        <w:rPr>
          <w:rFonts w:eastAsia="Times New Roman" w:cstheme="minorHAnsi"/>
          <w:lang w:eastAsia="cs-CZ"/>
        </w:rPr>
      </w:pPr>
    </w:p>
    <w:p w14:paraId="124AD9D3" w14:textId="77777777" w:rsidR="000118C3" w:rsidRPr="00AA194E" w:rsidRDefault="000118C3" w:rsidP="000118C3">
      <w:pPr>
        <w:spacing w:after="0" w:line="240" w:lineRule="auto"/>
        <w:rPr>
          <w:rFonts w:eastAsia="Times New Roman" w:cstheme="minorHAnsi"/>
          <w:lang w:eastAsia="cs-CZ"/>
        </w:rPr>
      </w:pPr>
    </w:p>
    <w:p w14:paraId="5C93415A" w14:textId="77777777" w:rsidR="000118C3" w:rsidRPr="00AA194E" w:rsidRDefault="000118C3" w:rsidP="000118C3">
      <w:pPr>
        <w:spacing w:after="0" w:line="240" w:lineRule="auto"/>
        <w:rPr>
          <w:rFonts w:eastAsia="Times New Roman" w:cstheme="minorHAnsi"/>
          <w:lang w:eastAsia="cs-CZ"/>
        </w:rPr>
      </w:pPr>
    </w:p>
    <w:p w14:paraId="183F0166" w14:textId="63CE6762" w:rsidR="000118C3" w:rsidRDefault="000118C3" w:rsidP="000118C3">
      <w:pPr>
        <w:spacing w:after="0" w:line="240" w:lineRule="auto"/>
        <w:rPr>
          <w:rFonts w:eastAsia="Times New Roman" w:cstheme="minorHAnsi"/>
          <w:lang w:eastAsia="cs-CZ"/>
        </w:rPr>
      </w:pPr>
    </w:p>
    <w:p w14:paraId="00610EAB" w14:textId="267C7776" w:rsidR="00AA194E" w:rsidRDefault="00AA194E" w:rsidP="000118C3">
      <w:pPr>
        <w:spacing w:after="0" w:line="240" w:lineRule="auto"/>
        <w:rPr>
          <w:rFonts w:eastAsia="Times New Roman" w:cstheme="minorHAnsi"/>
          <w:lang w:eastAsia="cs-CZ"/>
        </w:rPr>
      </w:pPr>
    </w:p>
    <w:p w14:paraId="0FFFAC55" w14:textId="77777777" w:rsidR="00AA194E" w:rsidRPr="00AA194E" w:rsidRDefault="00AA194E" w:rsidP="000118C3">
      <w:pPr>
        <w:spacing w:after="0" w:line="240" w:lineRule="auto"/>
        <w:rPr>
          <w:rFonts w:eastAsia="Times New Roman" w:cstheme="minorHAnsi"/>
          <w:lang w:eastAsia="cs-CZ"/>
        </w:rPr>
      </w:pPr>
    </w:p>
    <w:p w14:paraId="44256884" w14:textId="5E71DED2" w:rsidR="000118C3" w:rsidRPr="00AA194E" w:rsidRDefault="00932198" w:rsidP="000118C3">
      <w:pPr>
        <w:spacing w:after="0" w:line="240" w:lineRule="auto"/>
        <w:rPr>
          <w:rFonts w:eastAsia="Times New Roman" w:cstheme="minorHAnsi"/>
          <w:lang w:eastAsia="cs-CZ"/>
        </w:rPr>
      </w:pPr>
      <w:r w:rsidRPr="00AA194E">
        <w:rPr>
          <w:rFonts w:eastAsia="Times New Roman" w:cstheme="minorHAnsi"/>
          <w:lang w:eastAsia="cs-CZ"/>
        </w:rPr>
        <w:t>Ing. Libor Karásek</w:t>
      </w:r>
      <w:r w:rsidR="00F07FD9">
        <w:rPr>
          <w:rFonts w:eastAsia="Times New Roman" w:cstheme="minorHAnsi"/>
          <w:lang w:eastAsia="cs-CZ"/>
        </w:rPr>
        <w:t>, v.r.</w:t>
      </w:r>
      <w:r w:rsidRPr="00AA194E">
        <w:rPr>
          <w:rFonts w:eastAsia="Times New Roman" w:cstheme="minorHAnsi"/>
          <w:lang w:eastAsia="cs-CZ"/>
        </w:rPr>
        <w:tab/>
      </w:r>
      <w:r w:rsidRPr="00AA194E">
        <w:rPr>
          <w:rFonts w:eastAsia="Times New Roman" w:cstheme="minorHAnsi"/>
          <w:lang w:eastAsia="cs-CZ"/>
        </w:rPr>
        <w:tab/>
      </w:r>
      <w:r w:rsidRPr="00AA194E">
        <w:rPr>
          <w:rFonts w:eastAsia="Times New Roman" w:cstheme="minorHAnsi"/>
          <w:lang w:eastAsia="cs-CZ"/>
        </w:rPr>
        <w:tab/>
      </w:r>
      <w:r w:rsidRPr="00AA194E">
        <w:rPr>
          <w:rFonts w:eastAsia="Times New Roman" w:cstheme="minorHAnsi"/>
          <w:lang w:eastAsia="cs-CZ"/>
        </w:rPr>
        <w:tab/>
      </w:r>
      <w:r w:rsidRPr="00AA194E">
        <w:rPr>
          <w:rFonts w:eastAsia="Times New Roman" w:cstheme="minorHAnsi"/>
          <w:lang w:eastAsia="cs-CZ"/>
        </w:rPr>
        <w:tab/>
      </w:r>
      <w:r w:rsidRPr="00AA194E">
        <w:rPr>
          <w:rFonts w:eastAsia="Times New Roman" w:cstheme="minorHAnsi"/>
          <w:lang w:eastAsia="cs-CZ"/>
        </w:rPr>
        <w:tab/>
        <w:t>PhDr. Věra Olšáková</w:t>
      </w:r>
      <w:r w:rsidR="00F07FD9">
        <w:rPr>
          <w:rFonts w:eastAsia="Times New Roman" w:cstheme="minorHAnsi"/>
          <w:lang w:eastAsia="cs-CZ"/>
        </w:rPr>
        <w:t>, v.r.</w:t>
      </w:r>
    </w:p>
    <w:p w14:paraId="675506BF" w14:textId="517DFA00" w:rsidR="00932198" w:rsidRDefault="00932198" w:rsidP="000118C3">
      <w:pPr>
        <w:spacing w:after="0" w:line="240" w:lineRule="auto"/>
        <w:rPr>
          <w:rFonts w:eastAsia="Times New Roman" w:cstheme="minorHAnsi"/>
          <w:lang w:eastAsia="cs-CZ"/>
        </w:rPr>
      </w:pPr>
      <w:r w:rsidRPr="00AA194E">
        <w:rPr>
          <w:rFonts w:eastAsia="Times New Roman" w:cstheme="minorHAnsi"/>
          <w:lang w:eastAsia="cs-CZ"/>
        </w:rPr>
        <w:t xml:space="preserve">jednatel </w:t>
      </w:r>
      <w:r w:rsidRPr="00AA194E">
        <w:rPr>
          <w:rFonts w:eastAsia="Times New Roman" w:cstheme="minorHAnsi"/>
          <w:lang w:eastAsia="cs-CZ"/>
        </w:rPr>
        <w:tab/>
      </w:r>
      <w:r w:rsidRPr="00AA194E">
        <w:rPr>
          <w:rFonts w:eastAsia="Times New Roman" w:cstheme="minorHAnsi"/>
          <w:lang w:eastAsia="cs-CZ"/>
        </w:rPr>
        <w:tab/>
      </w:r>
      <w:r w:rsidRPr="00AA194E">
        <w:rPr>
          <w:rFonts w:eastAsia="Times New Roman" w:cstheme="minorHAnsi"/>
          <w:lang w:eastAsia="cs-CZ"/>
        </w:rPr>
        <w:tab/>
      </w:r>
      <w:r w:rsidRPr="00AA194E">
        <w:rPr>
          <w:rFonts w:eastAsia="Times New Roman" w:cstheme="minorHAnsi"/>
          <w:lang w:eastAsia="cs-CZ"/>
        </w:rPr>
        <w:tab/>
      </w:r>
      <w:r w:rsidRPr="00AA194E">
        <w:rPr>
          <w:rFonts w:eastAsia="Times New Roman" w:cstheme="minorHAnsi"/>
          <w:lang w:eastAsia="cs-CZ"/>
        </w:rPr>
        <w:tab/>
      </w:r>
      <w:r w:rsidRPr="00AA194E">
        <w:rPr>
          <w:rFonts w:eastAsia="Times New Roman" w:cstheme="minorHAnsi"/>
          <w:lang w:eastAsia="cs-CZ"/>
        </w:rPr>
        <w:tab/>
      </w:r>
      <w:r w:rsidRPr="00AA194E">
        <w:rPr>
          <w:rFonts w:eastAsia="Times New Roman" w:cstheme="minorHAnsi"/>
          <w:lang w:eastAsia="cs-CZ"/>
        </w:rPr>
        <w:tab/>
        <w:t>ředitelka</w:t>
      </w:r>
    </w:p>
    <w:p w14:paraId="68ECB86D" w14:textId="5C6C130D" w:rsidR="00F07FD9" w:rsidRDefault="00F07FD9" w:rsidP="000118C3">
      <w:pPr>
        <w:spacing w:after="0" w:line="240" w:lineRule="auto"/>
        <w:rPr>
          <w:rFonts w:eastAsia="Times New Roman" w:cstheme="minorHAnsi"/>
          <w:lang w:eastAsia="cs-CZ"/>
        </w:rPr>
      </w:pPr>
    </w:p>
    <w:p w14:paraId="3923B151" w14:textId="295630DE" w:rsidR="00F07FD9" w:rsidRDefault="00F07FD9" w:rsidP="000118C3">
      <w:pPr>
        <w:spacing w:after="0" w:line="240" w:lineRule="auto"/>
        <w:rPr>
          <w:rFonts w:eastAsia="Times New Roman" w:cstheme="minorHAnsi"/>
          <w:lang w:eastAsia="cs-CZ"/>
        </w:rPr>
      </w:pPr>
    </w:p>
    <w:p w14:paraId="6A9D7037" w14:textId="7B9E2E4C" w:rsidR="00F07FD9" w:rsidRPr="00AA194E" w:rsidRDefault="00F07FD9" w:rsidP="000118C3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Otisk razítka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 xml:space="preserve">Otisk razítka </w:t>
      </w:r>
    </w:p>
    <w:sectPr w:rsidR="00F07FD9" w:rsidRPr="00AA1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17DDB"/>
    <w:multiLevelType w:val="hybridMultilevel"/>
    <w:tmpl w:val="0742E6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00F4E"/>
    <w:multiLevelType w:val="hybridMultilevel"/>
    <w:tmpl w:val="46627438"/>
    <w:lvl w:ilvl="0" w:tplc="6D20C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82EEA"/>
    <w:multiLevelType w:val="hybridMultilevel"/>
    <w:tmpl w:val="A6C445F6"/>
    <w:lvl w:ilvl="0" w:tplc="5D725E5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BA909EC"/>
    <w:multiLevelType w:val="hybridMultilevel"/>
    <w:tmpl w:val="A0E89460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B912BE9"/>
    <w:multiLevelType w:val="hybridMultilevel"/>
    <w:tmpl w:val="147647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CDDBC">
      <w:start w:val="5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0F0527"/>
    <w:multiLevelType w:val="hybridMultilevel"/>
    <w:tmpl w:val="98707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D17C3"/>
    <w:multiLevelType w:val="hybridMultilevel"/>
    <w:tmpl w:val="89BED318"/>
    <w:lvl w:ilvl="0" w:tplc="8C901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11F10"/>
    <w:multiLevelType w:val="hybridMultilevel"/>
    <w:tmpl w:val="D51ACF26"/>
    <w:lvl w:ilvl="0" w:tplc="011CDDBC">
      <w:start w:val="5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1995154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39514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190140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6076463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4381512">
    <w:abstractNumId w:val="7"/>
  </w:num>
  <w:num w:numId="6" w16cid:durableId="1958634917">
    <w:abstractNumId w:val="6"/>
  </w:num>
  <w:num w:numId="7" w16cid:durableId="790517997">
    <w:abstractNumId w:val="1"/>
  </w:num>
  <w:num w:numId="8" w16cid:durableId="34668709">
    <w:abstractNumId w:val="3"/>
  </w:num>
  <w:num w:numId="9" w16cid:durableId="1992904252">
    <w:abstractNumId w:val="0"/>
  </w:num>
  <w:num w:numId="10" w16cid:durableId="11052290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C3"/>
    <w:rsid w:val="000118C3"/>
    <w:rsid w:val="00027AA7"/>
    <w:rsid w:val="00071BA8"/>
    <w:rsid w:val="000C681B"/>
    <w:rsid w:val="000E77FB"/>
    <w:rsid w:val="001E07D1"/>
    <w:rsid w:val="001F1B10"/>
    <w:rsid w:val="00236B54"/>
    <w:rsid w:val="00327571"/>
    <w:rsid w:val="00357E69"/>
    <w:rsid w:val="00390DDA"/>
    <w:rsid w:val="003A7598"/>
    <w:rsid w:val="0040571D"/>
    <w:rsid w:val="004310FA"/>
    <w:rsid w:val="004F630A"/>
    <w:rsid w:val="005332AA"/>
    <w:rsid w:val="0054546D"/>
    <w:rsid w:val="00682D37"/>
    <w:rsid w:val="006C363A"/>
    <w:rsid w:val="007707D3"/>
    <w:rsid w:val="00796D36"/>
    <w:rsid w:val="008C6503"/>
    <w:rsid w:val="008E26B2"/>
    <w:rsid w:val="00932198"/>
    <w:rsid w:val="00951BED"/>
    <w:rsid w:val="00AA194E"/>
    <w:rsid w:val="00AF5326"/>
    <w:rsid w:val="00BB240F"/>
    <w:rsid w:val="00BD31E0"/>
    <w:rsid w:val="00C711C3"/>
    <w:rsid w:val="00C864A6"/>
    <w:rsid w:val="00D531C3"/>
    <w:rsid w:val="00DF0D73"/>
    <w:rsid w:val="00E074BA"/>
    <w:rsid w:val="00E676AE"/>
    <w:rsid w:val="00E94301"/>
    <w:rsid w:val="00EA6A5F"/>
    <w:rsid w:val="00F07FD9"/>
    <w:rsid w:val="00F3423C"/>
    <w:rsid w:val="00FD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B18B"/>
  <w15:chartTrackingRefBased/>
  <w15:docId w15:val="{D344A988-9DBD-4BD4-9C44-F3419012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18C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3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906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Karásek</dc:creator>
  <cp:keywords/>
  <dc:description/>
  <cp:lastModifiedBy>Skopikova</cp:lastModifiedBy>
  <cp:revision>23</cp:revision>
  <cp:lastPrinted>2022-05-31T06:27:00Z</cp:lastPrinted>
  <dcterms:created xsi:type="dcterms:W3CDTF">2022-05-26T11:58:00Z</dcterms:created>
  <dcterms:modified xsi:type="dcterms:W3CDTF">2022-11-22T12:59:00Z</dcterms:modified>
</cp:coreProperties>
</file>