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2BD7" w14:textId="77777777" w:rsidR="00962594" w:rsidRDefault="000F32A8">
      <w:pPr>
        <w:spacing w:before="120" w:after="120"/>
        <w:ind w:right="953"/>
        <w:jc w:val="center"/>
        <w:rPr>
          <w:rFonts w:ascii="Garamond" w:eastAsia="Garamond" w:hAnsi="Garamond" w:cs="Garamond"/>
          <w:b/>
          <w:color w:val="2A2D34"/>
        </w:rPr>
      </w:pPr>
      <w:r>
        <w:rPr>
          <w:rFonts w:ascii="Garamond" w:eastAsia="Garamond" w:hAnsi="Garamond" w:cs="Garamond"/>
          <w:b/>
          <w:color w:val="2A2D34"/>
        </w:rPr>
        <w:t>RÁMCOVÁ KUPNÍ SMLOUVA - JIS karty pro ZČU (2023-2025)</w:t>
      </w:r>
    </w:p>
    <w:p w14:paraId="5B93DD27" w14:textId="77777777" w:rsidR="00962594" w:rsidRDefault="000F32A8">
      <w:pPr>
        <w:spacing w:before="17"/>
        <w:ind w:left="567" w:right="930"/>
        <w:jc w:val="center"/>
        <w:rPr>
          <w:rFonts w:ascii="Garamond" w:eastAsia="Garamond" w:hAnsi="Garamond" w:cs="Garamond"/>
        </w:rPr>
      </w:pPr>
      <w:r>
        <w:rPr>
          <w:rFonts w:ascii="Garamond" w:eastAsia="Garamond" w:hAnsi="Garamond" w:cs="Garamond"/>
          <w:color w:val="2A2D34"/>
        </w:rPr>
        <w:t>dle ust. § 2079 a násl. zákona č. 89/2012 Sb</w:t>
      </w:r>
      <w:r>
        <w:rPr>
          <w:rFonts w:ascii="Garamond" w:eastAsia="Garamond" w:hAnsi="Garamond" w:cs="Garamond"/>
          <w:color w:val="6B6B77"/>
        </w:rPr>
        <w:t xml:space="preserve">., </w:t>
      </w:r>
      <w:r>
        <w:rPr>
          <w:rFonts w:ascii="Garamond" w:eastAsia="Garamond" w:hAnsi="Garamond" w:cs="Garamond"/>
          <w:color w:val="2A2D34"/>
        </w:rPr>
        <w:t>občanský zákoník (dále jen o.z.)</w:t>
      </w:r>
    </w:p>
    <w:p w14:paraId="529804E6" w14:textId="77777777" w:rsidR="00962594" w:rsidRDefault="00962594">
      <w:pPr>
        <w:ind w:left="567"/>
        <w:rPr>
          <w:rFonts w:ascii="Garamond" w:eastAsia="Garamond" w:hAnsi="Garamond" w:cs="Garamond"/>
          <w:color w:val="000000"/>
        </w:rPr>
      </w:pPr>
    </w:p>
    <w:p w14:paraId="2D00BC54" w14:textId="77777777" w:rsidR="00962594" w:rsidRDefault="000F32A8">
      <w:pPr>
        <w:jc w:val="both"/>
        <w:rPr>
          <w:rFonts w:ascii="Garamond" w:eastAsia="Garamond" w:hAnsi="Garamond" w:cs="Garamond"/>
          <w:color w:val="000000"/>
        </w:rPr>
      </w:pPr>
      <w:r>
        <w:rPr>
          <w:rFonts w:ascii="Garamond" w:eastAsia="Garamond" w:hAnsi="Garamond" w:cs="Garamond"/>
          <w:color w:val="000000"/>
        </w:rPr>
        <w:t xml:space="preserve">Tato smlouva je uzavřena na základě výsledku poptávkového řízení veřejné zakázky malého rozsahu realizovaného postupem mimo režim zák. č. 134/2016 Sb., </w:t>
      </w:r>
      <w:r>
        <w:rPr>
          <w:rFonts w:ascii="Garamond" w:eastAsia="Garamond" w:hAnsi="Garamond" w:cs="Garamond"/>
          <w:i/>
          <w:color w:val="000000"/>
        </w:rPr>
        <w:t>o zadávání veřejných zakázek</w:t>
      </w:r>
      <w:r>
        <w:rPr>
          <w:rFonts w:ascii="Garamond" w:eastAsia="Garamond" w:hAnsi="Garamond" w:cs="Garamond"/>
          <w:color w:val="000000"/>
        </w:rPr>
        <w:t xml:space="preserve"> (dále jen „poptávkové řízení“)</w:t>
      </w:r>
    </w:p>
    <w:p w14:paraId="1045B504" w14:textId="77777777" w:rsidR="00962594" w:rsidRDefault="00962594">
      <w:pPr>
        <w:jc w:val="both"/>
        <w:rPr>
          <w:rFonts w:ascii="Garamond" w:eastAsia="Garamond" w:hAnsi="Garamond" w:cs="Garamond"/>
          <w:color w:val="000000"/>
        </w:rPr>
      </w:pPr>
    </w:p>
    <w:p w14:paraId="5D3E0D67" w14:textId="77777777" w:rsidR="00962594" w:rsidRDefault="000F32A8">
      <w:pPr>
        <w:jc w:val="both"/>
        <w:rPr>
          <w:rFonts w:ascii="Garamond" w:eastAsia="Garamond" w:hAnsi="Garamond" w:cs="Garamond"/>
          <w:i/>
          <w:color w:val="000000"/>
        </w:rPr>
      </w:pPr>
      <w:r>
        <w:rPr>
          <w:rFonts w:ascii="Garamond" w:eastAsia="Garamond" w:hAnsi="Garamond" w:cs="Garamond"/>
          <w:color w:val="000000"/>
        </w:rPr>
        <w:t xml:space="preserve">číslo smlouvy objednatele: </w:t>
      </w:r>
      <w:r>
        <w:rPr>
          <w:rFonts w:ascii="Garamond" w:eastAsia="Garamond" w:hAnsi="Garamond" w:cs="Garamond"/>
          <w:i/>
          <w:color w:val="000000"/>
        </w:rPr>
        <w:t>bude uvedeno v záznamu o uveřejnění smlouvy v registru smluv dle zák. č. 340/2015 Sb.</w:t>
      </w:r>
    </w:p>
    <w:p w14:paraId="3095160A" w14:textId="77777777" w:rsidR="00962594" w:rsidRDefault="000F32A8">
      <w:pPr>
        <w:jc w:val="both"/>
        <w:rPr>
          <w:rFonts w:ascii="Garamond" w:eastAsia="Garamond" w:hAnsi="Garamond" w:cs="Garamond"/>
          <w:color w:val="000000"/>
        </w:rPr>
      </w:pPr>
      <w:r>
        <w:rPr>
          <w:rFonts w:ascii="Garamond" w:eastAsia="Garamond" w:hAnsi="Garamond" w:cs="Garamond"/>
          <w:color w:val="000000"/>
        </w:rPr>
        <w:t>číslo smlouvy dodavatele:</w:t>
      </w:r>
      <w:r>
        <w:rPr>
          <w:rFonts w:ascii="Garamond" w:eastAsia="Garamond" w:hAnsi="Garamond" w:cs="Garamond"/>
        </w:rPr>
        <w:t xml:space="preserve"> 1/22</w:t>
      </w:r>
    </w:p>
    <w:p w14:paraId="627B4D81" w14:textId="77777777" w:rsidR="00962594" w:rsidRDefault="00962594">
      <w:pPr>
        <w:jc w:val="both"/>
        <w:rPr>
          <w:rFonts w:ascii="Garamond" w:eastAsia="Garamond" w:hAnsi="Garamond" w:cs="Garamond"/>
        </w:rPr>
      </w:pPr>
    </w:p>
    <w:p w14:paraId="2F593FD5" w14:textId="77777777" w:rsidR="00962594" w:rsidRDefault="000F32A8">
      <w:pPr>
        <w:keepLines/>
        <w:widowControl/>
        <w:numPr>
          <w:ilvl w:val="0"/>
          <w:numId w:val="1"/>
        </w:numPr>
        <w:spacing w:line="276" w:lineRule="auto"/>
        <w:ind w:left="567" w:hanging="567"/>
        <w:jc w:val="both"/>
        <w:rPr>
          <w:rFonts w:ascii="Garamond" w:eastAsia="Garamond" w:hAnsi="Garamond" w:cs="Garamond"/>
          <w:b/>
          <w:color w:val="000000"/>
        </w:rPr>
      </w:pPr>
      <w:r>
        <w:rPr>
          <w:rFonts w:ascii="Garamond" w:eastAsia="Garamond" w:hAnsi="Garamond" w:cs="Garamond"/>
          <w:b/>
          <w:color w:val="000000"/>
        </w:rPr>
        <w:t>Smluvní strany</w:t>
      </w:r>
    </w:p>
    <w:p w14:paraId="0DF28C6C" w14:textId="77777777" w:rsidR="00962594" w:rsidRDefault="000F32A8">
      <w:pPr>
        <w:keepLines/>
        <w:widowControl/>
        <w:numPr>
          <w:ilvl w:val="1"/>
          <w:numId w:val="1"/>
        </w:numPr>
        <w:spacing w:before="120" w:line="276" w:lineRule="auto"/>
        <w:ind w:left="567" w:hanging="567"/>
        <w:jc w:val="both"/>
        <w:rPr>
          <w:rFonts w:ascii="Garamond" w:eastAsia="Garamond" w:hAnsi="Garamond" w:cs="Garamond"/>
          <w:b/>
          <w:color w:val="000000"/>
        </w:rPr>
      </w:pPr>
      <w:r>
        <w:rPr>
          <w:rFonts w:ascii="Garamond" w:eastAsia="Garamond" w:hAnsi="Garamond" w:cs="Garamond"/>
          <w:b/>
          <w:color w:val="000000"/>
        </w:rPr>
        <w:t>Objednatel:</w:t>
      </w:r>
    </w:p>
    <w:p w14:paraId="2D01CDFF" w14:textId="77777777" w:rsidR="00962594" w:rsidRDefault="000F32A8">
      <w:pPr>
        <w:tabs>
          <w:tab w:val="left" w:pos="3969"/>
        </w:tabs>
        <w:ind w:left="540" w:hanging="540"/>
        <w:jc w:val="both"/>
        <w:rPr>
          <w:rFonts w:ascii="Garamond" w:eastAsia="Garamond" w:hAnsi="Garamond" w:cs="Garamond"/>
          <w:color w:val="000000"/>
        </w:rPr>
      </w:pPr>
      <w:r>
        <w:rPr>
          <w:rFonts w:ascii="Garamond" w:eastAsia="Garamond" w:hAnsi="Garamond" w:cs="Garamond"/>
          <w:color w:val="000000"/>
        </w:rPr>
        <w:tab/>
        <w:t>Západočeská univerzita v Plzni</w:t>
      </w:r>
    </w:p>
    <w:p w14:paraId="39488368" w14:textId="77777777" w:rsidR="00962594" w:rsidRDefault="000F32A8">
      <w:pPr>
        <w:ind w:left="539"/>
        <w:jc w:val="both"/>
        <w:rPr>
          <w:rFonts w:ascii="Garamond" w:eastAsia="Garamond" w:hAnsi="Garamond" w:cs="Garamond"/>
          <w:color w:val="000000"/>
        </w:rPr>
      </w:pPr>
      <w:r>
        <w:rPr>
          <w:rFonts w:ascii="Garamond" w:eastAsia="Garamond" w:hAnsi="Garamond" w:cs="Garamond"/>
          <w:color w:val="000000"/>
        </w:rPr>
        <w:t>zřízená zákonem č. 314/1991 Sb.</w:t>
      </w:r>
      <w:r>
        <w:rPr>
          <w:rFonts w:ascii="Garamond" w:eastAsia="Garamond" w:hAnsi="Garamond" w:cs="Garamond"/>
          <w:color w:val="000000"/>
        </w:rPr>
        <w:tab/>
      </w:r>
    </w:p>
    <w:p w14:paraId="2DE60978" w14:textId="77777777" w:rsidR="00962594" w:rsidRDefault="000F32A8">
      <w:pPr>
        <w:ind w:left="539"/>
        <w:jc w:val="both"/>
        <w:rPr>
          <w:rFonts w:ascii="Garamond" w:eastAsia="Garamond" w:hAnsi="Garamond" w:cs="Garamond"/>
          <w:color w:val="000000"/>
        </w:rPr>
      </w:pPr>
      <w:r>
        <w:rPr>
          <w:rFonts w:ascii="Garamond" w:eastAsia="Garamond" w:hAnsi="Garamond" w:cs="Garamond"/>
          <w:color w:val="000000"/>
        </w:rPr>
        <w:t>sídlo:</w:t>
      </w:r>
      <w:r>
        <w:rPr>
          <w:rFonts w:ascii="Garamond" w:eastAsia="Garamond" w:hAnsi="Garamond" w:cs="Garamond"/>
          <w:color w:val="000000"/>
        </w:rPr>
        <w:tab/>
        <w:t>Univerzitní 8, 301 00 Plzeň,</w:t>
      </w:r>
    </w:p>
    <w:p w14:paraId="6D060E84" w14:textId="77777777" w:rsidR="00962594" w:rsidRDefault="000F32A8">
      <w:pPr>
        <w:ind w:left="539" w:hanging="539"/>
        <w:jc w:val="both"/>
        <w:rPr>
          <w:rFonts w:ascii="Garamond" w:eastAsia="Garamond" w:hAnsi="Garamond" w:cs="Garamond"/>
          <w:color w:val="000000"/>
        </w:rPr>
      </w:pPr>
      <w:r>
        <w:rPr>
          <w:rFonts w:ascii="Garamond" w:eastAsia="Garamond" w:hAnsi="Garamond" w:cs="Garamond"/>
          <w:color w:val="000000"/>
        </w:rPr>
        <w:tab/>
        <w:t>IČO:</w:t>
      </w:r>
      <w:r>
        <w:rPr>
          <w:rFonts w:ascii="Garamond" w:eastAsia="Garamond" w:hAnsi="Garamond" w:cs="Garamond"/>
          <w:color w:val="000000"/>
        </w:rPr>
        <w:tab/>
        <w:t>49777513</w:t>
      </w:r>
      <w:r>
        <w:rPr>
          <w:rFonts w:ascii="Garamond" w:eastAsia="Garamond" w:hAnsi="Garamond" w:cs="Garamond"/>
          <w:color w:val="000000"/>
        </w:rPr>
        <w:tab/>
        <w:t>DIČ:</w:t>
      </w:r>
      <w:r>
        <w:rPr>
          <w:rFonts w:ascii="Garamond" w:eastAsia="Garamond" w:hAnsi="Garamond" w:cs="Garamond"/>
          <w:color w:val="000000"/>
        </w:rPr>
        <w:tab/>
        <w:t>CZ49777513</w:t>
      </w:r>
    </w:p>
    <w:p w14:paraId="1C67DA90" w14:textId="77777777" w:rsidR="00962594" w:rsidRDefault="000F32A8">
      <w:pPr>
        <w:ind w:left="539" w:hanging="539"/>
        <w:jc w:val="both"/>
        <w:rPr>
          <w:rFonts w:ascii="Garamond" w:eastAsia="Garamond" w:hAnsi="Garamond" w:cs="Garamond"/>
          <w:color w:val="000000"/>
        </w:rPr>
      </w:pPr>
      <w:r>
        <w:rPr>
          <w:rFonts w:ascii="Garamond" w:eastAsia="Garamond" w:hAnsi="Garamond" w:cs="Garamond"/>
          <w:color w:val="000000"/>
        </w:rPr>
        <w:tab/>
        <w:t>zastoupený:</w:t>
      </w:r>
      <w:r>
        <w:rPr>
          <w:rFonts w:ascii="Garamond" w:eastAsia="Garamond" w:hAnsi="Garamond" w:cs="Garamond"/>
          <w:color w:val="000000"/>
        </w:rPr>
        <w:tab/>
        <w:t>Ing. Petrem Hofmanem, kvestorem</w:t>
      </w:r>
    </w:p>
    <w:p w14:paraId="57387C7C" w14:textId="77777777" w:rsidR="00962594" w:rsidRDefault="000F32A8">
      <w:pPr>
        <w:ind w:left="539" w:hanging="539"/>
        <w:jc w:val="both"/>
        <w:rPr>
          <w:rFonts w:ascii="Garamond" w:eastAsia="Garamond" w:hAnsi="Garamond" w:cs="Garamond"/>
          <w:color w:val="000000"/>
        </w:rPr>
      </w:pPr>
      <w:r>
        <w:rPr>
          <w:rFonts w:ascii="Garamond" w:eastAsia="Garamond" w:hAnsi="Garamond" w:cs="Garamond"/>
          <w:color w:val="000000"/>
        </w:rPr>
        <w:tab/>
        <w:t xml:space="preserve">datová schránka: </w:t>
      </w:r>
      <w:r>
        <w:rPr>
          <w:rFonts w:ascii="Garamond" w:eastAsia="Garamond" w:hAnsi="Garamond" w:cs="Garamond"/>
          <w:color w:val="000000"/>
        </w:rPr>
        <w:tab/>
        <w:t>zqfj9hj</w:t>
      </w:r>
    </w:p>
    <w:p w14:paraId="2D0C8767" w14:textId="236C3D59" w:rsidR="00962594" w:rsidRDefault="000F32A8">
      <w:pPr>
        <w:ind w:left="539"/>
        <w:jc w:val="both"/>
        <w:rPr>
          <w:rFonts w:ascii="Garamond" w:eastAsia="Garamond" w:hAnsi="Garamond" w:cs="Garamond"/>
          <w:color w:val="000000"/>
        </w:rPr>
      </w:pPr>
      <w:r>
        <w:rPr>
          <w:rFonts w:ascii="Garamond" w:eastAsia="Garamond" w:hAnsi="Garamond" w:cs="Garamond"/>
          <w:color w:val="000000"/>
        </w:rPr>
        <w:t>kontaktní osoba:</w:t>
      </w:r>
      <w:r>
        <w:rPr>
          <w:rFonts w:ascii="Garamond" w:eastAsia="Garamond" w:hAnsi="Garamond" w:cs="Garamond"/>
          <w:color w:val="000000"/>
        </w:rPr>
        <w:tab/>
      </w:r>
      <w:r w:rsidR="00EB0D3E">
        <w:rPr>
          <w:rFonts w:ascii="Garamond" w:eastAsia="Garamond" w:hAnsi="Garamond" w:cs="Garamond"/>
          <w:color w:val="000000"/>
        </w:rPr>
        <w:t>xxxxxx</w:t>
      </w:r>
      <w:r>
        <w:rPr>
          <w:rFonts w:ascii="Garamond" w:eastAsia="Garamond" w:hAnsi="Garamond" w:cs="Garamond"/>
          <w:color w:val="000000"/>
        </w:rPr>
        <w:t xml:space="preserve">., tel.: </w:t>
      </w:r>
      <w:r w:rsidR="00EB0D3E">
        <w:rPr>
          <w:rFonts w:ascii="Garamond" w:eastAsia="Garamond" w:hAnsi="Garamond" w:cs="Garamond"/>
          <w:color w:val="000000"/>
        </w:rPr>
        <w:t>xxxxxx</w:t>
      </w:r>
      <w:r>
        <w:rPr>
          <w:rFonts w:ascii="Garamond" w:eastAsia="Garamond" w:hAnsi="Garamond" w:cs="Garamond"/>
          <w:color w:val="000000"/>
        </w:rPr>
        <w:t xml:space="preserve">, e-mail: </w:t>
      </w:r>
      <w:r w:rsidR="00EB0D3E">
        <w:rPr>
          <w:rFonts w:ascii="Garamond" w:eastAsia="Garamond" w:hAnsi="Garamond" w:cs="Garamond"/>
          <w:color w:val="000000"/>
        </w:rPr>
        <w:t>xxxxxx</w:t>
      </w:r>
    </w:p>
    <w:p w14:paraId="54B3328A" w14:textId="77777777" w:rsidR="00962594" w:rsidRDefault="000F32A8">
      <w:pPr>
        <w:tabs>
          <w:tab w:val="left" w:pos="3969"/>
        </w:tabs>
        <w:ind w:left="540" w:hanging="540"/>
        <w:jc w:val="both"/>
        <w:rPr>
          <w:rFonts w:ascii="Garamond" w:eastAsia="Garamond" w:hAnsi="Garamond" w:cs="Garamond"/>
          <w:color w:val="000000"/>
        </w:rPr>
      </w:pPr>
      <w:r>
        <w:rPr>
          <w:rFonts w:ascii="Garamond" w:eastAsia="Garamond" w:hAnsi="Garamond" w:cs="Garamond"/>
          <w:color w:val="000000"/>
        </w:rPr>
        <w:t>(dále jen jako „objednatel“ nebo „kupující“)</w:t>
      </w:r>
    </w:p>
    <w:p w14:paraId="79A6B3D8" w14:textId="77777777" w:rsidR="00962594" w:rsidRDefault="000F32A8">
      <w:pPr>
        <w:keepLines/>
        <w:widowControl/>
        <w:numPr>
          <w:ilvl w:val="1"/>
          <w:numId w:val="1"/>
        </w:numPr>
        <w:spacing w:before="120" w:line="276" w:lineRule="auto"/>
        <w:ind w:left="567" w:hanging="567"/>
        <w:jc w:val="both"/>
        <w:rPr>
          <w:rFonts w:ascii="Garamond" w:eastAsia="Garamond" w:hAnsi="Garamond" w:cs="Garamond"/>
          <w:b/>
          <w:color w:val="000000"/>
        </w:rPr>
      </w:pPr>
      <w:r>
        <w:rPr>
          <w:rFonts w:ascii="Garamond" w:eastAsia="Garamond" w:hAnsi="Garamond" w:cs="Garamond"/>
          <w:b/>
          <w:color w:val="000000"/>
        </w:rPr>
        <w:t>Dodavatel:</w:t>
      </w:r>
    </w:p>
    <w:p w14:paraId="0B4E4BE6" w14:textId="77777777" w:rsidR="00962594" w:rsidRDefault="000F32A8">
      <w:pPr>
        <w:tabs>
          <w:tab w:val="left" w:pos="3969"/>
        </w:tabs>
        <w:ind w:left="540" w:hanging="540"/>
        <w:jc w:val="both"/>
        <w:rPr>
          <w:rFonts w:ascii="Garamond" w:eastAsia="Garamond" w:hAnsi="Garamond" w:cs="Garamond"/>
          <w:color w:val="000000"/>
        </w:rPr>
      </w:pPr>
      <w:r>
        <w:rPr>
          <w:rFonts w:ascii="Garamond" w:eastAsia="Garamond" w:hAnsi="Garamond" w:cs="Garamond"/>
        </w:rPr>
        <w:tab/>
        <w:t>Ekotip ID s.r.o.</w:t>
      </w:r>
    </w:p>
    <w:p w14:paraId="55C275B8" w14:textId="77777777" w:rsidR="00962594" w:rsidRDefault="000F32A8">
      <w:pPr>
        <w:tabs>
          <w:tab w:val="left" w:pos="3969"/>
        </w:tabs>
        <w:ind w:left="540" w:hanging="540"/>
        <w:jc w:val="both"/>
        <w:rPr>
          <w:rFonts w:ascii="Garamond" w:eastAsia="Garamond" w:hAnsi="Garamond" w:cs="Garamond"/>
          <w:color w:val="000000"/>
        </w:rPr>
      </w:pPr>
      <w:r>
        <w:rPr>
          <w:rFonts w:ascii="Garamond" w:eastAsia="Garamond" w:hAnsi="Garamond" w:cs="Garamond"/>
          <w:color w:val="000000"/>
        </w:rPr>
        <w:tab/>
        <w:t>zapsaný v obchodním rejstříku pod sp. zn.</w:t>
      </w:r>
      <w:bookmarkStart w:id="0" w:name="bookmark=id.gjdgxs"/>
      <w:bookmarkEnd w:id="0"/>
      <w:r>
        <w:rPr>
          <w:rFonts w:ascii="Garamond" w:eastAsia="Garamond" w:hAnsi="Garamond" w:cs="Garamond"/>
          <w:color w:val="000000"/>
        </w:rPr>
        <w:t xml:space="preserve">: oddíl </w:t>
      </w:r>
      <w:r>
        <w:rPr>
          <w:rFonts w:ascii="Garamond" w:eastAsia="Garamond" w:hAnsi="Garamond" w:cs="Garamond"/>
        </w:rPr>
        <w:t xml:space="preserve">C, vložka 18635 </w:t>
      </w:r>
      <w:r>
        <w:rPr>
          <w:rFonts w:ascii="Garamond" w:eastAsia="Garamond" w:hAnsi="Garamond" w:cs="Garamond"/>
          <w:color w:val="000000"/>
        </w:rPr>
        <w:t>vedenou u</w:t>
      </w:r>
      <w:r>
        <w:rPr>
          <w:rFonts w:ascii="Garamond" w:eastAsia="Garamond" w:hAnsi="Garamond" w:cs="Garamond"/>
        </w:rPr>
        <w:t xml:space="preserve"> KS v Plzni</w:t>
      </w:r>
    </w:p>
    <w:p w14:paraId="202AF268" w14:textId="77777777" w:rsidR="00962594" w:rsidRDefault="000F32A8">
      <w:pPr>
        <w:ind w:left="539" w:hanging="539"/>
        <w:jc w:val="both"/>
        <w:rPr>
          <w:rFonts w:ascii="Garamond" w:eastAsia="Garamond" w:hAnsi="Garamond" w:cs="Garamond"/>
          <w:color w:val="000000"/>
        </w:rPr>
      </w:pPr>
      <w:r>
        <w:rPr>
          <w:rFonts w:ascii="Garamond" w:eastAsia="Garamond" w:hAnsi="Garamond" w:cs="Garamond"/>
          <w:color w:val="000000"/>
        </w:rPr>
        <w:tab/>
        <w:t xml:space="preserve">sídlo: </w:t>
      </w:r>
      <w:r>
        <w:rPr>
          <w:rFonts w:ascii="Garamond" w:eastAsia="Garamond" w:hAnsi="Garamond" w:cs="Garamond"/>
        </w:rPr>
        <w:t>Hálkova 1507/50  30100 Plzeň</w:t>
      </w:r>
    </w:p>
    <w:p w14:paraId="2AA23C1A" w14:textId="77777777" w:rsidR="00962594" w:rsidRDefault="000F32A8">
      <w:pPr>
        <w:ind w:left="539" w:hanging="539"/>
        <w:jc w:val="both"/>
        <w:rPr>
          <w:rFonts w:ascii="Garamond" w:eastAsia="Garamond" w:hAnsi="Garamond" w:cs="Garamond"/>
          <w:color w:val="000000"/>
        </w:rPr>
      </w:pPr>
      <w:r>
        <w:rPr>
          <w:rFonts w:ascii="Garamond" w:eastAsia="Garamond" w:hAnsi="Garamond" w:cs="Garamond"/>
          <w:color w:val="000000"/>
        </w:rPr>
        <w:tab/>
      </w:r>
      <w:r>
        <w:rPr>
          <w:rFonts w:ascii="Garamond" w:eastAsia="Garamond" w:hAnsi="Garamond" w:cs="Garamond"/>
          <w:color w:val="000000"/>
        </w:rPr>
        <w:tab/>
        <w:t xml:space="preserve">IČO: </w:t>
      </w:r>
      <w:r>
        <w:rPr>
          <w:rFonts w:ascii="Garamond" w:eastAsia="Garamond" w:hAnsi="Garamond" w:cs="Garamond"/>
        </w:rPr>
        <w:t>26413574</w:t>
      </w:r>
      <w:r>
        <w:rPr>
          <w:rFonts w:ascii="Garamond" w:eastAsia="Garamond" w:hAnsi="Garamond" w:cs="Garamond"/>
          <w:color w:val="000000"/>
        </w:rPr>
        <w:tab/>
        <w:t>DIČ:</w:t>
      </w:r>
      <w:r>
        <w:rPr>
          <w:rFonts w:ascii="Garamond" w:eastAsia="Garamond" w:hAnsi="Garamond" w:cs="Garamond"/>
        </w:rPr>
        <w:t xml:space="preserve"> CZ26413574</w:t>
      </w:r>
    </w:p>
    <w:p w14:paraId="2CE86D64" w14:textId="5546757D" w:rsidR="00962594" w:rsidRDefault="000F32A8">
      <w:pPr>
        <w:ind w:left="539"/>
        <w:jc w:val="both"/>
        <w:rPr>
          <w:rFonts w:ascii="Garamond" w:eastAsia="Garamond" w:hAnsi="Garamond" w:cs="Garamond"/>
          <w:color w:val="000000"/>
        </w:rPr>
      </w:pPr>
      <w:r>
        <w:rPr>
          <w:rFonts w:ascii="Garamond" w:eastAsia="Garamond" w:hAnsi="Garamond" w:cs="Garamond"/>
          <w:color w:val="000000"/>
        </w:rPr>
        <w:t xml:space="preserve">zastoupený: </w:t>
      </w:r>
      <w:r w:rsidR="007F25B8">
        <w:rPr>
          <w:rFonts w:ascii="Garamond" w:eastAsia="Garamond" w:hAnsi="Garamond" w:cs="Garamond"/>
        </w:rPr>
        <w:t>xxxx</w:t>
      </w:r>
    </w:p>
    <w:p w14:paraId="6BB954CA" w14:textId="77777777" w:rsidR="00962594" w:rsidRDefault="000F32A8">
      <w:pPr>
        <w:ind w:left="539"/>
        <w:jc w:val="both"/>
        <w:rPr>
          <w:rFonts w:ascii="Garamond" w:eastAsia="Garamond" w:hAnsi="Garamond" w:cs="Garamond"/>
          <w:color w:val="000000"/>
        </w:rPr>
      </w:pPr>
      <w:r>
        <w:rPr>
          <w:rFonts w:ascii="Garamond" w:eastAsia="Garamond" w:hAnsi="Garamond" w:cs="Garamond"/>
          <w:color w:val="000000"/>
        </w:rPr>
        <w:t xml:space="preserve">datová schránka: dew3fjz </w:t>
      </w:r>
    </w:p>
    <w:p w14:paraId="3FF6C3D1" w14:textId="737BF4DE" w:rsidR="00962594" w:rsidRDefault="000F32A8">
      <w:pPr>
        <w:ind w:left="539" w:hanging="539"/>
        <w:jc w:val="both"/>
        <w:rPr>
          <w:rFonts w:ascii="Garamond" w:eastAsia="Garamond" w:hAnsi="Garamond" w:cs="Garamond"/>
          <w:color w:val="000000"/>
        </w:rPr>
      </w:pPr>
      <w:r>
        <w:rPr>
          <w:rFonts w:ascii="Garamond" w:eastAsia="Garamond" w:hAnsi="Garamond" w:cs="Garamond"/>
          <w:color w:val="000000"/>
        </w:rPr>
        <w:tab/>
        <w:t>kontaktní osoba:</w:t>
      </w:r>
      <w:r>
        <w:rPr>
          <w:rFonts w:ascii="Garamond" w:eastAsia="Garamond" w:hAnsi="Garamond" w:cs="Garamond"/>
        </w:rPr>
        <w:t xml:space="preserve"> </w:t>
      </w:r>
      <w:r w:rsidR="007F25B8">
        <w:rPr>
          <w:rFonts w:ascii="Garamond" w:eastAsia="Garamond" w:hAnsi="Garamond" w:cs="Garamond"/>
        </w:rPr>
        <w:t>xxxx</w:t>
      </w:r>
    </w:p>
    <w:p w14:paraId="78C2FB45" w14:textId="77777777" w:rsidR="00962594" w:rsidRDefault="000F32A8">
      <w:pPr>
        <w:tabs>
          <w:tab w:val="left" w:pos="3969"/>
        </w:tabs>
        <w:ind w:left="540" w:hanging="540"/>
        <w:jc w:val="both"/>
        <w:rPr>
          <w:rFonts w:ascii="Garamond" w:eastAsia="Garamond" w:hAnsi="Garamond" w:cs="Garamond"/>
          <w:color w:val="000000"/>
        </w:rPr>
      </w:pPr>
      <w:r>
        <w:rPr>
          <w:rFonts w:ascii="Garamond" w:eastAsia="Garamond" w:hAnsi="Garamond" w:cs="Garamond"/>
          <w:color w:val="000000"/>
        </w:rPr>
        <w:t>(dále jen jako „dodavatel“ nebo „prodávající“)</w:t>
      </w:r>
    </w:p>
    <w:p w14:paraId="6B2E77CE" w14:textId="77777777" w:rsidR="00962594" w:rsidRDefault="00962594">
      <w:pPr>
        <w:tabs>
          <w:tab w:val="left" w:pos="7740"/>
        </w:tabs>
        <w:ind w:left="540" w:hanging="540"/>
        <w:jc w:val="both"/>
        <w:rPr>
          <w:rFonts w:ascii="Garamond" w:eastAsia="Garamond" w:hAnsi="Garamond" w:cs="Garamond"/>
          <w:color w:val="000000"/>
        </w:rPr>
      </w:pPr>
    </w:p>
    <w:p w14:paraId="70B70FD8" w14:textId="77777777" w:rsidR="00962594" w:rsidRDefault="000F32A8">
      <w:pPr>
        <w:keepNext/>
        <w:keepLines/>
        <w:widowControl/>
        <w:numPr>
          <w:ilvl w:val="0"/>
          <w:numId w:val="1"/>
        </w:numPr>
        <w:spacing w:before="120" w:after="120" w:line="276" w:lineRule="auto"/>
        <w:ind w:left="567" w:hanging="567"/>
        <w:jc w:val="both"/>
        <w:rPr>
          <w:rFonts w:ascii="Garamond" w:eastAsia="Garamond" w:hAnsi="Garamond" w:cs="Garamond"/>
          <w:b/>
          <w:color w:val="000000"/>
        </w:rPr>
      </w:pPr>
      <w:r>
        <w:rPr>
          <w:rFonts w:ascii="Garamond" w:eastAsia="Garamond" w:hAnsi="Garamond" w:cs="Garamond"/>
          <w:b/>
          <w:color w:val="000000"/>
        </w:rPr>
        <w:t xml:space="preserve">Předmět smlouvy </w:t>
      </w:r>
    </w:p>
    <w:p w14:paraId="39E7D4F8"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Předmětem této smlouvy je průběžné dodávání movitých věcí – čipových karet (dále jen „zboží“ nebo „JIS karty“) prodávajícím kupujícímu</w:t>
      </w:r>
      <w:r>
        <w:rPr>
          <w:rFonts w:ascii="Garamond" w:eastAsia="Garamond" w:hAnsi="Garamond" w:cs="Garamond"/>
          <w:color w:val="6B6B77"/>
        </w:rPr>
        <w:t>.</w:t>
      </w:r>
    </w:p>
    <w:p w14:paraId="0DE1FF8B"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JIS karty jsou specifikovány v příloze č</w:t>
      </w:r>
      <w:r>
        <w:rPr>
          <w:rFonts w:ascii="Garamond" w:eastAsia="Garamond" w:hAnsi="Garamond" w:cs="Garamond"/>
          <w:color w:val="6B6B77"/>
        </w:rPr>
        <w:t xml:space="preserve">. </w:t>
      </w:r>
      <w:r>
        <w:rPr>
          <w:rFonts w:ascii="Garamond" w:eastAsia="Garamond" w:hAnsi="Garamond" w:cs="Garamond"/>
          <w:color w:val="2A2D34"/>
        </w:rPr>
        <w:t>1 této smlouvy</w:t>
      </w:r>
      <w:r>
        <w:rPr>
          <w:rFonts w:ascii="Garamond" w:eastAsia="Garamond" w:hAnsi="Garamond" w:cs="Garamond"/>
          <w:color w:val="565964"/>
        </w:rPr>
        <w:t>. Požadavky na vzhled (vzor potisku) JIS karty je uveden v příloze č. 2 této smlouvy.</w:t>
      </w:r>
    </w:p>
    <w:p w14:paraId="32153BFB"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 xml:space="preserve">Součástí závazku prodávajícího je provedení personifikace JIS karet dotiskem a elektronicky podle požadavků kupujícího předávaných kupujícímu elektronickým rozhraním. U variant </w:t>
      </w:r>
      <w:r>
        <w:rPr>
          <w:rFonts w:ascii="Garamond" w:eastAsia="Garamond" w:hAnsi="Garamond" w:cs="Garamond"/>
          <w:color w:val="565964"/>
        </w:rPr>
        <w:t>„</w:t>
      </w:r>
      <w:r>
        <w:rPr>
          <w:rFonts w:ascii="Garamond" w:eastAsia="Garamond" w:hAnsi="Garamond" w:cs="Garamond"/>
          <w:color w:val="2A2D34"/>
        </w:rPr>
        <w:t>Plzeňská karta</w:t>
      </w:r>
      <w:r>
        <w:rPr>
          <w:rFonts w:ascii="Garamond" w:eastAsia="Garamond" w:hAnsi="Garamond" w:cs="Garamond"/>
          <w:color w:val="565964"/>
        </w:rPr>
        <w:t xml:space="preserve">" </w:t>
      </w:r>
      <w:r>
        <w:rPr>
          <w:rFonts w:ascii="Garamond" w:eastAsia="Garamond" w:hAnsi="Garamond" w:cs="Garamond"/>
          <w:color w:val="2A2D34"/>
        </w:rPr>
        <w:t>je prodávající taktéž povinen nahrát na kartu aplikaci Plzeňské karty a vložit data do systému Plzeňské karty společnosti Plzeňské městské dopravní podniky, a.s., IČO: 25220683 (dále jen „PMDP“). Dodavatel je povinen do dvou (2) týdnů od uzavření této smlouvy uzavřít smlouvu s PMDP za účelem umožnění nahrávání aplikace Plzeňské karty na JIS kartu a předávání osobních údajů PMDP.</w:t>
      </w:r>
    </w:p>
    <w:p w14:paraId="73AAE6C5"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Prodávající se zavazuje dodat kupujícímu zboží podle podmínek této smlouvy a převést na něj vlastnické právo ke zboží. Kupující není povinen odebrat veškeré předpokládané množství zboží dle přílohy č. 1 této smlouvy. Kupující se zavazuje k minimálnímu ročnímu odběru zboží dle přílohy 1.</w:t>
      </w:r>
    </w:p>
    <w:p w14:paraId="7E64048E"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Kupující je povinen zboží dodané bez vad převzít a zaplatit za něj prodávajícímu dohodnutou kupní cenu podle čl. 2 této smlouvy.</w:t>
      </w:r>
    </w:p>
    <w:p w14:paraId="5E0FB87D"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Prodávající je vlastníkem zboží a nese nebezpečí škody na něm do nabytí vlastnického práva ke zboží kupujícím. Kupující nabývá vlastnické právo ke zboží převzetím zboží bez vad.</w:t>
      </w:r>
    </w:p>
    <w:p w14:paraId="1C258BD3"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Účel zboží je následující:</w:t>
      </w:r>
    </w:p>
    <w:p w14:paraId="6771CD28" w14:textId="77777777" w:rsidR="00962594" w:rsidRDefault="000F32A8">
      <w:pPr>
        <w:numPr>
          <w:ilvl w:val="0"/>
          <w:numId w:val="5"/>
        </w:numPr>
        <w:spacing w:before="120" w:after="120" w:line="252" w:lineRule="auto"/>
        <w:ind w:right="187"/>
        <w:jc w:val="both"/>
        <w:rPr>
          <w:rFonts w:ascii="Garamond" w:eastAsia="Garamond" w:hAnsi="Garamond" w:cs="Garamond"/>
          <w:color w:val="2A2D34"/>
        </w:rPr>
      </w:pPr>
      <w:r>
        <w:rPr>
          <w:rFonts w:ascii="Garamond" w:eastAsia="Garamond" w:hAnsi="Garamond" w:cs="Garamond"/>
          <w:color w:val="2A2D34"/>
        </w:rPr>
        <w:t xml:space="preserve">JIS karty jsou kupujícím předávány studentům, zaměstnancům a hostům a slouží k elektronické </w:t>
      </w:r>
      <w:r>
        <w:rPr>
          <w:rFonts w:ascii="Garamond" w:eastAsia="Garamond" w:hAnsi="Garamond" w:cs="Garamond"/>
          <w:color w:val="2A2D34"/>
        </w:rPr>
        <w:lastRenderedPageBreak/>
        <w:t>i vizuální identifikaci držitele.</w:t>
      </w:r>
    </w:p>
    <w:p w14:paraId="13D85784" w14:textId="77777777" w:rsidR="00962594" w:rsidRDefault="000F32A8">
      <w:pPr>
        <w:keepNext/>
        <w:keepLines/>
        <w:widowControl/>
        <w:numPr>
          <w:ilvl w:val="0"/>
          <w:numId w:val="1"/>
        </w:numPr>
        <w:spacing w:before="120" w:after="120" w:line="276" w:lineRule="auto"/>
        <w:ind w:left="567" w:hanging="567"/>
        <w:jc w:val="both"/>
        <w:rPr>
          <w:rFonts w:ascii="Garamond" w:eastAsia="Garamond" w:hAnsi="Garamond" w:cs="Garamond"/>
          <w:b/>
          <w:color w:val="000000"/>
        </w:rPr>
      </w:pPr>
      <w:r>
        <w:rPr>
          <w:rFonts w:ascii="Garamond" w:eastAsia="Garamond" w:hAnsi="Garamond" w:cs="Garamond"/>
          <w:b/>
          <w:color w:val="2A2D34"/>
        </w:rPr>
        <w:t xml:space="preserve">Kupní cena a platební </w:t>
      </w:r>
      <w:r>
        <w:rPr>
          <w:rFonts w:ascii="Garamond" w:eastAsia="Garamond" w:hAnsi="Garamond" w:cs="Garamond"/>
          <w:b/>
          <w:color w:val="000000"/>
        </w:rPr>
        <w:t>podmínky</w:t>
      </w:r>
    </w:p>
    <w:p w14:paraId="6DA23094"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Jednotkové ceny zboží a souvisejících služeb jsou uvedeny v příloze č</w:t>
      </w:r>
      <w:r>
        <w:rPr>
          <w:rFonts w:ascii="Garamond" w:eastAsia="Garamond" w:hAnsi="Garamond" w:cs="Garamond"/>
          <w:color w:val="6B6B77"/>
        </w:rPr>
        <w:t xml:space="preserve">. </w:t>
      </w:r>
      <w:r>
        <w:rPr>
          <w:rFonts w:ascii="Garamond" w:eastAsia="Garamond" w:hAnsi="Garamond" w:cs="Garamond"/>
          <w:color w:val="2A2D34"/>
        </w:rPr>
        <w:t>1 této smlouvy</w:t>
      </w:r>
      <w:r>
        <w:rPr>
          <w:rFonts w:ascii="Garamond" w:eastAsia="Garamond" w:hAnsi="Garamond" w:cs="Garamond"/>
          <w:color w:val="6B6B77"/>
        </w:rPr>
        <w:t>.</w:t>
      </w:r>
    </w:p>
    <w:p w14:paraId="022E7E81"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Kupní cenu dodaného zboží bude prodávající fakturovat souhrnně za celý kalendářní měsíc, nebude-li mezi stranami dohodnuto jinak.</w:t>
      </w:r>
    </w:p>
    <w:p w14:paraId="4CB7BB28"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Termín splatnosti daňového dokladu (faktury) je dvacet jedna (21) dnů ode dne jeho doručení objednateli. Daňový doklad (faktura) musí obsahovat veškeré náležitost řádného účetního a daňového dokladu ve smyslu platných právních předpisů a veškeré náležitosti stanovené touto smlouvou.</w:t>
      </w:r>
    </w:p>
    <w:p w14:paraId="3F93D263"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Na faktuře bude uvedeno:</w:t>
      </w:r>
    </w:p>
    <w:p w14:paraId="24FAFD2D" w14:textId="77777777" w:rsidR="00962594" w:rsidRDefault="000F32A8">
      <w:pPr>
        <w:widowControl/>
        <w:numPr>
          <w:ilvl w:val="0"/>
          <w:numId w:val="4"/>
        </w:numPr>
        <w:tabs>
          <w:tab w:val="left" w:pos="-3969"/>
        </w:tabs>
        <w:spacing w:line="276" w:lineRule="auto"/>
        <w:ind w:left="851" w:hanging="284"/>
        <w:jc w:val="both"/>
        <w:rPr>
          <w:rFonts w:ascii="Garamond" w:eastAsia="Garamond" w:hAnsi="Garamond" w:cs="Garamond"/>
          <w:color w:val="000000"/>
        </w:rPr>
      </w:pPr>
      <w:r>
        <w:rPr>
          <w:rFonts w:ascii="Garamond" w:eastAsia="Garamond" w:hAnsi="Garamond" w:cs="Garamond"/>
          <w:color w:val="000000"/>
        </w:rPr>
        <w:t>číslo a datum vystavení faktury,</w:t>
      </w:r>
    </w:p>
    <w:p w14:paraId="4BCF7FB0" w14:textId="77777777" w:rsidR="00962594" w:rsidRDefault="000F32A8">
      <w:pPr>
        <w:widowControl/>
        <w:numPr>
          <w:ilvl w:val="0"/>
          <w:numId w:val="4"/>
        </w:numPr>
        <w:tabs>
          <w:tab w:val="left" w:pos="-3969"/>
        </w:tabs>
        <w:spacing w:line="276" w:lineRule="auto"/>
        <w:ind w:left="851" w:hanging="284"/>
        <w:jc w:val="both"/>
        <w:rPr>
          <w:rFonts w:ascii="Garamond" w:eastAsia="Garamond" w:hAnsi="Garamond" w:cs="Garamond"/>
          <w:color w:val="000000"/>
        </w:rPr>
      </w:pPr>
      <w:r>
        <w:rPr>
          <w:rFonts w:ascii="Garamond" w:eastAsia="Garamond" w:hAnsi="Garamond" w:cs="Garamond"/>
          <w:color w:val="000000"/>
        </w:rPr>
        <w:t>číslo této smlouvy objednatele (uvedené v záznamu o uveřejnění této smlouvy v registru smluv dle zák. č. 340/2015 Sb.),</w:t>
      </w:r>
    </w:p>
    <w:p w14:paraId="726262B1" w14:textId="77777777" w:rsidR="00962594" w:rsidRDefault="000F32A8">
      <w:pPr>
        <w:widowControl/>
        <w:numPr>
          <w:ilvl w:val="0"/>
          <w:numId w:val="4"/>
        </w:numPr>
        <w:tabs>
          <w:tab w:val="left" w:pos="-3969"/>
        </w:tabs>
        <w:spacing w:line="276" w:lineRule="auto"/>
        <w:ind w:left="851" w:hanging="284"/>
        <w:jc w:val="both"/>
        <w:rPr>
          <w:rFonts w:ascii="Garamond" w:eastAsia="Garamond" w:hAnsi="Garamond" w:cs="Garamond"/>
          <w:color w:val="000000"/>
        </w:rPr>
      </w:pPr>
      <w:r>
        <w:rPr>
          <w:rFonts w:ascii="Garamond" w:eastAsia="Garamond" w:hAnsi="Garamond" w:cs="Garamond"/>
          <w:color w:val="000000"/>
        </w:rPr>
        <w:t>identifikaci a kontaktní údaje osoby, která fakturu vyhotovila,</w:t>
      </w:r>
    </w:p>
    <w:p w14:paraId="437125C0" w14:textId="77777777" w:rsidR="00962594" w:rsidRDefault="000F32A8">
      <w:pPr>
        <w:widowControl/>
        <w:numPr>
          <w:ilvl w:val="0"/>
          <w:numId w:val="4"/>
        </w:numPr>
        <w:tabs>
          <w:tab w:val="left" w:pos="-3969"/>
        </w:tabs>
        <w:spacing w:line="276" w:lineRule="auto"/>
        <w:ind w:left="851" w:hanging="284"/>
        <w:jc w:val="both"/>
        <w:rPr>
          <w:rFonts w:ascii="Garamond" w:eastAsia="Garamond" w:hAnsi="Garamond" w:cs="Garamond"/>
          <w:color w:val="000000"/>
        </w:rPr>
      </w:pPr>
      <w:r>
        <w:rPr>
          <w:rFonts w:ascii="Garamond" w:eastAsia="Garamond" w:hAnsi="Garamond" w:cs="Garamond"/>
          <w:color w:val="000000"/>
        </w:rPr>
        <w:t>fakturované období (příslušný kalendářní měsíc),</w:t>
      </w:r>
    </w:p>
    <w:p w14:paraId="66C1FD8E" w14:textId="77777777" w:rsidR="00962594" w:rsidRDefault="000F32A8">
      <w:pPr>
        <w:widowControl/>
        <w:numPr>
          <w:ilvl w:val="0"/>
          <w:numId w:val="4"/>
        </w:numPr>
        <w:tabs>
          <w:tab w:val="left" w:pos="-3969"/>
        </w:tabs>
        <w:spacing w:line="276" w:lineRule="auto"/>
        <w:ind w:left="851" w:hanging="284"/>
        <w:jc w:val="both"/>
        <w:rPr>
          <w:rFonts w:ascii="Garamond" w:eastAsia="Garamond" w:hAnsi="Garamond" w:cs="Garamond"/>
          <w:color w:val="000000"/>
        </w:rPr>
      </w:pPr>
      <w:r>
        <w:rPr>
          <w:rFonts w:ascii="Garamond" w:eastAsia="Garamond" w:hAnsi="Garamond" w:cs="Garamond"/>
          <w:color w:val="000000"/>
        </w:rPr>
        <w:t>označení banky a číslo tuzemského účtu zveřejněného v „Registru plátců DPH a identifikovaných osob“ (dle § 96 ZDPH),</w:t>
      </w:r>
    </w:p>
    <w:p w14:paraId="3B292360" w14:textId="77777777" w:rsidR="00962594" w:rsidRDefault="000F32A8">
      <w:pPr>
        <w:widowControl/>
        <w:numPr>
          <w:ilvl w:val="0"/>
          <w:numId w:val="4"/>
        </w:numPr>
        <w:tabs>
          <w:tab w:val="left" w:pos="-3969"/>
        </w:tabs>
        <w:spacing w:line="276" w:lineRule="auto"/>
        <w:ind w:left="851" w:hanging="284"/>
        <w:jc w:val="both"/>
        <w:rPr>
          <w:rFonts w:ascii="Garamond" w:eastAsia="Garamond" w:hAnsi="Garamond" w:cs="Garamond"/>
          <w:color w:val="000000"/>
        </w:rPr>
      </w:pPr>
      <w:r>
        <w:rPr>
          <w:rFonts w:ascii="Garamond" w:eastAsia="Garamond" w:hAnsi="Garamond" w:cs="Garamond"/>
          <w:color w:val="000000"/>
        </w:rPr>
        <w:t>lhůtu splatnosti faktury 21 dní,</w:t>
      </w:r>
    </w:p>
    <w:p w14:paraId="343EFE34" w14:textId="77777777" w:rsidR="00962594" w:rsidRDefault="000F32A8">
      <w:pPr>
        <w:widowControl/>
        <w:numPr>
          <w:ilvl w:val="0"/>
          <w:numId w:val="4"/>
        </w:numPr>
        <w:tabs>
          <w:tab w:val="left" w:pos="-3969"/>
        </w:tabs>
        <w:spacing w:line="276" w:lineRule="auto"/>
        <w:ind w:left="851" w:hanging="284"/>
        <w:jc w:val="both"/>
        <w:rPr>
          <w:rFonts w:ascii="Garamond" w:eastAsia="Garamond" w:hAnsi="Garamond" w:cs="Garamond"/>
          <w:color w:val="000000"/>
        </w:rPr>
      </w:pPr>
      <w:r>
        <w:rPr>
          <w:rFonts w:ascii="Garamond" w:eastAsia="Garamond" w:hAnsi="Garamond" w:cs="Garamond"/>
          <w:color w:val="000000"/>
        </w:rPr>
        <w:t>IČO a DIČ objednatele a zhotovitele, jejich přesné názvy a sídlo.</w:t>
      </w:r>
    </w:p>
    <w:p w14:paraId="6FAAF30B"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Objednatel má právo na vrácení faktury dodavateli do data splatnosti, pokud faktura neodpovídá podmínkám stanoveným touto smlouvou. V takovém případě běží nová doba splatnosti od doručení nové (opravené) faktury objednateli.</w:t>
      </w:r>
    </w:p>
    <w:p w14:paraId="0C3AEB41" w14:textId="77777777" w:rsidR="00962594" w:rsidRDefault="000F32A8">
      <w:pPr>
        <w:keepNext/>
        <w:keepLines/>
        <w:widowControl/>
        <w:numPr>
          <w:ilvl w:val="0"/>
          <w:numId w:val="1"/>
        </w:numPr>
        <w:spacing w:before="120" w:after="120" w:line="276" w:lineRule="auto"/>
        <w:ind w:left="567" w:hanging="567"/>
        <w:jc w:val="both"/>
        <w:rPr>
          <w:rFonts w:ascii="Garamond" w:eastAsia="Garamond" w:hAnsi="Garamond" w:cs="Garamond"/>
          <w:b/>
          <w:color w:val="000000"/>
        </w:rPr>
      </w:pPr>
      <w:r>
        <w:rPr>
          <w:rFonts w:ascii="Garamond" w:eastAsia="Garamond" w:hAnsi="Garamond" w:cs="Garamond"/>
          <w:b/>
          <w:color w:val="2A2D34"/>
        </w:rPr>
        <w:t>Dodání zboží</w:t>
      </w:r>
    </w:p>
    <w:p w14:paraId="4B5FD2A3"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000000"/>
        </w:rPr>
      </w:pPr>
      <w:r>
        <w:rPr>
          <w:rFonts w:ascii="Garamond" w:eastAsia="Garamond" w:hAnsi="Garamond" w:cs="Garamond"/>
          <w:color w:val="2A2D34"/>
        </w:rPr>
        <w:t xml:space="preserve">Prodávající se zavazuje vlastním nákladem dopravit na základě pokynu kupujícího stanovené množství zboží (dále též </w:t>
      </w:r>
      <w:r>
        <w:rPr>
          <w:rFonts w:ascii="Garamond" w:eastAsia="Garamond" w:hAnsi="Garamond" w:cs="Garamond"/>
          <w:color w:val="646470"/>
        </w:rPr>
        <w:t>„</w:t>
      </w:r>
      <w:r>
        <w:rPr>
          <w:rFonts w:ascii="Garamond" w:eastAsia="Garamond" w:hAnsi="Garamond" w:cs="Garamond"/>
          <w:color w:val="2A2D34"/>
        </w:rPr>
        <w:t>karty</w:t>
      </w:r>
      <w:r>
        <w:rPr>
          <w:rFonts w:ascii="Garamond" w:eastAsia="Garamond" w:hAnsi="Garamond" w:cs="Garamond"/>
          <w:color w:val="50525D"/>
        </w:rPr>
        <w:t>"</w:t>
      </w:r>
      <w:r>
        <w:rPr>
          <w:rFonts w:ascii="Garamond" w:eastAsia="Garamond" w:hAnsi="Garamond" w:cs="Garamond"/>
          <w:color w:val="2A2D34"/>
        </w:rPr>
        <w:t>) ve stanovené lhůtě (viz čl. 4.8 této smlouvy) na pracoviště HelpDesk CIV</w:t>
      </w:r>
      <w:r>
        <w:rPr>
          <w:rFonts w:ascii="Garamond" w:eastAsia="Garamond" w:hAnsi="Garamond" w:cs="Garamond"/>
          <w:color w:val="50525D"/>
        </w:rPr>
        <w:t>,</w:t>
      </w:r>
      <w:r>
        <w:rPr>
          <w:rFonts w:ascii="Garamond" w:eastAsia="Garamond" w:hAnsi="Garamond" w:cs="Garamond"/>
          <w:color w:val="2A2D34"/>
        </w:rPr>
        <w:t xml:space="preserve"> místnost Ul205</w:t>
      </w:r>
      <w:r>
        <w:rPr>
          <w:rFonts w:ascii="Garamond" w:eastAsia="Garamond" w:hAnsi="Garamond" w:cs="Garamond"/>
          <w:color w:val="50525D"/>
        </w:rPr>
        <w:t xml:space="preserve">, </w:t>
      </w:r>
      <w:r>
        <w:rPr>
          <w:rFonts w:ascii="Garamond" w:eastAsia="Garamond" w:hAnsi="Garamond" w:cs="Garamond"/>
          <w:color w:val="2A2D34"/>
        </w:rPr>
        <w:t>Univerzitní 20</w:t>
      </w:r>
      <w:r>
        <w:rPr>
          <w:rFonts w:ascii="Garamond" w:eastAsia="Garamond" w:hAnsi="Garamond" w:cs="Garamond"/>
          <w:color w:val="50525D"/>
        </w:rPr>
        <w:t xml:space="preserve">, </w:t>
      </w:r>
      <w:r>
        <w:rPr>
          <w:rFonts w:ascii="Garamond" w:eastAsia="Garamond" w:hAnsi="Garamond" w:cs="Garamond"/>
          <w:color w:val="2A2D34"/>
        </w:rPr>
        <w:t xml:space="preserve">Plzeň v provozní době pracoviště (viz </w:t>
      </w:r>
      <w:hyperlink r:id="rId8">
        <w:r>
          <w:rPr>
            <w:rFonts w:ascii="Garamond" w:eastAsia="Garamond" w:hAnsi="Garamond" w:cs="Garamond"/>
            <w:color w:val="0563C1"/>
            <w:u w:val="single"/>
          </w:rPr>
          <w:t>https://support.zcu.cz</w:t>
        </w:r>
      </w:hyperlink>
      <w:r>
        <w:rPr>
          <w:rFonts w:ascii="Garamond" w:eastAsia="Garamond" w:hAnsi="Garamond" w:cs="Garamond"/>
          <w:color w:val="2A2D34"/>
        </w:rPr>
        <w:t>)</w:t>
      </w:r>
      <w:r>
        <w:rPr>
          <w:rFonts w:ascii="Garamond" w:eastAsia="Garamond" w:hAnsi="Garamond" w:cs="Garamond"/>
          <w:color w:val="646470"/>
        </w:rPr>
        <w:t xml:space="preserve">. </w:t>
      </w:r>
      <w:r>
        <w:rPr>
          <w:rFonts w:ascii="Garamond" w:eastAsia="Garamond" w:hAnsi="Garamond" w:cs="Garamond"/>
          <w:color w:val="2A2D34"/>
        </w:rPr>
        <w:t>O předání a převzetí zboží bude sepsán předávací protokol.</w:t>
      </w:r>
    </w:p>
    <w:p w14:paraId="36208FA2"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Kupující není povinen převzít zboží s vadami či nedodělky.</w:t>
      </w:r>
    </w:p>
    <w:p w14:paraId="1A32FA38"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V případě, že se na zboží či jeho části bude vyskytovat v okamžiku předání vada či více vad, je kupující oprávněn zboží (nebo část) nepřevzít, taková skutečnost se uvede do předávacího protokolu.</w:t>
      </w:r>
    </w:p>
    <w:p w14:paraId="30B5EAF2"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Pokyn k dodání karet provádí kupující prodávajícímu pomocí svého informačního systému. Pokyn obsahuje všechna data potřebná k závěrečné fázi personalizace karet. Pokud není možné na základě pokynu kupujícího karty dokončit a dodat, informuje prodávající o této skutečnosti neprodleně kupujícího.</w:t>
      </w:r>
    </w:p>
    <w:p w14:paraId="4E030D05"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000000"/>
        </w:rPr>
      </w:pPr>
      <w:r>
        <w:rPr>
          <w:rFonts w:ascii="Garamond" w:eastAsia="Garamond" w:hAnsi="Garamond" w:cs="Garamond"/>
          <w:color w:val="2A2D34"/>
        </w:rPr>
        <w:t>Součástí pokynu je režim dodání karet. Podle režimu dodání je určena lhůta dodání</w:t>
      </w:r>
      <w:r>
        <w:rPr>
          <w:rFonts w:ascii="Garamond" w:eastAsia="Garamond" w:hAnsi="Garamond" w:cs="Garamond"/>
          <w:color w:val="646470"/>
        </w:rPr>
        <w:t>:</w:t>
      </w:r>
    </w:p>
    <w:p w14:paraId="6617611D" w14:textId="77777777" w:rsidR="00962594" w:rsidRDefault="000F32A8">
      <w:pPr>
        <w:numPr>
          <w:ilvl w:val="0"/>
          <w:numId w:val="2"/>
        </w:numPr>
        <w:spacing w:before="120" w:after="120"/>
        <w:ind w:left="851" w:right="318" w:hanging="284"/>
        <w:jc w:val="both"/>
        <w:rPr>
          <w:rFonts w:ascii="Garamond" w:eastAsia="Garamond" w:hAnsi="Garamond" w:cs="Garamond"/>
          <w:color w:val="000000"/>
        </w:rPr>
      </w:pPr>
      <w:r>
        <w:rPr>
          <w:rFonts w:ascii="Garamond" w:eastAsia="Garamond" w:hAnsi="Garamond" w:cs="Garamond"/>
          <w:b/>
          <w:color w:val="2A2D34"/>
        </w:rPr>
        <w:t>Expresní dodání</w:t>
      </w:r>
      <w:r>
        <w:rPr>
          <w:rFonts w:ascii="Garamond" w:eastAsia="Garamond" w:hAnsi="Garamond" w:cs="Garamond"/>
          <w:b/>
          <w:color w:val="646470"/>
        </w:rPr>
        <w:t>:</w:t>
      </w:r>
      <w:r>
        <w:rPr>
          <w:rFonts w:ascii="Garamond" w:eastAsia="Garamond" w:hAnsi="Garamond" w:cs="Garamond"/>
          <w:color w:val="646470"/>
        </w:rPr>
        <w:t xml:space="preserve"> </w:t>
      </w:r>
      <w:r>
        <w:rPr>
          <w:rFonts w:ascii="Garamond" w:eastAsia="Garamond" w:hAnsi="Garamond" w:cs="Garamond"/>
          <w:color w:val="2A2D34"/>
        </w:rPr>
        <w:t>proběhne nejpozději do 9</w:t>
      </w:r>
      <w:r>
        <w:rPr>
          <w:rFonts w:ascii="Garamond" w:eastAsia="Garamond" w:hAnsi="Garamond" w:cs="Garamond"/>
          <w:color w:val="646470"/>
        </w:rPr>
        <w:t>.</w:t>
      </w:r>
      <w:r>
        <w:rPr>
          <w:rFonts w:ascii="Garamond" w:eastAsia="Garamond" w:hAnsi="Garamond" w:cs="Garamond"/>
          <w:color w:val="2A2D34"/>
        </w:rPr>
        <w:t>00 hodin následujícího pracovního dne za předpokladu</w:t>
      </w:r>
      <w:r>
        <w:rPr>
          <w:rFonts w:ascii="Garamond" w:eastAsia="Garamond" w:hAnsi="Garamond" w:cs="Garamond"/>
          <w:color w:val="50525D"/>
        </w:rPr>
        <w:t xml:space="preserve">, </w:t>
      </w:r>
      <w:r>
        <w:rPr>
          <w:rFonts w:ascii="Garamond" w:eastAsia="Garamond" w:hAnsi="Garamond" w:cs="Garamond"/>
          <w:color w:val="2A2D34"/>
        </w:rPr>
        <w:t>že kupující předá pokyn k dodání do 13</w:t>
      </w:r>
      <w:r>
        <w:rPr>
          <w:rFonts w:ascii="Garamond" w:eastAsia="Garamond" w:hAnsi="Garamond" w:cs="Garamond"/>
          <w:color w:val="646470"/>
        </w:rPr>
        <w:t>.</w:t>
      </w:r>
      <w:r>
        <w:rPr>
          <w:rFonts w:ascii="Garamond" w:eastAsia="Garamond" w:hAnsi="Garamond" w:cs="Garamond"/>
          <w:color w:val="2A2D34"/>
        </w:rPr>
        <w:t>00 hodin předcházejícího pracovního dne</w:t>
      </w:r>
      <w:r>
        <w:rPr>
          <w:rFonts w:ascii="Garamond" w:eastAsia="Garamond" w:hAnsi="Garamond" w:cs="Garamond"/>
          <w:color w:val="50525D"/>
        </w:rPr>
        <w:t>;</w:t>
      </w:r>
      <w:r>
        <w:rPr>
          <w:rFonts w:ascii="Garamond" w:eastAsia="Garamond" w:hAnsi="Garamond" w:cs="Garamond"/>
          <w:color w:val="2A2D34"/>
        </w:rPr>
        <w:t xml:space="preserve"> požadované množství karet nesmí přesáhnout 20 ks/den</w:t>
      </w:r>
      <w:r>
        <w:rPr>
          <w:rFonts w:ascii="Garamond" w:eastAsia="Garamond" w:hAnsi="Garamond" w:cs="Garamond"/>
          <w:color w:val="646470"/>
        </w:rPr>
        <w:t>,</w:t>
      </w:r>
    </w:p>
    <w:p w14:paraId="29F58FBF" w14:textId="77777777" w:rsidR="00962594" w:rsidRDefault="000F32A8">
      <w:pPr>
        <w:numPr>
          <w:ilvl w:val="0"/>
          <w:numId w:val="2"/>
        </w:numPr>
        <w:spacing w:before="120" w:after="120"/>
        <w:ind w:left="851" w:right="318" w:hanging="284"/>
        <w:jc w:val="both"/>
        <w:rPr>
          <w:rFonts w:ascii="Garamond" w:eastAsia="Garamond" w:hAnsi="Garamond" w:cs="Garamond"/>
          <w:color w:val="2A2D34"/>
        </w:rPr>
      </w:pPr>
      <w:r>
        <w:rPr>
          <w:rFonts w:ascii="Garamond" w:eastAsia="Garamond" w:hAnsi="Garamond" w:cs="Garamond"/>
          <w:b/>
          <w:color w:val="2A2D34"/>
        </w:rPr>
        <w:t>Standardní dodání</w:t>
      </w:r>
      <w:r>
        <w:rPr>
          <w:rFonts w:ascii="Garamond" w:eastAsia="Garamond" w:hAnsi="Garamond" w:cs="Garamond"/>
          <w:b/>
          <w:color w:val="646470"/>
        </w:rPr>
        <w:t>:</w:t>
      </w:r>
      <w:r>
        <w:rPr>
          <w:rFonts w:ascii="Garamond" w:eastAsia="Garamond" w:hAnsi="Garamond" w:cs="Garamond"/>
          <w:color w:val="646470"/>
        </w:rPr>
        <w:t xml:space="preserve"> </w:t>
      </w:r>
      <w:r>
        <w:rPr>
          <w:rFonts w:ascii="Garamond" w:eastAsia="Garamond" w:hAnsi="Garamond" w:cs="Garamond"/>
          <w:color w:val="2A2D34"/>
        </w:rPr>
        <w:t>proběhne nejpozději do tří (3) pracovních dnů od předání pokynu kupujícím</w:t>
      </w:r>
      <w:r>
        <w:rPr>
          <w:rFonts w:ascii="Garamond" w:eastAsia="Garamond" w:hAnsi="Garamond" w:cs="Garamond"/>
          <w:color w:val="50525D"/>
        </w:rPr>
        <w:t xml:space="preserve">; </w:t>
      </w:r>
      <w:r>
        <w:rPr>
          <w:rFonts w:ascii="Garamond" w:eastAsia="Garamond" w:hAnsi="Garamond" w:cs="Garamond"/>
          <w:color w:val="2A2D34"/>
        </w:rPr>
        <w:t>požadované množství karet nesmí přesáhnout 100 ks/den,</w:t>
      </w:r>
    </w:p>
    <w:p w14:paraId="4C984FAD" w14:textId="77777777" w:rsidR="00962594" w:rsidRDefault="000F32A8">
      <w:pPr>
        <w:numPr>
          <w:ilvl w:val="0"/>
          <w:numId w:val="2"/>
        </w:numPr>
        <w:spacing w:before="120" w:after="120"/>
        <w:ind w:left="851" w:right="318" w:hanging="284"/>
        <w:jc w:val="both"/>
        <w:rPr>
          <w:rFonts w:ascii="Garamond" w:eastAsia="Garamond" w:hAnsi="Garamond" w:cs="Garamond"/>
          <w:color w:val="000000"/>
        </w:rPr>
      </w:pPr>
      <w:r>
        <w:rPr>
          <w:rFonts w:ascii="Garamond" w:eastAsia="Garamond" w:hAnsi="Garamond" w:cs="Garamond"/>
          <w:b/>
          <w:color w:val="2A2D34"/>
        </w:rPr>
        <w:t>Hromadný výdej:</w:t>
      </w:r>
      <w:r>
        <w:rPr>
          <w:rFonts w:ascii="Garamond" w:eastAsia="Garamond" w:hAnsi="Garamond" w:cs="Garamond"/>
          <w:color w:val="2A2D34"/>
        </w:rPr>
        <w:t xml:space="preserve"> dodání proběhne nejpozději do deseti (10) pracovních dnů od předání pokynu kupujícím</w:t>
      </w:r>
      <w:r>
        <w:rPr>
          <w:rFonts w:ascii="Garamond" w:eastAsia="Garamond" w:hAnsi="Garamond" w:cs="Garamond"/>
          <w:color w:val="50525D"/>
        </w:rPr>
        <w:t xml:space="preserve">; </w:t>
      </w:r>
      <w:r>
        <w:rPr>
          <w:rFonts w:ascii="Garamond" w:eastAsia="Garamond" w:hAnsi="Garamond" w:cs="Garamond"/>
          <w:color w:val="2A2D34"/>
        </w:rPr>
        <w:t>hromadný výdej probíhá v období srpen až říjen příslušného kalendářního roku</w:t>
      </w:r>
      <w:r>
        <w:rPr>
          <w:rFonts w:ascii="Garamond" w:eastAsia="Garamond" w:hAnsi="Garamond" w:cs="Garamond"/>
          <w:color w:val="50525D"/>
        </w:rPr>
        <w:t xml:space="preserve">; </w:t>
      </w:r>
      <w:r>
        <w:rPr>
          <w:rFonts w:ascii="Garamond" w:eastAsia="Garamond" w:hAnsi="Garamond" w:cs="Garamond"/>
          <w:color w:val="2A2D34"/>
        </w:rPr>
        <w:t>požadované množství karet nesmí přesáhnout 500 ks/den</w:t>
      </w:r>
      <w:r>
        <w:rPr>
          <w:rFonts w:ascii="Garamond" w:eastAsia="Garamond" w:hAnsi="Garamond" w:cs="Garamond"/>
          <w:color w:val="646470"/>
        </w:rPr>
        <w:t>.</w:t>
      </w:r>
    </w:p>
    <w:p w14:paraId="0A359005"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000000"/>
        </w:rPr>
      </w:pPr>
      <w:r>
        <w:rPr>
          <w:rFonts w:ascii="Garamond" w:eastAsia="Garamond" w:hAnsi="Garamond" w:cs="Garamond"/>
          <w:color w:val="2A2D34"/>
        </w:rPr>
        <w:t>Informačním systémem kupujícího se pro účely této smlouvy rozumí</w:t>
      </w:r>
      <w:r>
        <w:rPr>
          <w:rFonts w:ascii="Garamond" w:eastAsia="Garamond" w:hAnsi="Garamond" w:cs="Garamond"/>
          <w:color w:val="646470"/>
        </w:rPr>
        <w:t>:</w:t>
      </w:r>
    </w:p>
    <w:p w14:paraId="43E2C012" w14:textId="77777777" w:rsidR="00962594" w:rsidRDefault="000F32A8">
      <w:pPr>
        <w:numPr>
          <w:ilvl w:val="0"/>
          <w:numId w:val="3"/>
        </w:numPr>
        <w:spacing w:before="120" w:after="120"/>
        <w:ind w:left="851" w:right="318" w:hanging="284"/>
        <w:jc w:val="both"/>
        <w:rPr>
          <w:rFonts w:ascii="Garamond" w:eastAsia="Garamond" w:hAnsi="Garamond" w:cs="Garamond"/>
          <w:color w:val="2A2D34"/>
        </w:rPr>
      </w:pPr>
      <w:r>
        <w:rPr>
          <w:rFonts w:ascii="Garamond" w:eastAsia="Garamond" w:hAnsi="Garamond" w:cs="Garamond"/>
          <w:color w:val="2A2D34"/>
        </w:rPr>
        <w:t>Elektronické rozhraní Objednatele - databáze SD JIS určené k předávání pokynů pro dodání karty a vrácení personalizačních informací karty</w:t>
      </w:r>
      <w:r>
        <w:rPr>
          <w:rFonts w:ascii="Garamond" w:eastAsia="Garamond" w:hAnsi="Garamond" w:cs="Garamond"/>
          <w:color w:val="50525D"/>
        </w:rPr>
        <w:t>,</w:t>
      </w:r>
    </w:p>
    <w:p w14:paraId="6CEF4B7A" w14:textId="77777777" w:rsidR="00962594" w:rsidRDefault="000F32A8">
      <w:pPr>
        <w:numPr>
          <w:ilvl w:val="0"/>
          <w:numId w:val="3"/>
        </w:numPr>
        <w:spacing w:before="120" w:after="120"/>
        <w:ind w:left="851" w:right="318" w:hanging="284"/>
        <w:jc w:val="both"/>
        <w:rPr>
          <w:rFonts w:ascii="Garamond" w:eastAsia="Garamond" w:hAnsi="Garamond" w:cs="Garamond"/>
          <w:color w:val="2A2D34"/>
        </w:rPr>
      </w:pPr>
      <w:r>
        <w:rPr>
          <w:rFonts w:ascii="Garamond" w:eastAsia="Garamond" w:hAnsi="Garamond" w:cs="Garamond"/>
          <w:color w:val="2A2D34"/>
        </w:rPr>
        <w:lastRenderedPageBreak/>
        <w:t xml:space="preserve">RT systém na webové adrese </w:t>
      </w:r>
      <w:hyperlink r:id="rId9">
        <w:r>
          <w:rPr>
            <w:rFonts w:ascii="Garamond" w:eastAsia="Garamond" w:hAnsi="Garamond" w:cs="Garamond"/>
            <w:color w:val="0563C1"/>
            <w:u w:val="single"/>
          </w:rPr>
          <w:t>http://rt.zcu.cz</w:t>
        </w:r>
      </w:hyperlink>
      <w:r>
        <w:rPr>
          <w:rFonts w:ascii="Garamond" w:eastAsia="Garamond" w:hAnsi="Garamond" w:cs="Garamond"/>
          <w:color w:val="2A2D34"/>
        </w:rPr>
        <w:t xml:space="preserve"> a e-mailová adresa:</w:t>
      </w:r>
      <w:hyperlink r:id="rId10">
        <w:r>
          <w:rPr>
            <w:rFonts w:ascii="Garamond" w:eastAsia="Garamond" w:hAnsi="Garamond" w:cs="Garamond"/>
            <w:color w:val="0563C1"/>
            <w:u w:val="single"/>
          </w:rPr>
          <w:t xml:space="preserve"> jis-servis@service.zcu.cz</w:t>
        </w:r>
      </w:hyperlink>
      <w:r>
        <w:rPr>
          <w:rFonts w:ascii="Garamond" w:eastAsia="Garamond" w:hAnsi="Garamond" w:cs="Garamond"/>
          <w:color w:val="2A2D34"/>
        </w:rPr>
        <w:t xml:space="preserve"> pro řešení nestandardních požadavků a ostatní komunikaci mezi prodávajícím a kupujícím</w:t>
      </w:r>
      <w:r>
        <w:rPr>
          <w:rFonts w:ascii="Garamond" w:eastAsia="Garamond" w:hAnsi="Garamond" w:cs="Garamond"/>
          <w:color w:val="50525D"/>
        </w:rPr>
        <w:t>.</w:t>
      </w:r>
    </w:p>
    <w:p w14:paraId="332F7877"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Dodavatel se zavazuje zajistit zpětný odběr použitých JIS karet a jejich recyklaci nebo ekologickou likvidaci (dále jen „Zpětný odběr“). Zpětný odběr bude prováděn dodavatelem na výzvu objednatele. Povinnost Zpětného odběru se vztahuje na všechny JIS karty, jejichž likvidaci bude Objednatel požadovat provést (včetně JIS karet dodaných i jinými dodavateli před účinností této smlouvy).</w:t>
      </w:r>
    </w:p>
    <w:p w14:paraId="3F2D2B7F" w14:textId="77777777" w:rsidR="00962594" w:rsidRDefault="000F32A8">
      <w:pPr>
        <w:keepNext/>
        <w:keepLines/>
        <w:widowControl/>
        <w:numPr>
          <w:ilvl w:val="0"/>
          <w:numId w:val="1"/>
        </w:numPr>
        <w:spacing w:before="120" w:after="120" w:line="276" w:lineRule="auto"/>
        <w:ind w:left="567" w:hanging="567"/>
        <w:jc w:val="both"/>
        <w:rPr>
          <w:rFonts w:ascii="Garamond" w:eastAsia="Garamond" w:hAnsi="Garamond" w:cs="Garamond"/>
          <w:b/>
          <w:color w:val="000000"/>
        </w:rPr>
      </w:pPr>
      <w:r>
        <w:rPr>
          <w:rFonts w:ascii="Garamond" w:eastAsia="Garamond" w:hAnsi="Garamond" w:cs="Garamond"/>
          <w:b/>
          <w:color w:val="2A2D34"/>
        </w:rPr>
        <w:t>Odpovědnost za vady, záruka a kvalitativní podmínky</w:t>
      </w:r>
    </w:p>
    <w:p w14:paraId="42EA7ECE"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Vadou se rozumí odchylka od množství</w:t>
      </w:r>
      <w:r>
        <w:rPr>
          <w:rFonts w:ascii="Garamond" w:eastAsia="Garamond" w:hAnsi="Garamond" w:cs="Garamond"/>
          <w:color w:val="494B56"/>
        </w:rPr>
        <w:t xml:space="preserve">, </w:t>
      </w:r>
      <w:r>
        <w:rPr>
          <w:rFonts w:ascii="Garamond" w:eastAsia="Garamond" w:hAnsi="Garamond" w:cs="Garamond"/>
          <w:color w:val="2A2D34"/>
        </w:rPr>
        <w:t>druhu či kvalitativních podmínek zboží nebo jeho části</w:t>
      </w:r>
      <w:r>
        <w:rPr>
          <w:rFonts w:ascii="Garamond" w:eastAsia="Garamond" w:hAnsi="Garamond" w:cs="Garamond"/>
          <w:color w:val="5D5E69"/>
        </w:rPr>
        <w:t>,</w:t>
      </w:r>
      <w:r>
        <w:rPr>
          <w:rFonts w:ascii="Garamond" w:eastAsia="Garamond" w:hAnsi="Garamond" w:cs="Garamond"/>
          <w:color w:val="2A2D34"/>
        </w:rPr>
        <w:t xml:space="preserve"> stanovených touto smlouvou nebo technickými normami či jinými obecně závaznými právními předpisy</w:t>
      </w:r>
      <w:r>
        <w:rPr>
          <w:rFonts w:ascii="Garamond" w:eastAsia="Garamond" w:hAnsi="Garamond" w:cs="Garamond"/>
          <w:color w:val="6E727C"/>
        </w:rPr>
        <w:t xml:space="preserve">. </w:t>
      </w:r>
      <w:r>
        <w:rPr>
          <w:rFonts w:ascii="Garamond" w:eastAsia="Garamond" w:hAnsi="Garamond" w:cs="Garamond"/>
          <w:color w:val="2A2D34"/>
        </w:rPr>
        <w:t>Prodávající odpovídá za vady zjevné</w:t>
      </w:r>
      <w:r>
        <w:rPr>
          <w:rFonts w:ascii="Garamond" w:eastAsia="Garamond" w:hAnsi="Garamond" w:cs="Garamond"/>
          <w:color w:val="494B56"/>
        </w:rPr>
        <w:t xml:space="preserve">, </w:t>
      </w:r>
      <w:r>
        <w:rPr>
          <w:rFonts w:ascii="Garamond" w:eastAsia="Garamond" w:hAnsi="Garamond" w:cs="Garamond"/>
          <w:color w:val="2A2D34"/>
        </w:rPr>
        <w:t>skryté i právní</w:t>
      </w:r>
      <w:r>
        <w:rPr>
          <w:rFonts w:ascii="Garamond" w:eastAsia="Garamond" w:hAnsi="Garamond" w:cs="Garamond"/>
          <w:color w:val="494B56"/>
        </w:rPr>
        <w:t xml:space="preserve">, </w:t>
      </w:r>
      <w:r>
        <w:rPr>
          <w:rFonts w:ascii="Garamond" w:eastAsia="Garamond" w:hAnsi="Garamond" w:cs="Garamond"/>
          <w:color w:val="2A2D34"/>
        </w:rPr>
        <w:t>které má zboží v době jeho předání kupujícímu a dále za ty</w:t>
      </w:r>
      <w:r>
        <w:rPr>
          <w:rFonts w:ascii="Garamond" w:eastAsia="Garamond" w:hAnsi="Garamond" w:cs="Garamond"/>
          <w:color w:val="5D5E69"/>
        </w:rPr>
        <w:t xml:space="preserve">, </w:t>
      </w:r>
      <w:r>
        <w:rPr>
          <w:rFonts w:ascii="Garamond" w:eastAsia="Garamond" w:hAnsi="Garamond" w:cs="Garamond"/>
          <w:color w:val="2A2D34"/>
        </w:rPr>
        <w:t>které se na zboží vyskytnou v záruční době.</w:t>
      </w:r>
    </w:p>
    <w:p w14:paraId="390F6C3E"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Prodávající prohlašuje, že je výlučným vlastníkem zboží, že na zboží neváznou žádná práva třetích osob a že není dána žádná překážka, která by mu bránila se zbožím podle této smlouvy disponovat. Prodávající prohlašuje, že zboží nemá žádné vady, které by bránily jeho použití k obvyklým účelům.</w:t>
      </w:r>
    </w:p>
    <w:p w14:paraId="1FB86456"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Prodávající poskytuje kupujícímu záruku za jakost zboží spočívající v tom, že zboží, bude po záruční dobu způsobilé pro účel stanovený touto smlouvou (viz čl. 2.7 této smlouvy). Záruční doba počíná běžet dnem převzetí zboží bez vad kupujícím a trvá 24 měsíců. Za vadu se nepovažuje poškození zboží způsobené jeho nesprávným užíváním.</w:t>
      </w:r>
    </w:p>
    <w:p w14:paraId="7FEDFA99"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V případě vady zboží vytknuté v záruční době je prodávající povinen vytýkanou vadu nejpozději do patnácti (15) dnů poté, co mu bude oznámena, vlastním nákladem odstranit. Další nároky kupujícího plynoucí mu z titulu vad zboží z obecně závazných právních předpisů tím nejsou dotčeny.</w:t>
      </w:r>
    </w:p>
    <w:p w14:paraId="67B3CB19" w14:textId="77777777" w:rsidR="00962594" w:rsidRDefault="000F32A8">
      <w:pPr>
        <w:keepNext/>
        <w:keepLines/>
        <w:widowControl/>
        <w:numPr>
          <w:ilvl w:val="0"/>
          <w:numId w:val="1"/>
        </w:numPr>
        <w:spacing w:before="120" w:after="120" w:line="276" w:lineRule="auto"/>
        <w:ind w:left="567" w:hanging="567"/>
        <w:jc w:val="both"/>
        <w:rPr>
          <w:rFonts w:ascii="Garamond" w:eastAsia="Garamond" w:hAnsi="Garamond" w:cs="Garamond"/>
          <w:b/>
          <w:color w:val="000000"/>
        </w:rPr>
      </w:pPr>
      <w:r>
        <w:rPr>
          <w:rFonts w:ascii="Garamond" w:eastAsia="Garamond" w:hAnsi="Garamond" w:cs="Garamond"/>
          <w:b/>
          <w:color w:val="2A2D34"/>
        </w:rPr>
        <w:t>Smluvní pokuta</w:t>
      </w:r>
    </w:p>
    <w:p w14:paraId="7783604F"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000000"/>
        </w:rPr>
      </w:pPr>
      <w:r>
        <w:rPr>
          <w:rFonts w:ascii="Garamond" w:eastAsia="Garamond" w:hAnsi="Garamond" w:cs="Garamond"/>
          <w:color w:val="2A2D34"/>
        </w:rPr>
        <w:t>Strany této smlouvy si sjednávají pro případ prodlení prodávajícího s dodáním zbožím smluvní pokutu ve výši 250 Kč za každý i započatý den prodlen</w:t>
      </w:r>
      <w:r>
        <w:rPr>
          <w:rFonts w:ascii="Garamond" w:eastAsia="Garamond" w:hAnsi="Garamond" w:cs="Garamond"/>
          <w:color w:val="494B56"/>
        </w:rPr>
        <w:t>í.</w:t>
      </w:r>
    </w:p>
    <w:p w14:paraId="0612BBED"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V případě prodlení dodavatele s odstraněním reklamované vady je objednatel oprávněn požadovat a dodavatel se zavazuje objednateli uhradit smluvní pokutu ve výši 250 Kč za každý i započatý den prodlení.</w:t>
      </w:r>
    </w:p>
    <w:p w14:paraId="17C02514"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Poruší-li dodavatel povinnost Zpětného odběru dle čl. 4.7 této smlouvy, je dodavatel povinen zaplatit smluvní pokutu 1 000 Kč, a to za každý případ porušení povinnosti.</w:t>
      </w:r>
    </w:p>
    <w:p w14:paraId="415B29A9"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Smluvní pokuty dle této smlouvy jsou splatné do 30 (třiceti) dnů od data, kdy byla povinné straně doručena písemná výzva k jejímu zaplacení ze strany oprávněné strany, a to na účet oprávněné strany uvedený v písemné výzvě.</w:t>
      </w:r>
    </w:p>
    <w:p w14:paraId="615A177A"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Ustanovením o smluvních pokutách v této smlouvě ani jejich zaplacením nejsou dotčeny nároky na náhradu škody vzniklé z porušení povinnosti, ke které se smluvní pokuta vztahuje.</w:t>
      </w:r>
    </w:p>
    <w:p w14:paraId="5843906A"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Objednatel je oprávněn započíst své splatné i nesplatné pohledávky z titulu nároků na zaplacení smluvních pokut či nároků na náhradu škody/újmy vůči jakékoliv splatné či nesplatné pohledávce dodavatele. Dodavatel není oprávněn jakékoliv své pohledávky vůči objednateli, vzniklé z této smlouvy, započíst, zatížit zástavním právem ani je postoupit na jiného bez předchozího písemného souhlasu objednatele.</w:t>
      </w:r>
    </w:p>
    <w:p w14:paraId="33081E55" w14:textId="77777777" w:rsidR="00962594" w:rsidRDefault="000F32A8">
      <w:pPr>
        <w:keepNext/>
        <w:keepLines/>
        <w:widowControl/>
        <w:numPr>
          <w:ilvl w:val="0"/>
          <w:numId w:val="1"/>
        </w:numPr>
        <w:spacing w:before="120" w:after="120" w:line="276" w:lineRule="auto"/>
        <w:ind w:left="567" w:hanging="567"/>
        <w:jc w:val="both"/>
        <w:rPr>
          <w:rFonts w:ascii="Garamond" w:eastAsia="Garamond" w:hAnsi="Garamond" w:cs="Garamond"/>
          <w:b/>
          <w:color w:val="000000"/>
        </w:rPr>
      </w:pPr>
      <w:r>
        <w:rPr>
          <w:rFonts w:ascii="Garamond" w:eastAsia="Garamond" w:hAnsi="Garamond" w:cs="Garamond"/>
          <w:b/>
          <w:color w:val="2A2D34"/>
        </w:rPr>
        <w:t>Odstoupení od smlouvy</w:t>
      </w:r>
    </w:p>
    <w:p w14:paraId="598064F7"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 xml:space="preserve">Smluvní strany se dohodly, že objednatel je oprávněn v souladu s § 2001 o.z. od této smlouvy písemně odstoupit z důvodu jejího porušení dodavatelem. </w:t>
      </w:r>
    </w:p>
    <w:p w14:paraId="2DAE3983"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Objednatel je dále oprávněn odstoupit od této smlouvy v případě že:</w:t>
      </w:r>
    </w:p>
    <w:p w14:paraId="0FE13201" w14:textId="77777777" w:rsidR="00962594" w:rsidRDefault="000F32A8">
      <w:pPr>
        <w:widowControl/>
        <w:numPr>
          <w:ilvl w:val="0"/>
          <w:numId w:val="6"/>
        </w:numPr>
        <w:tabs>
          <w:tab w:val="left" w:pos="851"/>
        </w:tabs>
        <w:spacing w:before="60" w:after="60" w:line="276" w:lineRule="auto"/>
        <w:ind w:left="567" w:firstLine="0"/>
        <w:jc w:val="both"/>
        <w:rPr>
          <w:rFonts w:ascii="Garamond" w:eastAsia="Garamond" w:hAnsi="Garamond" w:cs="Garamond"/>
        </w:rPr>
      </w:pPr>
      <w:r>
        <w:rPr>
          <w:rFonts w:ascii="Garamond" w:eastAsia="Garamond" w:hAnsi="Garamond" w:cs="Garamond"/>
        </w:rPr>
        <w:t>nebude uzavřena smlouva o ochraně osobních údajů dle čl. 8 této smlouvy;</w:t>
      </w:r>
    </w:p>
    <w:p w14:paraId="4D481AEB" w14:textId="77777777" w:rsidR="00962594" w:rsidRDefault="000F32A8">
      <w:pPr>
        <w:widowControl/>
        <w:numPr>
          <w:ilvl w:val="0"/>
          <w:numId w:val="6"/>
        </w:numPr>
        <w:tabs>
          <w:tab w:val="left" w:pos="851"/>
        </w:tabs>
        <w:spacing w:before="60" w:after="60" w:line="276" w:lineRule="auto"/>
        <w:ind w:left="567" w:firstLine="0"/>
        <w:jc w:val="both"/>
        <w:rPr>
          <w:rFonts w:ascii="Garamond" w:eastAsia="Garamond" w:hAnsi="Garamond" w:cs="Garamond"/>
        </w:rPr>
      </w:pPr>
      <w:bookmarkStart w:id="1" w:name="_heading=h.1fob9te"/>
      <w:bookmarkEnd w:id="1"/>
      <w:r>
        <w:rPr>
          <w:rFonts w:ascii="Garamond" w:eastAsia="Garamond" w:hAnsi="Garamond" w:cs="Garamond"/>
        </w:rPr>
        <w:t>nebude uzavřena smlouva mezi dodavatelem a PMDP dle čl. 2.3 této smlouvy;</w:t>
      </w:r>
    </w:p>
    <w:p w14:paraId="623D78F1" w14:textId="77777777" w:rsidR="00962594" w:rsidRDefault="000F32A8">
      <w:pPr>
        <w:widowControl/>
        <w:numPr>
          <w:ilvl w:val="0"/>
          <w:numId w:val="6"/>
        </w:numPr>
        <w:tabs>
          <w:tab w:val="left" w:pos="851"/>
        </w:tabs>
        <w:spacing w:before="60" w:after="60" w:line="276" w:lineRule="auto"/>
        <w:ind w:left="567" w:firstLine="0"/>
        <w:jc w:val="both"/>
        <w:rPr>
          <w:rFonts w:ascii="Garamond" w:eastAsia="Garamond" w:hAnsi="Garamond" w:cs="Garamond"/>
        </w:rPr>
      </w:pPr>
      <w:r>
        <w:rPr>
          <w:rFonts w:ascii="Garamond" w:eastAsia="Garamond" w:hAnsi="Garamond" w:cs="Garamond"/>
        </w:rPr>
        <w:t>dodavatel písemně oznámí objednateli, že není schopen plnit své závazky podle této smlouvy;</w:t>
      </w:r>
    </w:p>
    <w:p w14:paraId="6B55B201" w14:textId="77777777" w:rsidR="00962594" w:rsidRDefault="000F32A8">
      <w:pPr>
        <w:widowControl/>
        <w:numPr>
          <w:ilvl w:val="0"/>
          <w:numId w:val="6"/>
        </w:numPr>
        <w:tabs>
          <w:tab w:val="left" w:pos="851"/>
        </w:tabs>
        <w:spacing w:before="60" w:after="60" w:line="276" w:lineRule="auto"/>
        <w:ind w:left="567" w:firstLine="0"/>
        <w:jc w:val="both"/>
        <w:rPr>
          <w:rFonts w:ascii="Garamond" w:eastAsia="Garamond" w:hAnsi="Garamond" w:cs="Garamond"/>
        </w:rPr>
      </w:pPr>
      <w:r>
        <w:rPr>
          <w:rFonts w:ascii="Garamond" w:eastAsia="Garamond" w:hAnsi="Garamond" w:cs="Garamond"/>
        </w:rPr>
        <w:lastRenderedPageBreak/>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519AC540" w14:textId="77777777" w:rsidR="00962594" w:rsidRDefault="000F32A8">
      <w:pPr>
        <w:widowControl/>
        <w:numPr>
          <w:ilvl w:val="0"/>
          <w:numId w:val="6"/>
        </w:numPr>
        <w:tabs>
          <w:tab w:val="left" w:pos="851"/>
        </w:tabs>
        <w:spacing w:before="60" w:after="60" w:line="276" w:lineRule="auto"/>
        <w:ind w:left="567" w:firstLine="0"/>
        <w:jc w:val="both"/>
        <w:rPr>
          <w:rFonts w:ascii="Garamond" w:eastAsia="Garamond" w:hAnsi="Garamond" w:cs="Garamond"/>
        </w:rPr>
      </w:pPr>
      <w:r>
        <w:rPr>
          <w:rFonts w:ascii="Garamond" w:eastAsia="Garamond" w:hAnsi="Garamond" w:cs="Garamond"/>
        </w:rPr>
        <w:t>je podán návrh na zrušení dodavatele podle zák. č. 90/2012 sb., zákona o obchodních korporacích nebo je zahájena likvidace dodavatele v souladu s příslušnými právními předpisy.</w:t>
      </w:r>
    </w:p>
    <w:p w14:paraId="398E0FE0" w14:textId="77777777" w:rsidR="00962594" w:rsidRDefault="000F32A8">
      <w:pPr>
        <w:keepNext/>
        <w:keepLines/>
        <w:widowControl/>
        <w:numPr>
          <w:ilvl w:val="0"/>
          <w:numId w:val="1"/>
        </w:numPr>
        <w:spacing w:before="120" w:after="120" w:line="276" w:lineRule="auto"/>
        <w:ind w:left="567" w:hanging="567"/>
        <w:jc w:val="both"/>
        <w:rPr>
          <w:rFonts w:ascii="Garamond" w:eastAsia="Garamond" w:hAnsi="Garamond" w:cs="Garamond"/>
          <w:b/>
          <w:color w:val="000000"/>
        </w:rPr>
      </w:pPr>
      <w:r>
        <w:rPr>
          <w:rFonts w:ascii="Garamond" w:eastAsia="Garamond" w:hAnsi="Garamond" w:cs="Garamond"/>
          <w:b/>
          <w:color w:val="2A2D34"/>
        </w:rPr>
        <w:t>Zpracování osobních údajů</w:t>
      </w:r>
    </w:p>
    <w:p w14:paraId="1A03E63C"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Smluvní strany současně s touto smlouvou uzavírají, nebo se zavazují nejpozději do dvou týdnů od uzavření této smlouvy uzavřít smlouvu o zpracování osobních údajů v rozsahu nezbytném údajů pro účel plnění této rámcové smlouvy (vzor smlouvy o zpracování osobních údajů byl součástí zadávacích podmínek Poptávkového řízení).</w:t>
      </w:r>
    </w:p>
    <w:p w14:paraId="22A447D1" w14:textId="77777777" w:rsidR="00962594" w:rsidRDefault="000F32A8">
      <w:pPr>
        <w:keepNext/>
        <w:keepLines/>
        <w:widowControl/>
        <w:numPr>
          <w:ilvl w:val="0"/>
          <w:numId w:val="1"/>
        </w:numPr>
        <w:spacing w:before="120" w:after="120" w:line="276" w:lineRule="auto"/>
        <w:ind w:left="567" w:hanging="567"/>
        <w:jc w:val="both"/>
        <w:rPr>
          <w:rFonts w:ascii="Garamond" w:eastAsia="Garamond" w:hAnsi="Garamond" w:cs="Garamond"/>
          <w:b/>
          <w:color w:val="000000"/>
        </w:rPr>
      </w:pPr>
      <w:r>
        <w:rPr>
          <w:rFonts w:ascii="Garamond" w:eastAsia="Garamond" w:hAnsi="Garamond" w:cs="Garamond"/>
          <w:b/>
          <w:color w:val="2A2D34"/>
        </w:rPr>
        <w:t>Závěrečná ujednání</w:t>
      </w:r>
    </w:p>
    <w:p w14:paraId="1363E35D"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Smlouva se uzavírá na dobu určitou, a to do 31. 12. 2025. Každá ze stran je oprávněna vypovědět smlouvu bez udání důvodu. Výpovědní doba činí šest (6) měsíců a začíná plynout prvního dne měsíce následujícího po měsíci, ve kterém byla druhé smluvní straně doručena.</w:t>
      </w:r>
    </w:p>
    <w:p w14:paraId="7A16105E"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Smluvní strany se dohodly a dodavatel bere výslovně na vědomí, že účinnost této smlouvy skončí rovněž k okamžiku, kdy souhrnná kupní cena všech na základě ní dodaných JIS karet přesáhne částku 1 900 000 Kč bez DPH.</w:t>
      </w:r>
    </w:p>
    <w:p w14:paraId="3B7EDF15" w14:textId="77777777" w:rsidR="00962594" w:rsidRDefault="000F32A8">
      <w:pPr>
        <w:numPr>
          <w:ilvl w:val="1"/>
          <w:numId w:val="1"/>
        </w:numPr>
        <w:spacing w:before="120" w:after="120" w:line="252" w:lineRule="auto"/>
        <w:ind w:left="567" w:right="187" w:hanging="567"/>
        <w:jc w:val="both"/>
        <w:rPr>
          <w:rFonts w:ascii="Garamond" w:eastAsia="Garamond" w:hAnsi="Garamond" w:cs="Garamond"/>
          <w:color w:val="2A2D34"/>
        </w:rPr>
      </w:pPr>
      <w:r>
        <w:rPr>
          <w:rFonts w:ascii="Garamond" w:eastAsia="Garamond" w:hAnsi="Garamond" w:cs="Garamond"/>
          <w:color w:val="2A2D34"/>
        </w:rPr>
        <w:t>Objednatel dává na vědomí a Zhotovitel bere na vědomí, že Objednatel není v daném smluvním vztahu podnikatelem.</w:t>
      </w:r>
    </w:p>
    <w:p w14:paraId="0D410911"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Změny nebo doplnění této smlouvy lze učinit výlučně písemně formou dodatků potvrzených oprávněnými zástupci obou smluvních stran.</w:t>
      </w:r>
    </w:p>
    <w:p w14:paraId="13057BE3"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 xml:space="preserve">Dodavatel bere na vědomí, že objednatel je subjektem povinným zveřejňovat smlouvy dle zákona č. 340/2015 Sb., </w:t>
      </w:r>
      <w:r>
        <w:rPr>
          <w:rFonts w:ascii="Garamond" w:eastAsia="Garamond" w:hAnsi="Garamond" w:cs="Garamond"/>
          <w:i/>
          <w:color w:val="000000"/>
        </w:rPr>
        <w:t>o zvláštních podmínkách účinnosti některých smluv, uveřejňování těchto smluv a o registru smluv (zákon o registru smluv)</w:t>
      </w:r>
      <w:r>
        <w:rPr>
          <w:rFonts w:ascii="Garamond" w:eastAsia="Garamond" w:hAnsi="Garamond" w:cs="Garamond"/>
          <w:color w:val="000000"/>
        </w:rPr>
        <w:t xml:space="preserve"> a dále to, že tato smlouva podléhá povinnému uveřejnění dle citovaného zákona. </w:t>
      </w:r>
    </w:p>
    <w:p w14:paraId="546E7B78"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 xml:space="preserve">Objednatel tuto smlouvu uveřejní v registru smluv. </w:t>
      </w:r>
    </w:p>
    <w:p w14:paraId="2D8399CA"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Dodavatel bere na vědomí, že tato smlouva bude objednatelem uveřejněna v kompletní podobě s výjimkou osobních údajů a údajů, u nichž dodavatel v rámci podané nabídky do poptávkového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2CAFA324"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Nebude-li tato smlouva zveřejněna v souladu s ust. § 5 zák. č. 340/2015 Sb. objednatelem nejpozději do jednoho měsíce po jejím uzavření, je dodavatel povinen tuto smlouvu uveřejnit v souladu s ust. § 5 zák. č. 340/2015 Sb. nejpozději do 3 měsíců od jejího uzavření.</w:t>
      </w:r>
    </w:p>
    <w:p w14:paraId="69125DDD"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Smlouva je uzavřena dnem podpisu poslední smluvní strany.</w:t>
      </w:r>
    </w:p>
    <w:p w14:paraId="00A7D390" w14:textId="77777777" w:rsidR="00962594" w:rsidRDefault="000F32A8">
      <w:pPr>
        <w:keepLines/>
        <w:widowControl/>
        <w:numPr>
          <w:ilvl w:val="1"/>
          <w:numId w:val="1"/>
        </w:numPr>
        <w:spacing w:before="120" w:after="120" w:line="276" w:lineRule="auto"/>
        <w:ind w:left="567" w:hanging="567"/>
        <w:jc w:val="both"/>
        <w:rPr>
          <w:rFonts w:ascii="Garamond" w:eastAsia="Garamond" w:hAnsi="Garamond" w:cs="Garamond"/>
          <w:color w:val="000000"/>
        </w:rPr>
      </w:pPr>
      <w:r>
        <w:rPr>
          <w:rFonts w:ascii="Garamond" w:eastAsia="Garamond" w:hAnsi="Garamond" w:cs="Garamond"/>
          <w:color w:val="000000"/>
        </w:rPr>
        <w:t>Smlouva je vyhotovena v elektronické podobě, s kvalifikovanými nebo zaručenými elektronickými podpisy zástupců smluvních stran založenými na kvalifikovaném certifikátu, nebo v listinné podobě (ve dvou vyhotoveních) s vlastnoručními podpisy oprávněných osob.</w:t>
      </w:r>
    </w:p>
    <w:p w14:paraId="1C8F59F2" w14:textId="77777777" w:rsidR="00B03C2B" w:rsidRDefault="00B03C2B">
      <w:pPr>
        <w:widowControl/>
        <w:rPr>
          <w:rFonts w:ascii="Garamond" w:eastAsia="Garamond" w:hAnsi="Garamond" w:cs="Garamond"/>
          <w:b/>
          <w:color w:val="000000"/>
        </w:rPr>
      </w:pPr>
      <w:r>
        <w:rPr>
          <w:rFonts w:ascii="Garamond" w:eastAsia="Garamond" w:hAnsi="Garamond" w:cs="Garamond"/>
          <w:b/>
          <w:color w:val="000000"/>
        </w:rPr>
        <w:br w:type="page"/>
      </w:r>
    </w:p>
    <w:p w14:paraId="61A9901A" w14:textId="0B7181DB" w:rsidR="00962594" w:rsidRDefault="000F32A8">
      <w:pPr>
        <w:keepNext/>
        <w:keepLines/>
        <w:jc w:val="both"/>
        <w:rPr>
          <w:rFonts w:ascii="Garamond" w:eastAsia="Garamond" w:hAnsi="Garamond" w:cs="Garamond"/>
          <w:b/>
          <w:color w:val="000000"/>
        </w:rPr>
      </w:pPr>
      <w:r>
        <w:rPr>
          <w:rFonts w:ascii="Garamond" w:eastAsia="Garamond" w:hAnsi="Garamond" w:cs="Garamond"/>
          <w:b/>
          <w:color w:val="000000"/>
        </w:rPr>
        <w:lastRenderedPageBreak/>
        <w:t>Přílohy:</w:t>
      </w:r>
    </w:p>
    <w:p w14:paraId="410A1E92" w14:textId="77777777" w:rsidR="00962594" w:rsidRDefault="000F32A8">
      <w:pPr>
        <w:keepLines/>
        <w:jc w:val="both"/>
        <w:rPr>
          <w:rFonts w:ascii="Garamond" w:eastAsia="Garamond" w:hAnsi="Garamond" w:cs="Garamond"/>
          <w:color w:val="000000"/>
        </w:rPr>
      </w:pPr>
      <w:r>
        <w:rPr>
          <w:rFonts w:ascii="Garamond" w:eastAsia="Garamond" w:hAnsi="Garamond" w:cs="Garamond"/>
          <w:color w:val="000000"/>
        </w:rPr>
        <w:t>Příloha č. 1 – Specifikace zboží a kupní ceny</w:t>
      </w:r>
    </w:p>
    <w:p w14:paraId="3C439ACF" w14:textId="77777777" w:rsidR="00962594" w:rsidRDefault="000F32A8">
      <w:pPr>
        <w:keepLines/>
        <w:jc w:val="both"/>
        <w:rPr>
          <w:rFonts w:ascii="Garamond" w:eastAsia="Garamond" w:hAnsi="Garamond" w:cs="Garamond"/>
          <w:color w:val="000000"/>
        </w:rPr>
      </w:pPr>
      <w:r>
        <w:rPr>
          <w:rFonts w:ascii="Garamond" w:eastAsia="Garamond" w:hAnsi="Garamond" w:cs="Garamond"/>
          <w:color w:val="000000"/>
        </w:rPr>
        <w:t>Příloha č. 2 – Požadavky na vzhled JIS karty</w:t>
      </w:r>
    </w:p>
    <w:p w14:paraId="0896D3E4" w14:textId="77777777" w:rsidR="00962594" w:rsidRDefault="00962594">
      <w:pPr>
        <w:keepLines/>
        <w:jc w:val="both"/>
        <w:rPr>
          <w:rFonts w:ascii="Garamond" w:eastAsia="Garamond" w:hAnsi="Garamond" w:cs="Garamond"/>
          <w:color w:val="000000"/>
        </w:rPr>
      </w:pPr>
    </w:p>
    <w:p w14:paraId="1D4B7965" w14:textId="77777777" w:rsidR="00962594" w:rsidRDefault="00962594">
      <w:pPr>
        <w:keepLines/>
        <w:jc w:val="both"/>
        <w:rPr>
          <w:rFonts w:ascii="Garamond" w:eastAsia="Garamond" w:hAnsi="Garamond" w:cs="Garamond"/>
          <w:color w:val="000000"/>
        </w:rPr>
      </w:pPr>
    </w:p>
    <w:p w14:paraId="737CC791" w14:textId="77777777" w:rsidR="00962594" w:rsidRDefault="000F32A8">
      <w:pPr>
        <w:jc w:val="both"/>
        <w:rPr>
          <w:rFonts w:ascii="Garamond" w:eastAsia="Garamond" w:hAnsi="Garamond" w:cs="Garamond"/>
          <w:color w:val="000000"/>
        </w:rPr>
      </w:pPr>
      <w:r>
        <w:rPr>
          <w:rFonts w:ascii="Garamond" w:eastAsia="Garamond" w:hAnsi="Garamond" w:cs="Garamond"/>
          <w:color w:val="000000"/>
        </w:rPr>
        <w:t xml:space="preserve">objednatel: </w:t>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rPr>
        <w:tab/>
        <w:t>dodavatel:</w:t>
      </w:r>
    </w:p>
    <w:p w14:paraId="15010881" w14:textId="77777777" w:rsidR="00962594" w:rsidRDefault="000F32A8">
      <w:pPr>
        <w:ind w:firstLine="15"/>
        <w:jc w:val="both"/>
        <w:rPr>
          <w:rFonts w:ascii="Garamond" w:eastAsia="Garamond" w:hAnsi="Garamond" w:cs="Garamond"/>
        </w:rPr>
      </w:pPr>
      <w:r>
        <w:rPr>
          <w:rFonts w:ascii="Garamond" w:eastAsia="Garamond" w:hAnsi="Garamond" w:cs="Garamond"/>
        </w:rPr>
        <w:t>Dne: …………… (případně viz el. podpis)</w:t>
      </w:r>
      <w:r>
        <w:rPr>
          <w:rFonts w:ascii="Garamond" w:eastAsia="Garamond" w:hAnsi="Garamond" w:cs="Garamond"/>
        </w:rPr>
        <w:tab/>
      </w:r>
      <w:r>
        <w:rPr>
          <w:rFonts w:ascii="Garamond" w:eastAsia="Garamond" w:hAnsi="Garamond" w:cs="Garamond"/>
        </w:rPr>
        <w:tab/>
        <w:t xml:space="preserve">Dne: 26. 10. 2022 </w:t>
      </w:r>
    </w:p>
    <w:p w14:paraId="63AFF608" w14:textId="77777777" w:rsidR="00962594" w:rsidRDefault="00962594">
      <w:pPr>
        <w:widowControl/>
        <w:jc w:val="both"/>
        <w:rPr>
          <w:rFonts w:ascii="Garamond" w:eastAsia="Garamond" w:hAnsi="Garamond" w:cs="Garamond"/>
          <w:b/>
          <w:color w:val="000000"/>
        </w:rPr>
      </w:pPr>
    </w:p>
    <w:p w14:paraId="707E8172" w14:textId="77777777" w:rsidR="00962594" w:rsidRDefault="00962594">
      <w:pPr>
        <w:widowControl/>
        <w:jc w:val="both"/>
        <w:rPr>
          <w:rFonts w:ascii="Garamond" w:eastAsia="Garamond" w:hAnsi="Garamond" w:cs="Garamond"/>
          <w:b/>
          <w:color w:val="000000"/>
        </w:rPr>
      </w:pPr>
    </w:p>
    <w:p w14:paraId="4038EBE0" w14:textId="77777777" w:rsidR="00962594" w:rsidRDefault="00962594">
      <w:pPr>
        <w:widowControl/>
        <w:jc w:val="both"/>
        <w:rPr>
          <w:rFonts w:ascii="Garamond" w:eastAsia="Garamond" w:hAnsi="Garamond" w:cs="Garamond"/>
          <w:b/>
          <w:color w:val="000000"/>
        </w:rPr>
      </w:pPr>
    </w:p>
    <w:p w14:paraId="62BDB4C8" w14:textId="77777777" w:rsidR="00962594" w:rsidRDefault="000F32A8">
      <w:pPr>
        <w:widowControl/>
        <w:jc w:val="both"/>
        <w:rPr>
          <w:rFonts w:ascii="Garamond" w:eastAsia="Garamond" w:hAnsi="Garamond" w:cs="Garamond"/>
          <w:b/>
          <w:color w:val="000000"/>
        </w:rPr>
      </w:pPr>
      <w:r>
        <w:rPr>
          <w:rFonts w:ascii="Garamond" w:eastAsia="Garamond" w:hAnsi="Garamond" w:cs="Garamond"/>
          <w:b/>
          <w:color w:val="000000"/>
        </w:rPr>
        <w:t>_________________________</w:t>
      </w:r>
      <w:r>
        <w:rPr>
          <w:rFonts w:ascii="Garamond" w:eastAsia="Garamond" w:hAnsi="Garamond" w:cs="Garamond"/>
          <w:b/>
          <w:color w:val="000000"/>
        </w:rPr>
        <w:tab/>
      </w:r>
      <w:r>
        <w:rPr>
          <w:rFonts w:ascii="Garamond" w:eastAsia="Garamond" w:hAnsi="Garamond" w:cs="Garamond"/>
          <w:b/>
          <w:color w:val="000000"/>
        </w:rPr>
        <w:tab/>
      </w:r>
      <w:r>
        <w:rPr>
          <w:rFonts w:ascii="Garamond" w:eastAsia="Garamond" w:hAnsi="Garamond" w:cs="Garamond"/>
          <w:b/>
          <w:color w:val="000000"/>
        </w:rPr>
        <w:tab/>
      </w:r>
      <w:r>
        <w:rPr>
          <w:rFonts w:ascii="Garamond" w:eastAsia="Garamond" w:hAnsi="Garamond" w:cs="Garamond"/>
          <w:b/>
          <w:color w:val="000000"/>
        </w:rPr>
        <w:tab/>
        <w:t>__________________________</w:t>
      </w:r>
    </w:p>
    <w:p w14:paraId="22CD56A4" w14:textId="77777777" w:rsidR="00962594" w:rsidRDefault="000F32A8">
      <w:pPr>
        <w:widowControl/>
        <w:jc w:val="both"/>
        <w:rPr>
          <w:rFonts w:ascii="Garamond" w:eastAsia="Garamond" w:hAnsi="Garamond" w:cs="Garamond"/>
          <w:b/>
          <w:color w:val="000000"/>
        </w:rPr>
      </w:pPr>
      <w:r>
        <w:rPr>
          <w:rFonts w:ascii="Garamond" w:eastAsia="Garamond" w:hAnsi="Garamond" w:cs="Garamond"/>
          <w:b/>
          <w:color w:val="000000"/>
        </w:rPr>
        <w:t>Západočeská univerzita v Plzni</w:t>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rPr>
        <w:tab/>
      </w:r>
      <w:r w:rsidRPr="00B03C2B">
        <w:rPr>
          <w:rFonts w:ascii="Garamond" w:eastAsia="Garamond" w:hAnsi="Garamond" w:cs="Garamond"/>
          <w:b/>
          <w:bCs/>
        </w:rPr>
        <w:t>Ekotip ID s.r.o.</w:t>
      </w:r>
    </w:p>
    <w:p w14:paraId="3A81A054" w14:textId="5EE368E4" w:rsidR="00962594" w:rsidRDefault="000F32A8">
      <w:pPr>
        <w:widowControl/>
        <w:jc w:val="both"/>
        <w:rPr>
          <w:rFonts w:ascii="Garamond" w:eastAsia="Garamond" w:hAnsi="Garamond" w:cs="Garamond"/>
          <w:color w:val="000000"/>
        </w:rPr>
      </w:pPr>
      <w:r>
        <w:rPr>
          <w:rFonts w:ascii="Garamond" w:eastAsia="Garamond" w:hAnsi="Garamond" w:cs="Garamond"/>
          <w:color w:val="000000"/>
        </w:rPr>
        <w:t>Ing. Petr Hofman</w:t>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rPr>
        <w:tab/>
      </w:r>
      <w:r w:rsidR="007F25B8">
        <w:rPr>
          <w:rFonts w:ascii="Garamond" w:eastAsia="Garamond" w:hAnsi="Garamond" w:cs="Garamond"/>
        </w:rPr>
        <w:t>xxxx</w:t>
      </w:r>
    </w:p>
    <w:p w14:paraId="19F08CB0" w14:textId="2DC528EC" w:rsidR="00962594" w:rsidRDefault="000F32A8">
      <w:pPr>
        <w:widowControl/>
        <w:rPr>
          <w:rFonts w:ascii="Times New Roman" w:eastAsia="Times New Roman" w:hAnsi="Times New Roman" w:cs="Times New Roman"/>
          <w:color w:val="000000"/>
        </w:rPr>
      </w:pPr>
      <w:r>
        <w:rPr>
          <w:rFonts w:ascii="Garamond" w:eastAsia="Garamond" w:hAnsi="Garamond" w:cs="Garamond"/>
          <w:color w:val="000000"/>
        </w:rPr>
        <w:t>kvestor</w:t>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color w:val="000000"/>
        </w:rPr>
        <w:tab/>
      </w:r>
      <w:r>
        <w:rPr>
          <w:rFonts w:ascii="Garamond" w:eastAsia="Garamond" w:hAnsi="Garamond" w:cs="Garamond"/>
        </w:rPr>
        <w:tab/>
      </w:r>
      <w:r w:rsidR="007F25B8">
        <w:rPr>
          <w:rFonts w:ascii="Garamond" w:eastAsia="Garamond" w:hAnsi="Garamond" w:cs="Garamond"/>
        </w:rPr>
        <w:t>xxxx</w:t>
      </w:r>
    </w:p>
    <w:p w14:paraId="3C51EB11" w14:textId="77777777" w:rsidR="00962594" w:rsidRDefault="000F32A8">
      <w:pPr>
        <w:widowControl/>
        <w:spacing w:after="160" w:line="259" w:lineRule="auto"/>
        <w:rPr>
          <w:rFonts w:ascii="Garamond" w:eastAsia="Garamond" w:hAnsi="Garamond" w:cs="Garamond"/>
          <w:b/>
          <w:color w:val="2A2B31"/>
        </w:rPr>
      </w:pPr>
      <w:r>
        <w:br w:type="page"/>
      </w:r>
    </w:p>
    <w:p w14:paraId="2DB3CEAF" w14:textId="77777777" w:rsidR="00962594" w:rsidRDefault="000F32A8">
      <w:pPr>
        <w:spacing w:before="69"/>
        <w:rPr>
          <w:sz w:val="20"/>
          <w:szCs w:val="20"/>
        </w:rPr>
      </w:pPr>
      <w:r>
        <w:rPr>
          <w:rFonts w:eastAsia="Garamond" w:cs="Garamond"/>
          <w:b/>
          <w:color w:val="2A2B31"/>
          <w:sz w:val="20"/>
          <w:szCs w:val="20"/>
        </w:rPr>
        <w:lastRenderedPageBreak/>
        <w:t>Příloha č</w:t>
      </w:r>
      <w:r>
        <w:rPr>
          <w:rFonts w:eastAsia="Garamond" w:cs="Garamond"/>
          <w:b/>
          <w:color w:val="42444F"/>
          <w:sz w:val="20"/>
          <w:szCs w:val="20"/>
        </w:rPr>
        <w:t xml:space="preserve">. </w:t>
      </w:r>
      <w:r>
        <w:rPr>
          <w:rFonts w:eastAsia="Garamond" w:cs="Garamond"/>
          <w:b/>
          <w:color w:val="2A2B31"/>
          <w:sz w:val="20"/>
          <w:szCs w:val="20"/>
        </w:rPr>
        <w:t>1 - Specifikace zboží a kupní ceny</w:t>
      </w:r>
    </w:p>
    <w:p w14:paraId="660CCB71" w14:textId="77777777" w:rsidR="00962594" w:rsidRDefault="00962594">
      <w:pPr>
        <w:spacing w:before="9"/>
        <w:rPr>
          <w:rFonts w:eastAsia="Garamond" w:cs="Garamond"/>
          <w:color w:val="000000"/>
          <w:sz w:val="20"/>
          <w:szCs w:val="20"/>
        </w:rPr>
      </w:pPr>
    </w:p>
    <w:tbl>
      <w:tblPr>
        <w:tblW w:w="9755" w:type="dxa"/>
        <w:tblInd w:w="-116" w:type="dxa"/>
        <w:tblLook w:val="0000" w:firstRow="0" w:lastRow="0" w:firstColumn="0" w:lastColumn="0" w:noHBand="0" w:noVBand="0"/>
      </w:tblPr>
      <w:tblGrid>
        <w:gridCol w:w="1804"/>
        <w:gridCol w:w="1998"/>
        <w:gridCol w:w="1638"/>
        <w:gridCol w:w="1661"/>
        <w:gridCol w:w="1283"/>
        <w:gridCol w:w="1472"/>
      </w:tblGrid>
      <w:tr w:rsidR="00962594" w14:paraId="56A1BF45" w14:textId="77777777">
        <w:trPr>
          <w:trHeight w:val="989"/>
        </w:trPr>
        <w:tc>
          <w:tcPr>
            <w:tcW w:w="1871" w:type="dxa"/>
            <w:tcBorders>
              <w:top w:val="single" w:sz="2" w:space="0" w:color="000000"/>
              <w:left w:val="single" w:sz="2" w:space="0" w:color="000000"/>
              <w:bottom w:val="single" w:sz="2" w:space="0" w:color="000000"/>
              <w:right w:val="single" w:sz="2" w:space="0" w:color="000000"/>
            </w:tcBorders>
          </w:tcPr>
          <w:p w14:paraId="13E58CEA" w14:textId="77777777" w:rsidR="00962594" w:rsidRDefault="00962594">
            <w:pPr>
              <w:spacing w:before="5"/>
              <w:rPr>
                <w:rFonts w:eastAsia="Garamond" w:cs="Garamond"/>
                <w:b/>
                <w:color w:val="000000"/>
                <w:sz w:val="20"/>
                <w:szCs w:val="20"/>
              </w:rPr>
            </w:pPr>
          </w:p>
          <w:p w14:paraId="685B9ED5" w14:textId="77777777" w:rsidR="00962594" w:rsidRDefault="000F32A8">
            <w:pPr>
              <w:ind w:left="297" w:right="215"/>
              <w:jc w:val="center"/>
              <w:rPr>
                <w:sz w:val="20"/>
                <w:szCs w:val="20"/>
              </w:rPr>
            </w:pPr>
            <w:r>
              <w:rPr>
                <w:rFonts w:eastAsia="Garamond" w:cs="Garamond"/>
                <w:b/>
                <w:color w:val="2A2B31"/>
                <w:sz w:val="20"/>
                <w:szCs w:val="20"/>
              </w:rPr>
              <w:t>Položka</w:t>
            </w:r>
          </w:p>
        </w:tc>
        <w:tc>
          <w:tcPr>
            <w:tcW w:w="1931" w:type="dxa"/>
            <w:tcBorders>
              <w:top w:val="single" w:sz="2" w:space="0" w:color="000000"/>
              <w:left w:val="single" w:sz="2" w:space="0" w:color="000000"/>
              <w:bottom w:val="single" w:sz="2" w:space="0" w:color="000000"/>
              <w:right w:val="single" w:sz="2" w:space="0" w:color="000000"/>
            </w:tcBorders>
          </w:tcPr>
          <w:p w14:paraId="1DE94991" w14:textId="77777777" w:rsidR="00962594" w:rsidRDefault="00962594">
            <w:pPr>
              <w:spacing w:before="5"/>
              <w:rPr>
                <w:rFonts w:eastAsia="Garamond" w:cs="Garamond"/>
                <w:b/>
                <w:color w:val="000000"/>
                <w:sz w:val="20"/>
                <w:szCs w:val="20"/>
              </w:rPr>
            </w:pPr>
          </w:p>
          <w:p w14:paraId="19B800A4" w14:textId="77777777" w:rsidR="00962594" w:rsidRDefault="000F32A8">
            <w:pPr>
              <w:ind w:left="386" w:right="292"/>
              <w:jc w:val="center"/>
              <w:rPr>
                <w:sz w:val="20"/>
                <w:szCs w:val="20"/>
              </w:rPr>
            </w:pPr>
            <w:r>
              <w:rPr>
                <w:rFonts w:eastAsia="Garamond" w:cs="Garamond"/>
                <w:b/>
                <w:color w:val="2A2B31"/>
                <w:sz w:val="20"/>
                <w:szCs w:val="20"/>
              </w:rPr>
              <w:t>Potisk</w:t>
            </w:r>
          </w:p>
        </w:tc>
        <w:tc>
          <w:tcPr>
            <w:tcW w:w="1576" w:type="dxa"/>
            <w:tcBorders>
              <w:top w:val="single" w:sz="2" w:space="0" w:color="000000"/>
              <w:left w:val="single" w:sz="2" w:space="0" w:color="000000"/>
              <w:bottom w:val="single" w:sz="6" w:space="0" w:color="000000"/>
              <w:right w:val="single" w:sz="2" w:space="0" w:color="000000"/>
            </w:tcBorders>
          </w:tcPr>
          <w:p w14:paraId="42FD5990" w14:textId="77777777" w:rsidR="00962594" w:rsidRDefault="000F32A8">
            <w:pPr>
              <w:spacing w:before="170" w:line="290" w:lineRule="auto"/>
              <w:ind w:left="380" w:firstLine="122"/>
              <w:rPr>
                <w:sz w:val="20"/>
                <w:szCs w:val="20"/>
              </w:rPr>
            </w:pPr>
            <w:r>
              <w:rPr>
                <w:rFonts w:eastAsia="Garamond" w:cs="Garamond"/>
                <w:b/>
                <w:color w:val="2A2B31"/>
                <w:sz w:val="20"/>
                <w:szCs w:val="20"/>
              </w:rPr>
              <w:t>Ostatní parametry</w:t>
            </w:r>
          </w:p>
        </w:tc>
        <w:tc>
          <w:tcPr>
            <w:tcW w:w="1605" w:type="dxa"/>
            <w:tcBorders>
              <w:top w:val="single" w:sz="6" w:space="0" w:color="000000"/>
              <w:left w:val="single" w:sz="2" w:space="0" w:color="000000"/>
              <w:bottom w:val="single" w:sz="6" w:space="0" w:color="000000"/>
              <w:right w:val="single" w:sz="2" w:space="0" w:color="000000"/>
            </w:tcBorders>
          </w:tcPr>
          <w:p w14:paraId="0C61B5D1" w14:textId="77777777" w:rsidR="00962594" w:rsidRDefault="000F32A8">
            <w:pPr>
              <w:spacing w:before="170" w:line="290" w:lineRule="auto"/>
              <w:ind w:left="332" w:hanging="161"/>
              <w:rPr>
                <w:sz w:val="20"/>
                <w:szCs w:val="20"/>
              </w:rPr>
            </w:pPr>
            <w:r>
              <w:rPr>
                <w:rFonts w:eastAsia="Garamond" w:cs="Garamond"/>
                <w:b/>
                <w:color w:val="2A2B31"/>
                <w:sz w:val="20"/>
                <w:szCs w:val="20"/>
              </w:rPr>
              <w:t>Předpokládaný roční odběr</w:t>
            </w:r>
          </w:p>
        </w:tc>
        <w:tc>
          <w:tcPr>
            <w:tcW w:w="1139" w:type="dxa"/>
            <w:tcBorders>
              <w:top w:val="single" w:sz="2" w:space="0" w:color="000000"/>
              <w:left w:val="single" w:sz="2" w:space="0" w:color="000000"/>
              <w:bottom w:val="single" w:sz="6" w:space="0" w:color="000000"/>
              <w:right w:val="single" w:sz="2" w:space="0" w:color="000000"/>
            </w:tcBorders>
          </w:tcPr>
          <w:p w14:paraId="1B88D7DD" w14:textId="77777777" w:rsidR="00962594" w:rsidRDefault="000F32A8">
            <w:pPr>
              <w:spacing w:before="35" w:line="290" w:lineRule="auto"/>
              <w:ind w:left="165" w:right="98"/>
              <w:jc w:val="center"/>
              <w:rPr>
                <w:sz w:val="20"/>
                <w:szCs w:val="20"/>
              </w:rPr>
            </w:pPr>
            <w:r>
              <w:rPr>
                <w:rFonts w:eastAsia="Garamond" w:cs="Garamond"/>
                <w:b/>
                <w:color w:val="2A2B31"/>
                <w:sz w:val="20"/>
                <w:szCs w:val="20"/>
              </w:rPr>
              <w:t>Minimáln</w:t>
            </w:r>
            <w:r>
              <w:rPr>
                <w:rFonts w:eastAsia="Garamond" w:cs="Garamond"/>
                <w:b/>
                <w:color w:val="42444F"/>
                <w:sz w:val="20"/>
                <w:szCs w:val="20"/>
              </w:rPr>
              <w:t xml:space="preserve">í </w:t>
            </w:r>
            <w:r>
              <w:rPr>
                <w:rFonts w:eastAsia="Garamond" w:cs="Garamond"/>
                <w:b/>
                <w:color w:val="2A2B31"/>
                <w:sz w:val="20"/>
                <w:szCs w:val="20"/>
              </w:rPr>
              <w:t>ročn</w:t>
            </w:r>
            <w:r>
              <w:rPr>
                <w:rFonts w:eastAsia="Garamond" w:cs="Garamond"/>
                <w:b/>
                <w:color w:val="42444F"/>
                <w:sz w:val="20"/>
                <w:szCs w:val="20"/>
              </w:rPr>
              <w:t xml:space="preserve">í </w:t>
            </w:r>
            <w:r>
              <w:rPr>
                <w:rFonts w:eastAsia="Garamond" w:cs="Garamond"/>
                <w:b/>
                <w:color w:val="2A2B31"/>
                <w:sz w:val="20"/>
                <w:szCs w:val="20"/>
              </w:rPr>
              <w:t>odběr</w:t>
            </w:r>
          </w:p>
        </w:tc>
        <w:tc>
          <w:tcPr>
            <w:tcW w:w="1632" w:type="dxa"/>
            <w:tcBorders>
              <w:top w:val="single" w:sz="2" w:space="0" w:color="000000"/>
              <w:left w:val="single" w:sz="2" w:space="0" w:color="000000"/>
              <w:bottom w:val="single" w:sz="2" w:space="0" w:color="000000"/>
              <w:right w:val="single" w:sz="2" w:space="0" w:color="000000"/>
            </w:tcBorders>
          </w:tcPr>
          <w:p w14:paraId="6BCDF0F4" w14:textId="77777777" w:rsidR="00962594" w:rsidRDefault="000F32A8">
            <w:pPr>
              <w:spacing w:before="40" w:line="290" w:lineRule="auto"/>
              <w:ind w:left="163" w:right="121"/>
              <w:jc w:val="center"/>
              <w:rPr>
                <w:sz w:val="20"/>
                <w:szCs w:val="20"/>
              </w:rPr>
            </w:pPr>
            <w:r>
              <w:rPr>
                <w:rFonts w:eastAsia="Garamond" w:cs="Garamond"/>
                <w:b/>
                <w:color w:val="2A2B31"/>
                <w:sz w:val="20"/>
                <w:szCs w:val="20"/>
              </w:rPr>
              <w:t>Jednotková cena v Kč bez DPH</w:t>
            </w:r>
          </w:p>
        </w:tc>
      </w:tr>
      <w:tr w:rsidR="00962594" w14:paraId="3197F80D" w14:textId="77777777">
        <w:trPr>
          <w:trHeight w:val="279"/>
        </w:trPr>
        <w:tc>
          <w:tcPr>
            <w:tcW w:w="1871" w:type="dxa"/>
            <w:tcBorders>
              <w:top w:val="single" w:sz="2" w:space="0" w:color="000000"/>
              <w:left w:val="single" w:sz="2" w:space="0" w:color="000000"/>
              <w:right w:val="single" w:sz="2" w:space="0" w:color="000000"/>
            </w:tcBorders>
          </w:tcPr>
          <w:p w14:paraId="16339302" w14:textId="77777777" w:rsidR="00962594" w:rsidRDefault="00962594">
            <w:pPr>
              <w:rPr>
                <w:rFonts w:eastAsia="Garamond" w:cs="Garamond"/>
                <w:color w:val="000000"/>
                <w:sz w:val="20"/>
                <w:szCs w:val="20"/>
              </w:rPr>
            </w:pPr>
          </w:p>
        </w:tc>
        <w:tc>
          <w:tcPr>
            <w:tcW w:w="1931" w:type="dxa"/>
            <w:tcBorders>
              <w:top w:val="single" w:sz="2" w:space="0" w:color="000000"/>
              <w:left w:val="single" w:sz="2" w:space="0" w:color="000000"/>
              <w:right w:val="single" w:sz="2" w:space="0" w:color="000000"/>
            </w:tcBorders>
          </w:tcPr>
          <w:p w14:paraId="539B7E81" w14:textId="77777777" w:rsidR="00962594" w:rsidRDefault="000F32A8">
            <w:pPr>
              <w:spacing w:before="35"/>
              <w:ind w:left="375" w:right="292"/>
              <w:jc w:val="center"/>
              <w:rPr>
                <w:sz w:val="20"/>
                <w:szCs w:val="20"/>
              </w:rPr>
            </w:pPr>
            <w:r>
              <w:rPr>
                <w:rFonts w:eastAsia="Garamond" w:cs="Garamond"/>
                <w:color w:val="2A2B31"/>
                <w:sz w:val="20"/>
                <w:szCs w:val="20"/>
              </w:rPr>
              <w:t>Oboustranný</w:t>
            </w:r>
          </w:p>
        </w:tc>
        <w:tc>
          <w:tcPr>
            <w:tcW w:w="1576" w:type="dxa"/>
            <w:tcBorders>
              <w:top w:val="single" w:sz="6" w:space="0" w:color="000000"/>
              <w:left w:val="single" w:sz="2" w:space="0" w:color="000000"/>
              <w:right w:val="single" w:sz="2" w:space="0" w:color="000000"/>
            </w:tcBorders>
          </w:tcPr>
          <w:p w14:paraId="0F50FF58" w14:textId="77777777" w:rsidR="00962594" w:rsidRDefault="00962594">
            <w:pPr>
              <w:rPr>
                <w:rFonts w:eastAsia="Garamond" w:cs="Garamond"/>
                <w:color w:val="000000"/>
                <w:sz w:val="20"/>
                <w:szCs w:val="20"/>
              </w:rPr>
            </w:pPr>
          </w:p>
        </w:tc>
        <w:tc>
          <w:tcPr>
            <w:tcW w:w="1605" w:type="dxa"/>
            <w:tcBorders>
              <w:top w:val="single" w:sz="6" w:space="0" w:color="000000"/>
              <w:left w:val="single" w:sz="2" w:space="0" w:color="000000"/>
              <w:right w:val="single" w:sz="2" w:space="0" w:color="000000"/>
            </w:tcBorders>
          </w:tcPr>
          <w:p w14:paraId="31609CB3" w14:textId="77777777" w:rsidR="00962594" w:rsidRDefault="00962594">
            <w:pPr>
              <w:rPr>
                <w:rFonts w:eastAsia="Garamond" w:cs="Garamond"/>
                <w:color w:val="000000"/>
                <w:sz w:val="20"/>
                <w:szCs w:val="20"/>
              </w:rPr>
            </w:pPr>
          </w:p>
        </w:tc>
        <w:tc>
          <w:tcPr>
            <w:tcW w:w="1139" w:type="dxa"/>
            <w:tcBorders>
              <w:top w:val="single" w:sz="6" w:space="0" w:color="000000"/>
              <w:left w:val="single" w:sz="2" w:space="0" w:color="000000"/>
              <w:right w:val="single" w:sz="2" w:space="0" w:color="000000"/>
            </w:tcBorders>
          </w:tcPr>
          <w:p w14:paraId="62684EAD" w14:textId="77777777" w:rsidR="00962594" w:rsidRDefault="00962594">
            <w:pPr>
              <w:rPr>
                <w:rFonts w:eastAsia="Garamond" w:cs="Garamond"/>
                <w:color w:val="000000"/>
                <w:sz w:val="20"/>
                <w:szCs w:val="20"/>
              </w:rPr>
            </w:pPr>
          </w:p>
        </w:tc>
        <w:tc>
          <w:tcPr>
            <w:tcW w:w="1632" w:type="dxa"/>
            <w:tcBorders>
              <w:top w:val="single" w:sz="2" w:space="0" w:color="000000"/>
              <w:left w:val="single" w:sz="2" w:space="0" w:color="000000"/>
              <w:right w:val="single" w:sz="2" w:space="0" w:color="000000"/>
            </w:tcBorders>
          </w:tcPr>
          <w:p w14:paraId="569F1FE8" w14:textId="77777777" w:rsidR="00962594" w:rsidRDefault="00962594">
            <w:pPr>
              <w:rPr>
                <w:rFonts w:eastAsia="Garamond" w:cs="Garamond"/>
                <w:color w:val="000000"/>
                <w:sz w:val="20"/>
                <w:szCs w:val="20"/>
              </w:rPr>
            </w:pPr>
          </w:p>
        </w:tc>
      </w:tr>
      <w:tr w:rsidR="00962594" w14:paraId="1EB44129" w14:textId="77777777">
        <w:trPr>
          <w:trHeight w:val="773"/>
        </w:trPr>
        <w:tc>
          <w:tcPr>
            <w:tcW w:w="1871" w:type="dxa"/>
            <w:tcBorders>
              <w:left w:val="single" w:sz="2" w:space="0" w:color="000000"/>
              <w:right w:val="single" w:sz="2" w:space="0" w:color="000000"/>
            </w:tcBorders>
          </w:tcPr>
          <w:p w14:paraId="2E13CC5C" w14:textId="77777777" w:rsidR="00962594" w:rsidRDefault="000F32A8">
            <w:pPr>
              <w:spacing w:before="77"/>
              <w:ind w:left="362" w:right="267" w:hanging="13"/>
              <w:jc w:val="center"/>
              <w:rPr>
                <w:sz w:val="20"/>
                <w:szCs w:val="20"/>
              </w:rPr>
            </w:pPr>
            <w:r>
              <w:rPr>
                <w:rFonts w:eastAsia="Garamond" w:cs="Garamond"/>
                <w:color w:val="2A2B31"/>
                <w:sz w:val="20"/>
                <w:szCs w:val="20"/>
              </w:rPr>
              <w:t>Plastová bezkontaktn</w:t>
            </w:r>
            <w:r>
              <w:rPr>
                <w:rFonts w:eastAsia="Garamond" w:cs="Garamond"/>
                <w:color w:val="42444F"/>
                <w:sz w:val="20"/>
                <w:szCs w:val="20"/>
              </w:rPr>
              <w:t>í</w:t>
            </w:r>
          </w:p>
          <w:p w14:paraId="4893C3C2" w14:textId="77777777" w:rsidR="00962594" w:rsidRDefault="000F32A8">
            <w:pPr>
              <w:spacing w:before="7"/>
              <w:ind w:left="300" w:right="215"/>
              <w:jc w:val="center"/>
              <w:rPr>
                <w:sz w:val="20"/>
                <w:szCs w:val="20"/>
              </w:rPr>
            </w:pPr>
            <w:r>
              <w:rPr>
                <w:rFonts w:eastAsia="Garamond" w:cs="Garamond"/>
                <w:color w:val="2A2B31"/>
                <w:sz w:val="20"/>
                <w:szCs w:val="20"/>
              </w:rPr>
              <w:t>karta DESFire</w:t>
            </w:r>
            <w:r>
              <w:rPr>
                <w:color w:val="000000"/>
                <w:sz w:val="20"/>
                <w:szCs w:val="20"/>
              </w:rPr>
              <w:t xml:space="preserve"> </w:t>
            </w:r>
            <w:r>
              <w:rPr>
                <w:rFonts w:eastAsia="Garamond" w:cs="Garamond"/>
                <w:color w:val="2A2B31"/>
                <w:sz w:val="20"/>
                <w:szCs w:val="20"/>
              </w:rPr>
              <w:t>EV1 8k</w:t>
            </w:r>
          </w:p>
        </w:tc>
        <w:tc>
          <w:tcPr>
            <w:tcW w:w="1931" w:type="dxa"/>
            <w:tcBorders>
              <w:left w:val="single" w:sz="2" w:space="0" w:color="000000"/>
              <w:right w:val="single" w:sz="2" w:space="0" w:color="000000"/>
            </w:tcBorders>
          </w:tcPr>
          <w:p w14:paraId="67C9B740" w14:textId="77777777" w:rsidR="00962594" w:rsidRDefault="000F32A8">
            <w:pPr>
              <w:spacing w:before="24" w:line="278" w:lineRule="auto"/>
              <w:ind w:left="251" w:right="149" w:hanging="1"/>
              <w:jc w:val="center"/>
              <w:rPr>
                <w:sz w:val="20"/>
                <w:szCs w:val="20"/>
              </w:rPr>
            </w:pPr>
            <w:r>
              <w:rPr>
                <w:rFonts w:eastAsia="Garamond" w:cs="Garamond"/>
                <w:color w:val="2A2B31"/>
                <w:sz w:val="20"/>
                <w:szCs w:val="20"/>
              </w:rPr>
              <w:t>potisk off-set 4/4</w:t>
            </w:r>
            <w:r>
              <w:rPr>
                <w:rFonts w:eastAsia="Garamond" w:cs="Garamond"/>
                <w:color w:val="565762"/>
                <w:sz w:val="20"/>
                <w:szCs w:val="20"/>
              </w:rPr>
              <w:t xml:space="preserve">, </w:t>
            </w:r>
            <w:r>
              <w:rPr>
                <w:rFonts w:eastAsia="Garamond" w:cs="Garamond"/>
                <w:color w:val="2A2B31"/>
                <w:sz w:val="20"/>
                <w:szCs w:val="20"/>
              </w:rPr>
              <w:t xml:space="preserve">vzhled "Student" </w:t>
            </w:r>
            <w:r>
              <w:rPr>
                <w:rFonts w:eastAsia="Garamond" w:cs="Garamond"/>
                <w:color w:val="42444F"/>
                <w:sz w:val="20"/>
                <w:szCs w:val="20"/>
              </w:rPr>
              <w:t>,</w:t>
            </w:r>
          </w:p>
          <w:p w14:paraId="408800EB" w14:textId="77777777" w:rsidR="00962594" w:rsidRDefault="000F32A8">
            <w:pPr>
              <w:spacing w:before="9" w:line="194" w:lineRule="auto"/>
              <w:ind w:left="372" w:right="292"/>
              <w:jc w:val="center"/>
              <w:rPr>
                <w:sz w:val="20"/>
                <w:szCs w:val="20"/>
              </w:rPr>
            </w:pPr>
            <w:r>
              <w:rPr>
                <w:rFonts w:eastAsia="Garamond" w:cs="Garamond"/>
                <w:color w:val="2A2B31"/>
                <w:sz w:val="20"/>
                <w:szCs w:val="20"/>
              </w:rPr>
              <w:t>jednostranný</w:t>
            </w:r>
          </w:p>
        </w:tc>
        <w:tc>
          <w:tcPr>
            <w:tcW w:w="1576" w:type="dxa"/>
            <w:tcBorders>
              <w:left w:val="single" w:sz="2" w:space="0" w:color="000000"/>
              <w:right w:val="single" w:sz="2" w:space="0" w:color="000000"/>
            </w:tcBorders>
          </w:tcPr>
          <w:p w14:paraId="3C981C13" w14:textId="77777777" w:rsidR="00962594" w:rsidRDefault="000F32A8">
            <w:pPr>
              <w:spacing w:before="20"/>
              <w:ind w:left="236" w:firstLine="45"/>
              <w:rPr>
                <w:sz w:val="20"/>
                <w:szCs w:val="20"/>
              </w:rPr>
            </w:pPr>
            <w:r>
              <w:rPr>
                <w:rFonts w:eastAsia="Garamond" w:cs="Garamond"/>
                <w:color w:val="2A2B31"/>
                <w:sz w:val="20"/>
                <w:szCs w:val="20"/>
              </w:rPr>
              <w:t>Elektronická</w:t>
            </w:r>
          </w:p>
          <w:p w14:paraId="3279E38A" w14:textId="77777777" w:rsidR="00962594" w:rsidRDefault="000F32A8">
            <w:pPr>
              <w:spacing w:before="9"/>
              <w:ind w:left="402" w:right="136" w:hanging="170"/>
              <w:rPr>
                <w:sz w:val="20"/>
                <w:szCs w:val="20"/>
              </w:rPr>
            </w:pPr>
            <w:r>
              <w:rPr>
                <w:rFonts w:eastAsia="Garamond" w:cs="Garamond"/>
                <w:color w:val="2A2B31"/>
                <w:sz w:val="20"/>
                <w:szCs w:val="20"/>
              </w:rPr>
              <w:t>person</w:t>
            </w:r>
            <w:r>
              <w:rPr>
                <w:rFonts w:eastAsia="Garamond" w:cs="Garamond"/>
                <w:color w:val="42444F"/>
                <w:sz w:val="20"/>
                <w:szCs w:val="20"/>
              </w:rPr>
              <w:t>i</w:t>
            </w:r>
            <w:r>
              <w:rPr>
                <w:rFonts w:eastAsia="Garamond" w:cs="Garamond"/>
                <w:color w:val="2A2B31"/>
                <w:sz w:val="20"/>
                <w:szCs w:val="20"/>
              </w:rPr>
              <w:t>fikace karty (JIS ZČU)</w:t>
            </w:r>
          </w:p>
        </w:tc>
        <w:tc>
          <w:tcPr>
            <w:tcW w:w="1605" w:type="dxa"/>
            <w:tcBorders>
              <w:left w:val="single" w:sz="2" w:space="0" w:color="000000"/>
              <w:right w:val="single" w:sz="2" w:space="0" w:color="000000"/>
            </w:tcBorders>
          </w:tcPr>
          <w:p w14:paraId="091AE86C" w14:textId="77777777" w:rsidR="00962594" w:rsidRDefault="00962594">
            <w:pPr>
              <w:rPr>
                <w:rFonts w:eastAsia="Garamond" w:cs="Garamond"/>
                <w:b/>
                <w:color w:val="000000"/>
                <w:sz w:val="20"/>
                <w:szCs w:val="20"/>
              </w:rPr>
            </w:pPr>
          </w:p>
          <w:p w14:paraId="68532F0E" w14:textId="77777777" w:rsidR="00962594" w:rsidRDefault="00962594">
            <w:pPr>
              <w:spacing w:before="4"/>
              <w:rPr>
                <w:rFonts w:eastAsia="Garamond" w:cs="Garamond"/>
                <w:b/>
                <w:color w:val="000000"/>
                <w:sz w:val="20"/>
                <w:szCs w:val="20"/>
              </w:rPr>
            </w:pPr>
          </w:p>
          <w:p w14:paraId="5A411249" w14:textId="77777777" w:rsidR="00962594" w:rsidRDefault="000F32A8">
            <w:pPr>
              <w:ind w:left="463" w:right="391"/>
              <w:jc w:val="center"/>
              <w:rPr>
                <w:sz w:val="20"/>
                <w:szCs w:val="20"/>
              </w:rPr>
            </w:pPr>
            <w:r>
              <w:rPr>
                <w:rFonts w:eastAsia="Garamond" w:cs="Garamond"/>
                <w:color w:val="2A2B31"/>
                <w:sz w:val="20"/>
                <w:szCs w:val="20"/>
              </w:rPr>
              <w:t>3000 ks</w:t>
            </w:r>
          </w:p>
        </w:tc>
        <w:tc>
          <w:tcPr>
            <w:tcW w:w="1139" w:type="dxa"/>
            <w:tcBorders>
              <w:left w:val="single" w:sz="2" w:space="0" w:color="000000"/>
              <w:right w:val="single" w:sz="2" w:space="0" w:color="000000"/>
            </w:tcBorders>
          </w:tcPr>
          <w:p w14:paraId="0D67716F" w14:textId="77777777" w:rsidR="00962594" w:rsidRDefault="00962594">
            <w:pPr>
              <w:rPr>
                <w:rFonts w:eastAsia="Garamond" w:cs="Garamond"/>
                <w:b/>
                <w:color w:val="000000"/>
                <w:sz w:val="20"/>
                <w:szCs w:val="20"/>
              </w:rPr>
            </w:pPr>
          </w:p>
          <w:p w14:paraId="54776CEA" w14:textId="77777777" w:rsidR="00962594" w:rsidRDefault="00962594">
            <w:pPr>
              <w:spacing w:before="4"/>
              <w:rPr>
                <w:rFonts w:eastAsia="Garamond" w:cs="Garamond"/>
                <w:b/>
                <w:color w:val="000000"/>
                <w:sz w:val="20"/>
                <w:szCs w:val="20"/>
              </w:rPr>
            </w:pPr>
          </w:p>
          <w:p w14:paraId="049A32B1" w14:textId="77777777" w:rsidR="00962594" w:rsidRDefault="000F32A8">
            <w:pPr>
              <w:ind w:left="158" w:right="98"/>
              <w:jc w:val="center"/>
              <w:rPr>
                <w:sz w:val="20"/>
                <w:szCs w:val="20"/>
              </w:rPr>
            </w:pPr>
            <w:r>
              <w:rPr>
                <w:rFonts w:eastAsia="Garamond" w:cs="Garamond"/>
                <w:color w:val="42444F"/>
                <w:sz w:val="20"/>
                <w:szCs w:val="20"/>
              </w:rPr>
              <w:t>1</w:t>
            </w:r>
            <w:r>
              <w:rPr>
                <w:rFonts w:eastAsia="Garamond" w:cs="Garamond"/>
                <w:color w:val="2A2B31"/>
                <w:sz w:val="20"/>
                <w:szCs w:val="20"/>
              </w:rPr>
              <w:t>000 ks</w:t>
            </w:r>
          </w:p>
        </w:tc>
        <w:tc>
          <w:tcPr>
            <w:tcW w:w="1632" w:type="dxa"/>
            <w:tcBorders>
              <w:left w:val="single" w:sz="2" w:space="0" w:color="000000"/>
              <w:right w:val="single" w:sz="2" w:space="0" w:color="000000"/>
            </w:tcBorders>
          </w:tcPr>
          <w:p w14:paraId="2A975012" w14:textId="77777777" w:rsidR="00962594" w:rsidRDefault="00962594">
            <w:pPr>
              <w:ind w:left="163" w:right="106"/>
              <w:jc w:val="center"/>
              <w:rPr>
                <w:rFonts w:eastAsia="Garamond" w:cs="Garamond"/>
                <w:color w:val="000000"/>
                <w:sz w:val="20"/>
                <w:highlight w:val="yellow"/>
              </w:rPr>
            </w:pPr>
          </w:p>
          <w:p w14:paraId="09E79CFB" w14:textId="77777777" w:rsidR="00962594" w:rsidRDefault="00962594">
            <w:pPr>
              <w:ind w:left="163" w:right="106"/>
              <w:jc w:val="center"/>
              <w:rPr>
                <w:rFonts w:eastAsia="Garamond" w:cs="Garamond"/>
                <w:color w:val="000000"/>
                <w:sz w:val="20"/>
                <w:highlight w:val="yellow"/>
              </w:rPr>
            </w:pPr>
          </w:p>
          <w:p w14:paraId="157E05E1" w14:textId="56E01FB3" w:rsidR="00962594" w:rsidRDefault="000F32A8">
            <w:pPr>
              <w:ind w:left="163" w:right="106"/>
              <w:jc w:val="center"/>
              <w:rPr>
                <w:sz w:val="20"/>
                <w:szCs w:val="20"/>
              </w:rPr>
            </w:pPr>
            <w:r w:rsidRPr="00BB3305">
              <w:rPr>
                <w:rFonts w:eastAsia="Garamond" w:cs="Garamond"/>
                <w:color w:val="000000"/>
                <w:sz w:val="20"/>
                <w:szCs w:val="20"/>
              </w:rPr>
              <w:t>132</w:t>
            </w:r>
            <w:r w:rsidR="00BB3305">
              <w:rPr>
                <w:rFonts w:eastAsia="Garamond" w:cs="Garamond"/>
                <w:color w:val="000000"/>
                <w:sz w:val="20"/>
                <w:szCs w:val="20"/>
              </w:rPr>
              <w:t xml:space="preserve"> Kč</w:t>
            </w:r>
          </w:p>
        </w:tc>
      </w:tr>
      <w:tr w:rsidR="00962594" w14:paraId="48714C3F" w14:textId="77777777">
        <w:trPr>
          <w:trHeight w:val="285"/>
        </w:trPr>
        <w:tc>
          <w:tcPr>
            <w:tcW w:w="1871" w:type="dxa"/>
            <w:tcBorders>
              <w:left w:val="single" w:sz="2" w:space="0" w:color="000000"/>
              <w:right w:val="single" w:sz="2" w:space="0" w:color="000000"/>
            </w:tcBorders>
          </w:tcPr>
          <w:p w14:paraId="0434931F" w14:textId="77777777" w:rsidR="00962594" w:rsidRDefault="000F32A8">
            <w:pPr>
              <w:spacing w:line="208" w:lineRule="auto"/>
              <w:ind w:left="297" w:right="215"/>
              <w:jc w:val="center"/>
              <w:rPr>
                <w:sz w:val="20"/>
                <w:szCs w:val="20"/>
              </w:rPr>
            </w:pPr>
            <w:r>
              <w:rPr>
                <w:rFonts w:eastAsia="Garamond" w:cs="Garamond"/>
                <w:color w:val="2A2B31"/>
                <w:sz w:val="20"/>
                <w:szCs w:val="20"/>
              </w:rPr>
              <w:t>Typ Student</w:t>
            </w:r>
          </w:p>
        </w:tc>
        <w:tc>
          <w:tcPr>
            <w:tcW w:w="1931" w:type="dxa"/>
            <w:tcBorders>
              <w:left w:val="single" w:sz="2" w:space="0" w:color="000000"/>
              <w:right w:val="single" w:sz="2" w:space="0" w:color="000000"/>
            </w:tcBorders>
          </w:tcPr>
          <w:p w14:paraId="6FFCBBD7" w14:textId="77777777" w:rsidR="00962594" w:rsidRDefault="000F32A8">
            <w:pPr>
              <w:spacing w:before="44"/>
              <w:ind w:left="389" w:right="289"/>
              <w:jc w:val="center"/>
              <w:rPr>
                <w:sz w:val="20"/>
                <w:szCs w:val="20"/>
              </w:rPr>
            </w:pPr>
            <w:r>
              <w:rPr>
                <w:rFonts w:eastAsia="Garamond" w:cs="Garamond"/>
                <w:color w:val="2A2B31"/>
                <w:sz w:val="20"/>
                <w:szCs w:val="20"/>
              </w:rPr>
              <w:t>dot</w:t>
            </w:r>
            <w:r>
              <w:rPr>
                <w:rFonts w:eastAsia="Garamond" w:cs="Garamond"/>
                <w:color w:val="42444F"/>
                <w:sz w:val="20"/>
                <w:szCs w:val="20"/>
              </w:rPr>
              <w:t>i</w:t>
            </w:r>
            <w:r>
              <w:rPr>
                <w:rFonts w:eastAsia="Garamond" w:cs="Garamond"/>
                <w:color w:val="2A2B31"/>
                <w:sz w:val="20"/>
                <w:szCs w:val="20"/>
              </w:rPr>
              <w:t>sk termo-</w:t>
            </w:r>
          </w:p>
        </w:tc>
        <w:tc>
          <w:tcPr>
            <w:tcW w:w="1576" w:type="dxa"/>
            <w:tcBorders>
              <w:left w:val="single" w:sz="2" w:space="0" w:color="000000"/>
              <w:right w:val="single" w:sz="2" w:space="0" w:color="000000"/>
            </w:tcBorders>
          </w:tcPr>
          <w:p w14:paraId="4DBF0E0E" w14:textId="77777777" w:rsidR="00962594" w:rsidRDefault="00962594">
            <w:pPr>
              <w:spacing w:before="44"/>
              <w:ind w:right="503"/>
              <w:rPr>
                <w:rFonts w:eastAsia="Garamond" w:cs="Garamond"/>
                <w:color w:val="000000"/>
                <w:sz w:val="20"/>
                <w:szCs w:val="20"/>
              </w:rPr>
            </w:pPr>
          </w:p>
        </w:tc>
        <w:tc>
          <w:tcPr>
            <w:tcW w:w="1605" w:type="dxa"/>
            <w:tcBorders>
              <w:left w:val="single" w:sz="2" w:space="0" w:color="000000"/>
              <w:right w:val="single" w:sz="2" w:space="0" w:color="000000"/>
            </w:tcBorders>
          </w:tcPr>
          <w:p w14:paraId="358B1F1B" w14:textId="77777777" w:rsidR="00962594" w:rsidRDefault="00962594">
            <w:pPr>
              <w:rPr>
                <w:rFonts w:eastAsia="Garamond" w:cs="Garamond"/>
                <w:color w:val="000000"/>
                <w:sz w:val="20"/>
                <w:szCs w:val="20"/>
              </w:rPr>
            </w:pPr>
          </w:p>
        </w:tc>
        <w:tc>
          <w:tcPr>
            <w:tcW w:w="1139" w:type="dxa"/>
            <w:tcBorders>
              <w:left w:val="single" w:sz="2" w:space="0" w:color="000000"/>
              <w:right w:val="single" w:sz="2" w:space="0" w:color="000000"/>
            </w:tcBorders>
          </w:tcPr>
          <w:p w14:paraId="3535177D" w14:textId="77777777" w:rsidR="00962594" w:rsidRDefault="00962594">
            <w:pPr>
              <w:rPr>
                <w:rFonts w:eastAsia="Garamond" w:cs="Garamond"/>
                <w:color w:val="000000"/>
                <w:sz w:val="20"/>
                <w:szCs w:val="20"/>
              </w:rPr>
            </w:pPr>
          </w:p>
        </w:tc>
        <w:tc>
          <w:tcPr>
            <w:tcW w:w="1632" w:type="dxa"/>
            <w:tcBorders>
              <w:left w:val="single" w:sz="2" w:space="0" w:color="000000"/>
              <w:right w:val="single" w:sz="2" w:space="0" w:color="000000"/>
            </w:tcBorders>
          </w:tcPr>
          <w:p w14:paraId="50D2F797" w14:textId="77777777" w:rsidR="00962594" w:rsidRDefault="00962594">
            <w:pPr>
              <w:rPr>
                <w:rFonts w:eastAsia="Garamond" w:cs="Garamond"/>
                <w:color w:val="000000"/>
                <w:sz w:val="20"/>
                <w:szCs w:val="20"/>
              </w:rPr>
            </w:pPr>
          </w:p>
        </w:tc>
      </w:tr>
      <w:tr w:rsidR="00962594" w14:paraId="5A862510" w14:textId="77777777">
        <w:trPr>
          <w:trHeight w:val="447"/>
        </w:trPr>
        <w:tc>
          <w:tcPr>
            <w:tcW w:w="1871" w:type="dxa"/>
            <w:tcBorders>
              <w:left w:val="single" w:sz="2" w:space="0" w:color="000000"/>
              <w:bottom w:val="single" w:sz="2" w:space="0" w:color="000000"/>
              <w:right w:val="single" w:sz="2" w:space="0" w:color="000000"/>
            </w:tcBorders>
          </w:tcPr>
          <w:p w14:paraId="3D86F869" w14:textId="77777777" w:rsidR="00962594" w:rsidRDefault="00962594">
            <w:pPr>
              <w:rPr>
                <w:rFonts w:eastAsia="Garamond" w:cs="Garamond"/>
                <w:color w:val="000000"/>
                <w:sz w:val="20"/>
                <w:szCs w:val="20"/>
              </w:rPr>
            </w:pPr>
          </w:p>
        </w:tc>
        <w:tc>
          <w:tcPr>
            <w:tcW w:w="1931" w:type="dxa"/>
            <w:tcBorders>
              <w:left w:val="single" w:sz="2" w:space="0" w:color="000000"/>
              <w:bottom w:val="single" w:sz="2" w:space="0" w:color="000000"/>
              <w:right w:val="single" w:sz="2" w:space="0" w:color="000000"/>
            </w:tcBorders>
          </w:tcPr>
          <w:p w14:paraId="7DF4A0B8" w14:textId="77777777" w:rsidR="00962594" w:rsidRDefault="000F32A8">
            <w:pPr>
              <w:spacing w:before="17"/>
              <w:ind w:left="388" w:right="292"/>
              <w:jc w:val="center"/>
              <w:rPr>
                <w:sz w:val="20"/>
                <w:szCs w:val="20"/>
              </w:rPr>
            </w:pPr>
            <w:r>
              <w:rPr>
                <w:rFonts w:eastAsia="Garamond" w:cs="Garamond"/>
                <w:color w:val="2A2B31"/>
                <w:sz w:val="20"/>
                <w:szCs w:val="20"/>
              </w:rPr>
              <w:t>retransfer 4/0</w:t>
            </w:r>
          </w:p>
        </w:tc>
        <w:tc>
          <w:tcPr>
            <w:tcW w:w="1576" w:type="dxa"/>
            <w:tcBorders>
              <w:left w:val="single" w:sz="2" w:space="0" w:color="000000"/>
              <w:bottom w:val="single" w:sz="6" w:space="0" w:color="000000"/>
              <w:right w:val="single" w:sz="2" w:space="0" w:color="000000"/>
            </w:tcBorders>
          </w:tcPr>
          <w:p w14:paraId="2CC6A51C" w14:textId="77777777" w:rsidR="00962594" w:rsidRDefault="00962594">
            <w:pPr>
              <w:rPr>
                <w:rFonts w:eastAsia="Garamond" w:cs="Garamond"/>
                <w:color w:val="000000"/>
                <w:sz w:val="20"/>
                <w:szCs w:val="20"/>
              </w:rPr>
            </w:pPr>
          </w:p>
        </w:tc>
        <w:tc>
          <w:tcPr>
            <w:tcW w:w="1605" w:type="dxa"/>
            <w:tcBorders>
              <w:left w:val="single" w:sz="2" w:space="0" w:color="000000"/>
              <w:bottom w:val="single" w:sz="6" w:space="0" w:color="000000"/>
              <w:right w:val="single" w:sz="2" w:space="0" w:color="000000"/>
            </w:tcBorders>
          </w:tcPr>
          <w:p w14:paraId="5BB8FD29" w14:textId="77777777" w:rsidR="00962594" w:rsidRDefault="00962594">
            <w:pPr>
              <w:rPr>
                <w:rFonts w:eastAsia="Garamond" w:cs="Garamond"/>
                <w:color w:val="000000"/>
                <w:sz w:val="20"/>
                <w:szCs w:val="20"/>
              </w:rPr>
            </w:pPr>
          </w:p>
        </w:tc>
        <w:tc>
          <w:tcPr>
            <w:tcW w:w="1139" w:type="dxa"/>
            <w:tcBorders>
              <w:left w:val="single" w:sz="2" w:space="0" w:color="000000"/>
              <w:bottom w:val="single" w:sz="2" w:space="0" w:color="000000"/>
              <w:right w:val="single" w:sz="2" w:space="0" w:color="000000"/>
            </w:tcBorders>
          </w:tcPr>
          <w:p w14:paraId="62D4ED80" w14:textId="77777777" w:rsidR="00962594" w:rsidRDefault="00962594">
            <w:pPr>
              <w:rPr>
                <w:rFonts w:eastAsia="Garamond" w:cs="Garamond"/>
                <w:color w:val="000000"/>
                <w:sz w:val="20"/>
                <w:szCs w:val="20"/>
              </w:rPr>
            </w:pPr>
          </w:p>
        </w:tc>
        <w:tc>
          <w:tcPr>
            <w:tcW w:w="1632" w:type="dxa"/>
            <w:tcBorders>
              <w:left w:val="single" w:sz="2" w:space="0" w:color="000000"/>
              <w:bottom w:val="single" w:sz="2" w:space="0" w:color="000000"/>
              <w:right w:val="single" w:sz="2" w:space="0" w:color="000000"/>
            </w:tcBorders>
          </w:tcPr>
          <w:p w14:paraId="1DA83F03" w14:textId="77777777" w:rsidR="00962594" w:rsidRDefault="00962594">
            <w:pPr>
              <w:rPr>
                <w:rFonts w:eastAsia="Garamond" w:cs="Garamond"/>
                <w:color w:val="000000"/>
                <w:sz w:val="20"/>
                <w:szCs w:val="20"/>
              </w:rPr>
            </w:pPr>
          </w:p>
        </w:tc>
      </w:tr>
      <w:tr w:rsidR="00962594" w14:paraId="2B1BCE56" w14:textId="77777777">
        <w:trPr>
          <w:trHeight w:val="1791"/>
        </w:trPr>
        <w:tc>
          <w:tcPr>
            <w:tcW w:w="1871" w:type="dxa"/>
            <w:tcBorders>
              <w:top w:val="single" w:sz="2" w:space="0" w:color="000000"/>
              <w:left w:val="single" w:sz="2" w:space="0" w:color="000000"/>
              <w:bottom w:val="single" w:sz="2" w:space="0" w:color="000000"/>
              <w:right w:val="single" w:sz="2" w:space="0" w:color="000000"/>
            </w:tcBorders>
          </w:tcPr>
          <w:p w14:paraId="6748C1E2" w14:textId="77777777" w:rsidR="00962594" w:rsidRDefault="00962594">
            <w:pPr>
              <w:rPr>
                <w:rFonts w:eastAsia="Garamond" w:cs="Garamond"/>
                <w:b/>
                <w:color w:val="000000"/>
                <w:sz w:val="20"/>
                <w:szCs w:val="20"/>
              </w:rPr>
            </w:pPr>
          </w:p>
          <w:p w14:paraId="6D42EA98" w14:textId="77777777" w:rsidR="00962594" w:rsidRDefault="000F32A8">
            <w:pPr>
              <w:spacing w:before="122" w:line="252" w:lineRule="auto"/>
              <w:ind w:left="226" w:right="140" w:hanging="15"/>
              <w:jc w:val="center"/>
              <w:rPr>
                <w:sz w:val="20"/>
                <w:szCs w:val="20"/>
              </w:rPr>
            </w:pPr>
            <w:r>
              <w:rPr>
                <w:rFonts w:eastAsia="Garamond" w:cs="Garamond"/>
                <w:color w:val="2A2B31"/>
                <w:sz w:val="20"/>
                <w:szCs w:val="20"/>
              </w:rPr>
              <w:t>Plastová bezkontaktn</w:t>
            </w:r>
            <w:r>
              <w:rPr>
                <w:rFonts w:eastAsia="Garamond" w:cs="Garamond"/>
                <w:color w:val="42444F"/>
                <w:sz w:val="20"/>
                <w:szCs w:val="20"/>
              </w:rPr>
              <w:t xml:space="preserve">í </w:t>
            </w:r>
            <w:r>
              <w:rPr>
                <w:rFonts w:eastAsia="Garamond" w:cs="Garamond"/>
                <w:color w:val="2A2B31"/>
                <w:sz w:val="20"/>
                <w:szCs w:val="20"/>
              </w:rPr>
              <w:t>karta DESFire</w:t>
            </w:r>
            <w:r>
              <w:rPr>
                <w:color w:val="000000"/>
                <w:sz w:val="20"/>
                <w:szCs w:val="20"/>
              </w:rPr>
              <w:t xml:space="preserve"> </w:t>
            </w:r>
            <w:r>
              <w:rPr>
                <w:rFonts w:eastAsia="Garamond" w:cs="Garamond"/>
                <w:color w:val="2A2B31"/>
                <w:sz w:val="20"/>
                <w:szCs w:val="20"/>
              </w:rPr>
              <w:t>EV1 8k Typ Student PK</w:t>
            </w:r>
          </w:p>
        </w:tc>
        <w:tc>
          <w:tcPr>
            <w:tcW w:w="1931" w:type="dxa"/>
            <w:tcBorders>
              <w:top w:val="single" w:sz="2" w:space="0" w:color="000000"/>
              <w:left w:val="single" w:sz="2" w:space="0" w:color="000000"/>
              <w:bottom w:val="single" w:sz="6" w:space="0" w:color="000000"/>
              <w:right w:val="single" w:sz="2" w:space="0" w:color="000000"/>
            </w:tcBorders>
          </w:tcPr>
          <w:p w14:paraId="3B2EADD9" w14:textId="77777777" w:rsidR="00962594" w:rsidRDefault="000F32A8">
            <w:pPr>
              <w:spacing w:before="35" w:line="290" w:lineRule="auto"/>
              <w:ind w:left="187" w:right="106" w:hanging="5"/>
              <w:jc w:val="center"/>
              <w:rPr>
                <w:sz w:val="20"/>
                <w:szCs w:val="20"/>
              </w:rPr>
            </w:pPr>
            <w:r>
              <w:rPr>
                <w:rFonts w:eastAsia="Garamond" w:cs="Garamond"/>
                <w:color w:val="2A2B31"/>
                <w:sz w:val="20"/>
                <w:szCs w:val="20"/>
              </w:rPr>
              <w:t>Oboustranný potisk off-set 4/4</w:t>
            </w:r>
            <w:r>
              <w:rPr>
                <w:rFonts w:eastAsia="Garamond" w:cs="Garamond"/>
                <w:color w:val="565762"/>
                <w:sz w:val="20"/>
                <w:szCs w:val="20"/>
              </w:rPr>
              <w:t xml:space="preserve">, </w:t>
            </w:r>
            <w:r>
              <w:rPr>
                <w:rFonts w:eastAsia="Garamond" w:cs="Garamond"/>
                <w:color w:val="2A2B31"/>
                <w:sz w:val="20"/>
                <w:szCs w:val="20"/>
              </w:rPr>
              <w:t>vzhled "Student PK</w:t>
            </w:r>
            <w:r>
              <w:rPr>
                <w:rFonts w:eastAsia="Garamond" w:cs="Garamond"/>
                <w:color w:val="42444F"/>
                <w:sz w:val="20"/>
                <w:szCs w:val="20"/>
              </w:rPr>
              <w:t xml:space="preserve">", </w:t>
            </w:r>
            <w:r>
              <w:rPr>
                <w:rFonts w:eastAsia="Garamond" w:cs="Garamond"/>
                <w:color w:val="2A2B31"/>
                <w:sz w:val="20"/>
                <w:szCs w:val="20"/>
              </w:rPr>
              <w:t>jednostranný dotisk termo- retransfer 4/0</w:t>
            </w:r>
          </w:p>
        </w:tc>
        <w:tc>
          <w:tcPr>
            <w:tcW w:w="1576" w:type="dxa"/>
            <w:tcBorders>
              <w:top w:val="single" w:sz="6" w:space="0" w:color="000000"/>
              <w:left w:val="single" w:sz="2" w:space="0" w:color="000000"/>
              <w:bottom w:val="single" w:sz="2" w:space="0" w:color="000000"/>
              <w:right w:val="single" w:sz="2" w:space="0" w:color="000000"/>
            </w:tcBorders>
          </w:tcPr>
          <w:p w14:paraId="08D03594" w14:textId="77777777" w:rsidR="00962594" w:rsidRDefault="000F32A8">
            <w:pPr>
              <w:spacing w:before="165" w:line="278" w:lineRule="auto"/>
              <w:ind w:left="168" w:right="98" w:firstLine="108"/>
              <w:jc w:val="both"/>
              <w:rPr>
                <w:sz w:val="20"/>
                <w:szCs w:val="20"/>
              </w:rPr>
            </w:pPr>
            <w:r>
              <w:rPr>
                <w:rFonts w:eastAsia="Garamond" w:cs="Garamond"/>
                <w:color w:val="2A2B31"/>
                <w:sz w:val="20"/>
                <w:szCs w:val="20"/>
              </w:rPr>
              <w:t>Elektronická personifikace karty (JIS ZČU</w:t>
            </w:r>
          </w:p>
          <w:p w14:paraId="36A416C7" w14:textId="77777777" w:rsidR="00962594" w:rsidRDefault="000F32A8">
            <w:pPr>
              <w:spacing w:line="290" w:lineRule="auto"/>
              <w:ind w:left="563" w:hanging="234"/>
              <w:rPr>
                <w:sz w:val="20"/>
                <w:szCs w:val="20"/>
              </w:rPr>
            </w:pPr>
            <w:r>
              <w:rPr>
                <w:rFonts w:eastAsia="Garamond" w:cs="Garamond"/>
                <w:color w:val="2A2B31"/>
                <w:sz w:val="20"/>
                <w:szCs w:val="20"/>
              </w:rPr>
              <w:t>+ Plzeňská karta)</w:t>
            </w:r>
          </w:p>
        </w:tc>
        <w:tc>
          <w:tcPr>
            <w:tcW w:w="1605" w:type="dxa"/>
            <w:tcBorders>
              <w:top w:val="single" w:sz="6" w:space="0" w:color="000000"/>
              <w:left w:val="single" w:sz="2" w:space="0" w:color="000000"/>
              <w:bottom w:val="single" w:sz="2" w:space="0" w:color="000000"/>
              <w:right w:val="single" w:sz="2" w:space="0" w:color="000000"/>
            </w:tcBorders>
          </w:tcPr>
          <w:p w14:paraId="500AA9FB" w14:textId="77777777" w:rsidR="00962594" w:rsidRDefault="00962594">
            <w:pPr>
              <w:rPr>
                <w:rFonts w:eastAsia="Garamond" w:cs="Garamond"/>
                <w:b/>
                <w:color w:val="000000"/>
                <w:sz w:val="20"/>
                <w:szCs w:val="20"/>
              </w:rPr>
            </w:pPr>
          </w:p>
          <w:p w14:paraId="4427EC48" w14:textId="77777777" w:rsidR="00962594" w:rsidRDefault="00962594">
            <w:pPr>
              <w:rPr>
                <w:rFonts w:eastAsia="Garamond" w:cs="Garamond"/>
                <w:b/>
                <w:color w:val="000000"/>
                <w:sz w:val="20"/>
                <w:szCs w:val="20"/>
              </w:rPr>
            </w:pPr>
          </w:p>
          <w:p w14:paraId="4AA067CA" w14:textId="77777777" w:rsidR="00962594" w:rsidRDefault="00962594">
            <w:pPr>
              <w:spacing w:before="3"/>
              <w:rPr>
                <w:rFonts w:eastAsia="Garamond" w:cs="Garamond"/>
                <w:b/>
                <w:color w:val="000000"/>
                <w:sz w:val="20"/>
                <w:szCs w:val="20"/>
              </w:rPr>
            </w:pPr>
          </w:p>
          <w:p w14:paraId="06BA7DDD" w14:textId="77777777" w:rsidR="00962594" w:rsidRDefault="000F32A8">
            <w:pPr>
              <w:ind w:left="458" w:right="395"/>
              <w:jc w:val="center"/>
              <w:rPr>
                <w:sz w:val="20"/>
                <w:szCs w:val="20"/>
              </w:rPr>
            </w:pPr>
            <w:r>
              <w:rPr>
                <w:rFonts w:eastAsia="Garamond" w:cs="Garamond"/>
                <w:color w:val="2A2B31"/>
                <w:sz w:val="20"/>
                <w:szCs w:val="20"/>
              </w:rPr>
              <w:t>2000 ks</w:t>
            </w:r>
          </w:p>
        </w:tc>
        <w:tc>
          <w:tcPr>
            <w:tcW w:w="1139" w:type="dxa"/>
            <w:tcBorders>
              <w:top w:val="single" w:sz="2" w:space="0" w:color="000000"/>
              <w:left w:val="single" w:sz="2" w:space="0" w:color="000000"/>
              <w:bottom w:val="single" w:sz="6" w:space="0" w:color="000000"/>
              <w:right w:val="single" w:sz="2" w:space="0" w:color="000000"/>
            </w:tcBorders>
          </w:tcPr>
          <w:p w14:paraId="3B7B33B8" w14:textId="77777777" w:rsidR="00962594" w:rsidRDefault="00962594">
            <w:pPr>
              <w:rPr>
                <w:rFonts w:eastAsia="Garamond" w:cs="Garamond"/>
                <w:b/>
                <w:color w:val="000000"/>
                <w:sz w:val="20"/>
                <w:szCs w:val="20"/>
              </w:rPr>
            </w:pPr>
          </w:p>
          <w:p w14:paraId="007BE8AC" w14:textId="77777777" w:rsidR="00962594" w:rsidRDefault="00962594">
            <w:pPr>
              <w:rPr>
                <w:rFonts w:eastAsia="Garamond" w:cs="Garamond"/>
                <w:b/>
                <w:color w:val="000000"/>
                <w:sz w:val="20"/>
                <w:szCs w:val="20"/>
              </w:rPr>
            </w:pPr>
          </w:p>
          <w:p w14:paraId="2C99C542" w14:textId="77777777" w:rsidR="00962594" w:rsidRDefault="00962594">
            <w:pPr>
              <w:spacing w:before="3"/>
              <w:rPr>
                <w:rFonts w:eastAsia="Garamond" w:cs="Garamond"/>
                <w:b/>
                <w:color w:val="000000"/>
                <w:sz w:val="20"/>
                <w:szCs w:val="20"/>
              </w:rPr>
            </w:pPr>
          </w:p>
          <w:p w14:paraId="2231465A" w14:textId="77777777" w:rsidR="00962594" w:rsidRDefault="000F32A8">
            <w:pPr>
              <w:ind w:left="149" w:right="98"/>
              <w:jc w:val="center"/>
              <w:rPr>
                <w:sz w:val="20"/>
                <w:szCs w:val="20"/>
              </w:rPr>
            </w:pPr>
            <w:r>
              <w:rPr>
                <w:rFonts w:eastAsia="Garamond" w:cs="Garamond"/>
                <w:color w:val="2A2B31"/>
                <w:sz w:val="20"/>
                <w:szCs w:val="20"/>
              </w:rPr>
              <w:t>1000 ks</w:t>
            </w:r>
          </w:p>
        </w:tc>
        <w:tc>
          <w:tcPr>
            <w:tcW w:w="1632" w:type="dxa"/>
            <w:tcBorders>
              <w:top w:val="single" w:sz="2" w:space="0" w:color="000000"/>
              <w:left w:val="single" w:sz="2" w:space="0" w:color="000000"/>
              <w:bottom w:val="single" w:sz="6" w:space="0" w:color="000000"/>
              <w:right w:val="single" w:sz="2" w:space="0" w:color="000000"/>
            </w:tcBorders>
          </w:tcPr>
          <w:p w14:paraId="5764B3B6" w14:textId="77777777" w:rsidR="00962594" w:rsidRDefault="00962594">
            <w:pPr>
              <w:ind w:left="163" w:right="118"/>
              <w:jc w:val="center"/>
              <w:rPr>
                <w:rFonts w:eastAsia="Garamond" w:cs="Garamond"/>
                <w:color w:val="000000"/>
                <w:sz w:val="20"/>
                <w:szCs w:val="20"/>
              </w:rPr>
            </w:pPr>
          </w:p>
          <w:p w14:paraId="4D4F3A79" w14:textId="77777777" w:rsidR="00962594" w:rsidRDefault="00962594">
            <w:pPr>
              <w:ind w:left="163" w:right="118"/>
              <w:jc w:val="center"/>
              <w:rPr>
                <w:rFonts w:eastAsia="Garamond" w:cs="Garamond"/>
                <w:color w:val="000000"/>
                <w:sz w:val="20"/>
                <w:szCs w:val="20"/>
              </w:rPr>
            </w:pPr>
          </w:p>
          <w:p w14:paraId="738324F2" w14:textId="77777777" w:rsidR="00962594" w:rsidRDefault="00962594">
            <w:pPr>
              <w:ind w:left="163" w:right="118"/>
              <w:jc w:val="center"/>
              <w:rPr>
                <w:rFonts w:eastAsia="Garamond" w:cs="Garamond"/>
                <w:color w:val="000000"/>
                <w:sz w:val="20"/>
                <w:szCs w:val="20"/>
              </w:rPr>
            </w:pPr>
          </w:p>
          <w:p w14:paraId="092D54D3" w14:textId="31440A8E" w:rsidR="00962594" w:rsidRDefault="000F32A8">
            <w:pPr>
              <w:ind w:left="163" w:right="118"/>
              <w:jc w:val="center"/>
              <w:rPr>
                <w:sz w:val="20"/>
                <w:szCs w:val="20"/>
              </w:rPr>
            </w:pPr>
            <w:r w:rsidRPr="00BB3305">
              <w:rPr>
                <w:rFonts w:eastAsia="Garamond" w:cs="Garamond"/>
                <w:color w:val="000000"/>
                <w:sz w:val="20"/>
                <w:szCs w:val="20"/>
              </w:rPr>
              <w:t>15</w:t>
            </w:r>
            <w:r w:rsidR="00BB3305" w:rsidRPr="00BB3305">
              <w:rPr>
                <w:rFonts w:eastAsia="Garamond" w:cs="Garamond"/>
                <w:color w:val="000000"/>
                <w:sz w:val="20"/>
                <w:szCs w:val="20"/>
              </w:rPr>
              <w:t>2</w:t>
            </w:r>
            <w:r w:rsidR="00BB3305">
              <w:rPr>
                <w:rFonts w:eastAsia="Garamond" w:cs="Garamond"/>
                <w:color w:val="000000"/>
                <w:sz w:val="20"/>
                <w:szCs w:val="20"/>
              </w:rPr>
              <w:t xml:space="preserve"> Kč</w:t>
            </w:r>
          </w:p>
        </w:tc>
      </w:tr>
      <w:tr w:rsidR="00962594" w14:paraId="556EAD1C" w14:textId="77777777">
        <w:trPr>
          <w:trHeight w:val="274"/>
        </w:trPr>
        <w:tc>
          <w:tcPr>
            <w:tcW w:w="1871" w:type="dxa"/>
            <w:tcBorders>
              <w:top w:val="single" w:sz="2" w:space="0" w:color="000000"/>
              <w:left w:val="single" w:sz="2" w:space="0" w:color="000000"/>
              <w:right w:val="single" w:sz="2" w:space="0" w:color="000000"/>
            </w:tcBorders>
          </w:tcPr>
          <w:p w14:paraId="64C78F1C" w14:textId="77777777" w:rsidR="00962594" w:rsidRDefault="00962594">
            <w:pPr>
              <w:rPr>
                <w:rFonts w:eastAsia="Garamond" w:cs="Garamond"/>
                <w:color w:val="000000"/>
                <w:sz w:val="20"/>
                <w:szCs w:val="20"/>
              </w:rPr>
            </w:pPr>
          </w:p>
        </w:tc>
        <w:tc>
          <w:tcPr>
            <w:tcW w:w="1931" w:type="dxa"/>
            <w:tcBorders>
              <w:top w:val="single" w:sz="6" w:space="0" w:color="000000"/>
              <w:left w:val="single" w:sz="2" w:space="0" w:color="000000"/>
              <w:right w:val="single" w:sz="2" w:space="0" w:color="000000"/>
            </w:tcBorders>
          </w:tcPr>
          <w:p w14:paraId="56CA0527" w14:textId="77777777" w:rsidR="00962594" w:rsidRDefault="000F32A8">
            <w:pPr>
              <w:spacing w:before="30"/>
              <w:ind w:left="365" w:right="292"/>
              <w:jc w:val="center"/>
              <w:rPr>
                <w:sz w:val="20"/>
                <w:szCs w:val="20"/>
              </w:rPr>
            </w:pPr>
            <w:r>
              <w:rPr>
                <w:rFonts w:eastAsia="Garamond" w:cs="Garamond"/>
                <w:color w:val="2A2B31"/>
                <w:sz w:val="20"/>
                <w:szCs w:val="20"/>
              </w:rPr>
              <w:t>Oboustranný</w:t>
            </w:r>
          </w:p>
        </w:tc>
        <w:tc>
          <w:tcPr>
            <w:tcW w:w="1576" w:type="dxa"/>
            <w:tcBorders>
              <w:top w:val="single" w:sz="2" w:space="0" w:color="000000"/>
              <w:left w:val="single" w:sz="2" w:space="0" w:color="000000"/>
              <w:right w:val="single" w:sz="2" w:space="0" w:color="000000"/>
            </w:tcBorders>
          </w:tcPr>
          <w:p w14:paraId="1F349D29" w14:textId="77777777" w:rsidR="00962594" w:rsidRDefault="00962594">
            <w:pPr>
              <w:rPr>
                <w:rFonts w:eastAsia="Garamond" w:cs="Garamond"/>
                <w:color w:val="000000"/>
                <w:sz w:val="20"/>
                <w:szCs w:val="20"/>
              </w:rPr>
            </w:pPr>
          </w:p>
        </w:tc>
        <w:tc>
          <w:tcPr>
            <w:tcW w:w="1605" w:type="dxa"/>
            <w:tcBorders>
              <w:top w:val="single" w:sz="2" w:space="0" w:color="000000"/>
              <w:left w:val="single" w:sz="2" w:space="0" w:color="000000"/>
              <w:right w:val="single" w:sz="2" w:space="0" w:color="000000"/>
            </w:tcBorders>
          </w:tcPr>
          <w:p w14:paraId="407DE844" w14:textId="77777777" w:rsidR="00962594" w:rsidRDefault="00962594">
            <w:pPr>
              <w:rPr>
                <w:rFonts w:eastAsia="Garamond" w:cs="Garamond"/>
                <w:color w:val="000000"/>
                <w:sz w:val="20"/>
                <w:szCs w:val="20"/>
              </w:rPr>
            </w:pPr>
          </w:p>
        </w:tc>
        <w:tc>
          <w:tcPr>
            <w:tcW w:w="1139" w:type="dxa"/>
            <w:tcBorders>
              <w:top w:val="single" w:sz="6" w:space="0" w:color="000000"/>
              <w:left w:val="single" w:sz="2" w:space="0" w:color="000000"/>
              <w:right w:val="single" w:sz="2" w:space="0" w:color="000000"/>
            </w:tcBorders>
          </w:tcPr>
          <w:p w14:paraId="39443F49" w14:textId="77777777" w:rsidR="00962594" w:rsidRDefault="00962594">
            <w:pPr>
              <w:rPr>
                <w:rFonts w:eastAsia="Garamond" w:cs="Garamond"/>
                <w:color w:val="000000"/>
                <w:sz w:val="20"/>
                <w:szCs w:val="20"/>
              </w:rPr>
            </w:pPr>
          </w:p>
        </w:tc>
        <w:tc>
          <w:tcPr>
            <w:tcW w:w="1632" w:type="dxa"/>
            <w:tcBorders>
              <w:top w:val="single" w:sz="6" w:space="0" w:color="000000"/>
              <w:left w:val="single" w:sz="2" w:space="0" w:color="000000"/>
              <w:right w:val="single" w:sz="2" w:space="0" w:color="000000"/>
            </w:tcBorders>
          </w:tcPr>
          <w:p w14:paraId="0A3CB169" w14:textId="77777777" w:rsidR="00962594" w:rsidRDefault="00962594">
            <w:pPr>
              <w:rPr>
                <w:rFonts w:eastAsia="Garamond" w:cs="Garamond"/>
                <w:color w:val="000000"/>
                <w:sz w:val="20"/>
                <w:szCs w:val="20"/>
              </w:rPr>
            </w:pPr>
          </w:p>
        </w:tc>
      </w:tr>
      <w:tr w:rsidR="00962594" w14:paraId="134FD5F0" w14:textId="77777777">
        <w:trPr>
          <w:trHeight w:val="1323"/>
        </w:trPr>
        <w:tc>
          <w:tcPr>
            <w:tcW w:w="1871" w:type="dxa"/>
            <w:tcBorders>
              <w:left w:val="single" w:sz="6" w:space="0" w:color="000000"/>
              <w:right w:val="single" w:sz="6" w:space="0" w:color="000000"/>
            </w:tcBorders>
          </w:tcPr>
          <w:p w14:paraId="11F3EC35" w14:textId="77777777" w:rsidR="00962594" w:rsidRDefault="000F32A8">
            <w:pPr>
              <w:spacing w:before="72" w:line="259" w:lineRule="auto"/>
              <w:ind w:left="294" w:right="221" w:hanging="1"/>
              <w:jc w:val="center"/>
              <w:rPr>
                <w:sz w:val="20"/>
                <w:szCs w:val="20"/>
              </w:rPr>
            </w:pPr>
            <w:r>
              <w:rPr>
                <w:rFonts w:eastAsia="Garamond" w:cs="Garamond"/>
                <w:color w:val="2A2B31"/>
                <w:sz w:val="20"/>
                <w:szCs w:val="20"/>
              </w:rPr>
              <w:t>Plastová bezkontaktní karta DESFire</w:t>
            </w:r>
            <w:r>
              <w:rPr>
                <w:color w:val="000000"/>
                <w:sz w:val="20"/>
                <w:szCs w:val="20"/>
              </w:rPr>
              <w:t xml:space="preserve"> </w:t>
            </w:r>
            <w:r>
              <w:rPr>
                <w:rFonts w:eastAsia="Garamond" w:cs="Garamond"/>
                <w:color w:val="2A2B31"/>
                <w:sz w:val="20"/>
                <w:szCs w:val="20"/>
              </w:rPr>
              <w:t>EV1 8k Typ   Zaměstnanec</w:t>
            </w:r>
          </w:p>
        </w:tc>
        <w:tc>
          <w:tcPr>
            <w:tcW w:w="1931" w:type="dxa"/>
            <w:tcBorders>
              <w:left w:val="single" w:sz="6" w:space="0" w:color="000000"/>
              <w:right w:val="single" w:sz="6" w:space="0" w:color="000000"/>
            </w:tcBorders>
          </w:tcPr>
          <w:p w14:paraId="55B96958" w14:textId="77777777" w:rsidR="00962594" w:rsidRDefault="000F32A8">
            <w:pPr>
              <w:spacing w:before="20" w:line="290" w:lineRule="auto"/>
              <w:ind w:left="241" w:right="148"/>
              <w:jc w:val="center"/>
              <w:rPr>
                <w:sz w:val="20"/>
                <w:szCs w:val="20"/>
              </w:rPr>
            </w:pPr>
            <w:r>
              <w:rPr>
                <w:rFonts w:eastAsia="Garamond" w:cs="Garamond"/>
                <w:color w:val="2A2B31"/>
                <w:sz w:val="20"/>
                <w:szCs w:val="20"/>
              </w:rPr>
              <w:t>potisk off-set 4/4</w:t>
            </w:r>
            <w:r>
              <w:rPr>
                <w:rFonts w:eastAsia="Garamond" w:cs="Garamond"/>
                <w:color w:val="42444F"/>
                <w:sz w:val="20"/>
                <w:szCs w:val="20"/>
              </w:rPr>
              <w:t xml:space="preserve">, </w:t>
            </w:r>
            <w:r>
              <w:rPr>
                <w:rFonts w:eastAsia="Garamond" w:cs="Garamond"/>
                <w:color w:val="2A2B31"/>
                <w:sz w:val="20"/>
                <w:szCs w:val="20"/>
              </w:rPr>
              <w:t xml:space="preserve">vzhled </w:t>
            </w:r>
            <w:r>
              <w:rPr>
                <w:rFonts w:eastAsia="Garamond" w:cs="Garamond"/>
                <w:color w:val="42444F"/>
                <w:sz w:val="20"/>
                <w:szCs w:val="20"/>
              </w:rPr>
              <w:t>"</w:t>
            </w:r>
            <w:r>
              <w:rPr>
                <w:rFonts w:eastAsia="Garamond" w:cs="Garamond"/>
                <w:color w:val="2A2B31"/>
                <w:sz w:val="20"/>
                <w:szCs w:val="20"/>
              </w:rPr>
              <w:t>Zaměstnanec</w:t>
            </w:r>
            <w:r>
              <w:rPr>
                <w:rFonts w:eastAsia="Garamond" w:cs="Garamond"/>
                <w:color w:val="42444F"/>
                <w:sz w:val="20"/>
                <w:szCs w:val="20"/>
              </w:rPr>
              <w:t xml:space="preserve">", </w:t>
            </w:r>
            <w:r>
              <w:rPr>
                <w:rFonts w:eastAsia="Garamond" w:cs="Garamond"/>
                <w:color w:val="2A2B31"/>
                <w:sz w:val="20"/>
                <w:szCs w:val="20"/>
              </w:rPr>
              <w:t>jednostranný</w:t>
            </w:r>
          </w:p>
          <w:p w14:paraId="450B48BC" w14:textId="77777777" w:rsidR="00962594" w:rsidRDefault="000F32A8">
            <w:pPr>
              <w:spacing w:line="208" w:lineRule="auto"/>
              <w:ind w:left="229" w:right="148"/>
              <w:jc w:val="center"/>
              <w:rPr>
                <w:sz w:val="20"/>
                <w:szCs w:val="20"/>
              </w:rPr>
            </w:pPr>
            <w:r>
              <w:rPr>
                <w:rFonts w:eastAsia="Garamond" w:cs="Garamond"/>
                <w:color w:val="2A2B31"/>
                <w:sz w:val="20"/>
                <w:szCs w:val="20"/>
              </w:rPr>
              <w:t>dotisk termo-</w:t>
            </w:r>
          </w:p>
        </w:tc>
        <w:tc>
          <w:tcPr>
            <w:tcW w:w="1576" w:type="dxa"/>
            <w:tcBorders>
              <w:left w:val="single" w:sz="6" w:space="0" w:color="000000"/>
              <w:right w:val="single" w:sz="6" w:space="0" w:color="000000"/>
            </w:tcBorders>
          </w:tcPr>
          <w:p w14:paraId="5CF2201F" w14:textId="77777777" w:rsidR="00962594" w:rsidRDefault="000F32A8">
            <w:pPr>
              <w:spacing w:before="149" w:line="288" w:lineRule="auto"/>
              <w:ind w:left="222" w:right="179" w:firstLine="11"/>
              <w:jc w:val="center"/>
              <w:rPr>
                <w:sz w:val="20"/>
                <w:szCs w:val="20"/>
              </w:rPr>
            </w:pPr>
            <w:r>
              <w:rPr>
                <w:rFonts w:eastAsia="Garamond" w:cs="Garamond"/>
                <w:color w:val="2A2B31"/>
                <w:sz w:val="20"/>
                <w:szCs w:val="20"/>
              </w:rPr>
              <w:t>Elektronická personifikace karty (JIS ZČU)</w:t>
            </w:r>
          </w:p>
        </w:tc>
        <w:tc>
          <w:tcPr>
            <w:tcW w:w="1605" w:type="dxa"/>
            <w:tcBorders>
              <w:left w:val="single" w:sz="6" w:space="0" w:color="000000"/>
              <w:right w:val="single" w:sz="6" w:space="0" w:color="000000"/>
            </w:tcBorders>
          </w:tcPr>
          <w:p w14:paraId="4FC73E92" w14:textId="77777777" w:rsidR="00962594" w:rsidRDefault="00962594">
            <w:pPr>
              <w:rPr>
                <w:rFonts w:eastAsia="Garamond" w:cs="Garamond"/>
                <w:b/>
                <w:color w:val="000000"/>
                <w:sz w:val="20"/>
                <w:szCs w:val="20"/>
              </w:rPr>
            </w:pPr>
          </w:p>
          <w:p w14:paraId="29B843CD" w14:textId="77777777" w:rsidR="00962594" w:rsidRDefault="00962594">
            <w:pPr>
              <w:spacing w:before="8"/>
              <w:rPr>
                <w:rFonts w:eastAsia="Garamond" w:cs="Garamond"/>
                <w:b/>
                <w:color w:val="000000"/>
                <w:sz w:val="20"/>
                <w:szCs w:val="20"/>
              </w:rPr>
            </w:pPr>
          </w:p>
          <w:p w14:paraId="1D0DE45E" w14:textId="77777777" w:rsidR="00962594" w:rsidRDefault="000F32A8">
            <w:pPr>
              <w:ind w:left="491" w:right="441"/>
              <w:jc w:val="center"/>
              <w:rPr>
                <w:sz w:val="20"/>
                <w:szCs w:val="20"/>
              </w:rPr>
            </w:pPr>
            <w:r>
              <w:rPr>
                <w:rFonts w:eastAsia="Garamond" w:cs="Garamond"/>
                <w:color w:val="2A2B31"/>
                <w:sz w:val="20"/>
                <w:szCs w:val="20"/>
              </w:rPr>
              <w:t>300 ks</w:t>
            </w:r>
          </w:p>
        </w:tc>
        <w:tc>
          <w:tcPr>
            <w:tcW w:w="1139" w:type="dxa"/>
            <w:tcBorders>
              <w:left w:val="single" w:sz="6" w:space="0" w:color="000000"/>
              <w:right w:val="single" w:sz="6" w:space="0" w:color="000000"/>
            </w:tcBorders>
          </w:tcPr>
          <w:p w14:paraId="38FEBC45" w14:textId="77777777" w:rsidR="00962594" w:rsidRDefault="00962594">
            <w:pPr>
              <w:rPr>
                <w:rFonts w:eastAsia="Garamond" w:cs="Garamond"/>
                <w:b/>
                <w:color w:val="000000"/>
                <w:sz w:val="20"/>
                <w:szCs w:val="20"/>
              </w:rPr>
            </w:pPr>
          </w:p>
          <w:p w14:paraId="1F897FE8" w14:textId="77777777" w:rsidR="00962594" w:rsidRDefault="00962594">
            <w:pPr>
              <w:spacing w:before="8"/>
              <w:rPr>
                <w:rFonts w:eastAsia="Garamond" w:cs="Garamond"/>
                <w:b/>
                <w:color w:val="000000"/>
                <w:sz w:val="20"/>
                <w:szCs w:val="20"/>
              </w:rPr>
            </w:pPr>
          </w:p>
          <w:p w14:paraId="78FC9CC7" w14:textId="77777777" w:rsidR="00962594" w:rsidRDefault="000F32A8">
            <w:pPr>
              <w:ind w:left="266" w:right="221"/>
              <w:jc w:val="center"/>
              <w:rPr>
                <w:sz w:val="20"/>
                <w:szCs w:val="20"/>
              </w:rPr>
            </w:pPr>
            <w:r>
              <w:rPr>
                <w:rFonts w:eastAsia="Garamond" w:cs="Garamond"/>
                <w:color w:val="2A2B31"/>
                <w:sz w:val="20"/>
                <w:szCs w:val="20"/>
              </w:rPr>
              <w:t>100 ks</w:t>
            </w:r>
          </w:p>
        </w:tc>
        <w:tc>
          <w:tcPr>
            <w:tcW w:w="1632" w:type="dxa"/>
            <w:tcBorders>
              <w:left w:val="single" w:sz="6" w:space="0" w:color="000000"/>
              <w:right w:val="single" w:sz="6" w:space="0" w:color="000000"/>
            </w:tcBorders>
          </w:tcPr>
          <w:p w14:paraId="0E1772A9" w14:textId="77777777" w:rsidR="00962594" w:rsidRDefault="00962594">
            <w:pPr>
              <w:ind w:left="313" w:right="275"/>
              <w:jc w:val="center"/>
              <w:rPr>
                <w:rFonts w:eastAsia="Garamond" w:cs="Garamond"/>
                <w:color w:val="000000"/>
                <w:sz w:val="20"/>
                <w:szCs w:val="20"/>
              </w:rPr>
            </w:pPr>
          </w:p>
          <w:p w14:paraId="34967451" w14:textId="77777777" w:rsidR="00962594" w:rsidRDefault="00962594">
            <w:pPr>
              <w:ind w:left="313" w:right="275"/>
              <w:jc w:val="center"/>
              <w:rPr>
                <w:rFonts w:eastAsia="Garamond" w:cs="Garamond"/>
                <w:color w:val="000000"/>
                <w:sz w:val="20"/>
                <w:szCs w:val="20"/>
              </w:rPr>
            </w:pPr>
          </w:p>
          <w:p w14:paraId="0AF926BD" w14:textId="7B98E65E" w:rsidR="00962594" w:rsidRDefault="000F32A8">
            <w:pPr>
              <w:ind w:right="275"/>
              <w:jc w:val="center"/>
              <w:rPr>
                <w:sz w:val="20"/>
                <w:szCs w:val="20"/>
              </w:rPr>
            </w:pPr>
            <w:r w:rsidRPr="00BB3305">
              <w:rPr>
                <w:rFonts w:eastAsia="Garamond" w:cs="Garamond"/>
                <w:color w:val="000000"/>
                <w:sz w:val="20"/>
                <w:szCs w:val="20"/>
              </w:rPr>
              <w:t>132</w:t>
            </w:r>
            <w:r w:rsidR="00BB3305">
              <w:rPr>
                <w:rFonts w:eastAsia="Garamond" w:cs="Garamond"/>
                <w:color w:val="000000"/>
                <w:sz w:val="20"/>
                <w:szCs w:val="20"/>
              </w:rPr>
              <w:t xml:space="preserve"> Kč</w:t>
            </w:r>
          </w:p>
        </w:tc>
      </w:tr>
      <w:tr w:rsidR="00962594" w14:paraId="4E8F4EAC" w14:textId="77777777">
        <w:trPr>
          <w:trHeight w:val="447"/>
        </w:trPr>
        <w:tc>
          <w:tcPr>
            <w:tcW w:w="1871" w:type="dxa"/>
            <w:tcBorders>
              <w:left w:val="single" w:sz="2" w:space="0" w:color="000000"/>
              <w:bottom w:val="single" w:sz="2" w:space="0" w:color="000000"/>
              <w:right w:val="single" w:sz="2" w:space="0" w:color="000000"/>
            </w:tcBorders>
          </w:tcPr>
          <w:p w14:paraId="78CF1148" w14:textId="77777777" w:rsidR="00962594" w:rsidRDefault="00962594">
            <w:pPr>
              <w:rPr>
                <w:rFonts w:eastAsia="Garamond" w:cs="Garamond"/>
                <w:color w:val="000000"/>
                <w:sz w:val="20"/>
                <w:szCs w:val="20"/>
              </w:rPr>
            </w:pPr>
          </w:p>
        </w:tc>
        <w:tc>
          <w:tcPr>
            <w:tcW w:w="1931" w:type="dxa"/>
            <w:tcBorders>
              <w:left w:val="single" w:sz="2" w:space="0" w:color="000000"/>
              <w:bottom w:val="single" w:sz="6" w:space="0" w:color="000000"/>
              <w:right w:val="single" w:sz="6" w:space="0" w:color="000000"/>
            </w:tcBorders>
          </w:tcPr>
          <w:p w14:paraId="3AD6E0BB" w14:textId="77777777" w:rsidR="00962594" w:rsidRDefault="000F32A8">
            <w:pPr>
              <w:spacing w:before="17"/>
              <w:ind w:left="389" w:right="312"/>
              <w:jc w:val="center"/>
              <w:rPr>
                <w:sz w:val="20"/>
                <w:szCs w:val="20"/>
              </w:rPr>
            </w:pPr>
            <w:r>
              <w:rPr>
                <w:rFonts w:eastAsia="Garamond" w:cs="Garamond"/>
                <w:color w:val="2A2B31"/>
                <w:sz w:val="20"/>
                <w:szCs w:val="20"/>
              </w:rPr>
              <w:t>retransfer 4/0</w:t>
            </w:r>
          </w:p>
        </w:tc>
        <w:tc>
          <w:tcPr>
            <w:tcW w:w="1576" w:type="dxa"/>
            <w:tcBorders>
              <w:left w:val="single" w:sz="6" w:space="0" w:color="000000"/>
              <w:bottom w:val="single" w:sz="2" w:space="0" w:color="000000"/>
              <w:right w:val="single" w:sz="2" w:space="0" w:color="000000"/>
            </w:tcBorders>
          </w:tcPr>
          <w:p w14:paraId="60783D39" w14:textId="77777777" w:rsidR="00962594" w:rsidRDefault="00962594">
            <w:pPr>
              <w:rPr>
                <w:rFonts w:eastAsia="Garamond" w:cs="Garamond"/>
                <w:color w:val="000000"/>
                <w:sz w:val="20"/>
                <w:szCs w:val="20"/>
              </w:rPr>
            </w:pPr>
          </w:p>
        </w:tc>
        <w:tc>
          <w:tcPr>
            <w:tcW w:w="1605" w:type="dxa"/>
            <w:tcBorders>
              <w:left w:val="single" w:sz="2" w:space="0" w:color="000000"/>
              <w:bottom w:val="single" w:sz="6" w:space="0" w:color="000000"/>
              <w:right w:val="single" w:sz="2" w:space="0" w:color="000000"/>
            </w:tcBorders>
          </w:tcPr>
          <w:p w14:paraId="7FD1A4FF" w14:textId="77777777" w:rsidR="00962594" w:rsidRDefault="00962594">
            <w:pPr>
              <w:rPr>
                <w:rFonts w:eastAsia="Garamond" w:cs="Garamond"/>
                <w:color w:val="000000"/>
                <w:sz w:val="20"/>
                <w:szCs w:val="20"/>
              </w:rPr>
            </w:pPr>
          </w:p>
        </w:tc>
        <w:tc>
          <w:tcPr>
            <w:tcW w:w="1139" w:type="dxa"/>
            <w:tcBorders>
              <w:left w:val="single" w:sz="2" w:space="0" w:color="000000"/>
              <w:bottom w:val="single" w:sz="2" w:space="0" w:color="000000"/>
              <w:right w:val="single" w:sz="6" w:space="0" w:color="000000"/>
            </w:tcBorders>
          </w:tcPr>
          <w:p w14:paraId="28B3BD0E" w14:textId="77777777" w:rsidR="00962594" w:rsidRDefault="00962594">
            <w:pPr>
              <w:rPr>
                <w:rFonts w:eastAsia="Garamond" w:cs="Garamond"/>
                <w:color w:val="000000"/>
                <w:sz w:val="20"/>
                <w:szCs w:val="20"/>
              </w:rPr>
            </w:pPr>
          </w:p>
        </w:tc>
        <w:tc>
          <w:tcPr>
            <w:tcW w:w="1632" w:type="dxa"/>
            <w:tcBorders>
              <w:left w:val="single" w:sz="6" w:space="0" w:color="000000"/>
              <w:bottom w:val="single" w:sz="2" w:space="0" w:color="000000"/>
              <w:right w:val="single" w:sz="2" w:space="0" w:color="000000"/>
            </w:tcBorders>
          </w:tcPr>
          <w:p w14:paraId="126883A7" w14:textId="77777777" w:rsidR="00962594" w:rsidRDefault="00962594">
            <w:pPr>
              <w:rPr>
                <w:rFonts w:eastAsia="Garamond" w:cs="Garamond"/>
                <w:color w:val="000000"/>
                <w:sz w:val="20"/>
                <w:szCs w:val="20"/>
              </w:rPr>
            </w:pPr>
          </w:p>
        </w:tc>
      </w:tr>
      <w:tr w:rsidR="00962594" w14:paraId="1C6D41ED" w14:textId="77777777">
        <w:trPr>
          <w:trHeight w:val="447"/>
        </w:trPr>
        <w:tc>
          <w:tcPr>
            <w:tcW w:w="1871" w:type="dxa"/>
            <w:tcBorders>
              <w:left w:val="single" w:sz="2" w:space="0" w:color="000000"/>
              <w:bottom w:val="single" w:sz="2" w:space="0" w:color="000000"/>
              <w:right w:val="single" w:sz="2" w:space="0" w:color="000000"/>
            </w:tcBorders>
          </w:tcPr>
          <w:p w14:paraId="6AC9EE61" w14:textId="77777777" w:rsidR="00962594" w:rsidRDefault="00962594">
            <w:pPr>
              <w:rPr>
                <w:rFonts w:eastAsia="Garamond" w:cs="Garamond"/>
                <w:b/>
                <w:color w:val="000000"/>
                <w:sz w:val="20"/>
                <w:szCs w:val="20"/>
              </w:rPr>
            </w:pPr>
          </w:p>
          <w:p w14:paraId="5FCAED88" w14:textId="77777777" w:rsidR="00962594" w:rsidRDefault="000F32A8">
            <w:pPr>
              <w:jc w:val="center"/>
              <w:rPr>
                <w:sz w:val="20"/>
                <w:szCs w:val="20"/>
              </w:rPr>
            </w:pPr>
            <w:r>
              <w:rPr>
                <w:rFonts w:eastAsia="Garamond" w:cs="Garamond"/>
                <w:color w:val="2A2B31"/>
                <w:sz w:val="20"/>
                <w:szCs w:val="20"/>
              </w:rPr>
              <w:t>Plastová bezkontaktn</w:t>
            </w:r>
            <w:r>
              <w:rPr>
                <w:rFonts w:eastAsia="Garamond" w:cs="Garamond"/>
                <w:color w:val="42444F"/>
                <w:sz w:val="20"/>
                <w:szCs w:val="20"/>
              </w:rPr>
              <w:t xml:space="preserve">í </w:t>
            </w:r>
            <w:r>
              <w:rPr>
                <w:rFonts w:eastAsia="Garamond" w:cs="Garamond"/>
                <w:color w:val="2A2B31"/>
                <w:sz w:val="20"/>
                <w:szCs w:val="20"/>
              </w:rPr>
              <w:t>karta DESFire</w:t>
            </w:r>
            <w:r>
              <w:rPr>
                <w:color w:val="000000"/>
                <w:sz w:val="20"/>
                <w:szCs w:val="20"/>
              </w:rPr>
              <w:t xml:space="preserve"> </w:t>
            </w:r>
            <w:r>
              <w:rPr>
                <w:rFonts w:eastAsia="Garamond" w:cs="Garamond"/>
                <w:color w:val="2A2B31"/>
                <w:sz w:val="20"/>
                <w:szCs w:val="20"/>
              </w:rPr>
              <w:t>EV1 8k Typ Zaměstnanec PK</w:t>
            </w:r>
          </w:p>
        </w:tc>
        <w:tc>
          <w:tcPr>
            <w:tcW w:w="1931" w:type="dxa"/>
            <w:tcBorders>
              <w:left w:val="single" w:sz="2" w:space="0" w:color="000000"/>
              <w:bottom w:val="single" w:sz="6" w:space="0" w:color="000000"/>
              <w:right w:val="single" w:sz="6" w:space="0" w:color="000000"/>
            </w:tcBorders>
          </w:tcPr>
          <w:p w14:paraId="070762A3" w14:textId="77777777" w:rsidR="00962594" w:rsidRDefault="000F32A8">
            <w:pPr>
              <w:spacing w:before="17"/>
              <w:ind w:left="389" w:right="312"/>
              <w:jc w:val="center"/>
              <w:rPr>
                <w:sz w:val="20"/>
                <w:szCs w:val="20"/>
              </w:rPr>
            </w:pPr>
            <w:r>
              <w:rPr>
                <w:rFonts w:eastAsia="Garamond" w:cs="Garamond"/>
                <w:color w:val="2A2B31"/>
                <w:sz w:val="20"/>
                <w:szCs w:val="20"/>
              </w:rPr>
              <w:t>Oboustranný potisk</w:t>
            </w:r>
          </w:p>
          <w:p w14:paraId="415FADBA" w14:textId="77777777" w:rsidR="00962594" w:rsidRDefault="000F32A8">
            <w:pPr>
              <w:spacing w:before="17"/>
              <w:ind w:left="389" w:right="312"/>
              <w:jc w:val="center"/>
              <w:rPr>
                <w:sz w:val="20"/>
                <w:szCs w:val="20"/>
              </w:rPr>
            </w:pPr>
            <w:r>
              <w:rPr>
                <w:rFonts w:eastAsia="Garamond" w:cs="Garamond"/>
                <w:color w:val="2A2B31"/>
                <w:sz w:val="20"/>
                <w:szCs w:val="20"/>
              </w:rPr>
              <w:t>Termo-retransfer 4/4, vzhled „Zaměstnanec PK“</w:t>
            </w:r>
          </w:p>
        </w:tc>
        <w:tc>
          <w:tcPr>
            <w:tcW w:w="1576" w:type="dxa"/>
            <w:tcBorders>
              <w:left w:val="single" w:sz="6" w:space="0" w:color="000000"/>
              <w:bottom w:val="single" w:sz="2" w:space="0" w:color="000000"/>
              <w:right w:val="single" w:sz="2" w:space="0" w:color="000000"/>
            </w:tcBorders>
          </w:tcPr>
          <w:p w14:paraId="0E98A059" w14:textId="77777777" w:rsidR="00962594" w:rsidRDefault="000F32A8">
            <w:pPr>
              <w:spacing w:before="165" w:line="278" w:lineRule="auto"/>
              <w:ind w:left="168" w:right="98" w:firstLine="108"/>
              <w:jc w:val="both"/>
              <w:rPr>
                <w:sz w:val="20"/>
                <w:szCs w:val="20"/>
              </w:rPr>
            </w:pPr>
            <w:r>
              <w:rPr>
                <w:rFonts w:eastAsia="Garamond" w:cs="Garamond"/>
                <w:color w:val="2A2B31"/>
                <w:sz w:val="20"/>
                <w:szCs w:val="20"/>
              </w:rPr>
              <w:t>Elektronická personifikace karty (JIS ZČU</w:t>
            </w:r>
          </w:p>
          <w:p w14:paraId="104C3FC4" w14:textId="77777777" w:rsidR="00962594" w:rsidRDefault="000F32A8">
            <w:pPr>
              <w:rPr>
                <w:sz w:val="20"/>
                <w:szCs w:val="20"/>
              </w:rPr>
            </w:pPr>
            <w:r>
              <w:rPr>
                <w:rFonts w:eastAsia="Garamond" w:cs="Garamond"/>
                <w:color w:val="2A2B31"/>
                <w:sz w:val="20"/>
                <w:szCs w:val="20"/>
              </w:rPr>
              <w:t>+ Plzeňská karta)</w:t>
            </w:r>
          </w:p>
        </w:tc>
        <w:tc>
          <w:tcPr>
            <w:tcW w:w="1605" w:type="dxa"/>
            <w:tcBorders>
              <w:left w:val="single" w:sz="2" w:space="0" w:color="000000"/>
              <w:bottom w:val="single" w:sz="6" w:space="0" w:color="000000"/>
              <w:right w:val="single" w:sz="2" w:space="0" w:color="000000"/>
            </w:tcBorders>
          </w:tcPr>
          <w:p w14:paraId="5836F5FA" w14:textId="77777777" w:rsidR="00962594" w:rsidRDefault="00962594">
            <w:pPr>
              <w:rPr>
                <w:rFonts w:eastAsia="Garamond" w:cs="Garamond"/>
                <w:b/>
                <w:color w:val="000000"/>
                <w:sz w:val="20"/>
                <w:szCs w:val="20"/>
              </w:rPr>
            </w:pPr>
          </w:p>
          <w:p w14:paraId="4F87655D" w14:textId="77777777" w:rsidR="00962594" w:rsidRDefault="00962594">
            <w:pPr>
              <w:rPr>
                <w:rFonts w:eastAsia="Garamond" w:cs="Garamond"/>
                <w:b/>
                <w:color w:val="000000"/>
                <w:sz w:val="20"/>
                <w:szCs w:val="20"/>
              </w:rPr>
            </w:pPr>
          </w:p>
          <w:p w14:paraId="1848900E" w14:textId="77777777" w:rsidR="00962594" w:rsidRDefault="00962594">
            <w:pPr>
              <w:spacing w:before="3"/>
              <w:rPr>
                <w:rFonts w:eastAsia="Garamond" w:cs="Garamond"/>
                <w:b/>
                <w:color w:val="000000"/>
                <w:sz w:val="20"/>
                <w:szCs w:val="20"/>
              </w:rPr>
            </w:pPr>
          </w:p>
          <w:p w14:paraId="32CB38D0" w14:textId="77777777" w:rsidR="00962594" w:rsidRDefault="000F32A8">
            <w:pPr>
              <w:jc w:val="center"/>
              <w:rPr>
                <w:sz w:val="20"/>
                <w:szCs w:val="20"/>
              </w:rPr>
            </w:pPr>
            <w:r>
              <w:rPr>
                <w:rFonts w:eastAsia="Garamond" w:cs="Garamond"/>
                <w:color w:val="2A2B31"/>
                <w:sz w:val="20"/>
                <w:szCs w:val="20"/>
              </w:rPr>
              <w:t>30 ks</w:t>
            </w:r>
          </w:p>
        </w:tc>
        <w:tc>
          <w:tcPr>
            <w:tcW w:w="1139" w:type="dxa"/>
            <w:tcBorders>
              <w:left w:val="single" w:sz="2" w:space="0" w:color="000000"/>
              <w:bottom w:val="single" w:sz="2" w:space="0" w:color="000000"/>
              <w:right w:val="single" w:sz="6" w:space="0" w:color="000000"/>
            </w:tcBorders>
          </w:tcPr>
          <w:p w14:paraId="394F413B" w14:textId="77777777" w:rsidR="00962594" w:rsidRDefault="00962594">
            <w:pPr>
              <w:rPr>
                <w:rFonts w:eastAsia="Garamond" w:cs="Garamond"/>
                <w:b/>
                <w:color w:val="000000"/>
                <w:sz w:val="20"/>
                <w:szCs w:val="20"/>
              </w:rPr>
            </w:pPr>
          </w:p>
          <w:p w14:paraId="30863AB8" w14:textId="77777777" w:rsidR="00962594" w:rsidRDefault="00962594">
            <w:pPr>
              <w:jc w:val="center"/>
              <w:rPr>
                <w:rFonts w:eastAsia="Garamond" w:cs="Garamond"/>
                <w:b/>
                <w:color w:val="000000"/>
                <w:sz w:val="20"/>
                <w:szCs w:val="20"/>
              </w:rPr>
            </w:pPr>
          </w:p>
          <w:p w14:paraId="288766DB" w14:textId="77777777" w:rsidR="00962594" w:rsidRDefault="00962594">
            <w:pPr>
              <w:spacing w:before="3"/>
              <w:jc w:val="center"/>
              <w:rPr>
                <w:rFonts w:eastAsia="Garamond" w:cs="Garamond"/>
                <w:b/>
                <w:color w:val="000000"/>
                <w:sz w:val="20"/>
                <w:szCs w:val="20"/>
              </w:rPr>
            </w:pPr>
          </w:p>
          <w:p w14:paraId="6D81BA5F" w14:textId="77777777" w:rsidR="00962594" w:rsidRDefault="000F32A8">
            <w:pPr>
              <w:jc w:val="center"/>
              <w:rPr>
                <w:sz w:val="20"/>
                <w:szCs w:val="20"/>
              </w:rPr>
            </w:pPr>
            <w:r>
              <w:rPr>
                <w:rFonts w:eastAsia="Garamond" w:cs="Garamond"/>
                <w:color w:val="000000"/>
                <w:sz w:val="20"/>
                <w:szCs w:val="20"/>
              </w:rPr>
              <w:t>0 ks</w:t>
            </w:r>
          </w:p>
        </w:tc>
        <w:tc>
          <w:tcPr>
            <w:tcW w:w="1632" w:type="dxa"/>
            <w:tcBorders>
              <w:left w:val="single" w:sz="6" w:space="0" w:color="000000"/>
              <w:bottom w:val="single" w:sz="2" w:space="0" w:color="000000"/>
              <w:right w:val="single" w:sz="2" w:space="0" w:color="000000"/>
            </w:tcBorders>
          </w:tcPr>
          <w:p w14:paraId="24D7AE0C" w14:textId="77777777" w:rsidR="00962594" w:rsidRDefault="00962594">
            <w:pPr>
              <w:rPr>
                <w:rFonts w:eastAsia="Garamond" w:cs="Garamond"/>
                <w:color w:val="000000"/>
                <w:sz w:val="20"/>
                <w:szCs w:val="20"/>
              </w:rPr>
            </w:pPr>
          </w:p>
          <w:p w14:paraId="013CCC9E" w14:textId="77777777" w:rsidR="00962594" w:rsidRDefault="00962594">
            <w:pPr>
              <w:rPr>
                <w:rFonts w:eastAsia="Garamond" w:cs="Garamond"/>
                <w:color w:val="000000"/>
                <w:sz w:val="20"/>
                <w:szCs w:val="20"/>
              </w:rPr>
            </w:pPr>
          </w:p>
          <w:p w14:paraId="14827D1A" w14:textId="77777777" w:rsidR="00962594" w:rsidRDefault="00962594">
            <w:pPr>
              <w:rPr>
                <w:rFonts w:eastAsia="Garamond" w:cs="Garamond"/>
                <w:color w:val="000000"/>
                <w:sz w:val="20"/>
                <w:szCs w:val="20"/>
              </w:rPr>
            </w:pPr>
          </w:p>
          <w:p w14:paraId="6D060EA8" w14:textId="39B0D08D" w:rsidR="00962594" w:rsidRDefault="000F32A8">
            <w:pPr>
              <w:jc w:val="center"/>
              <w:rPr>
                <w:sz w:val="20"/>
                <w:szCs w:val="20"/>
              </w:rPr>
            </w:pPr>
            <w:r w:rsidRPr="00BB3305">
              <w:rPr>
                <w:rFonts w:eastAsia="Garamond" w:cs="Garamond"/>
                <w:color w:val="000000"/>
                <w:sz w:val="20"/>
                <w:szCs w:val="20"/>
              </w:rPr>
              <w:t>181</w:t>
            </w:r>
            <w:r w:rsidR="00BB3305">
              <w:rPr>
                <w:rFonts w:eastAsia="Garamond" w:cs="Garamond"/>
                <w:color w:val="000000"/>
                <w:sz w:val="20"/>
                <w:szCs w:val="20"/>
              </w:rPr>
              <w:t xml:space="preserve"> Kč</w:t>
            </w:r>
          </w:p>
        </w:tc>
      </w:tr>
      <w:tr w:rsidR="00962594" w14:paraId="00F1303B" w14:textId="77777777">
        <w:trPr>
          <w:trHeight w:val="779"/>
        </w:trPr>
        <w:tc>
          <w:tcPr>
            <w:tcW w:w="1871" w:type="dxa"/>
            <w:tcBorders>
              <w:top w:val="single" w:sz="2" w:space="0" w:color="000000"/>
              <w:left w:val="single" w:sz="6" w:space="0" w:color="000000"/>
              <w:right w:val="single" w:sz="6" w:space="0" w:color="000000"/>
            </w:tcBorders>
          </w:tcPr>
          <w:p w14:paraId="2686D8C5" w14:textId="77777777" w:rsidR="00962594" w:rsidRDefault="000F32A8">
            <w:pPr>
              <w:spacing w:before="83"/>
              <w:ind w:left="343" w:right="277" w:hanging="13"/>
              <w:jc w:val="center"/>
              <w:rPr>
                <w:sz w:val="20"/>
                <w:szCs w:val="20"/>
              </w:rPr>
            </w:pPr>
            <w:r>
              <w:rPr>
                <w:rFonts w:eastAsia="Garamond" w:cs="Garamond"/>
                <w:color w:val="2A2B31"/>
                <w:sz w:val="20"/>
                <w:szCs w:val="20"/>
              </w:rPr>
              <w:t>Plastová bezkontaktn</w:t>
            </w:r>
            <w:r>
              <w:rPr>
                <w:rFonts w:eastAsia="Garamond" w:cs="Garamond"/>
                <w:color w:val="42444F"/>
                <w:sz w:val="20"/>
                <w:szCs w:val="20"/>
              </w:rPr>
              <w:t>í</w:t>
            </w:r>
          </w:p>
          <w:p w14:paraId="1E36D5D6" w14:textId="77777777" w:rsidR="00962594" w:rsidRDefault="000F32A8">
            <w:pPr>
              <w:spacing w:before="7"/>
              <w:ind w:left="136" w:right="80"/>
              <w:jc w:val="center"/>
              <w:rPr>
                <w:sz w:val="20"/>
                <w:szCs w:val="20"/>
              </w:rPr>
            </w:pPr>
            <w:r>
              <w:rPr>
                <w:rFonts w:eastAsia="Garamond" w:cs="Garamond"/>
                <w:color w:val="2A2B31"/>
                <w:sz w:val="20"/>
                <w:szCs w:val="20"/>
              </w:rPr>
              <w:t>karta DESFire</w:t>
            </w:r>
            <w:r>
              <w:rPr>
                <w:color w:val="000000"/>
                <w:sz w:val="20"/>
                <w:szCs w:val="20"/>
              </w:rPr>
              <w:t xml:space="preserve"> </w:t>
            </w:r>
            <w:r>
              <w:rPr>
                <w:rFonts w:eastAsia="Garamond" w:cs="Garamond"/>
                <w:color w:val="2A2B31"/>
                <w:sz w:val="20"/>
                <w:szCs w:val="20"/>
              </w:rPr>
              <w:t>EV1 8k</w:t>
            </w:r>
          </w:p>
        </w:tc>
        <w:tc>
          <w:tcPr>
            <w:tcW w:w="1931" w:type="dxa"/>
            <w:tcBorders>
              <w:top w:val="single" w:sz="6" w:space="0" w:color="000000"/>
              <w:left w:val="single" w:sz="6" w:space="0" w:color="000000"/>
              <w:right w:val="single" w:sz="6" w:space="0" w:color="000000"/>
            </w:tcBorders>
          </w:tcPr>
          <w:p w14:paraId="38B6252B" w14:textId="77777777" w:rsidR="00962594" w:rsidRDefault="000F32A8">
            <w:pPr>
              <w:spacing w:before="17"/>
              <w:ind w:left="389" w:right="312"/>
              <w:jc w:val="center"/>
              <w:rPr>
                <w:sz w:val="20"/>
                <w:szCs w:val="20"/>
              </w:rPr>
            </w:pPr>
            <w:r>
              <w:rPr>
                <w:rFonts w:eastAsia="Garamond" w:cs="Garamond"/>
                <w:color w:val="2A2B31"/>
                <w:sz w:val="20"/>
                <w:szCs w:val="20"/>
              </w:rPr>
              <w:t>Oboustranný potisk</w:t>
            </w:r>
          </w:p>
          <w:p w14:paraId="3EBCC5D4" w14:textId="77777777" w:rsidR="00962594" w:rsidRDefault="000F32A8">
            <w:pPr>
              <w:spacing w:before="30" w:line="290" w:lineRule="auto"/>
              <w:ind w:left="419" w:right="331" w:firstLine="2"/>
              <w:jc w:val="center"/>
              <w:rPr>
                <w:sz w:val="20"/>
                <w:szCs w:val="20"/>
              </w:rPr>
            </w:pPr>
            <w:r>
              <w:rPr>
                <w:rFonts w:eastAsia="Garamond" w:cs="Garamond"/>
                <w:color w:val="2A2B31"/>
                <w:sz w:val="20"/>
                <w:szCs w:val="20"/>
              </w:rPr>
              <w:t>termo-</w:t>
            </w:r>
          </w:p>
          <w:p w14:paraId="6AFE1C5F" w14:textId="77777777" w:rsidR="00962594" w:rsidRDefault="000F32A8">
            <w:pPr>
              <w:spacing w:line="194" w:lineRule="auto"/>
              <w:ind w:left="371"/>
              <w:rPr>
                <w:sz w:val="20"/>
                <w:szCs w:val="20"/>
              </w:rPr>
            </w:pPr>
            <w:r>
              <w:rPr>
                <w:rFonts w:eastAsia="Garamond" w:cs="Garamond"/>
                <w:color w:val="2A2B31"/>
                <w:sz w:val="20"/>
                <w:szCs w:val="20"/>
              </w:rPr>
              <w:t>retransfer 4/4</w:t>
            </w:r>
            <w:r>
              <w:rPr>
                <w:rFonts w:eastAsia="Garamond" w:cs="Garamond"/>
                <w:color w:val="42444F"/>
                <w:sz w:val="20"/>
                <w:szCs w:val="20"/>
              </w:rPr>
              <w:t>,</w:t>
            </w:r>
          </w:p>
        </w:tc>
        <w:tc>
          <w:tcPr>
            <w:tcW w:w="1576" w:type="dxa"/>
            <w:tcBorders>
              <w:top w:val="single" w:sz="2" w:space="0" w:color="000000"/>
              <w:left w:val="single" w:sz="6" w:space="0" w:color="000000"/>
              <w:right w:val="single" w:sz="6" w:space="0" w:color="000000"/>
            </w:tcBorders>
          </w:tcPr>
          <w:p w14:paraId="319357DB" w14:textId="77777777" w:rsidR="00962594" w:rsidRDefault="000F32A8">
            <w:pPr>
              <w:spacing w:before="30" w:line="290" w:lineRule="auto"/>
              <w:ind w:left="217" w:right="184" w:firstLine="1"/>
              <w:jc w:val="center"/>
              <w:rPr>
                <w:sz w:val="20"/>
                <w:szCs w:val="20"/>
              </w:rPr>
            </w:pPr>
            <w:r>
              <w:rPr>
                <w:rFonts w:eastAsia="Garamond" w:cs="Garamond"/>
                <w:color w:val="2A2B31"/>
                <w:sz w:val="20"/>
                <w:szCs w:val="20"/>
              </w:rPr>
              <w:t>Elektronická personifikace</w:t>
            </w:r>
          </w:p>
          <w:p w14:paraId="7C9E4366" w14:textId="77777777" w:rsidR="00962594" w:rsidRDefault="000F32A8">
            <w:pPr>
              <w:spacing w:line="194" w:lineRule="auto"/>
              <w:ind w:left="176" w:right="130"/>
              <w:jc w:val="center"/>
              <w:rPr>
                <w:sz w:val="20"/>
                <w:szCs w:val="20"/>
              </w:rPr>
            </w:pPr>
            <w:r>
              <w:rPr>
                <w:rFonts w:eastAsia="Garamond" w:cs="Garamond"/>
                <w:color w:val="2A2B31"/>
                <w:sz w:val="20"/>
                <w:szCs w:val="20"/>
              </w:rPr>
              <w:t>karty (JIS ZČU)</w:t>
            </w:r>
          </w:p>
        </w:tc>
        <w:tc>
          <w:tcPr>
            <w:tcW w:w="1605" w:type="dxa"/>
            <w:tcBorders>
              <w:top w:val="single" w:sz="6" w:space="0" w:color="000000"/>
              <w:left w:val="single" w:sz="6" w:space="0" w:color="000000"/>
              <w:right w:val="single" w:sz="6" w:space="0" w:color="000000"/>
            </w:tcBorders>
          </w:tcPr>
          <w:p w14:paraId="5E8C8DE6" w14:textId="77777777" w:rsidR="00962594" w:rsidRDefault="00962594">
            <w:pPr>
              <w:rPr>
                <w:rFonts w:eastAsia="Garamond" w:cs="Garamond"/>
                <w:b/>
                <w:color w:val="000000"/>
                <w:sz w:val="20"/>
                <w:szCs w:val="20"/>
              </w:rPr>
            </w:pPr>
          </w:p>
          <w:p w14:paraId="512C957B" w14:textId="77777777" w:rsidR="00962594" w:rsidRDefault="00962594">
            <w:pPr>
              <w:spacing w:before="10"/>
              <w:rPr>
                <w:rFonts w:eastAsia="Garamond" w:cs="Garamond"/>
                <w:b/>
                <w:color w:val="000000"/>
                <w:sz w:val="20"/>
                <w:szCs w:val="20"/>
              </w:rPr>
            </w:pPr>
          </w:p>
          <w:p w14:paraId="366F8339" w14:textId="77777777" w:rsidR="00962594" w:rsidRDefault="000F32A8">
            <w:pPr>
              <w:ind w:left="491" w:right="453"/>
              <w:jc w:val="center"/>
              <w:rPr>
                <w:sz w:val="20"/>
                <w:szCs w:val="20"/>
              </w:rPr>
            </w:pPr>
            <w:r>
              <w:rPr>
                <w:rFonts w:eastAsia="Garamond" w:cs="Garamond"/>
                <w:color w:val="2A2B31"/>
                <w:sz w:val="20"/>
                <w:szCs w:val="20"/>
              </w:rPr>
              <w:t>100 ks</w:t>
            </w:r>
          </w:p>
        </w:tc>
        <w:tc>
          <w:tcPr>
            <w:tcW w:w="1139" w:type="dxa"/>
            <w:tcBorders>
              <w:top w:val="single" w:sz="2" w:space="0" w:color="000000"/>
              <w:left w:val="single" w:sz="6" w:space="0" w:color="000000"/>
              <w:right w:val="single" w:sz="6" w:space="0" w:color="000000"/>
            </w:tcBorders>
          </w:tcPr>
          <w:p w14:paraId="6F09FEFD" w14:textId="77777777" w:rsidR="00962594" w:rsidRDefault="00962594">
            <w:pPr>
              <w:rPr>
                <w:rFonts w:eastAsia="Garamond" w:cs="Garamond"/>
                <w:b/>
                <w:color w:val="000000"/>
                <w:sz w:val="20"/>
                <w:szCs w:val="20"/>
              </w:rPr>
            </w:pPr>
          </w:p>
          <w:p w14:paraId="6D883594" w14:textId="77777777" w:rsidR="00962594" w:rsidRDefault="00962594">
            <w:pPr>
              <w:spacing w:before="10"/>
              <w:rPr>
                <w:rFonts w:eastAsia="Garamond" w:cs="Garamond"/>
                <w:b/>
                <w:color w:val="000000"/>
                <w:sz w:val="20"/>
                <w:szCs w:val="20"/>
              </w:rPr>
            </w:pPr>
          </w:p>
          <w:p w14:paraId="1D7C70C5" w14:textId="77777777" w:rsidR="00962594" w:rsidRDefault="000F32A8">
            <w:pPr>
              <w:ind w:left="259" w:right="221"/>
              <w:jc w:val="center"/>
              <w:rPr>
                <w:sz w:val="20"/>
                <w:szCs w:val="20"/>
              </w:rPr>
            </w:pPr>
            <w:r>
              <w:rPr>
                <w:rFonts w:eastAsia="Garamond" w:cs="Garamond"/>
                <w:color w:val="2A2B31"/>
                <w:sz w:val="20"/>
                <w:szCs w:val="20"/>
              </w:rPr>
              <w:t>0 ks</w:t>
            </w:r>
          </w:p>
        </w:tc>
        <w:tc>
          <w:tcPr>
            <w:tcW w:w="1632" w:type="dxa"/>
            <w:tcBorders>
              <w:top w:val="single" w:sz="2" w:space="0" w:color="000000"/>
              <w:left w:val="single" w:sz="6" w:space="0" w:color="000000"/>
              <w:right w:val="single" w:sz="2" w:space="0" w:color="000000"/>
            </w:tcBorders>
          </w:tcPr>
          <w:p w14:paraId="49FEEEBD" w14:textId="77777777" w:rsidR="00962594" w:rsidRDefault="00962594">
            <w:pPr>
              <w:spacing w:before="1"/>
              <w:ind w:left="178" w:right="157"/>
              <w:jc w:val="center"/>
              <w:rPr>
                <w:rFonts w:eastAsia="Garamond" w:cs="Garamond"/>
                <w:color w:val="000000"/>
                <w:sz w:val="20"/>
                <w:szCs w:val="20"/>
              </w:rPr>
            </w:pPr>
          </w:p>
          <w:p w14:paraId="541992D7" w14:textId="77777777" w:rsidR="00962594" w:rsidRDefault="00962594">
            <w:pPr>
              <w:spacing w:before="1"/>
              <w:ind w:left="178" w:right="157"/>
              <w:jc w:val="center"/>
              <w:rPr>
                <w:rFonts w:eastAsia="Garamond" w:cs="Garamond"/>
                <w:color w:val="000000"/>
                <w:sz w:val="20"/>
                <w:szCs w:val="20"/>
              </w:rPr>
            </w:pPr>
          </w:p>
          <w:p w14:paraId="74231533" w14:textId="64D7EE3D" w:rsidR="00962594" w:rsidRDefault="000F32A8">
            <w:pPr>
              <w:spacing w:before="1"/>
              <w:ind w:left="178" w:right="157"/>
              <w:jc w:val="center"/>
              <w:rPr>
                <w:sz w:val="20"/>
                <w:szCs w:val="20"/>
              </w:rPr>
            </w:pPr>
            <w:r w:rsidRPr="00BB3305">
              <w:rPr>
                <w:rFonts w:eastAsia="Garamond" w:cs="Garamond"/>
                <w:color w:val="000000"/>
                <w:sz w:val="20"/>
                <w:szCs w:val="20"/>
              </w:rPr>
              <w:t>161</w:t>
            </w:r>
            <w:r w:rsidR="00BB3305">
              <w:rPr>
                <w:rFonts w:eastAsia="Garamond" w:cs="Garamond"/>
                <w:color w:val="000000"/>
                <w:sz w:val="20"/>
                <w:szCs w:val="20"/>
              </w:rPr>
              <w:t xml:space="preserve"> Kč</w:t>
            </w:r>
          </w:p>
        </w:tc>
      </w:tr>
      <w:tr w:rsidR="00962594" w14:paraId="024D7547" w14:textId="77777777">
        <w:trPr>
          <w:trHeight w:val="80"/>
        </w:trPr>
        <w:tc>
          <w:tcPr>
            <w:tcW w:w="1871" w:type="dxa"/>
            <w:tcBorders>
              <w:left w:val="single" w:sz="2" w:space="0" w:color="000000"/>
              <w:bottom w:val="single" w:sz="2" w:space="0" w:color="000000"/>
              <w:right w:val="single" w:sz="2" w:space="0" w:color="000000"/>
            </w:tcBorders>
          </w:tcPr>
          <w:p w14:paraId="3FD3EDB9" w14:textId="77777777" w:rsidR="00962594" w:rsidRDefault="000F32A8">
            <w:pPr>
              <w:spacing w:line="208" w:lineRule="auto"/>
              <w:ind w:left="274" w:right="215"/>
              <w:jc w:val="center"/>
              <w:rPr>
                <w:sz w:val="20"/>
                <w:szCs w:val="20"/>
              </w:rPr>
            </w:pPr>
            <w:r>
              <w:rPr>
                <w:rFonts w:eastAsia="Garamond" w:cs="Garamond"/>
                <w:color w:val="2A2B31"/>
                <w:sz w:val="20"/>
                <w:szCs w:val="20"/>
              </w:rPr>
              <w:t>Typ Host</w:t>
            </w:r>
          </w:p>
        </w:tc>
        <w:tc>
          <w:tcPr>
            <w:tcW w:w="1931" w:type="dxa"/>
            <w:tcBorders>
              <w:left w:val="single" w:sz="2" w:space="0" w:color="000000"/>
              <w:bottom w:val="single" w:sz="2" w:space="0" w:color="000000"/>
              <w:right w:val="single" w:sz="2" w:space="0" w:color="000000"/>
            </w:tcBorders>
          </w:tcPr>
          <w:p w14:paraId="4053A514" w14:textId="77777777" w:rsidR="00962594" w:rsidRDefault="000F32A8">
            <w:pPr>
              <w:spacing w:before="39"/>
              <w:ind w:left="362" w:right="292"/>
              <w:jc w:val="center"/>
              <w:rPr>
                <w:sz w:val="20"/>
                <w:szCs w:val="20"/>
              </w:rPr>
            </w:pPr>
            <w:r>
              <w:rPr>
                <w:rFonts w:eastAsia="Garamond" w:cs="Garamond"/>
                <w:color w:val="2A2B31"/>
                <w:sz w:val="20"/>
                <w:szCs w:val="20"/>
              </w:rPr>
              <w:t>vzhled "Host</w:t>
            </w:r>
            <w:r>
              <w:rPr>
                <w:rFonts w:eastAsia="Garamond" w:cs="Garamond"/>
                <w:color w:val="42444F"/>
                <w:sz w:val="20"/>
                <w:szCs w:val="20"/>
              </w:rPr>
              <w:t xml:space="preserve">", </w:t>
            </w:r>
            <w:r>
              <w:rPr>
                <w:rFonts w:eastAsia="Garamond" w:cs="Garamond"/>
                <w:color w:val="2A2B31"/>
                <w:sz w:val="20"/>
                <w:szCs w:val="20"/>
              </w:rPr>
              <w:t>"Účastník CŽV</w:t>
            </w:r>
            <w:r>
              <w:rPr>
                <w:rFonts w:eastAsia="Garamond" w:cs="Garamond"/>
                <w:color w:val="42444F"/>
                <w:sz w:val="20"/>
                <w:szCs w:val="20"/>
              </w:rPr>
              <w:t>"</w:t>
            </w:r>
          </w:p>
        </w:tc>
        <w:tc>
          <w:tcPr>
            <w:tcW w:w="1576" w:type="dxa"/>
            <w:tcBorders>
              <w:left w:val="single" w:sz="2" w:space="0" w:color="000000"/>
              <w:bottom w:val="single" w:sz="6" w:space="0" w:color="000000"/>
              <w:right w:val="single" w:sz="6" w:space="0" w:color="000000"/>
            </w:tcBorders>
          </w:tcPr>
          <w:p w14:paraId="63F0D185" w14:textId="77777777" w:rsidR="00962594" w:rsidRDefault="00962594">
            <w:pPr>
              <w:spacing w:before="29"/>
              <w:ind w:left="529" w:right="481"/>
              <w:jc w:val="center"/>
              <w:rPr>
                <w:rFonts w:eastAsia="Garamond" w:cs="Garamond"/>
                <w:color w:val="000000"/>
                <w:sz w:val="20"/>
                <w:szCs w:val="20"/>
              </w:rPr>
            </w:pPr>
          </w:p>
        </w:tc>
        <w:tc>
          <w:tcPr>
            <w:tcW w:w="1605" w:type="dxa"/>
            <w:tcBorders>
              <w:left w:val="single" w:sz="6" w:space="0" w:color="000000"/>
              <w:bottom w:val="single" w:sz="6" w:space="0" w:color="000000"/>
              <w:right w:val="single" w:sz="6" w:space="0" w:color="000000"/>
            </w:tcBorders>
          </w:tcPr>
          <w:p w14:paraId="28A2D2AE" w14:textId="77777777" w:rsidR="00962594" w:rsidRDefault="00962594">
            <w:pPr>
              <w:rPr>
                <w:rFonts w:eastAsia="Garamond" w:cs="Garamond"/>
                <w:color w:val="000000"/>
                <w:sz w:val="20"/>
                <w:szCs w:val="20"/>
              </w:rPr>
            </w:pPr>
          </w:p>
        </w:tc>
        <w:tc>
          <w:tcPr>
            <w:tcW w:w="1139" w:type="dxa"/>
            <w:tcBorders>
              <w:left w:val="single" w:sz="6" w:space="0" w:color="000000"/>
              <w:bottom w:val="single" w:sz="6" w:space="0" w:color="000000"/>
              <w:right w:val="single" w:sz="2" w:space="0" w:color="000000"/>
            </w:tcBorders>
          </w:tcPr>
          <w:p w14:paraId="09791E41" w14:textId="77777777" w:rsidR="00962594" w:rsidRDefault="00962594">
            <w:pPr>
              <w:rPr>
                <w:rFonts w:eastAsia="Garamond" w:cs="Garamond"/>
                <w:color w:val="000000"/>
                <w:sz w:val="20"/>
                <w:szCs w:val="20"/>
              </w:rPr>
            </w:pPr>
          </w:p>
        </w:tc>
        <w:tc>
          <w:tcPr>
            <w:tcW w:w="1632" w:type="dxa"/>
            <w:tcBorders>
              <w:left w:val="single" w:sz="2" w:space="0" w:color="000000"/>
              <w:bottom w:val="single" w:sz="6" w:space="0" w:color="000000"/>
              <w:right w:val="single" w:sz="2" w:space="0" w:color="000000"/>
            </w:tcBorders>
          </w:tcPr>
          <w:p w14:paraId="068A4A35" w14:textId="77777777" w:rsidR="00962594" w:rsidRDefault="00962594">
            <w:pPr>
              <w:rPr>
                <w:rFonts w:eastAsia="Garamond" w:cs="Garamond"/>
                <w:color w:val="000000"/>
                <w:sz w:val="20"/>
                <w:szCs w:val="20"/>
              </w:rPr>
            </w:pPr>
          </w:p>
        </w:tc>
      </w:tr>
    </w:tbl>
    <w:p w14:paraId="7098C3BC" w14:textId="77777777" w:rsidR="00962594" w:rsidRDefault="00962594">
      <w:pPr>
        <w:spacing w:before="94" w:line="252" w:lineRule="auto"/>
        <w:ind w:right="340"/>
        <w:jc w:val="both"/>
        <w:rPr>
          <w:rFonts w:eastAsia="Garamond" w:cs="Garamond"/>
          <w:color w:val="565964"/>
          <w:sz w:val="20"/>
          <w:szCs w:val="20"/>
        </w:rPr>
      </w:pPr>
    </w:p>
    <w:p w14:paraId="2F9A042D" w14:textId="77777777" w:rsidR="00962594" w:rsidRDefault="000F32A8">
      <w:pPr>
        <w:widowControl/>
        <w:spacing w:after="160" w:line="259" w:lineRule="auto"/>
        <w:rPr>
          <w:rFonts w:ascii="Garamond" w:eastAsia="Garamond" w:hAnsi="Garamond" w:cs="Garamond"/>
          <w:color w:val="565964"/>
        </w:rPr>
      </w:pPr>
      <w:r>
        <w:lastRenderedPageBreak/>
        <w:br w:type="page"/>
      </w:r>
    </w:p>
    <w:p w14:paraId="429F0D16" w14:textId="77777777" w:rsidR="00962594" w:rsidRDefault="000F32A8">
      <w:pPr>
        <w:spacing w:before="69"/>
        <w:rPr>
          <w:rFonts w:ascii="Garamond" w:eastAsia="Garamond" w:hAnsi="Garamond" w:cs="Garamond"/>
          <w:b/>
          <w:color w:val="2A2B31"/>
        </w:rPr>
      </w:pPr>
      <w:r>
        <w:rPr>
          <w:rFonts w:ascii="Garamond" w:eastAsia="Garamond" w:hAnsi="Garamond" w:cs="Garamond"/>
          <w:b/>
          <w:color w:val="2A2B31"/>
        </w:rPr>
        <w:lastRenderedPageBreak/>
        <w:t xml:space="preserve">Příloha č. 2 - Požadavky na vzhled JIS karty </w:t>
      </w:r>
    </w:p>
    <w:p w14:paraId="6AC5DD8E" w14:textId="77777777" w:rsidR="00962594" w:rsidRDefault="00962594">
      <w:pPr>
        <w:spacing w:before="94" w:line="252" w:lineRule="auto"/>
        <w:ind w:right="340"/>
        <w:jc w:val="both"/>
        <w:rPr>
          <w:rFonts w:ascii="Garamond" w:eastAsia="Garamond" w:hAnsi="Garamond" w:cs="Garamond"/>
          <w:color w:val="2A2D34"/>
        </w:rPr>
      </w:pPr>
    </w:p>
    <w:p w14:paraId="43D18540" w14:textId="77777777" w:rsidR="00962594" w:rsidRDefault="000F32A8">
      <w:pPr>
        <w:spacing w:before="94" w:line="252" w:lineRule="auto"/>
        <w:ind w:right="340"/>
        <w:jc w:val="both"/>
        <w:rPr>
          <w:rFonts w:ascii="Garamond" w:eastAsia="Garamond" w:hAnsi="Garamond" w:cs="Garamond"/>
          <w:color w:val="2A2D34"/>
        </w:rPr>
      </w:pPr>
      <w:r>
        <w:rPr>
          <w:rFonts w:ascii="Garamond" w:eastAsia="Garamond" w:hAnsi="Garamond" w:cs="Garamond"/>
          <w:color w:val="2A2D34"/>
        </w:rPr>
        <w:t>Potisk karet: barevný v rozlišení min 300 DPI dle násl. vzorů (dle druhu karty):</w:t>
      </w:r>
    </w:p>
    <w:p w14:paraId="57F1BB0B" w14:textId="77777777" w:rsidR="00962594" w:rsidRDefault="00962594">
      <w:pPr>
        <w:spacing w:before="94" w:line="252" w:lineRule="auto"/>
        <w:ind w:right="340"/>
        <w:jc w:val="both"/>
        <w:rPr>
          <w:rFonts w:ascii="Garamond" w:eastAsia="Garamond" w:hAnsi="Garamond" w:cs="Garamond"/>
          <w:color w:val="2A2D34"/>
        </w:rPr>
      </w:pPr>
    </w:p>
    <w:p w14:paraId="6FA18A2E" w14:textId="77777777" w:rsidR="00962594" w:rsidRDefault="000F32A8">
      <w:pPr>
        <w:spacing w:after="240"/>
        <w:jc w:val="center"/>
      </w:pPr>
      <w:r>
        <w:rPr>
          <w:noProof/>
        </w:rPr>
        <w:drawing>
          <wp:inline distT="0" distB="0" distL="0" distR="0" wp14:anchorId="3789B904" wp14:editId="398BA06D">
            <wp:extent cx="2809875" cy="1800225"/>
            <wp:effectExtent l="0" t="0" r="0" b="0"/>
            <wp:docPr id="1" name="image5.png" descr="StudentJ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StudentJIS"/>
                    <pic:cNvPicPr>
                      <a:picLocks noChangeAspect="1" noChangeArrowheads="1"/>
                    </pic:cNvPicPr>
                  </pic:nvPicPr>
                  <pic:blipFill>
                    <a:blip r:embed="rId11"/>
                    <a:stretch>
                      <a:fillRect/>
                    </a:stretch>
                  </pic:blipFill>
                  <pic:spPr bwMode="auto">
                    <a:xfrm>
                      <a:off x="0" y="0"/>
                      <a:ext cx="2809875" cy="1800225"/>
                    </a:xfrm>
                    <a:prstGeom prst="rect">
                      <a:avLst/>
                    </a:prstGeom>
                  </pic:spPr>
                </pic:pic>
              </a:graphicData>
            </a:graphic>
          </wp:inline>
        </w:drawing>
      </w:r>
      <w:r>
        <w:t xml:space="preserve">  </w:t>
      </w:r>
      <w:r>
        <w:rPr>
          <w:noProof/>
        </w:rPr>
        <w:drawing>
          <wp:inline distT="0" distB="0" distL="0" distR="0" wp14:anchorId="3C96447F" wp14:editId="6BCEA03D">
            <wp:extent cx="2800350" cy="1800225"/>
            <wp:effectExtent l="0" t="0" r="0" b="0"/>
            <wp:docPr id="2" name="image7.png" descr="Zad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descr="Zadni"/>
                    <pic:cNvPicPr>
                      <a:picLocks noChangeAspect="1" noChangeArrowheads="1"/>
                    </pic:cNvPicPr>
                  </pic:nvPicPr>
                  <pic:blipFill>
                    <a:blip r:embed="rId12"/>
                    <a:stretch>
                      <a:fillRect/>
                    </a:stretch>
                  </pic:blipFill>
                  <pic:spPr bwMode="auto">
                    <a:xfrm>
                      <a:off x="0" y="0"/>
                      <a:ext cx="2800350" cy="1800225"/>
                    </a:xfrm>
                    <a:prstGeom prst="rect">
                      <a:avLst/>
                    </a:prstGeom>
                  </pic:spPr>
                </pic:pic>
              </a:graphicData>
            </a:graphic>
          </wp:inline>
        </w:drawing>
      </w:r>
    </w:p>
    <w:p w14:paraId="233F0A36" w14:textId="77777777" w:rsidR="00962594" w:rsidRDefault="000F32A8">
      <w:pPr>
        <w:spacing w:after="240"/>
        <w:jc w:val="center"/>
      </w:pPr>
      <w:r>
        <w:rPr>
          <w:noProof/>
        </w:rPr>
        <w:drawing>
          <wp:inline distT="0" distB="0" distL="0" distR="0" wp14:anchorId="70E637C6" wp14:editId="4AF68B42">
            <wp:extent cx="2809875" cy="1800225"/>
            <wp:effectExtent l="0" t="0" r="0" b="0"/>
            <wp:docPr id="3" name="image4.png" descr="JIS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descr="JISPK"/>
                    <pic:cNvPicPr>
                      <a:picLocks noChangeAspect="1" noChangeArrowheads="1"/>
                    </pic:cNvPicPr>
                  </pic:nvPicPr>
                  <pic:blipFill>
                    <a:blip r:embed="rId13"/>
                    <a:stretch>
                      <a:fillRect/>
                    </a:stretch>
                  </pic:blipFill>
                  <pic:spPr bwMode="auto">
                    <a:xfrm>
                      <a:off x="0" y="0"/>
                      <a:ext cx="2809875" cy="1800225"/>
                    </a:xfrm>
                    <a:prstGeom prst="rect">
                      <a:avLst/>
                    </a:prstGeom>
                  </pic:spPr>
                </pic:pic>
              </a:graphicData>
            </a:graphic>
          </wp:inline>
        </w:drawing>
      </w:r>
      <w:r>
        <w:t xml:space="preserve">  </w:t>
      </w:r>
      <w:r>
        <w:rPr>
          <w:noProof/>
        </w:rPr>
        <w:drawing>
          <wp:inline distT="0" distB="0" distL="0" distR="0" wp14:anchorId="6F494534" wp14:editId="68F0E11C">
            <wp:extent cx="2809875" cy="1800225"/>
            <wp:effectExtent l="0" t="0" r="0" b="0"/>
            <wp:docPr id="4" name="image9.png" descr="Zad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descr="Zadni"/>
                    <pic:cNvPicPr>
                      <a:picLocks noChangeAspect="1" noChangeArrowheads="1"/>
                    </pic:cNvPicPr>
                  </pic:nvPicPr>
                  <pic:blipFill>
                    <a:blip r:embed="rId14"/>
                    <a:stretch>
                      <a:fillRect/>
                    </a:stretch>
                  </pic:blipFill>
                  <pic:spPr bwMode="auto">
                    <a:xfrm>
                      <a:off x="0" y="0"/>
                      <a:ext cx="2809875" cy="1800225"/>
                    </a:xfrm>
                    <a:prstGeom prst="rect">
                      <a:avLst/>
                    </a:prstGeom>
                  </pic:spPr>
                </pic:pic>
              </a:graphicData>
            </a:graphic>
          </wp:inline>
        </w:drawing>
      </w:r>
    </w:p>
    <w:p w14:paraId="44778B10" w14:textId="77777777" w:rsidR="00962594" w:rsidRDefault="000F32A8">
      <w:pPr>
        <w:tabs>
          <w:tab w:val="left" w:pos="6639"/>
        </w:tabs>
        <w:spacing w:after="240"/>
        <w:jc w:val="center"/>
        <w:sectPr w:rsidR="00962594">
          <w:footerReference w:type="default" r:id="rId15"/>
          <w:pgSz w:w="11906" w:h="16838"/>
          <w:pgMar w:top="1134" w:right="1060" w:bottom="1180" w:left="1100" w:header="0" w:footer="993" w:gutter="0"/>
          <w:pgNumType w:start="1"/>
          <w:cols w:space="708"/>
          <w:formProt w:val="0"/>
          <w:docGrid w:linePitch="100" w:charSpace="4096"/>
        </w:sectPr>
      </w:pPr>
      <w:r>
        <w:rPr>
          <w:noProof/>
        </w:rPr>
        <w:drawing>
          <wp:inline distT="0" distB="0" distL="0" distR="0" wp14:anchorId="7BF8EDDF" wp14:editId="17CA8A23">
            <wp:extent cx="2790825" cy="1800225"/>
            <wp:effectExtent l="0" t="0" r="0" b="0"/>
            <wp:docPr id="5" name="image1.png" descr="CZ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CZV"/>
                    <pic:cNvPicPr>
                      <a:picLocks noChangeAspect="1" noChangeArrowheads="1"/>
                    </pic:cNvPicPr>
                  </pic:nvPicPr>
                  <pic:blipFill>
                    <a:blip r:embed="rId16"/>
                    <a:stretch>
                      <a:fillRect/>
                    </a:stretch>
                  </pic:blipFill>
                  <pic:spPr bwMode="auto">
                    <a:xfrm>
                      <a:off x="0" y="0"/>
                      <a:ext cx="2790825" cy="1800225"/>
                    </a:xfrm>
                    <a:prstGeom prst="rect">
                      <a:avLst/>
                    </a:prstGeom>
                  </pic:spPr>
                </pic:pic>
              </a:graphicData>
            </a:graphic>
          </wp:inline>
        </w:drawing>
      </w:r>
      <w:r>
        <w:t xml:space="preserve">  </w:t>
      </w:r>
      <w:r>
        <w:rPr>
          <w:noProof/>
        </w:rPr>
        <w:drawing>
          <wp:inline distT="0" distB="0" distL="0" distR="0" wp14:anchorId="50221996" wp14:editId="473C6429">
            <wp:extent cx="2809875" cy="1800225"/>
            <wp:effectExtent l="0" t="0" r="0" b="0"/>
            <wp:docPr id="6" name="Obrázek1" descr="Zad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1" descr="Zadni"/>
                    <pic:cNvPicPr>
                      <a:picLocks noChangeAspect="1" noChangeArrowheads="1"/>
                    </pic:cNvPicPr>
                  </pic:nvPicPr>
                  <pic:blipFill>
                    <a:blip r:embed="rId14"/>
                    <a:stretch>
                      <a:fillRect/>
                    </a:stretch>
                  </pic:blipFill>
                  <pic:spPr bwMode="auto">
                    <a:xfrm>
                      <a:off x="0" y="0"/>
                      <a:ext cx="2809875" cy="1800225"/>
                    </a:xfrm>
                    <a:prstGeom prst="rect">
                      <a:avLst/>
                    </a:prstGeom>
                  </pic:spPr>
                </pic:pic>
              </a:graphicData>
            </a:graphic>
          </wp:inline>
        </w:drawing>
      </w:r>
    </w:p>
    <w:p w14:paraId="391ECFA9" w14:textId="77777777" w:rsidR="00962594" w:rsidRDefault="000F32A8">
      <w:r>
        <w:rPr>
          <w:noProof/>
        </w:rPr>
        <w:lastRenderedPageBreak/>
        <w:drawing>
          <wp:anchor distT="0" distB="0" distL="0" distR="0" simplePos="0" relativeHeight="5" behindDoc="0" locked="0" layoutInCell="1" allowOverlap="1" wp14:anchorId="72DB5C79" wp14:editId="64777728">
            <wp:simplePos x="0" y="0"/>
            <wp:positionH relativeFrom="column">
              <wp:posOffset>2978785</wp:posOffset>
            </wp:positionH>
            <wp:positionV relativeFrom="paragraph">
              <wp:posOffset>93980</wp:posOffset>
            </wp:positionV>
            <wp:extent cx="2799715" cy="1800225"/>
            <wp:effectExtent l="0" t="0" r="0" b="0"/>
            <wp:wrapNone/>
            <wp:docPr id="7" name="image6.png" descr="E:\JIS\grafika\Typy_karet\karta JIS+PK\prukaz_zamestnance_JIS_PK_z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descr="E:\JIS\grafika\Typy_karet\karta JIS+PK\prukaz_zamestnance_JIS_PK_zadni.png"/>
                    <pic:cNvPicPr>
                      <a:picLocks noChangeAspect="1" noChangeArrowheads="1"/>
                    </pic:cNvPicPr>
                  </pic:nvPicPr>
                  <pic:blipFill>
                    <a:blip r:embed="rId17"/>
                    <a:stretch>
                      <a:fillRect/>
                    </a:stretch>
                  </pic:blipFill>
                  <pic:spPr bwMode="auto">
                    <a:xfrm>
                      <a:off x="0" y="0"/>
                      <a:ext cx="2799715" cy="1800225"/>
                    </a:xfrm>
                    <a:prstGeom prst="rect">
                      <a:avLst/>
                    </a:prstGeom>
                  </pic:spPr>
                </pic:pic>
              </a:graphicData>
            </a:graphic>
          </wp:anchor>
        </w:drawing>
      </w:r>
      <w:r>
        <w:rPr>
          <w:noProof/>
        </w:rPr>
        <w:drawing>
          <wp:anchor distT="0" distB="0" distL="0" distR="0" simplePos="0" relativeHeight="6" behindDoc="0" locked="0" layoutInCell="1" allowOverlap="1" wp14:anchorId="56231445" wp14:editId="1ACD73A2">
            <wp:simplePos x="0" y="0"/>
            <wp:positionH relativeFrom="column">
              <wp:posOffset>1270</wp:posOffset>
            </wp:positionH>
            <wp:positionV relativeFrom="paragraph">
              <wp:posOffset>93980</wp:posOffset>
            </wp:positionV>
            <wp:extent cx="2776220" cy="1800225"/>
            <wp:effectExtent l="0" t="0" r="0" b="0"/>
            <wp:wrapNone/>
            <wp:docPr id="8" name="image10.png" descr="E:\JIS\grafika\Typy_karet\karta ZAMESTNANEC\ZCU_Zamestnanec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descr="E:\JIS\grafika\Typy_karet\karta ZAMESTNANEC\ZCU_Zamestnanec_1.png"/>
                    <pic:cNvPicPr>
                      <a:picLocks noChangeAspect="1" noChangeArrowheads="1"/>
                    </pic:cNvPicPr>
                  </pic:nvPicPr>
                  <pic:blipFill>
                    <a:blip r:embed="rId18"/>
                    <a:stretch>
                      <a:fillRect/>
                    </a:stretch>
                  </pic:blipFill>
                  <pic:spPr bwMode="auto">
                    <a:xfrm>
                      <a:off x="0" y="0"/>
                      <a:ext cx="2776220" cy="1800225"/>
                    </a:xfrm>
                    <a:prstGeom prst="rect">
                      <a:avLst/>
                    </a:prstGeom>
                  </pic:spPr>
                </pic:pic>
              </a:graphicData>
            </a:graphic>
          </wp:anchor>
        </w:drawing>
      </w:r>
    </w:p>
    <w:p w14:paraId="6E1160FB" w14:textId="77777777" w:rsidR="00962594" w:rsidRDefault="00962594">
      <w:pPr>
        <w:rPr>
          <w:sz w:val="12"/>
          <w:szCs w:val="12"/>
        </w:rPr>
      </w:pPr>
    </w:p>
    <w:p w14:paraId="2BC26E2D" w14:textId="77777777" w:rsidR="00962594" w:rsidRDefault="00962594">
      <w:pPr>
        <w:rPr>
          <w:sz w:val="12"/>
          <w:szCs w:val="12"/>
        </w:rPr>
      </w:pPr>
    </w:p>
    <w:p w14:paraId="5D098AE3" w14:textId="77777777" w:rsidR="00962594" w:rsidRDefault="00962594">
      <w:pPr>
        <w:rPr>
          <w:sz w:val="12"/>
          <w:szCs w:val="12"/>
        </w:rPr>
      </w:pPr>
    </w:p>
    <w:p w14:paraId="52221ECD" w14:textId="77777777" w:rsidR="00962594" w:rsidRDefault="00962594">
      <w:pPr>
        <w:rPr>
          <w:sz w:val="12"/>
          <w:szCs w:val="12"/>
        </w:rPr>
      </w:pPr>
    </w:p>
    <w:p w14:paraId="02046D60" w14:textId="77777777" w:rsidR="00962594" w:rsidRDefault="00962594">
      <w:pPr>
        <w:rPr>
          <w:sz w:val="12"/>
          <w:szCs w:val="12"/>
        </w:rPr>
      </w:pPr>
    </w:p>
    <w:p w14:paraId="7EE4B99D" w14:textId="77777777" w:rsidR="00962594" w:rsidRDefault="00962594">
      <w:pPr>
        <w:rPr>
          <w:sz w:val="12"/>
          <w:szCs w:val="12"/>
        </w:rPr>
      </w:pPr>
    </w:p>
    <w:p w14:paraId="27B1AFA7" w14:textId="77777777" w:rsidR="00962594" w:rsidRDefault="00962594">
      <w:pPr>
        <w:rPr>
          <w:sz w:val="12"/>
          <w:szCs w:val="12"/>
        </w:rPr>
      </w:pPr>
    </w:p>
    <w:p w14:paraId="66AC6E8F" w14:textId="77777777" w:rsidR="00962594" w:rsidRDefault="00962594">
      <w:pPr>
        <w:rPr>
          <w:sz w:val="12"/>
          <w:szCs w:val="12"/>
        </w:rPr>
      </w:pPr>
    </w:p>
    <w:p w14:paraId="001A5C70" w14:textId="77777777" w:rsidR="00962594" w:rsidRDefault="00962594">
      <w:pPr>
        <w:rPr>
          <w:sz w:val="12"/>
          <w:szCs w:val="12"/>
        </w:rPr>
      </w:pPr>
    </w:p>
    <w:p w14:paraId="0E58EB2A" w14:textId="77777777" w:rsidR="00962594" w:rsidRDefault="00962594">
      <w:pPr>
        <w:rPr>
          <w:sz w:val="12"/>
          <w:szCs w:val="12"/>
        </w:rPr>
      </w:pPr>
    </w:p>
    <w:p w14:paraId="04425FC3" w14:textId="77777777" w:rsidR="00962594" w:rsidRDefault="00962594">
      <w:pPr>
        <w:rPr>
          <w:sz w:val="12"/>
          <w:szCs w:val="12"/>
        </w:rPr>
      </w:pPr>
    </w:p>
    <w:p w14:paraId="016071D9" w14:textId="77777777" w:rsidR="00962594" w:rsidRDefault="00962594">
      <w:pPr>
        <w:rPr>
          <w:sz w:val="12"/>
          <w:szCs w:val="12"/>
        </w:rPr>
      </w:pPr>
    </w:p>
    <w:p w14:paraId="6BFC4BBB" w14:textId="77777777" w:rsidR="00962594" w:rsidRDefault="00962594">
      <w:pPr>
        <w:rPr>
          <w:sz w:val="12"/>
          <w:szCs w:val="12"/>
        </w:rPr>
      </w:pPr>
    </w:p>
    <w:p w14:paraId="48F23648" w14:textId="77777777" w:rsidR="00962594" w:rsidRDefault="00962594">
      <w:pPr>
        <w:rPr>
          <w:sz w:val="12"/>
          <w:szCs w:val="12"/>
        </w:rPr>
      </w:pPr>
    </w:p>
    <w:p w14:paraId="0F194E96" w14:textId="77777777" w:rsidR="00962594" w:rsidRDefault="00962594">
      <w:pPr>
        <w:rPr>
          <w:sz w:val="12"/>
          <w:szCs w:val="12"/>
        </w:rPr>
      </w:pPr>
    </w:p>
    <w:p w14:paraId="58E88F95" w14:textId="77777777" w:rsidR="00962594" w:rsidRDefault="00962594">
      <w:pPr>
        <w:rPr>
          <w:sz w:val="12"/>
          <w:szCs w:val="12"/>
        </w:rPr>
      </w:pPr>
    </w:p>
    <w:p w14:paraId="6CD91EB8" w14:textId="77777777" w:rsidR="00962594" w:rsidRDefault="00962594">
      <w:pPr>
        <w:rPr>
          <w:sz w:val="12"/>
          <w:szCs w:val="12"/>
        </w:rPr>
      </w:pPr>
    </w:p>
    <w:p w14:paraId="607C5FA5" w14:textId="77777777" w:rsidR="00962594" w:rsidRDefault="00962594">
      <w:pPr>
        <w:rPr>
          <w:sz w:val="12"/>
          <w:szCs w:val="12"/>
        </w:rPr>
      </w:pPr>
    </w:p>
    <w:p w14:paraId="1E6E1EE0" w14:textId="77777777" w:rsidR="00962594" w:rsidRDefault="00962594">
      <w:pPr>
        <w:rPr>
          <w:sz w:val="12"/>
          <w:szCs w:val="12"/>
        </w:rPr>
      </w:pPr>
    </w:p>
    <w:p w14:paraId="01A33A5D" w14:textId="77777777" w:rsidR="00962594" w:rsidRDefault="000F32A8">
      <w:r>
        <w:rPr>
          <w:noProof/>
        </w:rPr>
        <w:drawing>
          <wp:anchor distT="0" distB="0" distL="0" distR="0" simplePos="0" relativeHeight="4" behindDoc="0" locked="0" layoutInCell="1" allowOverlap="1" wp14:anchorId="56D9DC27" wp14:editId="7EDF96E3">
            <wp:simplePos x="0" y="0"/>
            <wp:positionH relativeFrom="column">
              <wp:posOffset>2978785</wp:posOffset>
            </wp:positionH>
            <wp:positionV relativeFrom="paragraph">
              <wp:posOffset>161290</wp:posOffset>
            </wp:positionV>
            <wp:extent cx="2799715" cy="1800225"/>
            <wp:effectExtent l="0" t="0" r="0" b="0"/>
            <wp:wrapNone/>
            <wp:docPr id="9" name="Obrázek2" descr="E:\JIS\grafika\Typy_karet\karta JIS+PK\prukaz_zamestnance_JIS_PK_z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2" descr="E:\JIS\grafika\Typy_karet\karta JIS+PK\prukaz_zamestnance_JIS_PK_zadni.png"/>
                    <pic:cNvPicPr>
                      <a:picLocks noChangeAspect="1" noChangeArrowheads="1"/>
                    </pic:cNvPicPr>
                  </pic:nvPicPr>
                  <pic:blipFill>
                    <a:blip r:embed="rId17"/>
                    <a:stretch>
                      <a:fillRect/>
                    </a:stretch>
                  </pic:blipFill>
                  <pic:spPr bwMode="auto">
                    <a:xfrm>
                      <a:off x="0" y="0"/>
                      <a:ext cx="2799715" cy="1800225"/>
                    </a:xfrm>
                    <a:prstGeom prst="rect">
                      <a:avLst/>
                    </a:prstGeom>
                  </pic:spPr>
                </pic:pic>
              </a:graphicData>
            </a:graphic>
          </wp:anchor>
        </w:drawing>
      </w:r>
    </w:p>
    <w:p w14:paraId="6E02C418" w14:textId="77777777" w:rsidR="00962594" w:rsidRDefault="000F32A8">
      <w:r>
        <w:rPr>
          <w:noProof/>
        </w:rPr>
        <w:drawing>
          <wp:inline distT="0" distB="0" distL="0" distR="0" wp14:anchorId="62AC70AF" wp14:editId="0C6BCAE9">
            <wp:extent cx="2790825" cy="1800225"/>
            <wp:effectExtent l="0" t="0" r="0" b="0"/>
            <wp:docPr id="10"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g"/>
                    <pic:cNvPicPr>
                      <a:picLocks noChangeAspect="1" noChangeArrowheads="1"/>
                    </pic:cNvPicPr>
                  </pic:nvPicPr>
                  <pic:blipFill>
                    <a:blip r:embed="rId19"/>
                    <a:stretch>
                      <a:fillRect/>
                    </a:stretch>
                  </pic:blipFill>
                  <pic:spPr bwMode="auto">
                    <a:xfrm>
                      <a:off x="0" y="0"/>
                      <a:ext cx="2790825" cy="1800225"/>
                    </a:xfrm>
                    <a:prstGeom prst="rect">
                      <a:avLst/>
                    </a:prstGeom>
                  </pic:spPr>
                </pic:pic>
              </a:graphicData>
            </a:graphic>
          </wp:inline>
        </w:drawing>
      </w:r>
      <w:r>
        <w:rPr>
          <w:noProof/>
        </w:rPr>
        <w:drawing>
          <wp:anchor distT="0" distB="0" distL="0" distR="0" simplePos="0" relativeHeight="2" behindDoc="0" locked="0" layoutInCell="1" allowOverlap="1" wp14:anchorId="1E53FE40" wp14:editId="174D9A2B">
            <wp:simplePos x="0" y="0"/>
            <wp:positionH relativeFrom="column">
              <wp:posOffset>2987675</wp:posOffset>
            </wp:positionH>
            <wp:positionV relativeFrom="paragraph">
              <wp:posOffset>2002790</wp:posOffset>
            </wp:positionV>
            <wp:extent cx="2814955" cy="1829435"/>
            <wp:effectExtent l="0" t="0" r="0" b="0"/>
            <wp:wrapNone/>
            <wp:docPr id="11" name="image11.png"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png" descr="Obsah obrázku text&#10;&#10;Popis byl vytvořen automaticky"/>
                    <pic:cNvPicPr>
                      <a:picLocks noChangeAspect="1" noChangeArrowheads="1"/>
                    </pic:cNvPicPr>
                  </pic:nvPicPr>
                  <pic:blipFill>
                    <a:blip r:embed="rId20"/>
                    <a:stretch>
                      <a:fillRect/>
                    </a:stretch>
                  </pic:blipFill>
                  <pic:spPr bwMode="auto">
                    <a:xfrm>
                      <a:off x="0" y="0"/>
                      <a:ext cx="2814955" cy="1829435"/>
                    </a:xfrm>
                    <a:prstGeom prst="rect">
                      <a:avLst/>
                    </a:prstGeom>
                  </pic:spPr>
                </pic:pic>
              </a:graphicData>
            </a:graphic>
          </wp:anchor>
        </w:drawing>
      </w:r>
      <w:r>
        <w:rPr>
          <w:noProof/>
        </w:rPr>
        <w:drawing>
          <wp:anchor distT="0" distB="0" distL="0" distR="0" simplePos="0" relativeHeight="3" behindDoc="0" locked="0" layoutInCell="1" allowOverlap="1" wp14:anchorId="172030F3" wp14:editId="49029F23">
            <wp:simplePos x="0" y="0"/>
            <wp:positionH relativeFrom="column">
              <wp:posOffset>0</wp:posOffset>
            </wp:positionH>
            <wp:positionV relativeFrom="paragraph">
              <wp:posOffset>2002790</wp:posOffset>
            </wp:positionV>
            <wp:extent cx="2804160" cy="1835150"/>
            <wp:effectExtent l="0" t="0" r="0" b="0"/>
            <wp:wrapNone/>
            <wp:docPr id="1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a:picLocks noChangeAspect="1" noChangeArrowheads="1"/>
                    </pic:cNvPicPr>
                  </pic:nvPicPr>
                  <pic:blipFill>
                    <a:blip r:embed="rId21"/>
                    <a:stretch>
                      <a:fillRect/>
                    </a:stretch>
                  </pic:blipFill>
                  <pic:spPr bwMode="auto">
                    <a:xfrm>
                      <a:off x="0" y="0"/>
                      <a:ext cx="2804160" cy="1835150"/>
                    </a:xfrm>
                    <a:prstGeom prst="rect">
                      <a:avLst/>
                    </a:prstGeom>
                  </pic:spPr>
                </pic:pic>
              </a:graphicData>
            </a:graphic>
          </wp:anchor>
        </w:drawing>
      </w:r>
    </w:p>
    <w:p w14:paraId="7B29C367" w14:textId="77777777" w:rsidR="00962594" w:rsidRDefault="00962594">
      <w:pPr>
        <w:rPr>
          <w:sz w:val="10"/>
          <w:szCs w:val="10"/>
        </w:rPr>
      </w:pPr>
    </w:p>
    <w:p w14:paraId="0C3A4760" w14:textId="77777777" w:rsidR="00962594" w:rsidRDefault="00962594">
      <w:pPr>
        <w:rPr>
          <w:sz w:val="10"/>
          <w:szCs w:val="10"/>
        </w:rPr>
      </w:pPr>
    </w:p>
    <w:p w14:paraId="32D0D237" w14:textId="77777777" w:rsidR="00962594" w:rsidRDefault="00962594">
      <w:pPr>
        <w:rPr>
          <w:sz w:val="10"/>
          <w:szCs w:val="10"/>
        </w:rPr>
      </w:pPr>
    </w:p>
    <w:p w14:paraId="101D657F" w14:textId="77777777" w:rsidR="00962594" w:rsidRDefault="00962594">
      <w:pPr>
        <w:rPr>
          <w:sz w:val="10"/>
          <w:szCs w:val="10"/>
        </w:rPr>
      </w:pPr>
    </w:p>
    <w:p w14:paraId="52CB60A0" w14:textId="77777777" w:rsidR="00962594" w:rsidRDefault="00962594">
      <w:pPr>
        <w:rPr>
          <w:sz w:val="10"/>
          <w:szCs w:val="10"/>
        </w:rPr>
      </w:pPr>
    </w:p>
    <w:p w14:paraId="5F46A966" w14:textId="77777777" w:rsidR="00962594" w:rsidRDefault="00962594">
      <w:pPr>
        <w:rPr>
          <w:sz w:val="10"/>
          <w:szCs w:val="10"/>
        </w:rPr>
      </w:pPr>
    </w:p>
    <w:p w14:paraId="34DD8EA3" w14:textId="77777777" w:rsidR="00962594" w:rsidRDefault="00962594">
      <w:pPr>
        <w:rPr>
          <w:sz w:val="10"/>
          <w:szCs w:val="10"/>
        </w:rPr>
      </w:pPr>
    </w:p>
    <w:p w14:paraId="32B5E23A" w14:textId="77777777" w:rsidR="00962594" w:rsidRDefault="00962594">
      <w:pPr>
        <w:rPr>
          <w:sz w:val="10"/>
          <w:szCs w:val="10"/>
        </w:rPr>
      </w:pPr>
    </w:p>
    <w:p w14:paraId="06B48AD7" w14:textId="77777777" w:rsidR="00962594" w:rsidRDefault="00962594">
      <w:pPr>
        <w:rPr>
          <w:sz w:val="10"/>
          <w:szCs w:val="10"/>
        </w:rPr>
      </w:pPr>
    </w:p>
    <w:p w14:paraId="573EFD52" w14:textId="77777777" w:rsidR="00962594" w:rsidRDefault="00962594">
      <w:pPr>
        <w:rPr>
          <w:sz w:val="10"/>
          <w:szCs w:val="10"/>
        </w:rPr>
      </w:pPr>
    </w:p>
    <w:p w14:paraId="26891ADE" w14:textId="77777777" w:rsidR="00962594" w:rsidRDefault="00962594">
      <w:pPr>
        <w:rPr>
          <w:sz w:val="10"/>
          <w:szCs w:val="10"/>
        </w:rPr>
      </w:pPr>
    </w:p>
    <w:p w14:paraId="74D87596" w14:textId="77777777" w:rsidR="00962594" w:rsidRDefault="00962594">
      <w:pPr>
        <w:rPr>
          <w:sz w:val="10"/>
          <w:szCs w:val="10"/>
        </w:rPr>
      </w:pPr>
    </w:p>
    <w:p w14:paraId="2F23EB83" w14:textId="77777777" w:rsidR="00962594" w:rsidRDefault="00962594">
      <w:pPr>
        <w:rPr>
          <w:sz w:val="10"/>
          <w:szCs w:val="10"/>
        </w:rPr>
      </w:pPr>
    </w:p>
    <w:p w14:paraId="100EC959" w14:textId="77777777" w:rsidR="00962594" w:rsidRDefault="00962594">
      <w:pPr>
        <w:rPr>
          <w:sz w:val="10"/>
          <w:szCs w:val="10"/>
        </w:rPr>
      </w:pPr>
    </w:p>
    <w:p w14:paraId="224F1D1F" w14:textId="77777777" w:rsidR="00962594" w:rsidRDefault="00962594">
      <w:pPr>
        <w:rPr>
          <w:sz w:val="10"/>
          <w:szCs w:val="10"/>
        </w:rPr>
      </w:pPr>
    </w:p>
    <w:p w14:paraId="501CF42B" w14:textId="77777777" w:rsidR="00962594" w:rsidRDefault="00962594">
      <w:pPr>
        <w:rPr>
          <w:sz w:val="10"/>
          <w:szCs w:val="10"/>
        </w:rPr>
      </w:pPr>
    </w:p>
    <w:p w14:paraId="01D00186" w14:textId="77777777" w:rsidR="00962594" w:rsidRDefault="00962594">
      <w:pPr>
        <w:rPr>
          <w:sz w:val="10"/>
          <w:szCs w:val="10"/>
        </w:rPr>
      </w:pPr>
    </w:p>
    <w:p w14:paraId="23D71460" w14:textId="77777777" w:rsidR="00962594" w:rsidRDefault="00962594">
      <w:pPr>
        <w:rPr>
          <w:sz w:val="10"/>
          <w:szCs w:val="10"/>
        </w:rPr>
      </w:pPr>
    </w:p>
    <w:p w14:paraId="0D355E2E" w14:textId="77777777" w:rsidR="00962594" w:rsidRDefault="00962594">
      <w:pPr>
        <w:rPr>
          <w:sz w:val="10"/>
          <w:szCs w:val="10"/>
        </w:rPr>
      </w:pPr>
    </w:p>
    <w:p w14:paraId="536AB0C6" w14:textId="77777777" w:rsidR="00962594" w:rsidRDefault="00962594">
      <w:pPr>
        <w:rPr>
          <w:sz w:val="10"/>
          <w:szCs w:val="10"/>
        </w:rPr>
      </w:pPr>
    </w:p>
    <w:p w14:paraId="3F0C8042" w14:textId="77777777" w:rsidR="00962594" w:rsidRDefault="00962594">
      <w:pPr>
        <w:rPr>
          <w:sz w:val="10"/>
          <w:szCs w:val="10"/>
        </w:rPr>
      </w:pPr>
    </w:p>
    <w:p w14:paraId="5DA14622" w14:textId="77777777" w:rsidR="00962594" w:rsidRDefault="00962594">
      <w:pPr>
        <w:rPr>
          <w:sz w:val="10"/>
          <w:szCs w:val="10"/>
        </w:rPr>
      </w:pPr>
    </w:p>
    <w:p w14:paraId="0F0C5E3F" w14:textId="77777777" w:rsidR="00962594" w:rsidRDefault="00962594">
      <w:pPr>
        <w:rPr>
          <w:sz w:val="10"/>
          <w:szCs w:val="10"/>
        </w:rPr>
      </w:pPr>
    </w:p>
    <w:p w14:paraId="68884CD5" w14:textId="77777777" w:rsidR="00962594" w:rsidRDefault="00962594">
      <w:pPr>
        <w:rPr>
          <w:sz w:val="10"/>
          <w:szCs w:val="10"/>
        </w:rPr>
      </w:pPr>
    </w:p>
    <w:p w14:paraId="4FF87F30" w14:textId="77777777" w:rsidR="00962594" w:rsidRDefault="00962594">
      <w:pPr>
        <w:rPr>
          <w:sz w:val="10"/>
          <w:szCs w:val="10"/>
        </w:rPr>
      </w:pPr>
    </w:p>
    <w:p w14:paraId="0B343F4A" w14:textId="77777777" w:rsidR="00962594" w:rsidRDefault="00962594">
      <w:pPr>
        <w:rPr>
          <w:sz w:val="10"/>
          <w:szCs w:val="10"/>
        </w:rPr>
      </w:pPr>
    </w:p>
    <w:p w14:paraId="6E6CAE1B" w14:textId="77777777" w:rsidR="00962594" w:rsidRDefault="00962594">
      <w:pPr>
        <w:rPr>
          <w:sz w:val="10"/>
          <w:szCs w:val="10"/>
        </w:rPr>
      </w:pPr>
    </w:p>
    <w:p w14:paraId="5A6032CD" w14:textId="77777777" w:rsidR="00962594" w:rsidRDefault="00962594">
      <w:pPr>
        <w:rPr>
          <w:rFonts w:ascii="Garamond" w:eastAsia="Garamond" w:hAnsi="Garamond" w:cs="Garamond"/>
        </w:rPr>
      </w:pPr>
    </w:p>
    <w:sectPr w:rsidR="00962594">
      <w:headerReference w:type="default" r:id="rId22"/>
      <w:footerReference w:type="default" r:id="rId23"/>
      <w:headerReference w:type="first" r:id="rId24"/>
      <w:footerReference w:type="first" r:id="rId25"/>
      <w:pgSz w:w="11906" w:h="16850"/>
      <w:pgMar w:top="1417" w:right="1417" w:bottom="1417" w:left="1417" w:header="708" w:footer="708" w:gutter="0"/>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69AB" w14:textId="77777777" w:rsidR="002F0970" w:rsidRDefault="002F0970">
      <w:r>
        <w:separator/>
      </w:r>
    </w:p>
  </w:endnote>
  <w:endnote w:type="continuationSeparator" w:id="0">
    <w:p w14:paraId="2D151A45" w14:textId="77777777" w:rsidR="002F0970" w:rsidRDefault="002F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2"/>
    <w:family w:val="auto"/>
    <w:pitch w:val="variable"/>
    <w:sig w:usb0="800000AF" w:usb1="1001ECEA"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08B2" w14:textId="77777777" w:rsidR="00962594" w:rsidRDefault="00962594">
    <w:pPr>
      <w:tabs>
        <w:tab w:val="center" w:pos="4536"/>
        <w:tab w:val="right" w:pos="9072"/>
      </w:tabs>
      <w:jc w:val="center"/>
      <w:rPr>
        <w:rFonts w:ascii="Garamond" w:eastAsia="Garamond" w:hAnsi="Garamond" w:cs="Garamond"/>
        <w:color w:val="000000"/>
        <w:sz w:val="18"/>
        <w:szCs w:val="18"/>
      </w:rPr>
    </w:pPr>
  </w:p>
  <w:p w14:paraId="3CA15F12" w14:textId="77777777" w:rsidR="00962594" w:rsidRDefault="000F32A8">
    <w:pPr>
      <w:tabs>
        <w:tab w:val="center" w:pos="4536"/>
        <w:tab w:val="right" w:pos="9072"/>
      </w:tabs>
      <w:jc w:val="center"/>
      <w:rPr>
        <w:color w:val="000000"/>
      </w:rPr>
    </w:pPr>
    <w:r>
      <w:rPr>
        <w:rFonts w:ascii="Garamond" w:eastAsia="Garamond" w:hAnsi="Garamond" w:cs="Garamond"/>
        <w:color w:val="000000"/>
        <w:sz w:val="18"/>
        <w:szCs w:val="18"/>
      </w:rPr>
      <w:t xml:space="preserve">Stránka </w:t>
    </w:r>
    <w:r>
      <w:fldChar w:fldCharType="begin"/>
    </w:r>
    <w:r>
      <w:instrText>PAGE</w:instrText>
    </w:r>
    <w:r>
      <w:fldChar w:fldCharType="separate"/>
    </w:r>
    <w:r>
      <w:t>8</w:t>
    </w:r>
    <w:r>
      <w:fldChar w:fldCharType="end"/>
    </w:r>
    <w:r>
      <w:rPr>
        <w:rFonts w:ascii="Garamond" w:eastAsia="Garamond" w:hAnsi="Garamond" w:cs="Garamond"/>
        <w:color w:val="000000"/>
        <w:sz w:val="18"/>
        <w:szCs w:val="18"/>
      </w:rPr>
      <w:t xml:space="preserve"> z </w:t>
    </w:r>
    <w:r>
      <w:fldChar w:fldCharType="begin"/>
    </w:r>
    <w:r>
      <w:instrText>NUMPAGES</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1F00" w14:textId="77777777" w:rsidR="00962594" w:rsidRDefault="000F32A8">
    <w:pPr>
      <w:tabs>
        <w:tab w:val="center" w:pos="4536"/>
        <w:tab w:val="right" w:pos="9072"/>
      </w:tabs>
      <w:jc w:val="center"/>
      <w:rPr>
        <w:color w:val="000000"/>
        <w:sz w:val="18"/>
        <w:szCs w:val="18"/>
      </w:rPr>
    </w:pPr>
    <w:r>
      <w:rPr>
        <w:rFonts w:ascii="Garamond" w:eastAsia="Garamond" w:hAnsi="Garamond" w:cs="Garamond"/>
        <w:color w:val="000000"/>
        <w:sz w:val="18"/>
        <w:szCs w:val="18"/>
      </w:rPr>
      <w:t xml:space="preserve">Stránka </w:t>
    </w:r>
    <w:r>
      <w:fldChar w:fldCharType="begin"/>
    </w:r>
    <w:r>
      <w:instrText>PAGE</w:instrText>
    </w:r>
    <w:r>
      <w:fldChar w:fldCharType="separate"/>
    </w:r>
    <w:r>
      <w:t>11</w:t>
    </w:r>
    <w:r>
      <w:fldChar w:fldCharType="end"/>
    </w:r>
    <w:r>
      <w:rPr>
        <w:rFonts w:ascii="Garamond" w:eastAsia="Garamond" w:hAnsi="Garamond" w:cs="Garamond"/>
        <w:color w:val="000000"/>
        <w:sz w:val="18"/>
        <w:szCs w:val="18"/>
      </w:rPr>
      <w:t xml:space="preserve"> z </w:t>
    </w:r>
    <w:r>
      <w:fldChar w:fldCharType="begin"/>
    </w:r>
    <w:r>
      <w:instrText>NUMPAGES</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315A" w14:textId="77777777" w:rsidR="00962594" w:rsidRDefault="000F32A8">
    <w:pPr>
      <w:tabs>
        <w:tab w:val="center" w:pos="4536"/>
        <w:tab w:val="right" w:pos="9072"/>
      </w:tabs>
      <w:jc w:val="center"/>
      <w:rPr>
        <w:color w:val="000000"/>
        <w:sz w:val="18"/>
        <w:szCs w:val="18"/>
      </w:rPr>
    </w:pPr>
    <w:r>
      <w:rPr>
        <w:rFonts w:ascii="Garamond" w:eastAsia="Garamond" w:hAnsi="Garamond" w:cs="Garamond"/>
        <w:color w:val="000000"/>
        <w:sz w:val="18"/>
        <w:szCs w:val="18"/>
      </w:rPr>
      <w:t xml:space="preserve">Stránka </w:t>
    </w:r>
    <w:r>
      <w:fldChar w:fldCharType="begin"/>
    </w:r>
    <w:r>
      <w:instrText>PAGE</w:instrText>
    </w:r>
    <w:r>
      <w:fldChar w:fldCharType="separate"/>
    </w:r>
    <w:r>
      <w:t>9</w:t>
    </w:r>
    <w:r>
      <w:fldChar w:fldCharType="end"/>
    </w:r>
    <w:r>
      <w:rPr>
        <w:rFonts w:ascii="Garamond" w:eastAsia="Garamond" w:hAnsi="Garamond" w:cs="Garamond"/>
        <w:color w:val="000000"/>
        <w:sz w:val="18"/>
        <w:szCs w:val="18"/>
      </w:rPr>
      <w:t xml:space="preserve"> z </w:t>
    </w:r>
    <w:r>
      <w:fldChar w:fldCharType="begin"/>
    </w:r>
    <w:r>
      <w:instrText>NUMPAGES</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2BA2" w14:textId="77777777" w:rsidR="002F0970" w:rsidRDefault="002F0970">
      <w:r>
        <w:separator/>
      </w:r>
    </w:p>
  </w:footnote>
  <w:footnote w:type="continuationSeparator" w:id="0">
    <w:p w14:paraId="7B238923" w14:textId="77777777" w:rsidR="002F0970" w:rsidRDefault="002F0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57AE" w14:textId="77777777" w:rsidR="00962594" w:rsidRDefault="009625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0306" w14:textId="77777777" w:rsidR="00962594" w:rsidRDefault="000F32A8">
    <w:pPr>
      <w:tabs>
        <w:tab w:val="center" w:pos="4536"/>
        <w:tab w:val="right" w:pos="9072"/>
      </w:tabs>
      <w:rPr>
        <w:color w:val="000000"/>
      </w:rPr>
    </w:pPr>
    <w:r>
      <w:rPr>
        <w:noProof/>
      </w:rPr>
      <w:drawing>
        <wp:inline distT="0" distB="0" distL="0" distR="0" wp14:anchorId="2F1B000B" wp14:editId="39DD84A2">
          <wp:extent cx="1014095" cy="464820"/>
          <wp:effectExtent l="0" t="0" r="0" b="0"/>
          <wp:docPr id="13" name="image2.png"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descr="ZCU_logotyp_cmyk"/>
                  <pic:cNvPicPr>
                    <a:picLocks noChangeAspect="1" noChangeArrowheads="1"/>
                  </pic:cNvPicPr>
                </pic:nvPicPr>
                <pic:blipFill>
                  <a:blip r:embed="rId1"/>
                  <a:stretch>
                    <a:fillRect/>
                  </a:stretch>
                </pic:blipFill>
                <pic:spPr bwMode="auto">
                  <a:xfrm>
                    <a:off x="0" y="0"/>
                    <a:ext cx="1014095" cy="464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818"/>
    <w:multiLevelType w:val="multilevel"/>
    <w:tmpl w:val="8F343E42"/>
    <w:lvl w:ilvl="0">
      <w:start w:val="1"/>
      <w:numFmt w:val="lowerLetter"/>
      <w:lvlText w:val="%1)"/>
      <w:lvlJc w:val="left"/>
      <w:pPr>
        <w:ind w:left="2808" w:hanging="333"/>
      </w:pPr>
      <w:rPr>
        <w:color w:val="2A2D34"/>
        <w:sz w:val="22"/>
        <w:szCs w:val="22"/>
      </w:rPr>
    </w:lvl>
    <w:lvl w:ilvl="1">
      <w:numFmt w:val="bullet"/>
      <w:lvlText w:val=""/>
      <w:lvlJc w:val="left"/>
      <w:pPr>
        <w:ind w:left="3588" w:hanging="333"/>
      </w:pPr>
      <w:rPr>
        <w:rFonts w:ascii="Symbol" w:hAnsi="Symbol" w:cs="Symbol" w:hint="default"/>
      </w:rPr>
    </w:lvl>
    <w:lvl w:ilvl="2">
      <w:numFmt w:val="bullet"/>
      <w:lvlText w:val=""/>
      <w:lvlJc w:val="left"/>
      <w:pPr>
        <w:ind w:left="4376" w:hanging="333"/>
      </w:pPr>
      <w:rPr>
        <w:rFonts w:ascii="Symbol" w:hAnsi="Symbol" w:cs="Symbol" w:hint="default"/>
      </w:rPr>
    </w:lvl>
    <w:lvl w:ilvl="3">
      <w:numFmt w:val="bullet"/>
      <w:lvlText w:val=""/>
      <w:lvlJc w:val="left"/>
      <w:pPr>
        <w:ind w:left="5165" w:hanging="333"/>
      </w:pPr>
      <w:rPr>
        <w:rFonts w:ascii="Symbol" w:hAnsi="Symbol" w:cs="Symbol" w:hint="default"/>
      </w:rPr>
    </w:lvl>
    <w:lvl w:ilvl="4">
      <w:numFmt w:val="bullet"/>
      <w:lvlText w:val=""/>
      <w:lvlJc w:val="left"/>
      <w:pPr>
        <w:ind w:left="5953" w:hanging="333"/>
      </w:pPr>
      <w:rPr>
        <w:rFonts w:ascii="Symbol" w:hAnsi="Symbol" w:cs="Symbol" w:hint="default"/>
      </w:rPr>
    </w:lvl>
    <w:lvl w:ilvl="5">
      <w:numFmt w:val="bullet"/>
      <w:lvlText w:val=""/>
      <w:lvlJc w:val="left"/>
      <w:pPr>
        <w:ind w:left="6742" w:hanging="332"/>
      </w:pPr>
      <w:rPr>
        <w:rFonts w:ascii="Symbol" w:hAnsi="Symbol" w:cs="Symbol" w:hint="default"/>
      </w:rPr>
    </w:lvl>
    <w:lvl w:ilvl="6">
      <w:numFmt w:val="bullet"/>
      <w:lvlText w:val=""/>
      <w:lvlJc w:val="left"/>
      <w:pPr>
        <w:ind w:left="7530" w:hanging="333"/>
      </w:pPr>
      <w:rPr>
        <w:rFonts w:ascii="Symbol" w:hAnsi="Symbol" w:cs="Symbol" w:hint="default"/>
      </w:rPr>
    </w:lvl>
    <w:lvl w:ilvl="7">
      <w:numFmt w:val="bullet"/>
      <w:lvlText w:val=""/>
      <w:lvlJc w:val="left"/>
      <w:pPr>
        <w:ind w:left="8318" w:hanging="333"/>
      </w:pPr>
      <w:rPr>
        <w:rFonts w:ascii="Symbol" w:hAnsi="Symbol" w:cs="Symbol" w:hint="default"/>
      </w:rPr>
    </w:lvl>
    <w:lvl w:ilvl="8">
      <w:numFmt w:val="bullet"/>
      <w:lvlText w:val=""/>
      <w:lvlJc w:val="left"/>
      <w:pPr>
        <w:ind w:left="9107" w:hanging="333"/>
      </w:pPr>
      <w:rPr>
        <w:rFonts w:ascii="Symbol" w:hAnsi="Symbol" w:cs="Symbol" w:hint="default"/>
      </w:rPr>
    </w:lvl>
  </w:abstractNum>
  <w:abstractNum w:abstractNumId="1" w15:restartNumberingAfterBreak="0">
    <w:nsid w:val="19A864C6"/>
    <w:multiLevelType w:val="multilevel"/>
    <w:tmpl w:val="9EE2DB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5374A85"/>
    <w:multiLevelType w:val="multilevel"/>
    <w:tmpl w:val="0BAC36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9E31FB"/>
    <w:multiLevelType w:val="multilevel"/>
    <w:tmpl w:val="54F83428"/>
    <w:lvl w:ilvl="0">
      <w:start w:val="1"/>
      <w:numFmt w:val="lowerLetter"/>
      <w:lvlText w:val="%1)"/>
      <w:lvlJc w:val="left"/>
      <w:pPr>
        <w:ind w:left="283" w:hanging="283"/>
      </w:pPr>
      <w:rPr>
        <w:b w:val="0"/>
        <w:i w:val="0"/>
        <w:sz w:val="24"/>
        <w:szCs w:val="24"/>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4" w15:restartNumberingAfterBreak="0">
    <w:nsid w:val="55DC231F"/>
    <w:multiLevelType w:val="multilevel"/>
    <w:tmpl w:val="4420DFF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2470CD9"/>
    <w:multiLevelType w:val="multilevel"/>
    <w:tmpl w:val="25DE3A64"/>
    <w:lvl w:ilvl="0">
      <w:start w:val="1"/>
      <w:numFmt w:val="lowerLetter"/>
      <w:lvlText w:val="%1)"/>
      <w:lvlJc w:val="left"/>
      <w:pPr>
        <w:ind w:left="2808" w:hanging="333"/>
      </w:pPr>
      <w:rPr>
        <w:color w:val="2A2D34"/>
        <w:sz w:val="22"/>
        <w:szCs w:val="22"/>
      </w:rPr>
    </w:lvl>
    <w:lvl w:ilvl="1">
      <w:numFmt w:val="bullet"/>
      <w:lvlText w:val=""/>
      <w:lvlJc w:val="left"/>
      <w:pPr>
        <w:ind w:left="3588" w:hanging="333"/>
      </w:pPr>
      <w:rPr>
        <w:rFonts w:ascii="Symbol" w:hAnsi="Symbol" w:cs="Symbol" w:hint="default"/>
      </w:rPr>
    </w:lvl>
    <w:lvl w:ilvl="2">
      <w:numFmt w:val="bullet"/>
      <w:lvlText w:val=""/>
      <w:lvlJc w:val="left"/>
      <w:pPr>
        <w:ind w:left="4376" w:hanging="333"/>
      </w:pPr>
      <w:rPr>
        <w:rFonts w:ascii="Symbol" w:hAnsi="Symbol" w:cs="Symbol" w:hint="default"/>
      </w:rPr>
    </w:lvl>
    <w:lvl w:ilvl="3">
      <w:numFmt w:val="bullet"/>
      <w:lvlText w:val=""/>
      <w:lvlJc w:val="left"/>
      <w:pPr>
        <w:ind w:left="5165" w:hanging="333"/>
      </w:pPr>
      <w:rPr>
        <w:rFonts w:ascii="Symbol" w:hAnsi="Symbol" w:cs="Symbol" w:hint="default"/>
      </w:rPr>
    </w:lvl>
    <w:lvl w:ilvl="4">
      <w:numFmt w:val="bullet"/>
      <w:lvlText w:val=""/>
      <w:lvlJc w:val="left"/>
      <w:pPr>
        <w:ind w:left="5953" w:hanging="333"/>
      </w:pPr>
      <w:rPr>
        <w:rFonts w:ascii="Symbol" w:hAnsi="Symbol" w:cs="Symbol" w:hint="default"/>
      </w:rPr>
    </w:lvl>
    <w:lvl w:ilvl="5">
      <w:numFmt w:val="bullet"/>
      <w:lvlText w:val=""/>
      <w:lvlJc w:val="left"/>
      <w:pPr>
        <w:ind w:left="6742" w:hanging="332"/>
      </w:pPr>
      <w:rPr>
        <w:rFonts w:ascii="Symbol" w:hAnsi="Symbol" w:cs="Symbol" w:hint="default"/>
      </w:rPr>
    </w:lvl>
    <w:lvl w:ilvl="6">
      <w:numFmt w:val="bullet"/>
      <w:lvlText w:val=""/>
      <w:lvlJc w:val="left"/>
      <w:pPr>
        <w:ind w:left="7530" w:hanging="333"/>
      </w:pPr>
      <w:rPr>
        <w:rFonts w:ascii="Symbol" w:hAnsi="Symbol" w:cs="Symbol" w:hint="default"/>
      </w:rPr>
    </w:lvl>
    <w:lvl w:ilvl="7">
      <w:numFmt w:val="bullet"/>
      <w:lvlText w:val=""/>
      <w:lvlJc w:val="left"/>
      <w:pPr>
        <w:ind w:left="8318" w:hanging="333"/>
      </w:pPr>
      <w:rPr>
        <w:rFonts w:ascii="Symbol" w:hAnsi="Symbol" w:cs="Symbol" w:hint="default"/>
      </w:rPr>
    </w:lvl>
    <w:lvl w:ilvl="8">
      <w:numFmt w:val="bullet"/>
      <w:lvlText w:val=""/>
      <w:lvlJc w:val="left"/>
      <w:pPr>
        <w:ind w:left="9107" w:hanging="333"/>
      </w:pPr>
      <w:rPr>
        <w:rFonts w:ascii="Symbol" w:hAnsi="Symbol" w:cs="Symbol" w:hint="default"/>
      </w:rPr>
    </w:lvl>
  </w:abstractNum>
  <w:abstractNum w:abstractNumId="6" w15:restartNumberingAfterBreak="0">
    <w:nsid w:val="720A3D69"/>
    <w:multiLevelType w:val="multilevel"/>
    <w:tmpl w:val="67BE4AC6"/>
    <w:lvl w:ilvl="0">
      <w:start w:val="1"/>
      <w:numFmt w:val="decimal"/>
      <w:lvlText w:val="%1."/>
      <w:lvlJc w:val="left"/>
      <w:pPr>
        <w:ind w:left="720" w:hanging="360"/>
      </w:pPr>
      <w:rPr>
        <w:rFonts w:eastAsia="Garamond" w:cs="Garamond"/>
      </w:rPr>
    </w:lvl>
    <w:lvl w:ilvl="1">
      <w:start w:val="1"/>
      <w:numFmt w:val="decimal"/>
      <w:lvlText w:val="%1.%2"/>
      <w:lvlJc w:val="left"/>
      <w:pPr>
        <w:ind w:left="1080"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1790472647">
    <w:abstractNumId w:val="6"/>
  </w:num>
  <w:num w:numId="2" w16cid:durableId="38670320">
    <w:abstractNumId w:val="0"/>
  </w:num>
  <w:num w:numId="3" w16cid:durableId="666060229">
    <w:abstractNumId w:val="5"/>
  </w:num>
  <w:num w:numId="4" w16cid:durableId="1876035615">
    <w:abstractNumId w:val="2"/>
  </w:num>
  <w:num w:numId="5" w16cid:durableId="2130120146">
    <w:abstractNumId w:val="4"/>
  </w:num>
  <w:num w:numId="6" w16cid:durableId="513039837">
    <w:abstractNumId w:val="3"/>
  </w:num>
  <w:num w:numId="7" w16cid:durableId="802237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94"/>
    <w:rsid w:val="000F32A8"/>
    <w:rsid w:val="00221B32"/>
    <w:rsid w:val="002F0970"/>
    <w:rsid w:val="00550E06"/>
    <w:rsid w:val="007F25B8"/>
    <w:rsid w:val="00862E7D"/>
    <w:rsid w:val="00962594"/>
    <w:rsid w:val="00B03C2B"/>
    <w:rsid w:val="00BB20C4"/>
    <w:rsid w:val="00BB3305"/>
    <w:rsid w:val="00EB0D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62E6"/>
  <w15:docId w15:val="{25376562-C094-4211-A435-280B799A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2"/>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B42"/>
    <w:pPr>
      <w:widowControl w:val="0"/>
    </w:pPr>
    <w:rPr>
      <w:sz w:val="22"/>
    </w:rPr>
  </w:style>
  <w:style w:type="paragraph" w:styleId="Nadpis1">
    <w:name w:val="heading 1"/>
    <w:basedOn w:val="LO-normal"/>
    <w:next w:val="LO-normal"/>
    <w:uiPriority w:val="9"/>
    <w:qFormat/>
    <w:pPr>
      <w:keepNext/>
      <w:keepLines/>
      <w:spacing w:before="480" w:after="120"/>
      <w:outlineLvl w:val="0"/>
    </w:pPr>
    <w:rPr>
      <w:b/>
      <w:sz w:val="48"/>
      <w:szCs w:val="48"/>
    </w:rPr>
  </w:style>
  <w:style w:type="paragraph" w:styleId="Nadpis2">
    <w:name w:val="heading 2"/>
    <w:basedOn w:val="LO-normal"/>
    <w:next w:val="LO-normal"/>
    <w:uiPriority w:val="9"/>
    <w:semiHidden/>
    <w:unhideWhenUsed/>
    <w:qFormat/>
    <w:pPr>
      <w:keepNext/>
      <w:keepLines/>
      <w:spacing w:before="360" w:after="80"/>
      <w:outlineLvl w:val="1"/>
    </w:pPr>
    <w:rPr>
      <w:b/>
      <w:sz w:val="36"/>
      <w:szCs w:val="36"/>
    </w:rPr>
  </w:style>
  <w:style w:type="paragraph" w:styleId="Nadpis3">
    <w:name w:val="heading 3"/>
    <w:basedOn w:val="LO-normal"/>
    <w:next w:val="LO-normal"/>
    <w:uiPriority w:val="9"/>
    <w:semiHidden/>
    <w:unhideWhenUsed/>
    <w:qFormat/>
    <w:pPr>
      <w:keepNext/>
      <w:keepLines/>
      <w:spacing w:before="280" w:after="80"/>
      <w:outlineLvl w:val="2"/>
    </w:pPr>
    <w:rPr>
      <w:b/>
      <w:sz w:val="28"/>
      <w:szCs w:val="28"/>
    </w:rPr>
  </w:style>
  <w:style w:type="paragraph" w:styleId="Nadpis4">
    <w:name w:val="heading 4"/>
    <w:basedOn w:val="LO-normal"/>
    <w:next w:val="LO-normal"/>
    <w:uiPriority w:val="9"/>
    <w:semiHidden/>
    <w:unhideWhenUsed/>
    <w:qFormat/>
    <w:pPr>
      <w:keepNext/>
      <w:keepLines/>
      <w:spacing w:before="240" w:after="40"/>
      <w:outlineLvl w:val="3"/>
    </w:pPr>
    <w:rPr>
      <w:b/>
      <w:sz w:val="24"/>
      <w:szCs w:val="24"/>
    </w:rPr>
  </w:style>
  <w:style w:type="paragraph" w:styleId="Nadpis5">
    <w:name w:val="heading 5"/>
    <w:basedOn w:val="LO-normal"/>
    <w:next w:val="LO-normal"/>
    <w:uiPriority w:val="9"/>
    <w:semiHidden/>
    <w:unhideWhenUsed/>
    <w:qFormat/>
    <w:pPr>
      <w:keepNext/>
      <w:keepLines/>
      <w:spacing w:before="220" w:after="40"/>
      <w:outlineLvl w:val="4"/>
    </w:pPr>
    <w:rPr>
      <w:b/>
    </w:rPr>
  </w:style>
  <w:style w:type="paragraph" w:styleId="Nadpis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1"/>
    <w:qFormat/>
    <w:rsid w:val="00735B42"/>
    <w:rPr>
      <w:rFonts w:ascii="Arial" w:eastAsia="Arial" w:hAnsi="Arial" w:cs="Arial"/>
      <w:sz w:val="20"/>
      <w:szCs w:val="20"/>
      <w:lang w:val="en-US"/>
    </w:rPr>
  </w:style>
  <w:style w:type="character" w:customStyle="1" w:styleId="ZhlavChar">
    <w:name w:val="Záhlaví Char"/>
    <w:basedOn w:val="Standardnpsmoodstavce"/>
    <w:link w:val="Zhlav"/>
    <w:uiPriority w:val="99"/>
    <w:qFormat/>
    <w:rsid w:val="000201C4"/>
    <w:rPr>
      <w:rFonts w:ascii="Arial" w:eastAsia="Arial" w:hAnsi="Arial" w:cs="Arial"/>
      <w:lang w:val="en-US"/>
    </w:rPr>
  </w:style>
  <w:style w:type="character" w:customStyle="1" w:styleId="ZpatChar">
    <w:name w:val="Zápatí Char"/>
    <w:basedOn w:val="Standardnpsmoodstavce"/>
    <w:link w:val="Zpat"/>
    <w:uiPriority w:val="99"/>
    <w:qFormat/>
    <w:rsid w:val="000201C4"/>
    <w:rPr>
      <w:rFonts w:ascii="Arial" w:eastAsia="Arial" w:hAnsi="Arial" w:cs="Arial"/>
      <w:lang w:val="en-US"/>
    </w:rPr>
  </w:style>
  <w:style w:type="character" w:styleId="Odkaznakoment">
    <w:name w:val="annotation reference"/>
    <w:basedOn w:val="Standardnpsmoodstavce"/>
    <w:uiPriority w:val="99"/>
    <w:semiHidden/>
    <w:unhideWhenUsed/>
    <w:qFormat/>
    <w:rsid w:val="008C6C7C"/>
    <w:rPr>
      <w:sz w:val="16"/>
      <w:szCs w:val="16"/>
    </w:rPr>
  </w:style>
  <w:style w:type="character" w:customStyle="1" w:styleId="TextkomenteChar">
    <w:name w:val="Text komentáře Char"/>
    <w:basedOn w:val="Standardnpsmoodstavce"/>
    <w:link w:val="Textkomente"/>
    <w:uiPriority w:val="99"/>
    <w:semiHidden/>
    <w:qFormat/>
    <w:rsid w:val="008C6C7C"/>
    <w:rPr>
      <w:rFonts w:ascii="Arial" w:eastAsia="Arial" w:hAnsi="Arial" w:cs="Arial"/>
      <w:sz w:val="20"/>
      <w:szCs w:val="20"/>
      <w:lang w:val="en-US"/>
    </w:rPr>
  </w:style>
  <w:style w:type="character" w:customStyle="1" w:styleId="PedmtkomenteChar">
    <w:name w:val="Předmět komentáře Char"/>
    <w:basedOn w:val="TextkomenteChar"/>
    <w:link w:val="Pedmtkomente"/>
    <w:uiPriority w:val="99"/>
    <w:semiHidden/>
    <w:qFormat/>
    <w:rsid w:val="008C6C7C"/>
    <w:rPr>
      <w:rFonts w:ascii="Arial" w:eastAsia="Arial" w:hAnsi="Arial" w:cs="Arial"/>
      <w:b/>
      <w:bCs/>
      <w:sz w:val="20"/>
      <w:szCs w:val="20"/>
      <w:lang w:val="en-US"/>
    </w:rPr>
  </w:style>
  <w:style w:type="character" w:customStyle="1" w:styleId="TextbublinyChar">
    <w:name w:val="Text bubliny Char"/>
    <w:basedOn w:val="Standardnpsmoodstavce"/>
    <w:link w:val="Textbubliny"/>
    <w:uiPriority w:val="99"/>
    <w:semiHidden/>
    <w:qFormat/>
    <w:rsid w:val="008C6C7C"/>
    <w:rPr>
      <w:rFonts w:ascii="Segoe UI" w:eastAsia="Arial" w:hAnsi="Segoe UI" w:cs="Segoe UI"/>
      <w:sz w:val="18"/>
      <w:szCs w:val="18"/>
      <w:lang w:val="en-US"/>
    </w:rPr>
  </w:style>
  <w:style w:type="character" w:customStyle="1" w:styleId="Zkladntextodsazen3Char">
    <w:name w:val="Základní text odsazený 3 Char"/>
    <w:basedOn w:val="Standardnpsmoodstavce"/>
    <w:link w:val="Zkladntextodsazen3"/>
    <w:uiPriority w:val="99"/>
    <w:qFormat/>
    <w:rsid w:val="00196BBA"/>
    <w:rPr>
      <w:rFonts w:ascii="Times New Roman" w:eastAsia="MS Mincho" w:hAnsi="Times New Roman" w:cs="Times New Roman"/>
      <w:sz w:val="16"/>
      <w:szCs w:val="16"/>
      <w:lang w:eastAsia="cs-CZ"/>
    </w:rPr>
  </w:style>
  <w:style w:type="character" w:customStyle="1" w:styleId="Internetovodkaz">
    <w:name w:val="Internetový odkaz"/>
    <w:basedOn w:val="Standardnpsmoodstavce"/>
    <w:uiPriority w:val="99"/>
    <w:unhideWhenUsed/>
    <w:rsid w:val="006601E1"/>
    <w:rPr>
      <w:color w:val="0563C1" w:themeColor="hyperlink"/>
      <w:u w:val="single"/>
    </w:rPr>
  </w:style>
  <w:style w:type="character" w:styleId="Nevyeenzmnka">
    <w:name w:val="Unresolved Mention"/>
    <w:basedOn w:val="Standardnpsmoodstavce"/>
    <w:uiPriority w:val="99"/>
    <w:semiHidden/>
    <w:unhideWhenUsed/>
    <w:qFormat/>
    <w:rsid w:val="006601E1"/>
    <w:rPr>
      <w:color w:val="605E5C"/>
      <w:shd w:val="clear" w:color="auto" w:fill="E1DFDD"/>
    </w:rPr>
  </w:style>
  <w:style w:type="character" w:customStyle="1" w:styleId="OdstavecseseznamemChar">
    <w:name w:val="Odstavec se seznamem Char"/>
    <w:link w:val="Odstavecseseznamem"/>
    <w:uiPriority w:val="34"/>
    <w:qFormat/>
    <w:rsid w:val="00BA57B9"/>
    <w:rPr>
      <w:rFonts w:ascii="Arial" w:eastAsia="Arial" w:hAnsi="Arial" w:cs="Arial"/>
    </w:rPr>
  </w:style>
  <w:style w:type="character" w:customStyle="1" w:styleId="nowrap">
    <w:name w:val="nowrap"/>
    <w:basedOn w:val="Standardnpsmoodstavce"/>
    <w:qFormat/>
    <w:rsid w:val="00747C7C"/>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link w:val="ZkladntextChar"/>
    <w:uiPriority w:val="1"/>
    <w:qFormat/>
    <w:rsid w:val="00735B42"/>
    <w:rPr>
      <w:sz w:val="20"/>
      <w:szCs w:val="20"/>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LO-normal">
    <w:name w:val="LO-normal"/>
    <w:qFormat/>
    <w:pPr>
      <w:widowControl w:val="0"/>
    </w:pPr>
    <w:rPr>
      <w:sz w:val="22"/>
    </w:rPr>
  </w:style>
  <w:style w:type="paragraph" w:styleId="Nzev">
    <w:name w:val="Title"/>
    <w:basedOn w:val="LO-normal"/>
    <w:next w:val="LO-normal"/>
    <w:uiPriority w:val="10"/>
    <w:qFormat/>
    <w:pPr>
      <w:keepNext/>
      <w:keepLines/>
      <w:spacing w:before="480" w:after="120"/>
    </w:pPr>
    <w:rPr>
      <w:b/>
      <w:sz w:val="72"/>
      <w:szCs w:val="72"/>
    </w:rPr>
  </w:style>
  <w:style w:type="paragraph" w:styleId="Odstavecseseznamem">
    <w:name w:val="List Paragraph"/>
    <w:basedOn w:val="Normln"/>
    <w:link w:val="OdstavecseseznamemChar"/>
    <w:uiPriority w:val="34"/>
    <w:qFormat/>
    <w:rsid w:val="00735B42"/>
    <w:pPr>
      <w:ind w:left="1947" w:hanging="611"/>
      <w:jc w:val="both"/>
    </w:pPr>
  </w:style>
  <w:style w:type="paragraph" w:customStyle="1" w:styleId="TableParagraph">
    <w:name w:val="Table Paragraph"/>
    <w:basedOn w:val="Normln"/>
    <w:uiPriority w:val="1"/>
    <w:qFormat/>
    <w:rsid w:val="00735B42"/>
  </w:style>
  <w:style w:type="paragraph" w:customStyle="1" w:styleId="Zhlavazpat">
    <w:name w:val="Záhlaví a zápatí"/>
    <w:basedOn w:val="Normln"/>
    <w:qFormat/>
  </w:style>
  <w:style w:type="paragraph" w:styleId="Zhlav">
    <w:name w:val="header"/>
    <w:basedOn w:val="Normln"/>
    <w:link w:val="ZhlavChar"/>
    <w:uiPriority w:val="99"/>
    <w:unhideWhenUsed/>
    <w:rsid w:val="000201C4"/>
    <w:pPr>
      <w:tabs>
        <w:tab w:val="center" w:pos="4536"/>
        <w:tab w:val="right" w:pos="9072"/>
      </w:tabs>
    </w:pPr>
  </w:style>
  <w:style w:type="paragraph" w:styleId="Zpat">
    <w:name w:val="footer"/>
    <w:basedOn w:val="Normln"/>
    <w:link w:val="ZpatChar"/>
    <w:uiPriority w:val="99"/>
    <w:unhideWhenUsed/>
    <w:rsid w:val="000201C4"/>
    <w:pPr>
      <w:tabs>
        <w:tab w:val="center" w:pos="4536"/>
        <w:tab w:val="right" w:pos="9072"/>
      </w:tabs>
    </w:pPr>
  </w:style>
  <w:style w:type="paragraph" w:customStyle="1" w:styleId="BodyText21">
    <w:name w:val="Body Text 21"/>
    <w:basedOn w:val="Normln"/>
    <w:uiPriority w:val="99"/>
    <w:qFormat/>
    <w:rsid w:val="00180A19"/>
    <w:pPr>
      <w:jc w:val="both"/>
    </w:pPr>
    <w:rPr>
      <w:rFonts w:ascii="Times New Roman" w:eastAsia="Times New Roman" w:hAnsi="Times New Roman" w:cs="Times New Roman"/>
      <w:szCs w:val="20"/>
      <w:lang w:eastAsia="cs-CZ"/>
    </w:rPr>
  </w:style>
  <w:style w:type="paragraph" w:styleId="Textkomente">
    <w:name w:val="annotation text"/>
    <w:basedOn w:val="Normln"/>
    <w:link w:val="TextkomenteChar"/>
    <w:uiPriority w:val="99"/>
    <w:semiHidden/>
    <w:unhideWhenUsed/>
    <w:qFormat/>
    <w:rsid w:val="008C6C7C"/>
    <w:rPr>
      <w:sz w:val="20"/>
      <w:szCs w:val="20"/>
    </w:rPr>
  </w:style>
  <w:style w:type="paragraph" w:styleId="Pedmtkomente">
    <w:name w:val="annotation subject"/>
    <w:basedOn w:val="Textkomente"/>
    <w:next w:val="Textkomente"/>
    <w:link w:val="PedmtkomenteChar"/>
    <w:uiPriority w:val="99"/>
    <w:semiHidden/>
    <w:unhideWhenUsed/>
    <w:qFormat/>
    <w:rsid w:val="008C6C7C"/>
    <w:rPr>
      <w:b/>
      <w:bCs/>
    </w:rPr>
  </w:style>
  <w:style w:type="paragraph" w:styleId="Textbubliny">
    <w:name w:val="Balloon Text"/>
    <w:basedOn w:val="Normln"/>
    <w:link w:val="TextbublinyChar"/>
    <w:uiPriority w:val="99"/>
    <w:semiHidden/>
    <w:unhideWhenUsed/>
    <w:qFormat/>
    <w:rsid w:val="008C6C7C"/>
    <w:rPr>
      <w:rFonts w:ascii="Segoe UI" w:hAnsi="Segoe UI" w:cs="Segoe UI"/>
      <w:sz w:val="18"/>
      <w:szCs w:val="18"/>
    </w:rPr>
  </w:style>
  <w:style w:type="paragraph" w:styleId="Zkladntextodsazen3">
    <w:name w:val="Body Text Indent 3"/>
    <w:basedOn w:val="Normln"/>
    <w:link w:val="Zkladntextodsazen3Char"/>
    <w:uiPriority w:val="99"/>
    <w:qFormat/>
    <w:rsid w:val="00196BBA"/>
    <w:pPr>
      <w:widowControl/>
      <w:spacing w:after="120"/>
      <w:ind w:left="283"/>
    </w:pPr>
    <w:rPr>
      <w:rFonts w:ascii="Times New Roman" w:eastAsia="MS Mincho" w:hAnsi="Times New Roman" w:cs="Times New Roman"/>
      <w:sz w:val="16"/>
      <w:szCs w:val="16"/>
      <w:lang w:eastAsia="cs-CZ"/>
    </w:rPr>
  </w:style>
  <w:style w:type="paragraph" w:styleId="Revize">
    <w:name w:val="Revision"/>
    <w:uiPriority w:val="99"/>
    <w:semiHidden/>
    <w:qFormat/>
    <w:rsid w:val="00833B0C"/>
    <w:pPr>
      <w:widowControl w:val="0"/>
    </w:pPr>
    <w:rPr>
      <w:sz w:val="22"/>
    </w:rPr>
  </w:style>
  <w:style w:type="paragraph" w:styleId="Podnadpis">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735B42"/>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cu.cz/"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hyperlink" Target="mailto:%20jis-servis@service.zcu.cz"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rt.zcu.cz/" TargetMode="Externa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YntDkqQddd75JUS/Ic7CNj75rMA==">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2084</Words>
  <Characters>12299</Characters>
  <Application>Microsoft Office Word</Application>
  <DocSecurity>0</DocSecurity>
  <Lines>102</Lines>
  <Paragraphs>28</Paragraphs>
  <ScaleCrop>false</ScaleCrop>
  <Company>Západočeská univerzita v Plzni</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 Mátl</dc:creator>
  <dc:description/>
  <cp:lastModifiedBy>Blanka Grebeňová</cp:lastModifiedBy>
  <cp:revision>4</cp:revision>
  <cp:lastPrinted>2022-11-08T09:50:00Z</cp:lastPrinted>
  <dcterms:created xsi:type="dcterms:W3CDTF">2022-11-21T09:29:00Z</dcterms:created>
  <dcterms:modified xsi:type="dcterms:W3CDTF">2022-11-21T09:29:00Z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66b0a50c16482f324edf5044c1ed0a9f002f59f80b2e232fcb3bdf1cd9ff7ae7</vt:lpwstr>
  </property>
</Properties>
</file>