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6208" w14:textId="77777777" w:rsidR="002E2A9E" w:rsidRPr="00F1747F" w:rsidRDefault="006273A5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1747F">
        <w:rPr>
          <w:rFonts w:ascii="Calibri" w:hAnsi="Calibri" w:cs="Calibri"/>
          <w:b/>
          <w:sz w:val="28"/>
          <w:szCs w:val="28"/>
        </w:rPr>
        <w:t xml:space="preserve">SMLOUVA O SPOLUPRÁCI </w:t>
      </w:r>
    </w:p>
    <w:p w14:paraId="57F4A64B" w14:textId="2F317C82" w:rsidR="000F0ECB" w:rsidRPr="00F1747F" w:rsidRDefault="006273A5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1747F">
        <w:rPr>
          <w:rFonts w:ascii="Calibri" w:hAnsi="Calibri" w:cs="Calibri"/>
          <w:b/>
          <w:sz w:val="28"/>
          <w:szCs w:val="28"/>
        </w:rPr>
        <w:t>PŘI POŘÁDÁNÍ VÝSTAVY</w:t>
      </w:r>
    </w:p>
    <w:p w14:paraId="1882433F" w14:textId="50F31CB0" w:rsidR="00F1747F" w:rsidRPr="00F1747F" w:rsidRDefault="00F1747F">
      <w:pPr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F1747F">
        <w:rPr>
          <w:rFonts w:ascii="Calibri" w:hAnsi="Calibri" w:cs="Calibri"/>
          <w:b/>
          <w:sz w:val="28"/>
          <w:szCs w:val="28"/>
        </w:rPr>
        <w:t>č. SML/2429/2022</w:t>
      </w:r>
    </w:p>
    <w:p w14:paraId="5F9C7FD5" w14:textId="77777777" w:rsidR="000F0ECB" w:rsidRDefault="000F0ECB">
      <w:pPr>
        <w:jc w:val="both"/>
        <w:rPr>
          <w:rFonts w:ascii="Calibri" w:hAnsi="Calibri" w:cs="Calibri"/>
          <w:b/>
        </w:rPr>
      </w:pPr>
    </w:p>
    <w:p w14:paraId="11E1007F" w14:textId="77777777" w:rsidR="002F2213" w:rsidRDefault="002F2213">
      <w:pPr>
        <w:jc w:val="both"/>
        <w:rPr>
          <w:rFonts w:ascii="Calibri" w:hAnsi="Calibri" w:cs="Calibri"/>
          <w:b/>
        </w:rPr>
      </w:pPr>
    </w:p>
    <w:p w14:paraId="7FDCD41C" w14:textId="77777777" w:rsidR="000F0ECB" w:rsidRDefault="006273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strany:</w:t>
      </w:r>
    </w:p>
    <w:p w14:paraId="55C23D6B" w14:textId="77777777" w:rsidR="000F0ECB" w:rsidRDefault="000F0ECB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17BB0678" w14:textId="77777777" w:rsidR="000F0ECB" w:rsidRDefault="001658B0">
      <w:pPr>
        <w:jc w:val="both"/>
        <w:outlineLvl w:val="0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Mgr. Petr Lukas</w:t>
      </w:r>
    </w:p>
    <w:p w14:paraId="7CF3DFD7" w14:textId="0FB0D248" w:rsidR="00251434" w:rsidRDefault="00251434" w:rsidP="00054BEB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nar.: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04.</w:t>
      </w:r>
      <w:r w:rsidR="002422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03.</w:t>
      </w:r>
      <w:r w:rsidR="0024227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1976</w:t>
      </w:r>
    </w:p>
    <w:p w14:paraId="32DF286D" w14:textId="77777777" w:rsidR="00251434" w:rsidRDefault="00251434" w:rsidP="00054BEB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zapsán v: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živnostenském</w:t>
      </w:r>
      <w:proofErr w:type="gramEnd"/>
      <w:r>
        <w:rPr>
          <w:rFonts w:ascii="Calibri" w:hAnsi="Calibri" w:cs="Calibri"/>
          <w:sz w:val="22"/>
          <w:szCs w:val="22"/>
        </w:rPr>
        <w:t xml:space="preserve"> rejstříku</w:t>
      </w:r>
    </w:p>
    <w:p w14:paraId="361EB809" w14:textId="0DF170F9" w:rsidR="000F0ECB" w:rsidRPr="00C3063D" w:rsidRDefault="00251434" w:rsidP="00054B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3063D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Kunštátská 1410/11, 621 00, Brno - Řečkovice</w:t>
      </w:r>
    </w:p>
    <w:p w14:paraId="53871453" w14:textId="0287A793" w:rsidR="001658B0" w:rsidRPr="00C3063D" w:rsidRDefault="00251434" w:rsidP="00054B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B4AE9">
        <w:rPr>
          <w:rFonts w:asciiTheme="minorHAnsi" w:hAnsiTheme="minorHAnsi" w:cstheme="minorHAnsi"/>
          <w:sz w:val="22"/>
          <w:szCs w:val="22"/>
        </w:rPr>
        <w:t>k</w:t>
      </w:r>
      <w:r w:rsidR="001658B0" w:rsidRPr="00C3063D">
        <w:rPr>
          <w:rFonts w:asciiTheme="minorHAnsi" w:hAnsiTheme="minorHAnsi" w:cstheme="minorHAnsi"/>
          <w:sz w:val="22"/>
          <w:szCs w:val="22"/>
        </w:rPr>
        <w:t xml:space="preserve">orespondenční adresa: </w:t>
      </w:r>
      <w:r w:rsidRPr="004B4AE9">
        <w:rPr>
          <w:rFonts w:asciiTheme="minorHAnsi" w:hAnsiTheme="minorHAnsi" w:cstheme="minorHAnsi"/>
          <w:sz w:val="22"/>
          <w:szCs w:val="22"/>
        </w:rPr>
        <w:tab/>
      </w:r>
      <w:r w:rsidR="001658B0" w:rsidRPr="00C3063D">
        <w:rPr>
          <w:rFonts w:asciiTheme="minorHAnsi" w:hAnsiTheme="minorHAnsi" w:cstheme="minorHAnsi"/>
          <w:sz w:val="22"/>
          <w:szCs w:val="22"/>
        </w:rPr>
        <w:t>Pekařská 37, 602 00 Brno</w:t>
      </w:r>
    </w:p>
    <w:p w14:paraId="002392F1" w14:textId="77777777" w:rsidR="000F0ECB" w:rsidRPr="00C3063D" w:rsidRDefault="001658B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IČO: </w:t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724 141 71</w:t>
      </w:r>
    </w:p>
    <w:p w14:paraId="6FC8D268" w14:textId="77777777" w:rsidR="00054BEB" w:rsidRDefault="00054BEB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1658B0">
        <w:rPr>
          <w:rFonts w:ascii="Calibri" w:hAnsi="Calibri" w:cs="Calibri"/>
          <w:sz w:val="22"/>
          <w:szCs w:val="22"/>
        </w:rPr>
        <w:t>Komerční banka</w:t>
      </w:r>
    </w:p>
    <w:p w14:paraId="063CDC18" w14:textId="77777777" w:rsidR="000F0ECB" w:rsidRDefault="00054BE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č. </w:t>
      </w:r>
      <w:proofErr w:type="spellStart"/>
      <w:r>
        <w:rPr>
          <w:rFonts w:ascii="Calibri" w:hAnsi="Calibri" w:cs="Calibri"/>
          <w:sz w:val="22"/>
          <w:szCs w:val="22"/>
        </w:rPr>
        <w:t>ú.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1658B0">
        <w:rPr>
          <w:rFonts w:ascii="Calibri" w:hAnsi="Calibri" w:cs="Calibri"/>
          <w:sz w:val="22"/>
          <w:szCs w:val="22"/>
        </w:rPr>
        <w:t>43-8804520227/0100</w:t>
      </w:r>
    </w:p>
    <w:p w14:paraId="67D42D67" w14:textId="29345ED6" w:rsidR="001658B0" w:rsidRPr="00054BEB" w:rsidRDefault="001658B0">
      <w:p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 č.</w:t>
      </w:r>
      <w:r w:rsidR="00251434">
        <w:rPr>
          <w:rFonts w:ascii="Calibri" w:hAnsi="Calibri" w:cs="Calibri"/>
          <w:sz w:val="22"/>
          <w:szCs w:val="22"/>
        </w:rPr>
        <w:t>:</w:t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 w:rsidR="0025143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605 972 588</w:t>
      </w:r>
    </w:p>
    <w:p w14:paraId="51DEBA75" w14:textId="77777777" w:rsidR="001658B0" w:rsidRDefault="001658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neplátce DPH</w:t>
      </w:r>
    </w:p>
    <w:p w14:paraId="68A405E0" w14:textId="77777777" w:rsidR="000F0ECB" w:rsidRDefault="006273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(dále jen „Partner“)</w:t>
      </w:r>
    </w:p>
    <w:p w14:paraId="77824760" w14:textId="77777777" w:rsidR="000F0ECB" w:rsidRDefault="000F0ECB">
      <w:pPr>
        <w:jc w:val="both"/>
        <w:rPr>
          <w:rFonts w:ascii="Calibri" w:hAnsi="Calibri" w:cs="Calibri"/>
          <w:sz w:val="22"/>
          <w:szCs w:val="22"/>
        </w:rPr>
      </w:pPr>
    </w:p>
    <w:p w14:paraId="5BF92862" w14:textId="77777777" w:rsidR="000F0ECB" w:rsidRDefault="006273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08F10D8" w14:textId="77777777" w:rsidR="009439E3" w:rsidRDefault="009439E3" w:rsidP="009439E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B85EEC3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3063D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2C255C79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Fryštátská 72/1, 733 24  Karviná-Fryštát</w:t>
      </w:r>
    </w:p>
    <w:p w14:paraId="305964B0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zastoupeno: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Ing. Janem Wolfem, primátorem města</w:t>
      </w:r>
    </w:p>
    <w:p w14:paraId="70788425" w14:textId="1C185391" w:rsidR="009439E3" w:rsidRPr="00C3063D" w:rsidRDefault="009439E3" w:rsidP="00C3063D">
      <w:pPr>
        <w:autoSpaceDE w:val="0"/>
        <w:autoSpaceDN w:val="0"/>
        <w:adjustRightInd w:val="0"/>
        <w:ind w:left="2835" w:hanging="2835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k podpisu oprávněn: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 xml:space="preserve">Ing. Martina Šrámková, MPA, vedoucí Odboru školství a rozvoje Magistrátu města Karviné, na základě pověření ze dne </w:t>
      </w:r>
      <w:r w:rsidR="00F077DE">
        <w:rPr>
          <w:rFonts w:asciiTheme="minorHAnsi" w:hAnsiTheme="minorHAnsi" w:cstheme="minorHAnsi"/>
          <w:sz w:val="22"/>
          <w:szCs w:val="22"/>
        </w:rPr>
        <w:t>0</w:t>
      </w:r>
      <w:r w:rsidRPr="00C3063D">
        <w:rPr>
          <w:rFonts w:asciiTheme="minorHAnsi" w:hAnsiTheme="minorHAnsi" w:cstheme="minorHAnsi"/>
          <w:sz w:val="22"/>
          <w:szCs w:val="22"/>
        </w:rPr>
        <w:t>1. 12. 2021</w:t>
      </w:r>
    </w:p>
    <w:p w14:paraId="5A727D95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IČO: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00297534</w:t>
      </w:r>
    </w:p>
    <w:p w14:paraId="7548A234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DIČ: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CZ00297534, plátce DPH</w:t>
      </w:r>
    </w:p>
    <w:p w14:paraId="7E83A65D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Bank. </w:t>
      </w:r>
      <w:proofErr w:type="gramStart"/>
      <w:r w:rsidRPr="00C3063D">
        <w:rPr>
          <w:rFonts w:asciiTheme="minorHAnsi" w:hAnsiTheme="minorHAnsi" w:cstheme="minorHAnsi"/>
          <w:sz w:val="22"/>
          <w:szCs w:val="22"/>
        </w:rPr>
        <w:t>spoj</w:t>
      </w:r>
      <w:proofErr w:type="gramEnd"/>
      <w:r w:rsidRPr="00C3063D">
        <w:rPr>
          <w:rFonts w:asciiTheme="minorHAnsi" w:hAnsiTheme="minorHAnsi" w:cstheme="minorHAnsi"/>
          <w:sz w:val="22"/>
          <w:szCs w:val="22"/>
        </w:rPr>
        <w:t xml:space="preserve">.: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Česká spořitelna, a.s., pobočka Karviná</w:t>
      </w:r>
    </w:p>
    <w:p w14:paraId="1B923932" w14:textId="77777777" w:rsidR="009439E3" w:rsidRPr="00C3063D" w:rsidRDefault="009439E3" w:rsidP="009439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063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ab/>
      </w:r>
      <w:r w:rsidR="00251434">
        <w:rPr>
          <w:rFonts w:asciiTheme="minorHAnsi" w:hAnsiTheme="minorHAnsi" w:cstheme="minorHAnsi"/>
          <w:sz w:val="22"/>
          <w:szCs w:val="22"/>
        </w:rPr>
        <w:tab/>
      </w:r>
      <w:r w:rsidRPr="00C3063D">
        <w:rPr>
          <w:rFonts w:asciiTheme="minorHAnsi" w:hAnsiTheme="minorHAnsi" w:cstheme="minorHAnsi"/>
          <w:sz w:val="22"/>
          <w:szCs w:val="22"/>
        </w:rPr>
        <w:t>19-1721542349/0800</w:t>
      </w:r>
    </w:p>
    <w:p w14:paraId="53A8ECEF" w14:textId="77777777" w:rsidR="000F0ECB" w:rsidRDefault="006273A5">
      <w:pPr>
        <w:tabs>
          <w:tab w:val="left" w:pos="2552"/>
        </w:tabs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ab/>
        <w:t xml:space="preserve"> </w:t>
      </w:r>
    </w:p>
    <w:p w14:paraId="12966864" w14:textId="77777777" w:rsidR="000F0ECB" w:rsidRDefault="006273A5">
      <w:pPr>
        <w:pStyle w:val="Zkladntext"/>
        <w:tabs>
          <w:tab w:val="left" w:pos="255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F2F7675" w14:textId="77777777" w:rsidR="000F0ECB" w:rsidRDefault="006273A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„Organizátor“)   </w:t>
      </w:r>
    </w:p>
    <w:p w14:paraId="4AE02DD6" w14:textId="77777777" w:rsidR="000F0ECB" w:rsidRDefault="000F0ECB">
      <w:pPr>
        <w:jc w:val="both"/>
        <w:rPr>
          <w:rFonts w:ascii="Calibri" w:hAnsi="Calibri" w:cs="Calibri"/>
          <w:sz w:val="22"/>
          <w:szCs w:val="22"/>
        </w:rPr>
      </w:pPr>
    </w:p>
    <w:p w14:paraId="154B4196" w14:textId="77777777" w:rsidR="000F0ECB" w:rsidRDefault="006273A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společně Partner a Organizátor jen „smluvní strany“),</w:t>
      </w:r>
    </w:p>
    <w:p w14:paraId="031FDEFA" w14:textId="77777777" w:rsidR="000F0ECB" w:rsidRDefault="000F0ECB">
      <w:pPr>
        <w:jc w:val="both"/>
        <w:rPr>
          <w:rFonts w:ascii="Calibri" w:hAnsi="Calibri" w:cs="Arial"/>
          <w:sz w:val="22"/>
          <w:szCs w:val="22"/>
        </w:rPr>
      </w:pPr>
    </w:p>
    <w:p w14:paraId="78B9DB3C" w14:textId="317BA81C" w:rsidR="000F0ECB" w:rsidRDefault="00C3063D">
      <w:pPr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s</w:t>
      </w:r>
      <w:r w:rsidR="006273A5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</w:t>
      </w:r>
      <w:r w:rsidR="006273A5">
        <w:rPr>
          <w:rFonts w:ascii="Calibri" w:hAnsi="Calibri" w:cs="Arial"/>
          <w:sz w:val="22"/>
          <w:szCs w:val="22"/>
        </w:rPr>
        <w:t>dohodly</w:t>
      </w:r>
      <w:proofErr w:type="gramEnd"/>
      <w:r w:rsidR="006273A5">
        <w:rPr>
          <w:rFonts w:ascii="Calibri" w:hAnsi="Calibri" w:cs="Arial"/>
          <w:sz w:val="22"/>
          <w:szCs w:val="22"/>
        </w:rPr>
        <w:t>,</w:t>
      </w:r>
      <w:r w:rsidR="00251434">
        <w:rPr>
          <w:rFonts w:ascii="Calibri" w:hAnsi="Calibri" w:cs="Arial"/>
          <w:sz w:val="22"/>
          <w:szCs w:val="22"/>
        </w:rPr>
        <w:t xml:space="preserve"> </w:t>
      </w:r>
      <w:r w:rsidR="006273A5">
        <w:rPr>
          <w:rFonts w:ascii="Calibri" w:hAnsi="Calibri" w:cs="Arial"/>
          <w:sz w:val="22"/>
          <w:szCs w:val="22"/>
        </w:rPr>
        <w:t xml:space="preserve"> že v souladu s obecně závaznými právními předpisy platnými v České republice, zejména v souladu s ustanoveními § 1746 odst. 2 zákona č. 89/2012  Sb., občanský zákoník, v platném znění, uzavírají tuto smlouvu o spolupráci.</w:t>
      </w:r>
    </w:p>
    <w:p w14:paraId="0D1C7268" w14:textId="77777777" w:rsidR="002E2A9E" w:rsidRDefault="002E2A9E">
      <w:pPr>
        <w:jc w:val="both"/>
        <w:rPr>
          <w:rFonts w:ascii="Calibri" w:hAnsi="Calibri" w:cs="Arial"/>
          <w:sz w:val="22"/>
          <w:szCs w:val="22"/>
        </w:rPr>
      </w:pPr>
    </w:p>
    <w:p w14:paraId="175DAFAA" w14:textId="77777777" w:rsidR="002E2A9E" w:rsidRDefault="002E2A9E">
      <w:pPr>
        <w:jc w:val="both"/>
        <w:rPr>
          <w:rFonts w:ascii="Calibri" w:hAnsi="Calibri" w:cs="Arial"/>
          <w:sz w:val="22"/>
          <w:szCs w:val="22"/>
        </w:rPr>
      </w:pPr>
    </w:p>
    <w:p w14:paraId="0028C2DC" w14:textId="77777777" w:rsidR="002E2A9E" w:rsidRPr="002E2A9E" w:rsidRDefault="002E2A9E" w:rsidP="002E2A9E">
      <w:pPr>
        <w:jc w:val="center"/>
        <w:rPr>
          <w:rFonts w:ascii="Calibri" w:hAnsi="Calibri" w:cs="Arial"/>
          <w:b/>
          <w:sz w:val="22"/>
          <w:szCs w:val="22"/>
        </w:rPr>
      </w:pPr>
      <w:r w:rsidRPr="002E2A9E">
        <w:rPr>
          <w:rFonts w:ascii="Calibri" w:hAnsi="Calibri" w:cs="Arial"/>
          <w:b/>
          <w:sz w:val="22"/>
          <w:szCs w:val="22"/>
        </w:rPr>
        <w:t>I.</w:t>
      </w:r>
    </w:p>
    <w:p w14:paraId="36C82AF1" w14:textId="77777777" w:rsidR="002E2A9E" w:rsidRPr="002E2A9E" w:rsidRDefault="002E2A9E" w:rsidP="002E2A9E">
      <w:pPr>
        <w:jc w:val="center"/>
        <w:rPr>
          <w:rFonts w:ascii="Calibri" w:hAnsi="Calibri" w:cs="Arial"/>
          <w:b/>
          <w:sz w:val="22"/>
          <w:szCs w:val="22"/>
        </w:rPr>
      </w:pPr>
      <w:r w:rsidRPr="002E2A9E">
        <w:rPr>
          <w:rFonts w:ascii="Calibri" w:hAnsi="Calibri" w:cs="Arial"/>
          <w:b/>
          <w:sz w:val="22"/>
          <w:szCs w:val="22"/>
        </w:rPr>
        <w:t>Předmět smlouvy</w:t>
      </w:r>
    </w:p>
    <w:p w14:paraId="38244229" w14:textId="77777777" w:rsidR="009439E3" w:rsidRDefault="009439E3">
      <w:pPr>
        <w:jc w:val="both"/>
        <w:rPr>
          <w:rFonts w:ascii="Calibri" w:hAnsi="Calibri" w:cs="Arial"/>
          <w:sz w:val="22"/>
          <w:szCs w:val="22"/>
        </w:rPr>
      </w:pPr>
    </w:p>
    <w:p w14:paraId="620AE241" w14:textId="68041F8E" w:rsidR="000F0ECB" w:rsidRPr="00E279D1" w:rsidRDefault="002E2A9E" w:rsidP="009439E3">
      <w:pPr>
        <w:pStyle w:val="Zkladntex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ředmětem této smlouvy je závazek </w:t>
      </w:r>
      <w:r w:rsidR="006273A5" w:rsidRPr="00E279D1">
        <w:rPr>
          <w:rFonts w:asciiTheme="minorHAnsi" w:hAnsiTheme="minorHAnsi" w:cstheme="minorHAnsi"/>
          <w:sz w:val="22"/>
          <w:szCs w:val="22"/>
        </w:rPr>
        <w:t xml:space="preserve">Partnera 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termínech daných touto smlouvou za </w:t>
      </w:r>
      <w:r w:rsidR="00251434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sjednanou odměnu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připravit, nainstalovat a deinstalovat výstavu s názvem </w:t>
      </w:r>
      <w:r w:rsidR="006273A5" w:rsidRPr="00E279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„Rudolf II. ožívá“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(dále jen „výstava“)</w:t>
      </w:r>
      <w:r w:rsidR="006273A5" w:rsidRPr="00E279D1">
        <w:rPr>
          <w:rFonts w:asciiTheme="minorHAnsi" w:hAnsiTheme="minorHAnsi" w:cstheme="minorHAnsi"/>
          <w:sz w:val="22"/>
          <w:szCs w:val="22"/>
        </w:rPr>
        <w:t xml:space="preserve">. </w:t>
      </w:r>
      <w:r w:rsidR="006273A5" w:rsidRPr="00E279D1">
        <w:rPr>
          <w:rFonts w:asciiTheme="minorHAnsi" w:hAnsiTheme="minorHAnsi" w:cstheme="minorHAnsi"/>
          <w:b/>
          <w:sz w:val="22"/>
          <w:szCs w:val="22"/>
        </w:rPr>
        <w:t>Výstava se</w:t>
      </w:r>
      <w:r w:rsidR="00F077DE">
        <w:rPr>
          <w:rFonts w:asciiTheme="minorHAnsi" w:hAnsiTheme="minorHAnsi" w:cstheme="minorHAnsi"/>
          <w:b/>
          <w:sz w:val="22"/>
          <w:szCs w:val="22"/>
        </w:rPr>
        <w:t> </w:t>
      </w:r>
      <w:r w:rsidR="006273A5" w:rsidRPr="00E279D1">
        <w:rPr>
          <w:rFonts w:asciiTheme="minorHAnsi" w:hAnsiTheme="minorHAnsi" w:cstheme="minorHAnsi"/>
          <w:b/>
          <w:sz w:val="22"/>
          <w:szCs w:val="22"/>
        </w:rPr>
        <w:t>uskuteční v prostorách</w:t>
      </w:r>
      <w:r w:rsidR="006273A5" w:rsidRPr="00E279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galerie zámku Fryštát v Karviné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273A5" w:rsidRPr="00E279D1">
        <w:rPr>
          <w:rFonts w:asciiTheme="minorHAnsi" w:hAnsiTheme="minorHAnsi" w:cstheme="minorHAnsi"/>
          <w:sz w:val="22"/>
          <w:szCs w:val="22"/>
        </w:rPr>
        <w:t xml:space="preserve"> 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Předmětem výstavy se pro účely této smlouvy rozumí zejména soubor exponátů a výstavních pomůcek (dále jen „exponáty“) na téma „král a císař Rudolf</w:t>
      </w:r>
      <w:r w:rsidR="00F077DE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273A5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II.“</w:t>
      </w:r>
      <w:r w:rsidR="006273A5" w:rsidRPr="00E279D1">
        <w:rPr>
          <w:rFonts w:asciiTheme="minorHAnsi" w:hAnsiTheme="minorHAnsi" w:cstheme="minorHAnsi"/>
          <w:sz w:val="22"/>
          <w:szCs w:val="22"/>
        </w:rPr>
        <w:t xml:space="preserve">. </w:t>
      </w:r>
      <w:r w:rsidR="00AA77FC" w:rsidRPr="00E279D1">
        <w:rPr>
          <w:rFonts w:asciiTheme="minorHAnsi" w:hAnsiTheme="minorHAnsi" w:cstheme="minorHAnsi"/>
          <w:sz w:val="22"/>
          <w:szCs w:val="22"/>
        </w:rPr>
        <w:t>Partner prohlašuje, že exponáty jsou</w:t>
      </w:r>
      <w:r w:rsidR="007E09E6">
        <w:rPr>
          <w:rFonts w:asciiTheme="minorHAnsi" w:hAnsiTheme="minorHAnsi" w:cstheme="minorHAnsi"/>
          <w:sz w:val="22"/>
          <w:szCs w:val="22"/>
        </w:rPr>
        <w:t xml:space="preserve"> buď </w:t>
      </w:r>
      <w:r w:rsidR="00AA77FC" w:rsidRPr="00E279D1">
        <w:rPr>
          <w:rFonts w:asciiTheme="minorHAnsi" w:hAnsiTheme="minorHAnsi" w:cstheme="minorHAnsi"/>
          <w:sz w:val="22"/>
          <w:szCs w:val="22"/>
        </w:rPr>
        <w:t xml:space="preserve">v jeho výlučném vlastnictví,  </w:t>
      </w:r>
      <w:r w:rsidR="007E09E6">
        <w:rPr>
          <w:rFonts w:asciiTheme="minorHAnsi" w:hAnsiTheme="minorHAnsi" w:cstheme="minorHAnsi"/>
          <w:sz w:val="22"/>
          <w:szCs w:val="22"/>
        </w:rPr>
        <w:t xml:space="preserve">nebo </w:t>
      </w:r>
      <w:r w:rsidR="00AA77FC" w:rsidRPr="00E279D1">
        <w:rPr>
          <w:rFonts w:asciiTheme="minorHAnsi" w:hAnsiTheme="minorHAnsi" w:cstheme="minorHAnsi"/>
          <w:sz w:val="22"/>
          <w:szCs w:val="22"/>
        </w:rPr>
        <w:t xml:space="preserve">k vystavení </w:t>
      </w:r>
      <w:r w:rsidR="00AA77FC" w:rsidRPr="00E279D1">
        <w:rPr>
          <w:rFonts w:asciiTheme="minorHAnsi" w:hAnsiTheme="minorHAnsi" w:cstheme="minorHAnsi"/>
          <w:sz w:val="22"/>
          <w:szCs w:val="22"/>
        </w:rPr>
        <w:lastRenderedPageBreak/>
        <w:t>exponátů drží všechna potřebná práva. Exponáty</w:t>
      </w:r>
      <w:r w:rsidR="000E2843" w:rsidRPr="00E279D1">
        <w:rPr>
          <w:rFonts w:asciiTheme="minorHAnsi" w:hAnsiTheme="minorHAnsi" w:cstheme="minorHAnsi"/>
          <w:sz w:val="22"/>
          <w:szCs w:val="22"/>
        </w:rPr>
        <w:t xml:space="preserve"> jsou specifikovány v příloze č. 1 této smlouvy, která je</w:t>
      </w:r>
      <w:r w:rsidR="00F077DE">
        <w:rPr>
          <w:rFonts w:asciiTheme="minorHAnsi" w:hAnsiTheme="minorHAnsi" w:cstheme="minorHAnsi"/>
          <w:sz w:val="22"/>
          <w:szCs w:val="22"/>
        </w:rPr>
        <w:t> </w:t>
      </w:r>
      <w:r w:rsidR="000E2843" w:rsidRPr="00E279D1">
        <w:rPr>
          <w:rFonts w:asciiTheme="minorHAnsi" w:hAnsiTheme="minorHAnsi" w:cstheme="minorHAnsi"/>
          <w:sz w:val="22"/>
          <w:szCs w:val="22"/>
        </w:rPr>
        <w:t>její nedílnou součástí.</w:t>
      </w:r>
    </w:p>
    <w:p w14:paraId="5696BCC4" w14:textId="77777777" w:rsidR="000F0ECB" w:rsidRPr="00E279D1" w:rsidRDefault="006273A5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Partner prohlašuje, že součástí výstavy jsou kromě exponátů v tematických celcích ŽIVOTNÍ PŘÍBĚH (</w:t>
      </w:r>
      <w:proofErr w:type="spellStart"/>
      <w:r w:rsidRPr="00E279D1">
        <w:rPr>
          <w:rFonts w:asciiTheme="minorHAnsi" w:hAnsiTheme="minorHAnsi" w:cstheme="minorHAnsi"/>
          <w:sz w:val="22"/>
          <w:szCs w:val="22"/>
        </w:rPr>
        <w:t>multivideomapping</w:t>
      </w:r>
      <w:proofErr w:type="spellEnd"/>
      <w:r w:rsidRPr="00E279D1">
        <w:rPr>
          <w:rFonts w:asciiTheme="minorHAnsi" w:hAnsiTheme="minorHAnsi" w:cstheme="minorHAnsi"/>
          <w:sz w:val="22"/>
          <w:szCs w:val="22"/>
        </w:rPr>
        <w:t xml:space="preserve"> + obrazy + truhlice), KABINET KURIOZIT + hologram, ALCHYMISTICKÁ DÍLNA (projekce animace) také další související věci, např. výstavní doplňky, rekvizity a technický mobiliář, texty k výstavě a mnohé další.</w:t>
      </w:r>
    </w:p>
    <w:p w14:paraId="6FD48D48" w14:textId="6439C8D0" w:rsidR="000F0ECB" w:rsidRPr="00E279D1" w:rsidRDefault="006273A5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Organizátor</w:t>
      </w: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 zavazuje vytvořit pro konání a provoz výstavy podmínky v této smlouvě stanovené.</w:t>
      </w:r>
      <w:r w:rsidR="002422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Náklady na celkový provoz výstavy </w:t>
      </w:r>
      <w:r w:rsidR="00251434"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hradí</w:t>
      </w: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Organizátor.</w:t>
      </w:r>
    </w:p>
    <w:p w14:paraId="483CFA71" w14:textId="77777777" w:rsidR="000F0ECB" w:rsidRPr="00E279D1" w:rsidRDefault="006273A5">
      <w:pPr>
        <w:widowControl w:val="0"/>
        <w:numPr>
          <w:ilvl w:val="0"/>
          <w:numId w:val="2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Organizátor</w:t>
      </w:r>
      <w:r w:rsidRPr="00E279D1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 je oprávněn exponáty využít k účelu jejich vystavení na výstavě a dále je oprávněn </w:t>
      </w: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informace a fotografie </w:t>
      </w:r>
      <w:r w:rsidRPr="00E279D1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užít ke zpřístupnění veřejnosti v tiskové podobě, nebo elektronicky a/nebo pomocí sítě Internet, na webových stránkách, pro publikační účely při doprovodných akcích a v neprodejných propagačních tiskovinách</w:t>
      </w:r>
      <w:r w:rsidRPr="00E279D1">
        <w:rPr>
          <w:rFonts w:asciiTheme="minorHAnsi" w:hAnsiTheme="minorHAnsi" w:cstheme="minorHAnsi"/>
          <w:spacing w:val="-2"/>
          <w:sz w:val="22"/>
          <w:szCs w:val="22"/>
        </w:rPr>
        <w:t xml:space="preserve"> vydávaných v souvislosti s výstavou. </w:t>
      </w:r>
    </w:p>
    <w:p w14:paraId="6660A17B" w14:textId="4FDF0E17" w:rsidR="000F0ECB" w:rsidRPr="00E279D1" w:rsidRDefault="006273A5">
      <w:pPr>
        <w:widowControl w:val="0"/>
        <w:numPr>
          <w:ilvl w:val="0"/>
          <w:numId w:val="2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eastAsia="Calibri" w:hAnsiTheme="minorHAnsi" w:cstheme="minorHAnsi"/>
          <w:sz w:val="22"/>
          <w:szCs w:val="22"/>
          <w:lang w:eastAsia="en-US"/>
        </w:rPr>
        <w:t>Partner</w:t>
      </w:r>
      <w:r w:rsidRPr="00E279D1">
        <w:rPr>
          <w:rFonts w:asciiTheme="minorHAnsi" w:hAnsiTheme="minorHAnsi" w:cstheme="minorHAnsi"/>
          <w:spacing w:val="-2"/>
          <w:sz w:val="22"/>
          <w:szCs w:val="22"/>
        </w:rPr>
        <w:t xml:space="preserve"> prohlašuje, že vykonává neomezená majetková autorská práva k výstavě a exponátům a je plně oprávněn poskytnout exponáty Organizátorovi k účelům v rozsahu této smlouvy. Veškerá práva k exponátům podle předchozí věty zůstávají i po vystavení Partnerovi. </w:t>
      </w:r>
    </w:p>
    <w:p w14:paraId="241FE31F" w14:textId="77777777" w:rsidR="000F0ECB" w:rsidRPr="00E279D1" w:rsidRDefault="006273A5" w:rsidP="00BB52E4">
      <w:pPr>
        <w:pStyle w:val="Zkladntex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 xml:space="preserve">Smluvní strany se dále dohodly, že budou při naplňování předmětu této smlouvy přednostně hledat vzájemně přijatelná řešení s cílem zajistit bezproblémový průběh výstavy. </w:t>
      </w:r>
    </w:p>
    <w:p w14:paraId="7658E444" w14:textId="77777777" w:rsidR="002E2A9E" w:rsidRPr="00E279D1" w:rsidRDefault="002E2A9E" w:rsidP="002E2A9E">
      <w:pPr>
        <w:pStyle w:val="Zkladntext"/>
        <w:spacing w:before="120" w:after="0"/>
        <w:rPr>
          <w:rFonts w:asciiTheme="minorHAnsi" w:hAnsiTheme="minorHAnsi" w:cstheme="minorHAnsi"/>
          <w:sz w:val="22"/>
          <w:szCs w:val="22"/>
        </w:rPr>
      </w:pPr>
    </w:p>
    <w:p w14:paraId="4B39F3E5" w14:textId="77777777" w:rsidR="002E2A9E" w:rsidRPr="00E279D1" w:rsidRDefault="002E2A9E" w:rsidP="002E2A9E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II.</w:t>
      </w:r>
    </w:p>
    <w:p w14:paraId="094E8750" w14:textId="77777777" w:rsidR="000F0ECB" w:rsidRPr="00E279D1" w:rsidRDefault="002E2A9E" w:rsidP="002E2A9E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Termín výstavy</w:t>
      </w:r>
    </w:p>
    <w:p w14:paraId="24A9C9DA" w14:textId="17C69899" w:rsidR="000F0ECB" w:rsidRPr="00E279D1" w:rsidRDefault="006273A5">
      <w:pPr>
        <w:widowControl w:val="0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Partner předá výstavu do užívání Organizátorovi na dobu určitou, a to v termínu od 19. 11. 2022 do 28.</w:t>
      </w:r>
      <w:r w:rsidR="00F077DE">
        <w:rPr>
          <w:rFonts w:asciiTheme="minorHAnsi" w:hAnsiTheme="minorHAnsi" w:cstheme="minorHAnsi"/>
          <w:sz w:val="22"/>
          <w:szCs w:val="22"/>
        </w:rPr>
        <w:t> 0</w:t>
      </w:r>
      <w:r w:rsidRPr="00E279D1">
        <w:rPr>
          <w:rFonts w:asciiTheme="minorHAnsi" w:hAnsiTheme="minorHAnsi" w:cstheme="minorHAnsi"/>
          <w:sz w:val="22"/>
          <w:szCs w:val="22"/>
        </w:rPr>
        <w:t>2. 2023 včetně. Výstava bude připravena k převzetí 19. 11. 2022 odpoledne a deinstalována po dni ukončení, dle časových možností Partnera. V případě zájmu může být výstava dodatkem prodloužena, za okolností uvedených v dodatku, nejpozději však do 26.</w:t>
      </w:r>
      <w:r w:rsidR="00242270">
        <w:rPr>
          <w:rFonts w:asciiTheme="minorHAnsi" w:hAnsiTheme="minorHAnsi" w:cstheme="minorHAnsi"/>
          <w:sz w:val="22"/>
          <w:szCs w:val="22"/>
        </w:rPr>
        <w:t xml:space="preserve"> </w:t>
      </w:r>
      <w:r w:rsidR="002B51CD">
        <w:rPr>
          <w:rFonts w:asciiTheme="minorHAnsi" w:hAnsiTheme="minorHAnsi" w:cstheme="minorHAnsi"/>
          <w:sz w:val="22"/>
          <w:szCs w:val="22"/>
        </w:rPr>
        <w:t>0</w:t>
      </w:r>
      <w:r w:rsidRPr="00E279D1">
        <w:rPr>
          <w:rFonts w:asciiTheme="minorHAnsi" w:hAnsiTheme="minorHAnsi" w:cstheme="minorHAnsi"/>
          <w:sz w:val="22"/>
          <w:szCs w:val="22"/>
        </w:rPr>
        <w:t>3.</w:t>
      </w:r>
      <w:r w:rsidR="00242270">
        <w:rPr>
          <w:rFonts w:asciiTheme="minorHAnsi" w:hAnsiTheme="minorHAnsi" w:cstheme="minorHAnsi"/>
          <w:sz w:val="22"/>
          <w:szCs w:val="22"/>
        </w:rPr>
        <w:t xml:space="preserve"> </w:t>
      </w:r>
      <w:r w:rsidRPr="00E279D1">
        <w:rPr>
          <w:rFonts w:asciiTheme="minorHAnsi" w:hAnsiTheme="minorHAnsi" w:cstheme="minorHAnsi"/>
          <w:sz w:val="22"/>
          <w:szCs w:val="22"/>
        </w:rPr>
        <w:t>2023.</w:t>
      </w:r>
    </w:p>
    <w:p w14:paraId="20B1761B" w14:textId="73003B20" w:rsidR="000F0ECB" w:rsidRPr="00E279D1" w:rsidRDefault="006273A5">
      <w:pPr>
        <w:widowControl w:val="0"/>
        <w:numPr>
          <w:ilvl w:val="0"/>
          <w:numId w:val="3"/>
        </w:numPr>
        <w:spacing w:before="2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  <w:lang w:val="x-none"/>
        </w:rPr>
        <w:t>Instalace výstavy proběhne v termínu od 18</w:t>
      </w:r>
      <w:r w:rsidRPr="00E279D1">
        <w:rPr>
          <w:rFonts w:asciiTheme="minorHAnsi" w:hAnsiTheme="minorHAnsi" w:cstheme="minorHAnsi"/>
          <w:sz w:val="22"/>
          <w:szCs w:val="22"/>
        </w:rPr>
        <w:t>. do 19.</w:t>
      </w:r>
      <w:r w:rsidR="00242270">
        <w:rPr>
          <w:rFonts w:asciiTheme="minorHAnsi" w:hAnsiTheme="minorHAnsi" w:cstheme="minorHAnsi"/>
          <w:sz w:val="22"/>
          <w:szCs w:val="22"/>
        </w:rPr>
        <w:t xml:space="preserve"> </w:t>
      </w:r>
      <w:r w:rsidRPr="00E279D1">
        <w:rPr>
          <w:rFonts w:asciiTheme="minorHAnsi" w:hAnsiTheme="minorHAnsi" w:cstheme="minorHAnsi"/>
          <w:sz w:val="22"/>
          <w:szCs w:val="22"/>
        </w:rPr>
        <w:t>11.</w:t>
      </w:r>
      <w:r w:rsidR="00242270">
        <w:rPr>
          <w:rFonts w:asciiTheme="minorHAnsi" w:hAnsiTheme="minorHAnsi" w:cstheme="minorHAnsi"/>
          <w:sz w:val="22"/>
          <w:szCs w:val="22"/>
        </w:rPr>
        <w:t xml:space="preserve"> </w:t>
      </w:r>
      <w:r w:rsidRPr="00E279D1">
        <w:rPr>
          <w:rFonts w:asciiTheme="minorHAnsi" w:hAnsiTheme="minorHAnsi" w:cstheme="minorHAnsi"/>
          <w:sz w:val="22"/>
          <w:szCs w:val="22"/>
        </w:rPr>
        <w:t>2022.</w:t>
      </w:r>
    </w:p>
    <w:p w14:paraId="530CAF57" w14:textId="77777777" w:rsidR="002E2A9E" w:rsidRPr="00E279D1" w:rsidRDefault="002E2A9E" w:rsidP="002E2A9E">
      <w:pPr>
        <w:widowControl w:val="0"/>
        <w:spacing w:before="24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8AF8C07" w14:textId="77777777" w:rsidR="002E2A9E" w:rsidRPr="00E279D1" w:rsidRDefault="002E2A9E" w:rsidP="002E2A9E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19B9FD6" w14:textId="77777777" w:rsidR="000F0ECB" w:rsidRPr="00E279D1" w:rsidRDefault="002E2A9E" w:rsidP="002E2A9E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Povinnosti Partnera</w:t>
      </w:r>
    </w:p>
    <w:p w14:paraId="7A4FD6E4" w14:textId="77777777" w:rsidR="002E2A9E" w:rsidRPr="00E279D1" w:rsidRDefault="002E2A9E" w:rsidP="002E2A9E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F3D64C" w14:textId="77777777" w:rsidR="000F0ECB" w:rsidRPr="00E279D1" w:rsidRDefault="006273A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Partner se zavazuje v termínech podle čl. II. této smlouvy:</w:t>
      </w:r>
    </w:p>
    <w:p w14:paraId="1C7109FD" w14:textId="16D8FEB5" w:rsidR="000F0ECB" w:rsidRPr="00E279D1" w:rsidRDefault="00AA77FC">
      <w:pPr>
        <w:pStyle w:val="Zkladntext"/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P</w:t>
      </w:r>
      <w:r w:rsidR="006273A5" w:rsidRPr="00E279D1">
        <w:rPr>
          <w:rFonts w:asciiTheme="minorHAnsi" w:hAnsiTheme="minorHAnsi" w:cstheme="minorHAnsi"/>
          <w:sz w:val="22"/>
          <w:szCs w:val="22"/>
        </w:rPr>
        <w:t>řipravit</w:t>
      </w:r>
      <w:r w:rsidRPr="00E279D1">
        <w:rPr>
          <w:rFonts w:asciiTheme="minorHAnsi" w:hAnsiTheme="minorHAnsi" w:cstheme="minorHAnsi"/>
          <w:sz w:val="22"/>
          <w:szCs w:val="22"/>
        </w:rPr>
        <w:t xml:space="preserve"> (včetně zajištění exponátů a jejich dopravu na místo konání výstavy)</w:t>
      </w:r>
      <w:r w:rsidR="006273A5" w:rsidRPr="00E279D1">
        <w:rPr>
          <w:rFonts w:asciiTheme="minorHAnsi" w:hAnsiTheme="minorHAnsi" w:cstheme="minorHAnsi"/>
          <w:sz w:val="22"/>
          <w:szCs w:val="22"/>
        </w:rPr>
        <w:t>, nainstalovat, deinstalovat výstavu</w:t>
      </w:r>
      <w:r w:rsidR="00507589" w:rsidRPr="00E279D1">
        <w:rPr>
          <w:rFonts w:asciiTheme="minorHAnsi" w:hAnsiTheme="minorHAnsi" w:cstheme="minorHAnsi"/>
          <w:sz w:val="22"/>
          <w:szCs w:val="22"/>
        </w:rPr>
        <w:t xml:space="preserve"> (včetně odvozu exponátů)</w:t>
      </w:r>
      <w:r w:rsidR="006273A5" w:rsidRPr="00E279D1">
        <w:rPr>
          <w:rFonts w:asciiTheme="minorHAnsi" w:hAnsiTheme="minorHAnsi" w:cstheme="minorHAnsi"/>
          <w:sz w:val="22"/>
          <w:szCs w:val="22"/>
        </w:rPr>
        <w:t>;</w:t>
      </w:r>
    </w:p>
    <w:p w14:paraId="3798E35C" w14:textId="77777777" w:rsidR="000F0ECB" w:rsidRPr="00E279D1" w:rsidRDefault="006273A5">
      <w:pPr>
        <w:pStyle w:val="Zkladntext"/>
        <w:numPr>
          <w:ilvl w:val="0"/>
          <w:numId w:val="5"/>
        </w:numPr>
        <w:spacing w:before="12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poskytnout fotografie a tiskovou zprávu pro propagaci výstavy</w:t>
      </w:r>
      <w:r w:rsidR="00251434" w:rsidRPr="00E279D1">
        <w:rPr>
          <w:rFonts w:asciiTheme="minorHAnsi" w:hAnsiTheme="minorHAnsi" w:cstheme="minorHAnsi"/>
          <w:sz w:val="22"/>
          <w:szCs w:val="22"/>
        </w:rPr>
        <w:t>.</w:t>
      </w:r>
    </w:p>
    <w:p w14:paraId="7F571FF4" w14:textId="77777777" w:rsidR="002E2A9E" w:rsidRPr="00E279D1" w:rsidRDefault="002E2A9E" w:rsidP="002E2A9E">
      <w:pPr>
        <w:pStyle w:val="Zkladntext"/>
        <w:spacing w:before="120" w:after="0"/>
        <w:rPr>
          <w:rFonts w:asciiTheme="minorHAnsi" w:hAnsiTheme="minorHAnsi" w:cstheme="minorHAnsi"/>
          <w:sz w:val="22"/>
          <w:szCs w:val="22"/>
        </w:rPr>
      </w:pPr>
    </w:p>
    <w:p w14:paraId="4C71C42F" w14:textId="77777777" w:rsidR="002E2A9E" w:rsidRPr="00E279D1" w:rsidRDefault="002E2A9E" w:rsidP="002E2A9E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IV.</w:t>
      </w:r>
    </w:p>
    <w:p w14:paraId="43801252" w14:textId="77777777" w:rsidR="000F0ECB" w:rsidRPr="00E279D1" w:rsidRDefault="002E2A9E" w:rsidP="002E2A9E">
      <w:pPr>
        <w:pStyle w:val="Zkladn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Povinnosti Organizátora</w:t>
      </w:r>
    </w:p>
    <w:p w14:paraId="234BA610" w14:textId="77777777" w:rsidR="000F0ECB" w:rsidRPr="00E279D1" w:rsidRDefault="006273A5">
      <w:pPr>
        <w:pStyle w:val="Odstavecseseznamem"/>
        <w:numPr>
          <w:ilvl w:val="0"/>
          <w:numId w:val="6"/>
        </w:numPr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Organizátor se zavazuje vytvořit pro konání a provoz výstavy následující podmínky v prostorech výstavy - tím se především rozumí povinnost:</w:t>
      </w:r>
    </w:p>
    <w:p w14:paraId="282E7839" w14:textId="6464FEC7" w:rsidR="000F0ECB" w:rsidRPr="00E279D1" w:rsidRDefault="006273A5">
      <w:pPr>
        <w:pStyle w:val="Odstavecseseznamem"/>
        <w:numPr>
          <w:ilvl w:val="0"/>
          <w:numId w:val="14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zajistit vhodné prostory pro instalaci výstavy; v případě nutnosti konzultovat provozní záležitosti s</w:t>
      </w:r>
      <w:r w:rsidR="00F077DE">
        <w:rPr>
          <w:rFonts w:asciiTheme="minorHAnsi" w:hAnsiTheme="minorHAnsi" w:cstheme="minorHAnsi"/>
        </w:rPr>
        <w:t> </w:t>
      </w:r>
      <w:r w:rsidRPr="00E279D1">
        <w:rPr>
          <w:rFonts w:asciiTheme="minorHAnsi" w:hAnsiTheme="minorHAnsi" w:cstheme="minorHAnsi"/>
        </w:rPr>
        <w:t xml:space="preserve">Partnerem a </w:t>
      </w:r>
      <w:r w:rsidRPr="00E279D1">
        <w:rPr>
          <w:rFonts w:asciiTheme="minorHAnsi" w:hAnsiTheme="minorHAnsi" w:cstheme="minorHAnsi"/>
          <w:b/>
          <w:bCs/>
        </w:rPr>
        <w:t xml:space="preserve">technické záležitosti s Mgr. O. </w:t>
      </w:r>
      <w:proofErr w:type="spellStart"/>
      <w:r w:rsidRPr="00E279D1">
        <w:rPr>
          <w:rFonts w:asciiTheme="minorHAnsi" w:hAnsiTheme="minorHAnsi" w:cstheme="minorHAnsi"/>
          <w:b/>
          <w:bCs/>
        </w:rPr>
        <w:t>Rea</w:t>
      </w:r>
      <w:proofErr w:type="spellEnd"/>
      <w:r w:rsidRPr="00E279D1">
        <w:rPr>
          <w:rFonts w:asciiTheme="minorHAnsi" w:hAnsiTheme="minorHAnsi" w:cstheme="minorHAnsi"/>
          <w:b/>
          <w:bCs/>
        </w:rPr>
        <w:t>, tel. č.: 722 949 596</w:t>
      </w:r>
      <w:r w:rsidRPr="00E279D1">
        <w:rPr>
          <w:rFonts w:asciiTheme="minorHAnsi" w:hAnsiTheme="minorHAnsi" w:cstheme="minorHAnsi"/>
        </w:rPr>
        <w:t>;</w:t>
      </w:r>
    </w:p>
    <w:p w14:paraId="19C6F654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 xml:space="preserve">zajistit dodávky el. </w:t>
      </w:r>
      <w:proofErr w:type="gramStart"/>
      <w:r w:rsidRPr="00E279D1">
        <w:rPr>
          <w:rFonts w:asciiTheme="minorHAnsi" w:hAnsiTheme="minorHAnsi" w:cstheme="minorHAnsi"/>
        </w:rPr>
        <w:t>proudu</w:t>
      </w:r>
      <w:proofErr w:type="gramEnd"/>
      <w:r w:rsidRPr="00E279D1">
        <w:rPr>
          <w:rFonts w:asciiTheme="minorHAnsi" w:hAnsiTheme="minorHAnsi" w:cstheme="minorHAnsi"/>
        </w:rPr>
        <w:t xml:space="preserve"> 220 V, </w:t>
      </w:r>
      <w:proofErr w:type="spellStart"/>
      <w:r w:rsidRPr="00E279D1">
        <w:rPr>
          <w:rFonts w:asciiTheme="minorHAnsi" w:hAnsiTheme="minorHAnsi" w:cstheme="minorHAnsi"/>
        </w:rPr>
        <w:t>dosvětlení</w:t>
      </w:r>
      <w:proofErr w:type="spellEnd"/>
      <w:r w:rsidRPr="00E279D1">
        <w:rPr>
          <w:rFonts w:asciiTheme="minorHAnsi" w:hAnsiTheme="minorHAnsi" w:cstheme="minorHAnsi"/>
        </w:rPr>
        <w:t xml:space="preserve"> vlastními reflektory nebo bodovými světly, prodlužovací kabely a rozdvojky na připojení výstavních světel;</w:t>
      </w:r>
    </w:p>
    <w:p w14:paraId="00E4C345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  <w:b/>
        </w:rPr>
      </w:pPr>
      <w:r w:rsidRPr="00E279D1">
        <w:rPr>
          <w:rFonts w:asciiTheme="minorHAnsi" w:hAnsiTheme="minorHAnsi" w:cstheme="minorHAnsi"/>
        </w:rPr>
        <w:t>zajistit vymezovací sloupky se šňůrami před výstavními scénami a dalšími exponáty; zapůjčit obdélný stůl; židle k projekci; 1 vitrínu;</w:t>
      </w:r>
    </w:p>
    <w:p w14:paraId="6323DDDE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lastRenderedPageBreak/>
        <w:t>zajistit řádný provoz výstavy – dohled v otevírací době či během prohlídky;</w:t>
      </w:r>
    </w:p>
    <w:p w14:paraId="72038981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  <w:b/>
        </w:rPr>
        <w:t>nezasahovat do hotové instalace, nepřemisťovat exponáty</w:t>
      </w:r>
      <w:r w:rsidRPr="00E279D1">
        <w:rPr>
          <w:rFonts w:asciiTheme="minorHAnsi" w:hAnsiTheme="minorHAnsi" w:cstheme="minorHAnsi"/>
        </w:rPr>
        <w:t>;</w:t>
      </w:r>
    </w:p>
    <w:p w14:paraId="0CBF08D6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dodržovat zákaz pořádání společenských akcí (rautů, banketů, oslav apod.) v prostorách výstavy;</w:t>
      </w:r>
    </w:p>
    <w:p w14:paraId="17C2ADAC" w14:textId="118F0F82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poskytnout součinnost při přípravě výstavy – zejména technický personál, vynášení exponátů při</w:t>
      </w:r>
      <w:r w:rsidR="00F077DE">
        <w:rPr>
          <w:rFonts w:asciiTheme="minorHAnsi" w:hAnsiTheme="minorHAnsi" w:cstheme="minorHAnsi"/>
        </w:rPr>
        <w:t> </w:t>
      </w:r>
      <w:r w:rsidRPr="00E279D1">
        <w:rPr>
          <w:rFonts w:asciiTheme="minorHAnsi" w:hAnsiTheme="minorHAnsi" w:cstheme="minorHAnsi"/>
        </w:rPr>
        <w:t xml:space="preserve">instalaci a </w:t>
      </w:r>
      <w:proofErr w:type="spellStart"/>
      <w:r w:rsidRPr="00E279D1">
        <w:rPr>
          <w:rFonts w:asciiTheme="minorHAnsi" w:hAnsiTheme="minorHAnsi" w:cstheme="minorHAnsi"/>
        </w:rPr>
        <w:t>deinstalaci</w:t>
      </w:r>
      <w:proofErr w:type="spellEnd"/>
      <w:r w:rsidRPr="00E279D1">
        <w:rPr>
          <w:rFonts w:asciiTheme="minorHAnsi" w:hAnsiTheme="minorHAnsi" w:cstheme="minorHAnsi"/>
        </w:rPr>
        <w:t>;</w:t>
      </w:r>
    </w:p>
    <w:p w14:paraId="228D4E3E" w14:textId="77777777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zajistit a uhradit propagaci</w:t>
      </w:r>
      <w:r w:rsidR="004B4AE9" w:rsidRPr="00E279D1">
        <w:rPr>
          <w:rFonts w:asciiTheme="minorHAnsi" w:hAnsiTheme="minorHAnsi" w:cstheme="minorHAnsi"/>
        </w:rPr>
        <w:t xml:space="preserve"> výstavy</w:t>
      </w:r>
    </w:p>
    <w:p w14:paraId="21FF6130" w14:textId="3002325F" w:rsidR="000F0ECB" w:rsidRPr="00E279D1" w:rsidRDefault="006273A5">
      <w:pPr>
        <w:pStyle w:val="Odstavecseseznamem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 xml:space="preserve">zajistit a uhradit ubytování pro 3 os. </w:t>
      </w:r>
      <w:proofErr w:type="gramStart"/>
      <w:r w:rsidR="004B4AE9" w:rsidRPr="00E279D1">
        <w:rPr>
          <w:rFonts w:asciiTheme="minorHAnsi" w:hAnsiTheme="minorHAnsi" w:cstheme="minorHAnsi"/>
        </w:rPr>
        <w:t>zajišťující</w:t>
      </w:r>
      <w:proofErr w:type="gramEnd"/>
      <w:r w:rsidR="004B4AE9" w:rsidRPr="00E279D1">
        <w:rPr>
          <w:rFonts w:asciiTheme="minorHAnsi" w:hAnsiTheme="minorHAnsi" w:cstheme="minorHAnsi"/>
        </w:rPr>
        <w:t xml:space="preserve"> </w:t>
      </w:r>
      <w:r w:rsidRPr="00E279D1">
        <w:rPr>
          <w:rFonts w:asciiTheme="minorHAnsi" w:hAnsiTheme="minorHAnsi" w:cstheme="minorHAnsi"/>
        </w:rPr>
        <w:t xml:space="preserve">instalaci </w:t>
      </w:r>
      <w:r w:rsidR="004B4AE9" w:rsidRPr="00E279D1">
        <w:rPr>
          <w:rFonts w:asciiTheme="minorHAnsi" w:hAnsiTheme="minorHAnsi" w:cstheme="minorHAnsi"/>
        </w:rPr>
        <w:t xml:space="preserve">výstavy </w:t>
      </w:r>
      <w:r w:rsidRPr="00E279D1">
        <w:rPr>
          <w:rFonts w:asciiTheme="minorHAnsi" w:hAnsiTheme="minorHAnsi" w:cstheme="minorHAnsi"/>
        </w:rPr>
        <w:t xml:space="preserve">a pro 3 os. </w:t>
      </w:r>
      <w:r w:rsidR="004B4AE9" w:rsidRPr="00E279D1">
        <w:rPr>
          <w:rFonts w:asciiTheme="minorHAnsi" w:hAnsiTheme="minorHAnsi" w:cstheme="minorHAnsi"/>
        </w:rPr>
        <w:t xml:space="preserve">zajišťující </w:t>
      </w:r>
      <w:proofErr w:type="spellStart"/>
      <w:r w:rsidRPr="00E279D1">
        <w:rPr>
          <w:rFonts w:asciiTheme="minorHAnsi" w:hAnsiTheme="minorHAnsi" w:cstheme="minorHAnsi"/>
        </w:rPr>
        <w:t>deinstalaci</w:t>
      </w:r>
      <w:proofErr w:type="spellEnd"/>
      <w:r w:rsidR="004B4AE9" w:rsidRPr="00E279D1">
        <w:rPr>
          <w:rFonts w:asciiTheme="minorHAnsi" w:hAnsiTheme="minorHAnsi" w:cstheme="minorHAnsi"/>
        </w:rPr>
        <w:t xml:space="preserve"> výstavy</w:t>
      </w:r>
      <w:r w:rsidR="00BB52E4" w:rsidRPr="00E279D1">
        <w:rPr>
          <w:rFonts w:asciiTheme="minorHAnsi" w:hAnsiTheme="minorHAnsi" w:cstheme="minorHAnsi"/>
        </w:rPr>
        <w:t>.</w:t>
      </w:r>
    </w:p>
    <w:p w14:paraId="04BA4DA2" w14:textId="77777777" w:rsidR="002E2A9E" w:rsidRPr="00E279D1" w:rsidRDefault="002E2A9E" w:rsidP="002E2A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10349" w14:textId="77777777" w:rsidR="002E2A9E" w:rsidRPr="00E279D1" w:rsidRDefault="002E2A9E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V.</w:t>
      </w:r>
    </w:p>
    <w:p w14:paraId="2B27F3A5" w14:textId="2796E8F8" w:rsidR="000F0ECB" w:rsidRPr="00E279D1" w:rsidRDefault="002E2A9E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Další ujednání</w:t>
      </w:r>
    </w:p>
    <w:p w14:paraId="63743FA5" w14:textId="77777777" w:rsidR="00BB52E4" w:rsidRPr="00E279D1" w:rsidRDefault="00BB52E4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2FF28" w14:textId="3852A154" w:rsidR="00BB52E4" w:rsidRPr="00E279D1" w:rsidRDefault="006273A5" w:rsidP="00BB52E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E279D1">
        <w:rPr>
          <w:rFonts w:asciiTheme="minorHAnsi" w:hAnsiTheme="minorHAnsi" w:cstheme="minorHAnsi"/>
        </w:rPr>
        <w:t>Organizátor není oprávněn použít exponáty pro jiný než účel sjednaný touto smlouvou, nebo je předat do</w:t>
      </w:r>
      <w:r w:rsidR="00F077DE">
        <w:t> </w:t>
      </w:r>
      <w:r w:rsidRPr="00E279D1">
        <w:rPr>
          <w:rFonts w:asciiTheme="minorHAnsi" w:hAnsiTheme="minorHAnsi" w:cstheme="minorHAnsi"/>
        </w:rPr>
        <w:t>užívání třetí osobě. Organizátor se zavazuje výstavu a exponáty zabezpečit před poškozením, ztrátou nebo odcizením. Na exponátech nebude Organizátor provádět žádné přesuny, zásahy, změny nebo úpravy.</w:t>
      </w:r>
    </w:p>
    <w:p w14:paraId="77DB5DC2" w14:textId="47116B6D" w:rsidR="000F0ECB" w:rsidRPr="00E279D1" w:rsidRDefault="006273A5" w:rsidP="00BB52E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E279D1">
        <w:rPr>
          <w:rFonts w:asciiTheme="minorHAnsi" w:hAnsiTheme="minorHAnsi" w:cstheme="minorHAnsi"/>
        </w:rPr>
        <w:t xml:space="preserve"> Předání exponátů Organizátorovi (a následně zpět Partnerovi) si smluvní strany potvrdí </w:t>
      </w:r>
      <w:r w:rsidR="004B4AE9" w:rsidRPr="00E279D1">
        <w:rPr>
          <w:rFonts w:asciiTheme="minorHAnsi" w:hAnsiTheme="minorHAnsi" w:cstheme="minorHAnsi"/>
        </w:rPr>
        <w:t xml:space="preserve">písemným </w:t>
      </w:r>
      <w:r w:rsidRPr="00E279D1">
        <w:rPr>
          <w:rFonts w:asciiTheme="minorHAnsi" w:hAnsiTheme="minorHAnsi" w:cstheme="minorHAnsi"/>
        </w:rPr>
        <w:t xml:space="preserve">předávacím protokolem </w:t>
      </w:r>
      <w:r w:rsidR="004B4AE9" w:rsidRPr="00E279D1">
        <w:rPr>
          <w:rFonts w:asciiTheme="minorHAnsi" w:hAnsiTheme="minorHAnsi" w:cstheme="minorHAnsi"/>
        </w:rPr>
        <w:t xml:space="preserve">podepsaným oběma smluvními stranami. </w:t>
      </w:r>
    </w:p>
    <w:p w14:paraId="1C5369E0" w14:textId="77777777" w:rsidR="00BB52E4" w:rsidRPr="00E279D1" w:rsidRDefault="00BB52E4" w:rsidP="00BB52E4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2B67C3B8" w14:textId="750205F2" w:rsidR="002E2A9E" w:rsidRPr="00E279D1" w:rsidRDefault="002E2A9E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V</w:t>
      </w:r>
      <w:r w:rsidR="004B4AE9" w:rsidRPr="00E279D1">
        <w:rPr>
          <w:rFonts w:asciiTheme="minorHAnsi" w:hAnsiTheme="minorHAnsi" w:cstheme="minorHAnsi"/>
          <w:b/>
          <w:sz w:val="22"/>
          <w:szCs w:val="22"/>
        </w:rPr>
        <w:t>I</w:t>
      </w:r>
      <w:r w:rsidRPr="00E279D1">
        <w:rPr>
          <w:rFonts w:asciiTheme="minorHAnsi" w:hAnsiTheme="minorHAnsi" w:cstheme="minorHAnsi"/>
          <w:b/>
          <w:sz w:val="22"/>
          <w:szCs w:val="22"/>
        </w:rPr>
        <w:t>.</w:t>
      </w:r>
    </w:p>
    <w:p w14:paraId="46CC32D3" w14:textId="45134ABE" w:rsidR="000F0ECB" w:rsidRPr="00E279D1" w:rsidRDefault="004B4AE9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Odměna Partnera</w:t>
      </w:r>
      <w:r w:rsidR="002E2A9E" w:rsidRPr="00E279D1">
        <w:rPr>
          <w:rFonts w:asciiTheme="minorHAnsi" w:hAnsiTheme="minorHAnsi" w:cstheme="minorHAnsi"/>
          <w:b/>
          <w:sz w:val="22"/>
          <w:szCs w:val="22"/>
        </w:rPr>
        <w:t xml:space="preserve"> a sankce </w:t>
      </w:r>
    </w:p>
    <w:p w14:paraId="1027311F" w14:textId="77777777" w:rsidR="00BB52E4" w:rsidRPr="00E279D1" w:rsidRDefault="00BB52E4" w:rsidP="002E2A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C270A9" w14:textId="4B7D90E6" w:rsidR="00507589" w:rsidRPr="00E11B93" w:rsidRDefault="00A77C39" w:rsidP="00242270">
      <w:pPr>
        <w:pStyle w:val="Odstavecseseznamem"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E11B93">
        <w:rPr>
          <w:rFonts w:asciiTheme="minorHAnsi" w:hAnsiTheme="minorHAnsi" w:cstheme="minorHAnsi"/>
        </w:rPr>
        <w:t>Smluvn</w:t>
      </w:r>
      <w:r w:rsidRPr="00E11B93">
        <w:rPr>
          <w:rFonts w:asciiTheme="minorHAnsi" w:hAnsiTheme="minorHAnsi" w:cstheme="minorHAnsi" w:hint="eastAsia"/>
        </w:rPr>
        <w:t>í</w:t>
      </w:r>
      <w:r w:rsidRPr="00E11B93">
        <w:rPr>
          <w:rFonts w:asciiTheme="minorHAnsi" w:hAnsiTheme="minorHAnsi" w:cstheme="minorHAnsi"/>
        </w:rPr>
        <w:t xml:space="preserve"> strany se dohodly, </w:t>
      </w:r>
      <w:r w:rsidRPr="00E11B93">
        <w:rPr>
          <w:rFonts w:cs="Calibri"/>
        </w:rPr>
        <w:t>ž</w:t>
      </w:r>
      <w:r w:rsidRPr="00E11B93">
        <w:rPr>
          <w:rFonts w:asciiTheme="minorHAnsi" w:hAnsiTheme="minorHAnsi" w:cstheme="minorHAnsi"/>
        </w:rPr>
        <w:t>e za př</w:t>
      </w:r>
      <w:r w:rsidRPr="00E11B93">
        <w:rPr>
          <w:rFonts w:asciiTheme="minorHAnsi" w:hAnsiTheme="minorHAnsi" w:cstheme="minorHAnsi" w:hint="eastAsia"/>
        </w:rPr>
        <w:t>í</w:t>
      </w:r>
      <w:r w:rsidRPr="00E11B93">
        <w:rPr>
          <w:rFonts w:asciiTheme="minorHAnsi" w:hAnsiTheme="minorHAnsi" w:cstheme="minorHAnsi"/>
        </w:rPr>
        <w:t xml:space="preserve">pravu, instalaci a </w:t>
      </w:r>
      <w:proofErr w:type="spellStart"/>
      <w:r w:rsidRPr="00E11B93">
        <w:rPr>
          <w:rFonts w:asciiTheme="minorHAnsi" w:hAnsiTheme="minorHAnsi" w:cstheme="minorHAnsi" w:hint="eastAsia"/>
        </w:rPr>
        <w:t>deinsta</w:t>
      </w:r>
      <w:r w:rsidR="00DD1B1A" w:rsidRPr="00E11B93">
        <w:rPr>
          <w:rFonts w:asciiTheme="minorHAnsi" w:hAnsiTheme="minorHAnsi" w:cstheme="minorHAnsi" w:hint="eastAsia"/>
        </w:rPr>
        <w:t>laci</w:t>
      </w:r>
      <w:proofErr w:type="spellEnd"/>
      <w:r w:rsidR="00DD1B1A" w:rsidRPr="00E11B93">
        <w:rPr>
          <w:rFonts w:asciiTheme="minorHAnsi" w:hAnsiTheme="minorHAnsi" w:cstheme="minorHAnsi" w:hint="eastAsia"/>
        </w:rPr>
        <w:t xml:space="preserve"> výstavy uhradí Organizátor</w:t>
      </w:r>
      <w:r w:rsidRPr="00E11B93">
        <w:rPr>
          <w:rFonts w:asciiTheme="minorHAnsi" w:hAnsiTheme="minorHAnsi" w:cstheme="minorHAnsi" w:hint="eastAsia"/>
        </w:rPr>
        <w:t xml:space="preserve"> Partnerovi odměnu ve výši 1</w:t>
      </w:r>
      <w:r w:rsidR="006126A2" w:rsidRPr="00E11B93">
        <w:rPr>
          <w:rFonts w:asciiTheme="minorHAnsi" w:hAnsiTheme="minorHAnsi" w:cstheme="minorHAnsi" w:hint="eastAsia"/>
        </w:rPr>
        <w:t>46.110</w:t>
      </w:r>
      <w:r w:rsidR="00653BA7">
        <w:rPr>
          <w:rFonts w:asciiTheme="minorHAnsi" w:hAnsiTheme="minorHAnsi" w:cstheme="minorHAnsi"/>
        </w:rPr>
        <w:t>,-</w:t>
      </w:r>
      <w:r w:rsidRPr="00E11B93">
        <w:rPr>
          <w:rFonts w:asciiTheme="minorHAnsi" w:hAnsiTheme="minorHAnsi" w:cstheme="minorHAnsi"/>
        </w:rPr>
        <w:t xml:space="preserve"> Kč</w:t>
      </w:r>
      <w:r w:rsidR="00507589" w:rsidRPr="00E11B93">
        <w:rPr>
          <w:rFonts w:asciiTheme="minorHAnsi" w:hAnsiTheme="minorHAnsi" w:cstheme="minorHAnsi"/>
        </w:rPr>
        <w:t>. V</w:t>
      </w:r>
      <w:r w:rsidR="00507589" w:rsidRPr="00E11B93">
        <w:rPr>
          <w:rFonts w:asciiTheme="minorHAnsi" w:hAnsiTheme="minorHAnsi" w:cstheme="minorHAnsi" w:hint="eastAsia"/>
        </w:rPr>
        <w:t> </w:t>
      </w:r>
      <w:r w:rsidR="00507589" w:rsidRPr="00E11B93">
        <w:rPr>
          <w:rFonts w:asciiTheme="minorHAnsi" w:hAnsiTheme="minorHAnsi" w:cstheme="minorHAnsi"/>
        </w:rPr>
        <w:t>odm</w:t>
      </w:r>
      <w:r w:rsidR="00507589" w:rsidRPr="00E11B93">
        <w:rPr>
          <w:rFonts w:asciiTheme="minorHAnsi" w:hAnsiTheme="minorHAnsi" w:cstheme="minorHAnsi" w:hint="eastAsia"/>
        </w:rPr>
        <w:t>ě</w:t>
      </w:r>
      <w:r w:rsidR="00507589" w:rsidRPr="00E11B93">
        <w:rPr>
          <w:rFonts w:asciiTheme="minorHAnsi" w:hAnsiTheme="minorHAnsi" w:cstheme="minorHAnsi"/>
        </w:rPr>
        <w:t>n</w:t>
      </w:r>
      <w:r w:rsidR="00507589" w:rsidRPr="00E11B93">
        <w:rPr>
          <w:rFonts w:asciiTheme="minorHAnsi" w:hAnsiTheme="minorHAnsi" w:cstheme="minorHAnsi" w:hint="eastAsia"/>
        </w:rPr>
        <w:t>ě</w:t>
      </w:r>
      <w:r w:rsidR="00507589" w:rsidRPr="00E11B93">
        <w:rPr>
          <w:rFonts w:asciiTheme="minorHAnsi" w:hAnsiTheme="minorHAnsi" w:cstheme="minorHAnsi"/>
        </w:rPr>
        <w:t xml:space="preserve"> jsou zahrnuty ve</w:t>
      </w:r>
      <w:r w:rsidR="00507589" w:rsidRPr="00E11B93">
        <w:rPr>
          <w:rFonts w:asciiTheme="minorHAnsi" w:hAnsiTheme="minorHAnsi" w:cstheme="minorHAnsi" w:hint="eastAsia"/>
        </w:rPr>
        <w:t>š</w:t>
      </w:r>
      <w:r w:rsidR="00507589" w:rsidRPr="00E11B93">
        <w:rPr>
          <w:rFonts w:asciiTheme="minorHAnsi" w:hAnsiTheme="minorHAnsi" w:cstheme="minorHAnsi"/>
        </w:rPr>
        <w:t>ker</w:t>
      </w:r>
      <w:r w:rsidR="00507589" w:rsidRPr="00E11B93">
        <w:rPr>
          <w:rFonts w:asciiTheme="minorHAnsi" w:hAnsiTheme="minorHAnsi" w:cstheme="minorHAnsi" w:hint="eastAsia"/>
        </w:rPr>
        <w:t>é</w:t>
      </w:r>
      <w:r w:rsidR="00507589" w:rsidRPr="00E11B93">
        <w:rPr>
          <w:rFonts w:asciiTheme="minorHAnsi" w:hAnsiTheme="minorHAnsi" w:cstheme="minorHAnsi"/>
        </w:rPr>
        <w:t xml:space="preserve"> n</w:t>
      </w:r>
      <w:r w:rsidR="00507589" w:rsidRPr="00E11B93">
        <w:rPr>
          <w:rFonts w:asciiTheme="minorHAnsi" w:hAnsiTheme="minorHAnsi" w:cstheme="minorHAnsi" w:hint="eastAsia"/>
        </w:rPr>
        <w:t>á</w:t>
      </w:r>
      <w:r w:rsidR="00507589" w:rsidRPr="00E11B93">
        <w:rPr>
          <w:rFonts w:asciiTheme="minorHAnsi" w:hAnsiTheme="minorHAnsi" w:cstheme="minorHAnsi"/>
        </w:rPr>
        <w:t>klady Partnera, kter</w:t>
      </w:r>
      <w:r w:rsidR="00507589" w:rsidRPr="00E11B93">
        <w:rPr>
          <w:rFonts w:asciiTheme="minorHAnsi" w:hAnsiTheme="minorHAnsi" w:cstheme="minorHAnsi" w:hint="eastAsia"/>
        </w:rPr>
        <w:t>é</w:t>
      </w:r>
      <w:r w:rsidR="00507589" w:rsidRPr="00E11B93">
        <w:rPr>
          <w:rFonts w:asciiTheme="minorHAnsi" w:hAnsiTheme="minorHAnsi" w:cstheme="minorHAnsi"/>
        </w:rPr>
        <w:t xml:space="preserve"> vynalo</w:t>
      </w:r>
      <w:r w:rsidR="00507589" w:rsidRPr="00E11B93">
        <w:rPr>
          <w:rFonts w:cs="Calibri"/>
        </w:rPr>
        <w:t>ž</w:t>
      </w:r>
      <w:r w:rsidR="00507589" w:rsidRPr="00E11B93">
        <w:rPr>
          <w:rFonts w:asciiTheme="minorHAnsi" w:hAnsiTheme="minorHAnsi" w:cstheme="minorHAnsi"/>
        </w:rPr>
        <w:t>il při pln</w:t>
      </w:r>
      <w:r w:rsidR="00507589" w:rsidRPr="00E11B93">
        <w:rPr>
          <w:rFonts w:asciiTheme="minorHAnsi" w:hAnsiTheme="minorHAnsi" w:cstheme="minorHAnsi" w:hint="eastAsia"/>
        </w:rPr>
        <w:t>ě</w:t>
      </w:r>
      <w:r w:rsidR="00507589" w:rsidRPr="00E11B93">
        <w:rPr>
          <w:rFonts w:asciiTheme="minorHAnsi" w:hAnsiTheme="minorHAnsi" w:cstheme="minorHAnsi"/>
        </w:rPr>
        <w:t>n</w:t>
      </w:r>
      <w:r w:rsidR="00507589" w:rsidRPr="00E11B93">
        <w:rPr>
          <w:rFonts w:asciiTheme="minorHAnsi" w:hAnsiTheme="minorHAnsi" w:cstheme="minorHAnsi" w:hint="eastAsia"/>
        </w:rPr>
        <w:t>í</w:t>
      </w:r>
      <w:r w:rsidR="00507589" w:rsidRPr="00E11B93">
        <w:rPr>
          <w:rFonts w:asciiTheme="minorHAnsi" w:hAnsiTheme="minorHAnsi" w:cstheme="minorHAnsi"/>
        </w:rPr>
        <w:t xml:space="preserve"> sv</w:t>
      </w:r>
      <w:r w:rsidR="00507589" w:rsidRPr="00E11B93">
        <w:rPr>
          <w:rFonts w:asciiTheme="minorHAnsi" w:hAnsiTheme="minorHAnsi" w:cstheme="minorHAnsi" w:hint="eastAsia"/>
        </w:rPr>
        <w:t>ý</w:t>
      </w:r>
      <w:r w:rsidR="00507589" w:rsidRPr="00E11B93">
        <w:rPr>
          <w:rFonts w:asciiTheme="minorHAnsi" w:hAnsiTheme="minorHAnsi" w:cstheme="minorHAnsi"/>
        </w:rPr>
        <w:t>ch z</w:t>
      </w:r>
      <w:r w:rsidR="00507589" w:rsidRPr="00E11B93">
        <w:rPr>
          <w:rFonts w:asciiTheme="minorHAnsi" w:hAnsiTheme="minorHAnsi" w:cstheme="minorHAnsi" w:hint="eastAsia"/>
        </w:rPr>
        <w:t>á</w:t>
      </w:r>
      <w:r w:rsidR="00507589" w:rsidRPr="00E11B93">
        <w:rPr>
          <w:rFonts w:asciiTheme="minorHAnsi" w:hAnsiTheme="minorHAnsi" w:cstheme="minorHAnsi"/>
        </w:rPr>
        <w:t>vazků dle t</w:t>
      </w:r>
      <w:r w:rsidR="00507589" w:rsidRPr="00E11B93">
        <w:rPr>
          <w:rFonts w:asciiTheme="minorHAnsi" w:hAnsiTheme="minorHAnsi" w:cstheme="minorHAnsi" w:hint="eastAsia"/>
        </w:rPr>
        <w:t>é</w:t>
      </w:r>
      <w:r w:rsidR="00507589" w:rsidRPr="00E11B93">
        <w:rPr>
          <w:rFonts w:asciiTheme="minorHAnsi" w:hAnsiTheme="minorHAnsi" w:cstheme="minorHAnsi"/>
        </w:rPr>
        <w:t xml:space="preserve">to smlouvy. </w:t>
      </w:r>
      <w:r w:rsidRPr="00E11B93">
        <w:rPr>
          <w:rFonts w:asciiTheme="minorHAnsi" w:hAnsiTheme="minorHAnsi" w:cstheme="minorHAnsi" w:hint="eastAsia"/>
        </w:rPr>
        <w:t xml:space="preserve">Odměna bude uhrazena </w:t>
      </w:r>
      <w:r w:rsidR="006273A5" w:rsidRPr="00E11B93">
        <w:rPr>
          <w:rFonts w:asciiTheme="minorHAnsi" w:hAnsiTheme="minorHAnsi" w:cstheme="minorHAnsi" w:hint="eastAsia"/>
        </w:rPr>
        <w:t xml:space="preserve"> v termínu do 15. 12. 2022</w:t>
      </w:r>
      <w:r w:rsidRPr="00E11B93">
        <w:rPr>
          <w:rFonts w:asciiTheme="minorHAnsi" w:hAnsiTheme="minorHAnsi" w:cstheme="minorHAnsi" w:hint="eastAsia"/>
        </w:rPr>
        <w:t xml:space="preserve">, a to na základě </w:t>
      </w:r>
      <w:r w:rsidR="00242270">
        <w:rPr>
          <w:rFonts w:asciiTheme="minorHAnsi" w:hAnsiTheme="minorHAnsi" w:cstheme="minorHAnsi" w:hint="eastAsia"/>
        </w:rPr>
        <w:t>f</w:t>
      </w:r>
      <w:r w:rsidR="00242270">
        <w:rPr>
          <w:rFonts w:asciiTheme="minorHAnsi" w:hAnsiTheme="minorHAnsi" w:cstheme="minorHAnsi"/>
        </w:rPr>
        <w:t>ak</w:t>
      </w:r>
      <w:r w:rsidR="00242270">
        <w:rPr>
          <w:rFonts w:asciiTheme="minorHAnsi" w:hAnsiTheme="minorHAnsi" w:cstheme="minorHAnsi" w:hint="eastAsia"/>
        </w:rPr>
        <w:t xml:space="preserve">tury </w:t>
      </w:r>
      <w:r w:rsidRPr="00E11B93">
        <w:rPr>
          <w:rFonts w:asciiTheme="minorHAnsi" w:hAnsiTheme="minorHAnsi" w:cstheme="minorHAnsi"/>
        </w:rPr>
        <w:t>doručen</w:t>
      </w:r>
      <w:r w:rsidRPr="00E11B93">
        <w:rPr>
          <w:rFonts w:asciiTheme="minorHAnsi" w:hAnsiTheme="minorHAnsi" w:cstheme="minorHAnsi" w:hint="eastAsia"/>
        </w:rPr>
        <w:t>é</w:t>
      </w:r>
      <w:r w:rsidRPr="00E11B93">
        <w:rPr>
          <w:rFonts w:asciiTheme="minorHAnsi" w:hAnsiTheme="minorHAnsi" w:cstheme="minorHAnsi"/>
        </w:rPr>
        <w:t xml:space="preserve"> </w:t>
      </w:r>
      <w:r w:rsidR="00507589" w:rsidRPr="00E11B93">
        <w:rPr>
          <w:rFonts w:asciiTheme="minorHAnsi" w:hAnsiTheme="minorHAnsi" w:cstheme="minorHAnsi" w:hint="eastAsia"/>
        </w:rPr>
        <w:t>Organizátorovi</w:t>
      </w:r>
      <w:r w:rsidRPr="00E11B93">
        <w:rPr>
          <w:rFonts w:asciiTheme="minorHAnsi" w:hAnsiTheme="minorHAnsi" w:cstheme="minorHAnsi" w:hint="eastAsia"/>
        </w:rPr>
        <w:t xml:space="preserve"> nejpozději do </w:t>
      </w:r>
      <w:r w:rsidR="00653BA7">
        <w:rPr>
          <w:rFonts w:asciiTheme="minorHAnsi" w:hAnsiTheme="minorHAnsi" w:cstheme="minorHAnsi"/>
        </w:rPr>
        <w:t xml:space="preserve">24. 11. </w:t>
      </w:r>
      <w:bookmarkStart w:id="0" w:name="_GoBack"/>
      <w:bookmarkEnd w:id="0"/>
      <w:r w:rsidR="00653BA7">
        <w:rPr>
          <w:rFonts w:asciiTheme="minorHAnsi" w:hAnsiTheme="minorHAnsi" w:cstheme="minorHAnsi"/>
        </w:rPr>
        <w:t>2022</w:t>
      </w:r>
      <w:r w:rsidR="006273A5" w:rsidRPr="00E11B93">
        <w:rPr>
          <w:rFonts w:asciiTheme="minorHAnsi" w:hAnsiTheme="minorHAnsi" w:cstheme="minorHAnsi" w:hint="eastAsia"/>
        </w:rPr>
        <w:t xml:space="preserve">. </w:t>
      </w:r>
      <w:r w:rsidR="00507589" w:rsidRPr="00E11B93">
        <w:rPr>
          <w:rFonts w:asciiTheme="minorHAnsi" w:hAnsiTheme="minorHAnsi" w:cstheme="minorHAnsi"/>
        </w:rPr>
        <w:t>Doručen</w:t>
      </w:r>
      <w:r w:rsidR="00507589" w:rsidRPr="00E11B93">
        <w:rPr>
          <w:rFonts w:asciiTheme="minorHAnsi" w:hAnsiTheme="minorHAnsi" w:cstheme="minorHAnsi" w:hint="eastAsia"/>
        </w:rPr>
        <w:t>í</w:t>
      </w:r>
      <w:r w:rsidR="00507589" w:rsidRPr="00E11B93">
        <w:rPr>
          <w:rFonts w:asciiTheme="minorHAnsi" w:hAnsiTheme="minorHAnsi" w:cstheme="minorHAnsi"/>
        </w:rPr>
        <w:t xml:space="preserve"> faktury se provede v</w:t>
      </w:r>
      <w:r w:rsidR="00507589" w:rsidRPr="00E11B93">
        <w:rPr>
          <w:rFonts w:asciiTheme="minorHAnsi" w:hAnsiTheme="minorHAnsi" w:cstheme="minorHAnsi" w:hint="eastAsia"/>
        </w:rPr>
        <w:t>ý</w:t>
      </w:r>
      <w:r w:rsidR="00507589" w:rsidRPr="00E11B93">
        <w:rPr>
          <w:rFonts w:asciiTheme="minorHAnsi" w:hAnsiTheme="minorHAnsi" w:cstheme="minorHAnsi"/>
        </w:rPr>
        <w:t>hradn</w:t>
      </w:r>
      <w:r w:rsidR="00507589" w:rsidRPr="00E11B93">
        <w:rPr>
          <w:rFonts w:asciiTheme="minorHAnsi" w:hAnsiTheme="minorHAnsi" w:cstheme="minorHAnsi" w:hint="eastAsia"/>
        </w:rPr>
        <w:t>ě</w:t>
      </w:r>
      <w:r w:rsidR="00507589" w:rsidRPr="00E11B93">
        <w:rPr>
          <w:rFonts w:asciiTheme="minorHAnsi" w:hAnsiTheme="minorHAnsi" w:cstheme="minorHAnsi"/>
        </w:rPr>
        <w:t xml:space="preserve"> elektronicky do datov</w:t>
      </w:r>
      <w:r w:rsidR="00507589" w:rsidRPr="00E11B93">
        <w:rPr>
          <w:rFonts w:asciiTheme="minorHAnsi" w:hAnsiTheme="minorHAnsi" w:cstheme="minorHAnsi" w:hint="eastAsia"/>
        </w:rPr>
        <w:t>é</w:t>
      </w:r>
      <w:r w:rsidR="00507589" w:rsidRPr="00E11B93">
        <w:rPr>
          <w:rFonts w:asciiTheme="minorHAnsi" w:hAnsiTheme="minorHAnsi" w:cstheme="minorHAnsi"/>
        </w:rPr>
        <w:t xml:space="preserve"> schr</w:t>
      </w:r>
      <w:r w:rsidR="00507589" w:rsidRPr="00E11B93">
        <w:rPr>
          <w:rFonts w:asciiTheme="minorHAnsi" w:hAnsiTheme="minorHAnsi" w:cstheme="minorHAnsi" w:hint="eastAsia"/>
        </w:rPr>
        <w:t>á</w:t>
      </w:r>
      <w:r w:rsidR="00507589" w:rsidRPr="00E11B93">
        <w:rPr>
          <w:rFonts w:asciiTheme="minorHAnsi" w:hAnsiTheme="minorHAnsi" w:cstheme="minorHAnsi"/>
        </w:rPr>
        <w:t>nky Organiz</w:t>
      </w:r>
      <w:r w:rsidR="00507589" w:rsidRPr="00E11B93">
        <w:rPr>
          <w:rFonts w:asciiTheme="minorHAnsi" w:hAnsiTheme="minorHAnsi" w:cstheme="minorHAnsi" w:hint="eastAsia"/>
        </w:rPr>
        <w:t>á</w:t>
      </w:r>
      <w:r w:rsidR="00507589" w:rsidRPr="00E11B93">
        <w:rPr>
          <w:rFonts w:asciiTheme="minorHAnsi" w:hAnsiTheme="minorHAnsi" w:cstheme="minorHAnsi"/>
        </w:rPr>
        <w:t xml:space="preserve">tora nebo emailem na adresu </w:t>
      </w:r>
      <w:hyperlink r:id="rId8" w:history="1">
        <w:r w:rsidR="00507589" w:rsidRPr="00E11B93">
          <w:rPr>
            <w:rStyle w:val="Hypertextovodkaz"/>
            <w:rFonts w:asciiTheme="minorHAnsi" w:hAnsiTheme="minorHAnsi" w:cstheme="minorHAnsi"/>
          </w:rPr>
          <w:t>epodatelna@karvina.cz</w:t>
        </w:r>
      </w:hyperlink>
      <w:r w:rsidR="00507589" w:rsidRPr="00E11B93">
        <w:rPr>
          <w:rFonts w:asciiTheme="minorHAnsi" w:hAnsiTheme="minorHAnsi" w:cstheme="minorHAnsi" w:hint="eastAsia"/>
        </w:rPr>
        <w:t>. Faktura musí být zpracována v digitální formě ve formátu ISDOC (ISDOCX) nebo PDF/A.</w:t>
      </w:r>
    </w:p>
    <w:p w14:paraId="22C69F59" w14:textId="6F89F468" w:rsidR="000F0ECB" w:rsidRPr="00E279D1" w:rsidRDefault="000F0ECB" w:rsidP="00E279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5C865" w14:textId="064DE75A" w:rsidR="0012731F" w:rsidRPr="00E11B93" w:rsidRDefault="006273A5" w:rsidP="002B51CD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E11B93">
        <w:rPr>
          <w:rFonts w:asciiTheme="minorHAnsi" w:hAnsiTheme="minorHAnsi" w:cstheme="minorHAnsi"/>
        </w:rPr>
        <w:t>Smluvní strany si sjednávají, že za porušení podmínek a povinností vyplývajících z</w:t>
      </w:r>
      <w:r w:rsidR="00A77C39" w:rsidRPr="00E11B93">
        <w:rPr>
          <w:rFonts w:asciiTheme="minorHAnsi" w:hAnsiTheme="minorHAnsi" w:cstheme="minorHAnsi"/>
        </w:rPr>
        <w:t> čl.</w:t>
      </w:r>
      <w:r w:rsidRPr="00E11B93">
        <w:rPr>
          <w:rFonts w:asciiTheme="minorHAnsi" w:hAnsiTheme="minorHAnsi" w:cstheme="minorHAnsi"/>
        </w:rPr>
        <w:t xml:space="preserve"> II., III., IV. a V. </w:t>
      </w:r>
      <w:r w:rsidR="00A77C39" w:rsidRPr="00E11B93">
        <w:rPr>
          <w:rFonts w:asciiTheme="minorHAnsi" w:hAnsiTheme="minorHAnsi" w:cstheme="minorHAnsi"/>
        </w:rPr>
        <w:t xml:space="preserve">této </w:t>
      </w:r>
      <w:r w:rsidRPr="00E11B93">
        <w:rPr>
          <w:rFonts w:asciiTheme="minorHAnsi" w:hAnsiTheme="minorHAnsi" w:cstheme="minorHAnsi"/>
        </w:rPr>
        <w:t>smlouvy, je strana oprávněná požadovat po straně porušující závazek smluvní pokutu ve výši 3.000,- Kč</w:t>
      </w:r>
      <w:r w:rsidR="002B51CD">
        <w:rPr>
          <w:rFonts w:asciiTheme="minorHAnsi" w:hAnsiTheme="minorHAnsi" w:cstheme="minorHAnsi"/>
        </w:rPr>
        <w:t xml:space="preserve"> za </w:t>
      </w:r>
      <w:r w:rsidR="00A77C39" w:rsidRPr="00E11B93">
        <w:rPr>
          <w:rFonts w:asciiTheme="minorHAnsi" w:hAnsiTheme="minorHAnsi" w:cstheme="minorHAnsi"/>
        </w:rPr>
        <w:t>každé jednotlivé porušení povinností</w:t>
      </w:r>
      <w:r w:rsidRPr="00E11B93">
        <w:rPr>
          <w:rFonts w:asciiTheme="minorHAnsi" w:hAnsiTheme="minorHAnsi" w:cstheme="minorHAnsi"/>
        </w:rPr>
        <w:t xml:space="preserve">. </w:t>
      </w:r>
      <w:r w:rsidR="00726B52" w:rsidRPr="00E11B93">
        <w:rPr>
          <w:rFonts w:asciiTheme="minorHAnsi" w:hAnsiTheme="minorHAnsi" w:cstheme="minorHAnsi"/>
        </w:rPr>
        <w:t xml:space="preserve">Zaplacení smluvní pokuty se nedotýká práva na náhradu škody v plném rozsahu </w:t>
      </w:r>
      <w:r w:rsidRPr="00E11B93">
        <w:rPr>
          <w:rFonts w:asciiTheme="minorHAnsi" w:hAnsiTheme="minorHAnsi" w:cstheme="minorHAnsi"/>
        </w:rPr>
        <w:t xml:space="preserve"> náhrady škody. </w:t>
      </w:r>
      <w:r w:rsidR="00A77C39" w:rsidRPr="00E11B93">
        <w:rPr>
          <w:rFonts w:asciiTheme="minorHAnsi" w:hAnsiTheme="minorHAnsi" w:cstheme="minorHAnsi"/>
        </w:rPr>
        <w:t xml:space="preserve"> </w:t>
      </w:r>
    </w:p>
    <w:p w14:paraId="7E55AF8B" w14:textId="77777777" w:rsidR="0012731F" w:rsidRPr="00E279D1" w:rsidRDefault="0012731F" w:rsidP="001273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V</w:t>
      </w:r>
      <w:r w:rsidR="00DD1B1A" w:rsidRPr="00E279D1">
        <w:rPr>
          <w:rFonts w:asciiTheme="minorHAnsi" w:hAnsiTheme="minorHAnsi" w:cstheme="minorHAnsi"/>
          <w:b/>
          <w:sz w:val="22"/>
          <w:szCs w:val="22"/>
        </w:rPr>
        <w:t>II</w:t>
      </w:r>
      <w:r w:rsidRPr="00E279D1">
        <w:rPr>
          <w:rFonts w:asciiTheme="minorHAnsi" w:hAnsiTheme="minorHAnsi" w:cstheme="minorHAnsi"/>
          <w:b/>
          <w:sz w:val="22"/>
          <w:szCs w:val="22"/>
        </w:rPr>
        <w:t>.</w:t>
      </w:r>
    </w:p>
    <w:p w14:paraId="383C5411" w14:textId="77777777" w:rsidR="000F0ECB" w:rsidRPr="00E279D1" w:rsidRDefault="0012731F" w:rsidP="001273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Náhrada škody</w:t>
      </w:r>
    </w:p>
    <w:p w14:paraId="7D71F1A7" w14:textId="24FD731B" w:rsidR="000F0ECB" w:rsidRPr="00E279D1" w:rsidRDefault="006273A5">
      <w:pPr>
        <w:widowControl w:val="0"/>
        <w:numPr>
          <w:ilvl w:val="0"/>
          <w:numId w:val="11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E279D1">
        <w:rPr>
          <w:rFonts w:asciiTheme="minorHAnsi" w:hAnsiTheme="minorHAnsi" w:cstheme="minorHAnsi"/>
          <w:spacing w:val="-2"/>
          <w:sz w:val="22"/>
          <w:szCs w:val="22"/>
        </w:rPr>
        <w:t>Organizátor se zavazuje k úhradě škody vzniklé z jakékoli příčiny na exponátech od okamžiku převzetí do</w:t>
      </w:r>
      <w:r w:rsidR="00F077DE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E279D1">
        <w:rPr>
          <w:rFonts w:asciiTheme="minorHAnsi" w:hAnsiTheme="minorHAnsi" w:cstheme="minorHAnsi"/>
          <w:spacing w:val="-2"/>
          <w:sz w:val="22"/>
          <w:szCs w:val="22"/>
        </w:rPr>
        <w:t xml:space="preserve">okamžiku jeho vrácení Partnerovi.  </w:t>
      </w:r>
    </w:p>
    <w:p w14:paraId="17509FF0" w14:textId="77777777" w:rsidR="000F0ECB" w:rsidRPr="00E279D1" w:rsidRDefault="006273A5">
      <w:pPr>
        <w:widowControl w:val="0"/>
        <w:numPr>
          <w:ilvl w:val="0"/>
          <w:numId w:val="11"/>
        </w:numPr>
        <w:tabs>
          <w:tab w:val="left" w:pos="-7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 xml:space="preserve">Partner má právo se během trvání smluvního vztahu přesvědčit o stavu exponátů, jakož i o způsobu nakládání s nimi. Organizátor je povinen tuto kontrolu umožnit. </w:t>
      </w:r>
    </w:p>
    <w:p w14:paraId="0B146EDE" w14:textId="77777777" w:rsidR="0012731F" w:rsidRPr="00E279D1" w:rsidRDefault="0012731F" w:rsidP="0012731F">
      <w:pPr>
        <w:widowControl w:val="0"/>
        <w:tabs>
          <w:tab w:val="left" w:pos="-7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9EDE25D" w14:textId="77777777" w:rsidR="0012731F" w:rsidRPr="00E279D1" w:rsidRDefault="0012731F" w:rsidP="0012731F">
      <w:pPr>
        <w:widowControl w:val="0"/>
        <w:tabs>
          <w:tab w:val="left" w:pos="-7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VI</w:t>
      </w:r>
      <w:r w:rsidR="00DD1B1A" w:rsidRPr="00E279D1">
        <w:rPr>
          <w:rFonts w:asciiTheme="minorHAnsi" w:hAnsiTheme="minorHAnsi" w:cstheme="minorHAnsi"/>
          <w:b/>
          <w:sz w:val="22"/>
          <w:szCs w:val="22"/>
        </w:rPr>
        <w:t>II</w:t>
      </w:r>
      <w:r w:rsidRPr="00E279D1">
        <w:rPr>
          <w:rFonts w:asciiTheme="minorHAnsi" w:hAnsiTheme="minorHAnsi" w:cstheme="minorHAnsi"/>
          <w:b/>
          <w:sz w:val="22"/>
          <w:szCs w:val="22"/>
        </w:rPr>
        <w:t>.</w:t>
      </w:r>
    </w:p>
    <w:p w14:paraId="2DEB55D0" w14:textId="562AA3E9" w:rsidR="00E279D1" w:rsidRPr="00E279D1" w:rsidRDefault="0012731F" w:rsidP="00E279D1">
      <w:pPr>
        <w:widowControl w:val="0"/>
        <w:tabs>
          <w:tab w:val="left" w:pos="-7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C8FF5AB" w14:textId="77777777" w:rsidR="00E279D1" w:rsidRPr="00E279D1" w:rsidRDefault="00E279D1" w:rsidP="00E279D1">
      <w:pPr>
        <w:pStyle w:val="Zkladntext"/>
        <w:spacing w:before="120"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74CF04AA" w14:textId="556979E2" w:rsidR="00E279D1" w:rsidRPr="00E279D1" w:rsidRDefault="00E279D1" w:rsidP="00E279D1">
      <w:pPr>
        <w:pStyle w:val="Odstavecseseznamem"/>
        <w:numPr>
          <w:ilvl w:val="0"/>
          <w:numId w:val="12"/>
        </w:numPr>
        <w:suppressAutoHyphens w:val="0"/>
        <w:overflowPunct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 xml:space="preserve">Organizátor je povinným subjektem dle zákona č. 340/2015 Sb., o zvláštních podmínkách nabytí účinnosti některých smluv, uveřejňování těchto smluv a o registru smluv (zákon o registru smluv), v platném znění </w:t>
      </w:r>
      <w:r w:rsidRPr="00E279D1">
        <w:rPr>
          <w:rFonts w:asciiTheme="minorHAnsi" w:hAnsiTheme="minorHAnsi" w:cstheme="minorHAnsi"/>
        </w:rPr>
        <w:lastRenderedPageBreak/>
        <w:t>(dále jen „zákon o registru smluv“). Smluvní strany se dohodly, že povinnosti dle tohoto zákona v souvislosti s uveřejněním smlouvy zajistí Organizátor.</w:t>
      </w:r>
    </w:p>
    <w:p w14:paraId="44F2E74B" w14:textId="77777777" w:rsidR="00E279D1" w:rsidRPr="00E279D1" w:rsidRDefault="00E279D1" w:rsidP="00E279D1">
      <w:pPr>
        <w:rPr>
          <w:rFonts w:asciiTheme="minorHAnsi" w:hAnsiTheme="minorHAnsi" w:cstheme="minorHAnsi"/>
          <w:sz w:val="22"/>
          <w:szCs w:val="22"/>
        </w:rPr>
      </w:pPr>
    </w:p>
    <w:p w14:paraId="359FF3B3" w14:textId="77777777" w:rsidR="00E279D1" w:rsidRPr="00E279D1" w:rsidRDefault="00E279D1" w:rsidP="00E279D1">
      <w:pPr>
        <w:pStyle w:val="Odstavecseseznamem"/>
        <w:numPr>
          <w:ilvl w:val="0"/>
          <w:numId w:val="12"/>
        </w:numPr>
        <w:suppressAutoHyphens w:val="0"/>
        <w:overflowPunct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Smluvní strany souhlasí s uveřejněním v registru smluv dle zákona o registru smluv.</w:t>
      </w:r>
    </w:p>
    <w:p w14:paraId="5454F07E" w14:textId="77777777" w:rsidR="00E279D1" w:rsidRPr="00E279D1" w:rsidRDefault="00E279D1" w:rsidP="00E279D1">
      <w:pPr>
        <w:rPr>
          <w:rFonts w:asciiTheme="minorHAnsi" w:hAnsiTheme="minorHAnsi" w:cstheme="minorHAnsi"/>
          <w:sz w:val="22"/>
          <w:szCs w:val="22"/>
        </w:rPr>
      </w:pPr>
    </w:p>
    <w:p w14:paraId="2566D390" w14:textId="5F2CA2F4" w:rsidR="00E279D1" w:rsidRPr="00E279D1" w:rsidRDefault="00E279D1" w:rsidP="00E279D1">
      <w:pPr>
        <w:pStyle w:val="Odstavecseseznamem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E279D1">
        <w:rPr>
          <w:rFonts w:asciiTheme="minorHAnsi" w:hAnsiTheme="minorHAnsi" w:cstheme="minorHAnsi"/>
        </w:rPr>
        <w:t>Smluvní strany souhlasí s tím, že v registru smluv bude zveřejněn celý rozsah smlouvy, a to na dobu</w:t>
      </w:r>
      <w:r w:rsidR="00242270">
        <w:rPr>
          <w:rFonts w:asciiTheme="minorHAnsi" w:hAnsiTheme="minorHAnsi" w:cstheme="minorHAnsi"/>
        </w:rPr>
        <w:t xml:space="preserve"> neurčitou.</w:t>
      </w:r>
      <w:r w:rsidRPr="00E279D1">
        <w:rPr>
          <w:rFonts w:asciiTheme="minorHAnsi" w:hAnsiTheme="minorHAnsi" w:cstheme="minorHAnsi"/>
        </w:rPr>
        <w:t xml:space="preserve"> </w:t>
      </w:r>
    </w:p>
    <w:p w14:paraId="486EB264" w14:textId="6600EB6F" w:rsidR="000F0ECB" w:rsidRPr="00E279D1" w:rsidRDefault="00E279D1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 xml:space="preserve">Smlouva je uzavřena dnem podpisu oběma smluvními stranami a nabývá účinnosti dnem zveřejnění v registru smluv.  </w:t>
      </w:r>
      <w:r w:rsidR="006273A5" w:rsidRPr="00E279D1">
        <w:rPr>
          <w:rFonts w:asciiTheme="minorHAnsi" w:hAnsiTheme="minorHAnsi" w:cstheme="minorHAnsi"/>
          <w:sz w:val="22"/>
          <w:szCs w:val="22"/>
        </w:rPr>
        <w:t>Platnost této smlouvy skončí  splněním všech závazků z ní vyplývajících.</w:t>
      </w:r>
    </w:p>
    <w:p w14:paraId="59BE81E4" w14:textId="62F48A1C" w:rsidR="000F0ECB" w:rsidRPr="00E279D1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 xml:space="preserve">Od této smlouvy je možné odstoupit za podmínek stanovených zákonem a dále v případě, že </w:t>
      </w:r>
      <w:r w:rsidRPr="00E279D1">
        <w:rPr>
          <w:rFonts w:asciiTheme="minorHAnsi" w:hAnsiTheme="minorHAnsi" w:cstheme="minorHAnsi"/>
          <w:bCs/>
          <w:sz w:val="22"/>
          <w:szCs w:val="22"/>
        </w:rPr>
        <w:t>jedna ze</w:t>
      </w:r>
      <w:r w:rsidR="00F077DE">
        <w:rPr>
          <w:rFonts w:asciiTheme="minorHAnsi" w:hAnsiTheme="minorHAnsi" w:cstheme="minorHAnsi"/>
          <w:bCs/>
          <w:sz w:val="22"/>
          <w:szCs w:val="22"/>
        </w:rPr>
        <w:t> </w:t>
      </w:r>
      <w:r w:rsidRPr="00E279D1">
        <w:rPr>
          <w:rFonts w:asciiTheme="minorHAnsi" w:hAnsiTheme="minorHAnsi" w:cstheme="minorHAnsi"/>
          <w:bCs/>
          <w:sz w:val="22"/>
          <w:szCs w:val="22"/>
        </w:rPr>
        <w:t>smluvních stran poruší kterýkoliv svůj závazek z této smlouvy a toto porušení neodstraní ani</w:t>
      </w:r>
      <w:r w:rsidR="00DD1B1A" w:rsidRPr="00E279D1">
        <w:rPr>
          <w:rFonts w:asciiTheme="minorHAnsi" w:hAnsiTheme="minorHAnsi" w:cstheme="minorHAnsi"/>
          <w:bCs/>
          <w:sz w:val="22"/>
          <w:szCs w:val="22"/>
        </w:rPr>
        <w:t xml:space="preserve"> do 15 dnů</w:t>
      </w:r>
      <w:r w:rsidRPr="00E279D1">
        <w:rPr>
          <w:rFonts w:asciiTheme="minorHAnsi" w:hAnsiTheme="minorHAnsi" w:cstheme="minorHAnsi"/>
          <w:bCs/>
          <w:sz w:val="22"/>
          <w:szCs w:val="22"/>
        </w:rPr>
        <w:t xml:space="preserve"> po</w:t>
      </w:r>
      <w:r w:rsidR="00DD1B1A" w:rsidRPr="00E279D1">
        <w:rPr>
          <w:rFonts w:asciiTheme="minorHAnsi" w:hAnsiTheme="minorHAnsi" w:cstheme="minorHAnsi"/>
          <w:bCs/>
          <w:sz w:val="22"/>
          <w:szCs w:val="22"/>
        </w:rPr>
        <w:t xml:space="preserve">té, co byla k tomuto vyzvána druhou smluvní stranou. </w:t>
      </w:r>
    </w:p>
    <w:p w14:paraId="7C89E051" w14:textId="2F0328E3" w:rsidR="000F0ECB" w:rsidRPr="00E279D1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 w:rsidRPr="00E279D1">
        <w:rPr>
          <w:rFonts w:asciiTheme="minorHAnsi" w:hAnsiTheme="minorHAnsi" w:cstheme="minorHAnsi"/>
          <w:sz w:val="22"/>
          <w:szCs w:val="22"/>
        </w:rPr>
        <w:t>Odstoupení od sm</w:t>
      </w:r>
      <w:r w:rsidRPr="00E279D1">
        <w:rPr>
          <w:rFonts w:ascii="Calibri" w:hAnsi="Calibri" w:cs="Arial"/>
          <w:sz w:val="22"/>
          <w:szCs w:val="22"/>
        </w:rPr>
        <w:t>louvy musí být učiněno písemně</w:t>
      </w:r>
      <w:r w:rsidR="00101B74" w:rsidRPr="00E279D1">
        <w:rPr>
          <w:rFonts w:ascii="Calibri" w:hAnsi="Calibri" w:cs="Arial"/>
          <w:sz w:val="22"/>
          <w:szCs w:val="22"/>
        </w:rPr>
        <w:t>.</w:t>
      </w:r>
    </w:p>
    <w:p w14:paraId="506F711F" w14:textId="77777777" w:rsidR="000F0ECB" w:rsidRPr="00E279D1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 w:rsidRPr="00E279D1">
        <w:rPr>
          <w:rFonts w:ascii="Calibri" w:hAnsi="Calibri" w:cs="Arial"/>
          <w:sz w:val="22"/>
          <w:szCs w:val="22"/>
        </w:rPr>
        <w:t>Smlouvu mohou smluvní strany ukončit vzájemnou dohodou. Dohoda musí být učiněna písemně a musí být podepsána oprávněnými zástupci obou smluvních stran. V dohodě musí být stanoveno, jakým způsobem budou vypořádány vzájemné závazky smluvních stran, vyplývající z této smlouvy.</w:t>
      </w:r>
    </w:p>
    <w:p w14:paraId="5E53891A" w14:textId="5A63520D" w:rsidR="000F0ECB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 w:rsidRPr="00E279D1">
        <w:rPr>
          <w:rFonts w:ascii="Calibri" w:hAnsi="Calibri" w:cs="Arial"/>
          <w:sz w:val="22"/>
          <w:szCs w:val="22"/>
        </w:rPr>
        <w:t>Vyskytnou-li se události, které jedné</w:t>
      </w:r>
      <w:r>
        <w:rPr>
          <w:rFonts w:ascii="Calibri" w:hAnsi="Calibri" w:cs="Arial"/>
          <w:sz w:val="22"/>
          <w:szCs w:val="22"/>
        </w:rPr>
        <w:t xml:space="preserve"> nebo oběma smluvním stranám částečně nebo úplně znemožní plnění jejich povinností podle smlouvy, jsou povinni se o tom bez zbytečného prodlení informovat a</w:t>
      </w:r>
      <w:r w:rsidR="00F077D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společně podniknout kroky k jejich překonání.</w:t>
      </w:r>
    </w:p>
    <w:p w14:paraId="45BF984A" w14:textId="77777777" w:rsidR="000F0ECB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Tato smlouva je vyhotovena ve dvou výtiscích, z nichž jeden obdrží Organizátor, jeden Partner.</w:t>
      </w:r>
    </w:p>
    <w:p w14:paraId="624233A9" w14:textId="77777777" w:rsidR="000F0ECB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Změny a doplnění této smlouvy lze provádět pouze písemně ve formě číslovaných dodatků podepsaných  oběma smluvními stranami.</w:t>
      </w:r>
    </w:p>
    <w:p w14:paraId="20C4C000" w14:textId="77777777" w:rsidR="000F0ECB" w:rsidRDefault="006273A5" w:rsidP="007E09E6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Není-li touto smlouvou výslovně stanoveno jinak, pro úpravu právních vztahů smluvních stran vyplývajících z této smlouvy se použije ustanovení zák. č. 89/2012 Sb., občanský zákoník, a to v platném znění.</w:t>
      </w:r>
    </w:p>
    <w:p w14:paraId="635C68E4" w14:textId="2303FB93" w:rsidR="00223A25" w:rsidRDefault="006273A5" w:rsidP="00E11B93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shodně prohlašují, že tato smlouva byla sepsána dle jejich pravé a svobodné vůle, vážně, určitě a srozumitelně, a že nebyla uzavřena v tísni ani za nápadně nevýhodných podmínek. S obsahem této smlouvy se před jejím podpisem smluvní strany seznámily a nemají proti němu námitek. Na důkaz toho smluvní strany připojují své vlastnoruční podpisy.</w:t>
      </w:r>
    </w:p>
    <w:p w14:paraId="6AD6F7BD" w14:textId="20BA4406" w:rsidR="00223A25" w:rsidRPr="00223A25" w:rsidRDefault="00223A25" w:rsidP="00223A25">
      <w:pPr>
        <w:pStyle w:val="Zkladntext"/>
        <w:numPr>
          <w:ilvl w:val="0"/>
          <w:numId w:val="12"/>
        </w:numPr>
        <w:spacing w:before="12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Nedílnou součástí této smlouvy je příloha č. 1 – seznam exponátů.</w:t>
      </w:r>
    </w:p>
    <w:p w14:paraId="0F494CD2" w14:textId="77777777" w:rsidR="000F0ECB" w:rsidRDefault="000F0ECB">
      <w:pPr>
        <w:rPr>
          <w:rFonts w:ascii="Calibri" w:hAnsi="Calibri"/>
          <w:sz w:val="22"/>
          <w:szCs w:val="22"/>
        </w:rPr>
      </w:pPr>
    </w:p>
    <w:p w14:paraId="0A14D09C" w14:textId="77777777" w:rsidR="000F0ECB" w:rsidRDefault="000F0ECB">
      <w:pPr>
        <w:rPr>
          <w:rFonts w:ascii="Calibri" w:hAnsi="Calibri"/>
          <w:sz w:val="22"/>
          <w:szCs w:val="22"/>
        </w:rPr>
      </w:pPr>
    </w:p>
    <w:p w14:paraId="5B93AC9D" w14:textId="05600481" w:rsidR="000F0ECB" w:rsidRDefault="006273A5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Karviná, dne  …………</w:t>
      </w:r>
      <w:r w:rsidR="00F077DE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 xml:space="preserve"> 2022</w:t>
      </w:r>
      <w:r>
        <w:rPr>
          <w:rFonts w:ascii="Calibri" w:hAnsi="Calibri"/>
          <w:sz w:val="22"/>
          <w:szCs w:val="22"/>
        </w:rPr>
        <w:tab/>
        <w:t>Brno, dne …………</w:t>
      </w:r>
      <w:r w:rsidR="00F077DE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</w:rPr>
        <w:t xml:space="preserve"> 2022</w:t>
      </w:r>
    </w:p>
    <w:p w14:paraId="4F99749F" w14:textId="4D1BD499" w:rsidR="00AB29F0" w:rsidRDefault="00AB29F0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3FB7CD72" w14:textId="77777777" w:rsidR="00AB29F0" w:rsidRDefault="00AB29F0">
      <w:pPr>
        <w:tabs>
          <w:tab w:val="left" w:pos="5103"/>
        </w:tabs>
        <w:jc w:val="both"/>
        <w:rPr>
          <w:rFonts w:hint="eastAsia"/>
        </w:rPr>
      </w:pPr>
    </w:p>
    <w:p w14:paraId="4B51E8DD" w14:textId="77777777" w:rsidR="000F0ECB" w:rsidRDefault="000F0ECB">
      <w:pPr>
        <w:tabs>
          <w:tab w:val="left" w:pos="5103"/>
        </w:tabs>
        <w:rPr>
          <w:rFonts w:ascii="Calibri" w:hAnsi="Calibri"/>
          <w:sz w:val="22"/>
          <w:szCs w:val="22"/>
        </w:rPr>
      </w:pPr>
    </w:p>
    <w:p w14:paraId="205F3A5B" w14:textId="77777777" w:rsidR="000F0ECB" w:rsidRDefault="000F0ECB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</w:p>
    <w:p w14:paraId="004E8742" w14:textId="77777777" w:rsidR="000F0ECB" w:rsidRDefault="000F0ECB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</w:p>
    <w:p w14:paraId="5FA7AC6B" w14:textId="09515C6B" w:rsidR="000F0ECB" w:rsidRDefault="006273A5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Organizátor</w:t>
      </w:r>
      <w:r>
        <w:rPr>
          <w:rFonts w:ascii="Calibri" w:hAnsi="Calibri" w:cs="Arial"/>
          <w:sz w:val="22"/>
          <w:szCs w:val="22"/>
        </w:rPr>
        <w:tab/>
        <w:t xml:space="preserve">Partner </w:t>
      </w:r>
    </w:p>
    <w:p w14:paraId="11532BB9" w14:textId="77777777" w:rsidR="00AB29F0" w:rsidRDefault="00AB29F0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</w:p>
    <w:p w14:paraId="3E8E5C9D" w14:textId="77777777" w:rsidR="000F0ECB" w:rsidRDefault="000F0ECB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</w:p>
    <w:p w14:paraId="7683CFCB" w14:textId="77777777" w:rsidR="000F0ECB" w:rsidRDefault="006273A5">
      <w:pPr>
        <w:tabs>
          <w:tab w:val="left" w:pos="510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.....................................…………..</w:t>
      </w:r>
      <w:r>
        <w:rPr>
          <w:rFonts w:ascii="Calibri" w:hAnsi="Calibri" w:cs="Arial"/>
          <w:sz w:val="22"/>
          <w:szCs w:val="22"/>
        </w:rPr>
        <w:tab/>
        <w:t>.....................................................</w:t>
      </w:r>
    </w:p>
    <w:p w14:paraId="279B5EC7" w14:textId="49B30CD6" w:rsidR="00F1747F" w:rsidRPr="00F1747F" w:rsidRDefault="00F1747F">
      <w:pPr>
        <w:rPr>
          <w:rFonts w:ascii="Calibri" w:hAnsi="Calibri" w:cs="Arial"/>
        </w:rPr>
      </w:pPr>
      <w:r w:rsidRPr="00F1747F">
        <w:rPr>
          <w:rFonts w:ascii="Calibri" w:hAnsi="Calibri" w:cs="Arial"/>
        </w:rPr>
        <w:t>Ing. Martina Šrámková, MPA</w:t>
      </w:r>
      <w:r w:rsidRPr="00F1747F">
        <w:rPr>
          <w:rFonts w:ascii="Calibri" w:hAnsi="Calibri" w:cs="Arial"/>
        </w:rPr>
        <w:tab/>
      </w:r>
      <w:r w:rsidRPr="00F1747F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1747F">
        <w:rPr>
          <w:rFonts w:ascii="Calibri" w:hAnsi="Calibri" w:cs="Arial"/>
        </w:rPr>
        <w:tab/>
        <w:t xml:space="preserve">   Mgr. Petr Lukas</w:t>
      </w:r>
    </w:p>
    <w:p w14:paraId="39C79A01" w14:textId="601967E1" w:rsidR="000F0ECB" w:rsidRPr="00F1747F" w:rsidRDefault="00F1747F">
      <w:pPr>
        <w:rPr>
          <w:rFonts w:ascii="Calibri" w:hAnsi="Calibri" w:cs="Arial"/>
        </w:rPr>
      </w:pPr>
      <w:r w:rsidRPr="00F1747F">
        <w:rPr>
          <w:rFonts w:ascii="Calibri" w:hAnsi="Calibri" w:cs="Arial"/>
        </w:rPr>
        <w:t>vedoucí Odboru školství a rozvoje</w:t>
      </w:r>
      <w:r w:rsidRPr="00F1747F">
        <w:rPr>
          <w:rFonts w:ascii="Calibri" w:hAnsi="Calibri" w:cs="Arial"/>
        </w:rPr>
        <w:tab/>
      </w:r>
    </w:p>
    <w:p w14:paraId="396BEA8F" w14:textId="3E39B1C3" w:rsidR="000F0ECB" w:rsidRDefault="000F0ECB">
      <w:pPr>
        <w:rPr>
          <w:rFonts w:hint="eastAsia"/>
        </w:rPr>
      </w:pPr>
    </w:p>
    <w:p w14:paraId="66017D76" w14:textId="6236FD18" w:rsidR="00F077DE" w:rsidRDefault="00F077DE">
      <w:pPr>
        <w:rPr>
          <w:rFonts w:hint="eastAsia"/>
        </w:rPr>
      </w:pPr>
    </w:p>
    <w:p w14:paraId="72986AC4" w14:textId="5C44D45E" w:rsidR="00F077DE" w:rsidRDefault="00F077DE">
      <w:pPr>
        <w:rPr>
          <w:rFonts w:hint="eastAsia"/>
        </w:rPr>
      </w:pPr>
    </w:p>
    <w:p w14:paraId="2E1CE451" w14:textId="77777777" w:rsidR="00AC7493" w:rsidRPr="00904725" w:rsidRDefault="00AC7493" w:rsidP="00AC7493">
      <w:pPr>
        <w:rPr>
          <w:rFonts w:asciiTheme="minorHAnsi" w:hAnsiTheme="minorHAnsi" w:cstheme="minorHAnsi"/>
          <w:b/>
          <w:bCs/>
        </w:rPr>
      </w:pPr>
      <w:r w:rsidRPr="00904725">
        <w:rPr>
          <w:rFonts w:asciiTheme="minorHAnsi" w:hAnsiTheme="minorHAnsi" w:cstheme="minorHAnsi"/>
          <w:b/>
          <w:bCs/>
        </w:rPr>
        <w:t xml:space="preserve">Příloha č. 1 </w:t>
      </w:r>
    </w:p>
    <w:p w14:paraId="256FB877" w14:textId="54329912" w:rsidR="00AC7493" w:rsidRPr="00904725" w:rsidRDefault="00AC7493" w:rsidP="00AC7493">
      <w:pPr>
        <w:rPr>
          <w:rFonts w:asciiTheme="minorHAnsi" w:hAnsiTheme="minorHAnsi" w:cstheme="minorHAnsi"/>
          <w:b/>
          <w:bCs/>
        </w:rPr>
      </w:pPr>
    </w:p>
    <w:p w14:paraId="4A047A2E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28D02575" w14:textId="77777777" w:rsidR="00AC7493" w:rsidRPr="00AB29F0" w:rsidRDefault="00AC7493" w:rsidP="00AC7493">
      <w:pPr>
        <w:rPr>
          <w:rFonts w:asciiTheme="minorHAnsi" w:hAnsiTheme="minorHAnsi" w:cstheme="minorHAnsi"/>
          <w:b/>
          <w:bCs/>
        </w:rPr>
      </w:pP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AB29F0">
        <w:rPr>
          <w:rFonts w:asciiTheme="minorHAnsi" w:hAnsiTheme="minorHAnsi" w:cstheme="minorHAnsi"/>
          <w:b/>
          <w:bCs/>
        </w:rPr>
        <w:t>Předávací protokol Tajemný Rudolf II.</w:t>
      </w:r>
    </w:p>
    <w:p w14:paraId="5439BED0" w14:textId="77777777" w:rsidR="00AC7493" w:rsidRPr="00904725" w:rsidRDefault="00AC7493" w:rsidP="00AC7493">
      <w:pPr>
        <w:rPr>
          <w:rFonts w:asciiTheme="minorHAnsi" w:hAnsiTheme="minorHAnsi" w:cstheme="minorHAnsi"/>
          <w:bCs/>
          <w:u w:val="single"/>
        </w:rPr>
      </w:pPr>
    </w:p>
    <w:p w14:paraId="465A0C13" w14:textId="77777777" w:rsidR="00AC7493" w:rsidRPr="00904725" w:rsidRDefault="00AC7493" w:rsidP="00AC7493">
      <w:pPr>
        <w:rPr>
          <w:rFonts w:asciiTheme="minorHAnsi" w:hAnsiTheme="minorHAnsi" w:cstheme="minorHAnsi"/>
          <w:bCs/>
          <w:u w:val="single"/>
        </w:rPr>
      </w:pPr>
    </w:p>
    <w:p w14:paraId="078E1EEE" w14:textId="77777777" w:rsidR="00AC7493" w:rsidRPr="00904725" w:rsidRDefault="00AC7493" w:rsidP="00AC7493">
      <w:pPr>
        <w:rPr>
          <w:rFonts w:asciiTheme="minorHAnsi" w:hAnsiTheme="minorHAnsi" w:cstheme="minorHAnsi"/>
        </w:rPr>
      </w:pPr>
    </w:p>
    <w:p w14:paraId="724544C2" w14:textId="77777777" w:rsidR="00AC7493" w:rsidRPr="00904725" w:rsidRDefault="00AC7493" w:rsidP="00AC7493">
      <w:pPr>
        <w:rPr>
          <w:rFonts w:asciiTheme="minorHAnsi" w:hAnsiTheme="minorHAnsi" w:cstheme="minorHAnsi"/>
          <w:b/>
          <w:bCs/>
        </w:rPr>
      </w:pPr>
      <w:r w:rsidRPr="00904725">
        <w:rPr>
          <w:rFonts w:asciiTheme="minorHAnsi" w:hAnsiTheme="minorHAnsi" w:cstheme="minorHAnsi"/>
          <w:bCs/>
        </w:rPr>
        <w:t>Kostým Rudolfa II. + krejčovská panna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25.000,- Kč</w:t>
      </w:r>
    </w:p>
    <w:p w14:paraId="666BBE6F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4E75A12F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Řád zlatého rouna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5.500,- Kč</w:t>
      </w:r>
    </w:p>
    <w:p w14:paraId="11B56164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76660095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30 ks informačních panelů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25.000,- Kč</w:t>
      </w:r>
    </w:p>
    <w:p w14:paraId="42314A5E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77FEC3E6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6 ks reprodukcí obrazů v rámech (</w:t>
      </w:r>
      <w:proofErr w:type="spellStart"/>
      <w:r w:rsidRPr="00904725">
        <w:rPr>
          <w:rFonts w:asciiTheme="minorHAnsi" w:hAnsiTheme="minorHAnsi" w:cstheme="minorHAnsi"/>
          <w:bCs/>
        </w:rPr>
        <w:t>Arcimboldo</w:t>
      </w:r>
      <w:proofErr w:type="spellEnd"/>
      <w:r w:rsidRPr="00904725">
        <w:rPr>
          <w:rFonts w:asciiTheme="minorHAnsi" w:hAnsiTheme="minorHAnsi" w:cstheme="minorHAnsi"/>
          <w:bCs/>
        </w:rPr>
        <w:t xml:space="preserve"> + </w:t>
      </w:r>
      <w:proofErr w:type="spellStart"/>
      <w:r w:rsidRPr="00904725">
        <w:rPr>
          <w:rFonts w:asciiTheme="minorHAnsi" w:hAnsiTheme="minorHAnsi" w:cstheme="minorHAnsi"/>
          <w:bCs/>
        </w:rPr>
        <w:t>Savery</w:t>
      </w:r>
      <w:proofErr w:type="spellEnd"/>
      <w:r w:rsidRPr="00904725">
        <w:rPr>
          <w:rFonts w:asciiTheme="minorHAnsi" w:hAnsiTheme="minorHAnsi" w:cstheme="minorHAnsi"/>
          <w:bCs/>
        </w:rPr>
        <w:t>)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16.000,- Kč</w:t>
      </w:r>
    </w:p>
    <w:p w14:paraId="03AE40E6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4EFC7239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vybavení alchymistické dílny: předměty + technika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25.000,- Kč</w:t>
      </w:r>
    </w:p>
    <w:p w14:paraId="45B6D72A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</w:p>
    <w:p w14:paraId="126933A9" w14:textId="01F43964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 xml:space="preserve">předměty v kabinetu kuriozit / </w:t>
      </w:r>
      <w:proofErr w:type="spellStart"/>
      <w:r w:rsidRPr="00904725">
        <w:rPr>
          <w:rFonts w:asciiTheme="minorHAnsi" w:hAnsiTheme="minorHAnsi" w:cstheme="minorHAnsi"/>
          <w:bCs/>
        </w:rPr>
        <w:t>kunstkomoře</w:t>
      </w:r>
      <w:proofErr w:type="spellEnd"/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50.000,- Kč</w:t>
      </w:r>
    </w:p>
    <w:p w14:paraId="68EFA638" w14:textId="77777777" w:rsidR="00AC7493" w:rsidRPr="00904725" w:rsidRDefault="00AC7493" w:rsidP="00AC7493">
      <w:pPr>
        <w:rPr>
          <w:rFonts w:asciiTheme="minorHAnsi" w:hAnsiTheme="minorHAnsi" w:cstheme="minorHAnsi"/>
        </w:rPr>
      </w:pPr>
      <w:r w:rsidRPr="00904725">
        <w:rPr>
          <w:rFonts w:asciiTheme="minorHAnsi" w:hAnsiTheme="minorHAnsi" w:cstheme="minorHAnsi"/>
        </w:rPr>
        <w:tab/>
      </w:r>
    </w:p>
    <w:p w14:paraId="4CC8ABA7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8x dioráma v truhlicích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113.600,- Kč</w:t>
      </w:r>
      <w:r w:rsidRPr="00904725">
        <w:rPr>
          <w:rFonts w:asciiTheme="minorHAnsi" w:hAnsiTheme="minorHAnsi" w:cstheme="minorHAnsi"/>
          <w:bCs/>
        </w:rPr>
        <w:tab/>
      </w:r>
    </w:p>
    <w:p w14:paraId="496E026E" w14:textId="77777777" w:rsidR="00AC7493" w:rsidRPr="00904725" w:rsidRDefault="00AC7493" w:rsidP="00AC7493">
      <w:pPr>
        <w:rPr>
          <w:rFonts w:asciiTheme="minorHAnsi" w:hAnsiTheme="minorHAnsi" w:cstheme="minorHAnsi"/>
        </w:rPr>
      </w:pPr>
      <w:r w:rsidRPr="00904725">
        <w:rPr>
          <w:rFonts w:asciiTheme="minorHAnsi" w:hAnsiTheme="minorHAnsi" w:cstheme="minorHAnsi"/>
        </w:rPr>
        <w:t>(8x truhlice, osvětlení, sklo, dioráma)</w:t>
      </w:r>
    </w:p>
    <w:p w14:paraId="1C600ADB" w14:textId="77777777" w:rsidR="00AC7493" w:rsidRPr="00904725" w:rsidRDefault="00AC7493" w:rsidP="00AC7493">
      <w:pPr>
        <w:rPr>
          <w:rFonts w:asciiTheme="minorHAnsi" w:hAnsiTheme="minorHAnsi" w:cstheme="minorHAnsi"/>
        </w:rPr>
      </w:pPr>
    </w:p>
    <w:p w14:paraId="2B8D45AE" w14:textId="77777777" w:rsidR="00AC7493" w:rsidRPr="00904725" w:rsidRDefault="00AC7493" w:rsidP="00AC7493">
      <w:pPr>
        <w:rPr>
          <w:rFonts w:asciiTheme="minorHAnsi" w:hAnsiTheme="minorHAnsi" w:cstheme="minorHAnsi"/>
          <w:bCs/>
        </w:rPr>
      </w:pPr>
      <w:r w:rsidRPr="00904725">
        <w:rPr>
          <w:rFonts w:asciiTheme="minorHAnsi" w:hAnsiTheme="minorHAnsi" w:cstheme="minorHAnsi"/>
          <w:bCs/>
        </w:rPr>
        <w:t>Zajištění pro multimediální program výstavy – základní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357.000,- Kč</w:t>
      </w:r>
    </w:p>
    <w:p w14:paraId="65B7010C" w14:textId="77777777" w:rsidR="00AC7493" w:rsidRPr="00904725" w:rsidRDefault="00AC7493" w:rsidP="00AC7493">
      <w:pPr>
        <w:rPr>
          <w:rFonts w:asciiTheme="minorHAnsi" w:hAnsiTheme="minorHAnsi" w:cstheme="minorHAnsi"/>
        </w:rPr>
      </w:pPr>
      <w:r w:rsidRPr="00904725">
        <w:rPr>
          <w:rFonts w:asciiTheme="minorHAnsi" w:hAnsiTheme="minorHAnsi" w:cstheme="minorHAnsi"/>
        </w:rPr>
        <w:t xml:space="preserve">(8 ks LCD obrazovek, rámy okolo obrazovek, skříňka na hologram, 10x </w:t>
      </w:r>
      <w:proofErr w:type="spellStart"/>
      <w:r w:rsidRPr="00904725">
        <w:rPr>
          <w:rFonts w:asciiTheme="minorHAnsi" w:hAnsiTheme="minorHAnsi" w:cstheme="minorHAnsi"/>
        </w:rPr>
        <w:t>mediaservery</w:t>
      </w:r>
      <w:proofErr w:type="spellEnd"/>
      <w:r w:rsidRPr="00904725">
        <w:rPr>
          <w:rFonts w:asciiTheme="minorHAnsi" w:hAnsiTheme="minorHAnsi" w:cstheme="minorHAnsi"/>
        </w:rPr>
        <w:t xml:space="preserve"> RAMAS 2, ocelový nosný systém a stojany, pohybová čidla, 4x aktivní reproduktor, kabeláž, prodlužovačky)</w:t>
      </w:r>
    </w:p>
    <w:p w14:paraId="38B00539" w14:textId="77777777" w:rsidR="00AC7493" w:rsidRPr="00904725" w:rsidRDefault="00AC7493" w:rsidP="00AC7493">
      <w:pPr>
        <w:rPr>
          <w:rFonts w:asciiTheme="minorHAnsi" w:hAnsiTheme="minorHAnsi" w:cstheme="minorHAnsi"/>
        </w:rPr>
      </w:pPr>
    </w:p>
    <w:p w14:paraId="53C529B5" w14:textId="77777777" w:rsidR="00AC7493" w:rsidRPr="00904725" w:rsidRDefault="00AC7493" w:rsidP="00AC7493">
      <w:pPr>
        <w:rPr>
          <w:rFonts w:asciiTheme="minorHAnsi" w:hAnsiTheme="minorHAnsi" w:cstheme="minorHAnsi"/>
          <w:b/>
          <w:bCs/>
        </w:rPr>
      </w:pPr>
      <w:r w:rsidRPr="00904725">
        <w:rPr>
          <w:rFonts w:asciiTheme="minorHAnsi" w:hAnsiTheme="minorHAnsi" w:cstheme="minorHAnsi"/>
          <w:bCs/>
        </w:rPr>
        <w:t>Zajištění pro multimediální program výstavy – rozšířený (laboratoř)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69.500,- Kč</w:t>
      </w:r>
    </w:p>
    <w:p w14:paraId="4DDDE1F7" w14:textId="77777777" w:rsidR="00AC7493" w:rsidRPr="00904725" w:rsidRDefault="00AC7493" w:rsidP="00AC7493">
      <w:pPr>
        <w:rPr>
          <w:rFonts w:asciiTheme="minorHAnsi" w:hAnsiTheme="minorHAnsi" w:cstheme="minorHAnsi"/>
        </w:rPr>
      </w:pPr>
      <w:r w:rsidRPr="00904725">
        <w:rPr>
          <w:rFonts w:asciiTheme="minorHAnsi" w:hAnsiTheme="minorHAnsi" w:cstheme="minorHAnsi"/>
        </w:rPr>
        <w:t xml:space="preserve">(projektor, plátno duální/zpětné, konstrukce plátna, </w:t>
      </w:r>
      <w:proofErr w:type="spellStart"/>
      <w:r w:rsidRPr="00904725">
        <w:rPr>
          <w:rFonts w:asciiTheme="minorHAnsi" w:hAnsiTheme="minorHAnsi" w:cstheme="minorHAnsi"/>
        </w:rPr>
        <w:t>mediaserver</w:t>
      </w:r>
      <w:proofErr w:type="spellEnd"/>
      <w:r w:rsidRPr="00904725">
        <w:rPr>
          <w:rFonts w:asciiTheme="minorHAnsi" w:hAnsiTheme="minorHAnsi" w:cstheme="minorHAnsi"/>
        </w:rPr>
        <w:t xml:space="preserve"> RAMAS 1, kabeláž)</w:t>
      </w:r>
      <w:r w:rsidRPr="00904725">
        <w:rPr>
          <w:rFonts w:asciiTheme="minorHAnsi" w:hAnsiTheme="minorHAnsi" w:cstheme="minorHAnsi"/>
        </w:rPr>
        <w:br/>
      </w:r>
      <w:r w:rsidRPr="00904725">
        <w:rPr>
          <w:rFonts w:asciiTheme="minorHAnsi" w:hAnsiTheme="minorHAnsi" w:cstheme="minorHAnsi"/>
        </w:rPr>
        <w:br/>
      </w:r>
      <w:r w:rsidRPr="00904725">
        <w:rPr>
          <w:rFonts w:asciiTheme="minorHAnsi" w:hAnsiTheme="minorHAnsi" w:cstheme="minorHAnsi"/>
          <w:bCs/>
        </w:rPr>
        <w:t>Dodatečné programovatelné LED osvětlení</w:t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Cs/>
        </w:rPr>
        <w:tab/>
      </w:r>
      <w:r w:rsidRPr="00904725">
        <w:rPr>
          <w:rFonts w:asciiTheme="minorHAnsi" w:hAnsiTheme="minorHAnsi" w:cstheme="minorHAnsi"/>
          <w:b/>
          <w:bCs/>
        </w:rPr>
        <w:t>8.000,- Kč</w:t>
      </w:r>
      <w:r w:rsidRPr="00904725">
        <w:rPr>
          <w:rFonts w:asciiTheme="minorHAnsi" w:hAnsiTheme="minorHAnsi" w:cstheme="minorHAnsi"/>
          <w:bCs/>
        </w:rPr>
        <w:t xml:space="preserve"> </w:t>
      </w:r>
      <w:r w:rsidRPr="00904725">
        <w:rPr>
          <w:rFonts w:asciiTheme="minorHAnsi" w:hAnsiTheme="minorHAnsi" w:cstheme="minorHAnsi"/>
          <w:bCs/>
        </w:rPr>
        <w:tab/>
      </w:r>
    </w:p>
    <w:p w14:paraId="11414CF3" w14:textId="5D1B6DB1" w:rsidR="00F077DE" w:rsidRPr="00904725" w:rsidRDefault="00F077DE">
      <w:pPr>
        <w:rPr>
          <w:rFonts w:asciiTheme="minorHAnsi" w:hAnsiTheme="minorHAnsi" w:cstheme="minorHAnsi"/>
        </w:rPr>
      </w:pPr>
    </w:p>
    <w:p w14:paraId="004C0C67" w14:textId="77777777" w:rsidR="00AC7493" w:rsidRPr="00904725" w:rsidRDefault="00AC7493">
      <w:pPr>
        <w:rPr>
          <w:rFonts w:asciiTheme="minorHAnsi" w:hAnsiTheme="minorHAnsi" w:cstheme="minorHAnsi"/>
        </w:rPr>
      </w:pPr>
    </w:p>
    <w:sectPr w:rsidR="00AC7493" w:rsidRPr="00904725">
      <w:footerReference w:type="default" r:id="rId9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3678" w14:textId="77777777" w:rsidR="00AB29F0" w:rsidRDefault="00AB29F0" w:rsidP="00AB29F0">
      <w:pPr>
        <w:rPr>
          <w:rFonts w:hint="eastAsia"/>
        </w:rPr>
      </w:pPr>
      <w:r>
        <w:separator/>
      </w:r>
    </w:p>
  </w:endnote>
  <w:endnote w:type="continuationSeparator" w:id="0">
    <w:p w14:paraId="69B6D143" w14:textId="77777777" w:rsidR="00AB29F0" w:rsidRDefault="00AB29F0" w:rsidP="00AB2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083C" w14:textId="77777777" w:rsidR="00AB29F0" w:rsidRDefault="00AB29F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6A03" w14:textId="77777777" w:rsidR="00AB29F0" w:rsidRDefault="00AB29F0" w:rsidP="00AB29F0">
      <w:pPr>
        <w:rPr>
          <w:rFonts w:hint="eastAsia"/>
        </w:rPr>
      </w:pPr>
      <w:r>
        <w:separator/>
      </w:r>
    </w:p>
  </w:footnote>
  <w:footnote w:type="continuationSeparator" w:id="0">
    <w:p w14:paraId="4F9234D0" w14:textId="77777777" w:rsidR="00AB29F0" w:rsidRDefault="00AB29F0" w:rsidP="00AB29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E8"/>
    <w:multiLevelType w:val="multilevel"/>
    <w:tmpl w:val="AD02A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DB30AC"/>
    <w:multiLevelType w:val="multilevel"/>
    <w:tmpl w:val="3F6EA8B8"/>
    <w:lvl w:ilvl="0">
      <w:start w:val="1"/>
      <w:numFmt w:val="upperRoman"/>
      <w:lvlText w:val="%1."/>
      <w:lvlJc w:val="left"/>
      <w:pPr>
        <w:tabs>
          <w:tab w:val="num" w:pos="0"/>
        </w:tabs>
        <w:ind w:left="4260" w:hanging="720"/>
      </w:pPr>
      <w:rPr>
        <w:rFonts w:ascii="Calibri" w:eastAsia="NSimSun" w:hAnsi="Calibri" w:cs="Arial"/>
        <w:b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462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534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60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678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750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822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894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9660" w:hanging="180"/>
      </w:pPr>
    </w:lvl>
  </w:abstractNum>
  <w:abstractNum w:abstractNumId="2" w15:restartNumberingAfterBreak="0">
    <w:nsid w:val="1337522B"/>
    <w:multiLevelType w:val="multilevel"/>
    <w:tmpl w:val="0CE06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E266EC"/>
    <w:multiLevelType w:val="multilevel"/>
    <w:tmpl w:val="5CCEA9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F4646D"/>
    <w:multiLevelType w:val="multilevel"/>
    <w:tmpl w:val="EB4C47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2EEA"/>
    <w:multiLevelType w:val="multilevel"/>
    <w:tmpl w:val="1C983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A2AF1"/>
    <w:multiLevelType w:val="hybridMultilevel"/>
    <w:tmpl w:val="9DDEBC78"/>
    <w:lvl w:ilvl="0" w:tplc="D55CEC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B72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6B45AC"/>
    <w:multiLevelType w:val="multilevel"/>
    <w:tmpl w:val="5282C2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464C2D"/>
    <w:multiLevelType w:val="multilevel"/>
    <w:tmpl w:val="189A40F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55777AAE"/>
    <w:multiLevelType w:val="multilevel"/>
    <w:tmpl w:val="7D62A7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" w15:restartNumberingAfterBreak="0">
    <w:nsid w:val="5A9A1EAA"/>
    <w:multiLevelType w:val="multilevel"/>
    <w:tmpl w:val="464678A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BAD3CAC"/>
    <w:multiLevelType w:val="multilevel"/>
    <w:tmpl w:val="8E34EA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F5C064C"/>
    <w:multiLevelType w:val="multilevel"/>
    <w:tmpl w:val="6F5465B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4654C80"/>
    <w:multiLevelType w:val="multilevel"/>
    <w:tmpl w:val="1A6E7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NSimSun" w:hAnsi="Calibri" w:cs="Calibri"/>
        <w:b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EA3921"/>
    <w:multiLevelType w:val="hybridMultilevel"/>
    <w:tmpl w:val="AFE42D9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404E3B"/>
    <w:multiLevelType w:val="multilevel"/>
    <w:tmpl w:val="EC8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16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7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B"/>
    <w:rsid w:val="00010C42"/>
    <w:rsid w:val="00054BEB"/>
    <w:rsid w:val="000938A4"/>
    <w:rsid w:val="000A1336"/>
    <w:rsid w:val="000E2843"/>
    <w:rsid w:val="000F0ECB"/>
    <w:rsid w:val="00101B74"/>
    <w:rsid w:val="0012731F"/>
    <w:rsid w:val="001658B0"/>
    <w:rsid w:val="00194E44"/>
    <w:rsid w:val="00223A25"/>
    <w:rsid w:val="00242270"/>
    <w:rsid w:val="00251434"/>
    <w:rsid w:val="00264BFF"/>
    <w:rsid w:val="002B51CD"/>
    <w:rsid w:val="002E2A9E"/>
    <w:rsid w:val="002F2213"/>
    <w:rsid w:val="004B4AE9"/>
    <w:rsid w:val="004D4022"/>
    <w:rsid w:val="00507589"/>
    <w:rsid w:val="006126A2"/>
    <w:rsid w:val="006273A5"/>
    <w:rsid w:val="00653BA7"/>
    <w:rsid w:val="00726B52"/>
    <w:rsid w:val="007E09E6"/>
    <w:rsid w:val="00904725"/>
    <w:rsid w:val="009361E9"/>
    <w:rsid w:val="009439E3"/>
    <w:rsid w:val="00997D74"/>
    <w:rsid w:val="00A77C39"/>
    <w:rsid w:val="00AA77FC"/>
    <w:rsid w:val="00AB29F0"/>
    <w:rsid w:val="00AC7493"/>
    <w:rsid w:val="00BB52E4"/>
    <w:rsid w:val="00C3063D"/>
    <w:rsid w:val="00C93ECA"/>
    <w:rsid w:val="00D0237A"/>
    <w:rsid w:val="00DD1B1A"/>
    <w:rsid w:val="00E07E68"/>
    <w:rsid w:val="00E11B93"/>
    <w:rsid w:val="00E279D1"/>
    <w:rsid w:val="00F077DE"/>
    <w:rsid w:val="00F1747F"/>
    <w:rsid w:val="00F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DBD3"/>
  <w15:docId w15:val="{E4B5D232-1634-4C17-89DE-E811D6B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3A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3A5"/>
    <w:rPr>
      <w:rFonts w:ascii="Segoe UI" w:hAnsi="Segoe UI" w:cs="Mangal"/>
      <w:sz w:val="18"/>
      <w:szCs w:val="16"/>
    </w:rPr>
  </w:style>
  <w:style w:type="character" w:styleId="Siln">
    <w:name w:val="Strong"/>
    <w:basedOn w:val="Standardnpsmoodstavce"/>
    <w:uiPriority w:val="22"/>
    <w:qFormat/>
    <w:rsid w:val="00C93EC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B4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AE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AE9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AE9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4B4AE9"/>
    <w:pPr>
      <w:suppressAutoHyphens w:val="0"/>
    </w:pPr>
    <w:rPr>
      <w:rFonts w:cs="Mangal"/>
      <w:szCs w:val="21"/>
    </w:rPr>
  </w:style>
  <w:style w:type="character" w:styleId="Hypertextovodkaz">
    <w:name w:val="Hyperlink"/>
    <w:rsid w:val="00507589"/>
    <w:rPr>
      <w:color w:val="0066CC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279D1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B29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B29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B29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B29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8392-F46D-4267-8387-E8D1133E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1510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Davidová Michaela</dc:creator>
  <dc:description/>
  <cp:lastModifiedBy>Davidová Michaela</cp:lastModifiedBy>
  <cp:revision>4</cp:revision>
  <cp:lastPrinted>2022-11-11T08:35:00Z</cp:lastPrinted>
  <dcterms:created xsi:type="dcterms:W3CDTF">2022-11-11T08:44:00Z</dcterms:created>
  <dcterms:modified xsi:type="dcterms:W3CDTF">2022-11-12T08:35:00Z</dcterms:modified>
  <dc:language>cs-CZ</dc:language>
</cp:coreProperties>
</file>