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footer49.xml" ContentType="application/vnd.openxmlformats-officedocument.wordprocessingml.footer+xml"/>
  <Override PartName="/word/header46.xml" ContentType="application/vnd.openxmlformats-officedocument.wordprocessingml.header+xml"/>
  <Override PartName="/word/footer58.xml" ContentType="application/vnd.openxmlformats-officedocument.wordprocessingml.footer+xml"/>
  <Override PartName="/word/header55.xml" ContentType="application/vnd.openxmlformats-officedocument.wordprocessingml.header+xml"/>
  <Override PartName="/word/footer6.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33.xml" ContentType="application/vnd.openxmlformats-officedocument.wordprocessingml.header+xml"/>
  <Override PartName="/word/footer47.xml" ContentType="application/vnd.openxmlformats-officedocument.wordprocessingml.footer+xml"/>
  <Override PartName="/word/header42.xml" ContentType="application/vnd.openxmlformats-officedocument.wordprocessingml.header+xml"/>
  <Override PartName="/word/footer56.xml" ContentType="application/vnd.openxmlformats-officedocument.wordprocessingml.foot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54.xml" ContentType="application/vnd.openxmlformats-officedocument.wordprocessingml.footer+xml"/>
  <Override PartName="/word/header51.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A55" w:rsidRDefault="00B60A55" w:rsidP="00B60A55">
      <w:pPr>
        <w:pStyle w:val="ZhlavneboZpat0"/>
        <w:shd w:val="clear" w:color="auto" w:fill="auto"/>
        <w:spacing w:line="240" w:lineRule="auto"/>
      </w:pPr>
      <w:r>
        <w:rPr>
          <w:rStyle w:val="ZhlavneboZpatCenturyGothic12ptTun"/>
        </w:rPr>
        <w:t>SMLOUVA č. 2010062779</w:t>
      </w:r>
    </w:p>
    <w:p w:rsidR="002834CD" w:rsidRDefault="00B60A55" w:rsidP="00B60A55">
      <w:pPr>
        <w:rPr>
          <w:rStyle w:val="ZhlavneboZpat85ptTun"/>
        </w:rPr>
      </w:pPr>
      <w:r>
        <w:rPr>
          <w:rStyle w:val="ZhlavneboZpat85ptTun"/>
        </w:rPr>
        <w:t>o dodávce pitné vody a odvádění odpadních vod (dále jen smlouva)</w:t>
      </w:r>
    </w:p>
    <w:p w:rsidR="00B60A55" w:rsidRDefault="00B60A55" w:rsidP="00B60A55">
      <w:pPr>
        <w:rPr>
          <w:rStyle w:val="ZhlavneboZpat85ptTun"/>
        </w:rPr>
      </w:pPr>
    </w:p>
    <w:p w:rsidR="00B60A55" w:rsidRDefault="00B60A55" w:rsidP="00B60A55">
      <w:pPr>
        <w:pStyle w:val="Nadpis110"/>
        <w:shd w:val="clear" w:color="auto" w:fill="auto"/>
        <w:spacing w:line="150" w:lineRule="exact"/>
        <w:ind w:left="360" w:hanging="360"/>
        <w:jc w:val="left"/>
      </w:pPr>
      <w:bookmarkStart w:id="0" w:name="bookmark0"/>
      <w:r>
        <w:t>SMLUVNÍ STRANY</w:t>
      </w:r>
      <w:bookmarkEnd w:id="0"/>
    </w:p>
    <w:p w:rsidR="00B60A55" w:rsidRDefault="00B60A55" w:rsidP="00B60A55">
      <w:pPr>
        <w:pStyle w:val="Zkladntext30"/>
        <w:shd w:val="clear" w:color="auto" w:fill="auto"/>
        <w:tabs>
          <w:tab w:val="left" w:pos="3499"/>
          <w:tab w:val="left" w:pos="4028"/>
        </w:tabs>
        <w:ind w:left="360" w:hanging="360"/>
      </w:pPr>
      <w:r>
        <w:rPr>
          <w:rStyle w:val="Zkladntext375pt"/>
        </w:rPr>
        <w:t xml:space="preserve">Dodavatel: </w:t>
      </w:r>
      <w:r>
        <w:t>Brněnské vodárny a kanalizace, a.s., Pisárecká 555/1 a, Brno-střed - Pisárky, 603 00 Brno</w:t>
      </w:r>
    </w:p>
    <w:p w:rsidR="00B60A55" w:rsidRDefault="00B60A55" w:rsidP="00B60A55">
      <w:pPr>
        <w:pStyle w:val="Zkladntext30"/>
        <w:shd w:val="clear" w:color="auto" w:fill="auto"/>
        <w:tabs>
          <w:tab w:val="left" w:pos="3499"/>
          <w:tab w:val="left" w:pos="4028"/>
        </w:tabs>
        <w:ind w:left="360" w:hanging="360"/>
      </w:pPr>
      <w:r>
        <w:t xml:space="preserve"> IČO: 46347275</w:t>
      </w:r>
      <w:r>
        <w:tab/>
        <w:t>DIČ:</w:t>
      </w:r>
      <w:r>
        <w:tab/>
        <w:t>CZ4Ó347275</w:t>
      </w:r>
    </w:p>
    <w:p w:rsidR="00B60A55" w:rsidRDefault="00B60A55" w:rsidP="00B60A55">
      <w:pPr>
        <w:pStyle w:val="Zkladntext30"/>
        <w:shd w:val="clear" w:color="auto" w:fill="auto"/>
        <w:ind w:firstLine="360"/>
      </w:pPr>
      <w:r>
        <w:t>Subjekt zapsaný v obchodním rejstříku u Krajského soudu v Brně, oddíl B, vložka 783</w:t>
      </w:r>
    </w:p>
    <w:p w:rsidR="00B60A55" w:rsidRDefault="00B60A55" w:rsidP="00B60A55">
      <w:pPr>
        <w:pStyle w:val="Zkladntext30"/>
        <w:shd w:val="clear" w:color="auto" w:fill="auto"/>
        <w:ind w:firstLine="360"/>
      </w:pPr>
      <w:r>
        <w:t xml:space="preserve"> </w:t>
      </w:r>
      <w:r>
        <w:rPr>
          <w:rStyle w:val="Zkladntext375pt"/>
        </w:rPr>
        <w:t xml:space="preserve">zástupce ve věcech smluvních: </w:t>
      </w:r>
      <w:r w:rsidRPr="006C71D5">
        <w:rPr>
          <w:rStyle w:val="Zkladntext375pt"/>
          <w:highlight w:val="black"/>
        </w:rPr>
        <w:t>xxxxxxxxxxxxxxxxxxxxxxxx</w:t>
      </w:r>
      <w:r>
        <w:t xml:space="preserve">, na základě pověření ze dne </w:t>
      </w:r>
      <w:proofErr w:type="gramStart"/>
      <w:r>
        <w:t>6.6.2019</w:t>
      </w:r>
      <w:proofErr w:type="gramEnd"/>
    </w:p>
    <w:p w:rsidR="00B60A55" w:rsidRDefault="00B60A55" w:rsidP="00B60A55">
      <w:pPr>
        <w:pStyle w:val="Zkladntext30"/>
        <w:shd w:val="clear" w:color="auto" w:fill="auto"/>
        <w:ind w:left="360" w:hanging="360"/>
        <w:rPr>
          <w:rStyle w:val="Zkladntext375pt"/>
        </w:rPr>
      </w:pPr>
    </w:p>
    <w:p w:rsidR="00B60A55" w:rsidRDefault="00B60A55" w:rsidP="00B60A55">
      <w:pPr>
        <w:pStyle w:val="Zkladntext30"/>
        <w:shd w:val="clear" w:color="auto" w:fill="auto"/>
        <w:ind w:left="360" w:hanging="360"/>
      </w:pPr>
      <w:r>
        <w:rPr>
          <w:rStyle w:val="Zkladntext375pt"/>
        </w:rPr>
        <w:t xml:space="preserve">Vlastník připojené stavby </w:t>
      </w:r>
      <w:r>
        <w:t>Psychiatrická nemocnice Brno</w:t>
      </w:r>
    </w:p>
    <w:p w:rsidR="00B60A55" w:rsidRDefault="00B60A55" w:rsidP="00B60A55">
      <w:pPr>
        <w:pStyle w:val="Zkladntext30"/>
        <w:shd w:val="clear" w:color="auto" w:fill="auto"/>
        <w:tabs>
          <w:tab w:val="left" w:pos="1998"/>
        </w:tabs>
        <w:ind w:left="360" w:hanging="360"/>
      </w:pPr>
      <w:r>
        <w:rPr>
          <w:rStyle w:val="Zkladntext375pt"/>
        </w:rPr>
        <w:t>nebo pozemku:</w:t>
      </w:r>
      <w:r>
        <w:rPr>
          <w:rStyle w:val="Zkladntext375pt"/>
        </w:rPr>
        <w:tab/>
      </w:r>
      <w:r>
        <w:t>Húskova 1123/2, Brno-Černovice - Černovice, 618 00 Brno</w:t>
      </w:r>
    </w:p>
    <w:p w:rsidR="00B60A55" w:rsidRDefault="00B60A55" w:rsidP="00B60A55">
      <w:pPr>
        <w:pStyle w:val="Zkladntext30"/>
        <w:shd w:val="clear" w:color="auto" w:fill="auto"/>
        <w:tabs>
          <w:tab w:val="left" w:pos="1998"/>
        </w:tabs>
        <w:ind w:left="360" w:hanging="360"/>
      </w:pPr>
      <w:r>
        <w:t>(Odběratel)</w:t>
      </w:r>
      <w:r>
        <w:tab/>
        <w:t>IČO: 00160105</w:t>
      </w:r>
    </w:p>
    <w:p w:rsidR="00B60A55" w:rsidRDefault="00B60A55" w:rsidP="00B60A55">
      <w:pPr>
        <w:pStyle w:val="Zkladntext30"/>
        <w:shd w:val="clear" w:color="auto" w:fill="auto"/>
        <w:ind w:left="360" w:hanging="360"/>
      </w:pPr>
      <w:r>
        <w:t>Zástupce ve věcech smluvních: prim. MUDr. Pavel Mošfák - ředitel</w:t>
      </w:r>
    </w:p>
    <w:p w:rsidR="00B60A55" w:rsidRDefault="00B60A55" w:rsidP="00B60A55">
      <w:pPr>
        <w:pStyle w:val="Zkladntext30"/>
        <w:shd w:val="clear" w:color="auto" w:fill="auto"/>
        <w:tabs>
          <w:tab w:val="left" w:pos="1998"/>
        </w:tabs>
        <w:ind w:left="360" w:hanging="360"/>
        <w:rPr>
          <w:rStyle w:val="Zkladntext375pt"/>
        </w:rPr>
      </w:pPr>
    </w:p>
    <w:p w:rsidR="00B60A55" w:rsidRDefault="00B60A55" w:rsidP="00B60A55">
      <w:pPr>
        <w:pStyle w:val="Zkladntext30"/>
        <w:shd w:val="clear" w:color="auto" w:fill="auto"/>
        <w:tabs>
          <w:tab w:val="left" w:pos="1998"/>
        </w:tabs>
        <w:ind w:left="360" w:hanging="360"/>
      </w:pPr>
      <w:r>
        <w:rPr>
          <w:rStyle w:val="Zkladntext375pt"/>
        </w:rPr>
        <w:t>Daňová adresa:</w:t>
      </w:r>
      <w:r>
        <w:rPr>
          <w:rStyle w:val="Zkladntext375pt"/>
        </w:rPr>
        <w:tab/>
      </w:r>
      <w:r>
        <w:rPr>
          <w:rStyle w:val="Zkladntext375pt"/>
        </w:rPr>
        <w:tab/>
      </w:r>
      <w:r>
        <w:t>Psychiatrická nemocnice Brno</w:t>
      </w:r>
    </w:p>
    <w:p w:rsidR="00B60A55" w:rsidRDefault="00B60A55" w:rsidP="00B60A55">
      <w:pPr>
        <w:pStyle w:val="Zkladntext30"/>
        <w:shd w:val="clear" w:color="auto" w:fill="auto"/>
        <w:ind w:left="1416" w:firstLine="708"/>
      </w:pPr>
      <w:r>
        <w:t>Húskova 1123/2, Brno-Černovice - Černovice, 618 00 Brno</w:t>
      </w:r>
    </w:p>
    <w:p w:rsidR="00B60A55" w:rsidRDefault="00B60A55" w:rsidP="00B60A55">
      <w:pPr>
        <w:pStyle w:val="Zkladntext30"/>
        <w:shd w:val="clear" w:color="auto" w:fill="auto"/>
        <w:ind w:left="1416" w:firstLine="708"/>
      </w:pPr>
      <w:r>
        <w:t>IČO: 00160105</w:t>
      </w:r>
      <w:r>
        <w:tab/>
        <w:t>DIČ: CZ00I60105</w:t>
      </w:r>
    </w:p>
    <w:p w:rsidR="00B60A55" w:rsidRDefault="00B60A55" w:rsidP="00B60A55">
      <w:pPr>
        <w:pStyle w:val="Zkladntext30"/>
        <w:shd w:val="clear" w:color="auto" w:fill="auto"/>
        <w:ind w:left="1416" w:firstLine="708"/>
      </w:pPr>
    </w:p>
    <w:p w:rsidR="00B60A55" w:rsidRDefault="00B60A55" w:rsidP="00B60A55">
      <w:pPr>
        <w:pStyle w:val="Nadpis110"/>
        <w:numPr>
          <w:ilvl w:val="0"/>
          <w:numId w:val="1"/>
        </w:numPr>
        <w:shd w:val="clear" w:color="auto" w:fill="auto"/>
        <w:tabs>
          <w:tab w:val="left" w:pos="300"/>
        </w:tabs>
        <w:spacing w:line="150" w:lineRule="exact"/>
        <w:ind w:left="360" w:hanging="360"/>
        <w:jc w:val="left"/>
      </w:pPr>
      <w:bookmarkStart w:id="1" w:name="bookmark1"/>
      <w:r>
        <w:t>Obecná ustanovení</w:t>
      </w:r>
      <w:bookmarkEnd w:id="1"/>
    </w:p>
    <w:p w:rsidR="00B60A55" w:rsidRDefault="00B60A55" w:rsidP="00B60A55">
      <w:pPr>
        <w:pStyle w:val="Zkladntext30"/>
        <w:shd w:val="clear" w:color="auto" w:fill="auto"/>
        <w:spacing w:line="194" w:lineRule="exact"/>
        <w:ind w:firstLine="0"/>
      </w:pPr>
      <w:r>
        <w:t xml:space="preserve">Tato smlouva se uzavírá na základě zákona č. 89/2012 Sb., občanský zákoník, zákona č. 274/2001 Sb. o vodovodech a kanalizacích pro veřejnou potřebu (dále jen Zákon) v platném znění, vyhlášky ministerstva zemědělství č. 428/2001 Sb., v platném znění (dále jon Vyhláška), kterou se provádí Zákon a na základě podmínek dodávky pitné vody a odvádění odpadních vod (dále jen Podmínky), které jsou nedílnou součástí této </w:t>
      </w:r>
      <w:proofErr w:type="gramStart"/>
      <w:r>
        <w:t>smlouvy .</w:t>
      </w:r>
      <w:proofErr w:type="gramEnd"/>
    </w:p>
    <w:p w:rsidR="00B60A55" w:rsidRDefault="00B60A55" w:rsidP="00B60A55">
      <w:pPr>
        <w:pStyle w:val="Zkladntext30"/>
        <w:shd w:val="clear" w:color="auto" w:fill="auto"/>
        <w:spacing w:line="194" w:lineRule="exact"/>
        <w:ind w:firstLine="0"/>
      </w:pPr>
      <w:r>
        <w:t>Podmínky dodávky pitné vody a podmínky odvádění odpadních vod jsou uvedeny v Podmínkách, které jsou nedílnou součáslí léto smlouvy.</w:t>
      </w:r>
    </w:p>
    <w:p w:rsidR="00B60A55" w:rsidRDefault="00B60A55" w:rsidP="00B60A55">
      <w:pPr>
        <w:pStyle w:val="Zkladntext30"/>
        <w:shd w:val="clear" w:color="auto" w:fill="auto"/>
        <w:spacing w:line="194" w:lineRule="exact"/>
        <w:ind w:left="360" w:hanging="360"/>
      </w:pPr>
      <w:r>
        <w:t>Dodavatel vylučuje přijetí nabídky s dodatkem nebo odchylkou.</w:t>
      </w:r>
    </w:p>
    <w:p w:rsidR="00B60A55" w:rsidRDefault="00B60A55" w:rsidP="00B60A55">
      <w:pPr>
        <w:pStyle w:val="Nadpis110"/>
        <w:numPr>
          <w:ilvl w:val="0"/>
          <w:numId w:val="1"/>
        </w:numPr>
        <w:shd w:val="clear" w:color="auto" w:fill="auto"/>
        <w:tabs>
          <w:tab w:val="left" w:pos="300"/>
        </w:tabs>
        <w:spacing w:line="150" w:lineRule="exact"/>
        <w:ind w:left="360" w:hanging="360"/>
        <w:jc w:val="left"/>
      </w:pPr>
      <w:bookmarkStart w:id="2" w:name="bookmark2"/>
      <w:r>
        <w:t>Předmět smlouvy</w:t>
      </w:r>
      <w:bookmarkEnd w:id="2"/>
    </w:p>
    <w:p w:rsidR="00B60A55" w:rsidRDefault="00B60A55" w:rsidP="00B60A55">
      <w:pPr>
        <w:pStyle w:val="Zkladntext30"/>
        <w:shd w:val="clear" w:color="auto" w:fill="auto"/>
        <w:spacing w:line="191" w:lineRule="exact"/>
        <w:ind w:firstLine="360"/>
      </w:pPr>
      <w:r>
        <w:t>dodávka pitné vody z vodovodu pro veřejnou potřebu (dále jen vodovod) odvádění a čištění odpadních vod kanalizací pro veřejnou potřebu (dále jen kanalizace) Smluvní vztah vzniká uzavřením písemné smlouvy.</w:t>
      </w:r>
    </w:p>
    <w:p w:rsidR="00B60A55" w:rsidRDefault="00B60A55" w:rsidP="00B60A55">
      <w:pPr>
        <w:pStyle w:val="Nadpis110"/>
        <w:numPr>
          <w:ilvl w:val="0"/>
          <w:numId w:val="1"/>
        </w:numPr>
        <w:shd w:val="clear" w:color="auto" w:fill="auto"/>
        <w:tabs>
          <w:tab w:val="left" w:pos="300"/>
        </w:tabs>
        <w:spacing w:line="150" w:lineRule="exact"/>
        <w:ind w:left="360" w:hanging="360"/>
        <w:jc w:val="left"/>
      </w:pPr>
      <w:bookmarkStart w:id="3" w:name="bookmark3"/>
      <w:r>
        <w:t>Doba platnosti smlouvy</w:t>
      </w:r>
      <w:bookmarkEnd w:id="3"/>
    </w:p>
    <w:p w:rsidR="00B60A55" w:rsidRDefault="00B60A55" w:rsidP="00B60A55">
      <w:pPr>
        <w:pStyle w:val="Zkladntext30"/>
        <w:shd w:val="clear" w:color="auto" w:fill="auto"/>
        <w:spacing w:line="160" w:lineRule="exact"/>
        <w:ind w:left="360" w:hanging="360"/>
      </w:pPr>
      <w:r>
        <w:t xml:space="preserve">Smlouva se uzavírá na dobu neurčitou s účinností </w:t>
      </w:r>
      <w:proofErr w:type="gramStart"/>
      <w:r>
        <w:t>od</w:t>
      </w:r>
      <w:proofErr w:type="gramEnd"/>
      <w:r>
        <w:t xml:space="preserve">: </w:t>
      </w:r>
      <w:proofErr w:type="gramStart"/>
      <w:r>
        <w:t>1.10.2022</w:t>
      </w:r>
      <w:proofErr w:type="gramEnd"/>
    </w:p>
    <w:p w:rsidR="00B60A55" w:rsidRDefault="00B60A55" w:rsidP="00B60A55">
      <w:pPr>
        <w:pStyle w:val="Nadpis110"/>
        <w:numPr>
          <w:ilvl w:val="0"/>
          <w:numId w:val="1"/>
        </w:numPr>
        <w:shd w:val="clear" w:color="auto" w:fill="auto"/>
        <w:tabs>
          <w:tab w:val="left" w:pos="300"/>
        </w:tabs>
        <w:spacing w:line="150" w:lineRule="exact"/>
        <w:ind w:left="360" w:hanging="360"/>
        <w:jc w:val="left"/>
      </w:pPr>
      <w:bookmarkStart w:id="4" w:name="bookmark4"/>
      <w:r>
        <w:t>Ceny pro vodné a stočné</w:t>
      </w:r>
      <w:bookmarkEnd w:id="4"/>
    </w:p>
    <w:p w:rsidR="00B60A55" w:rsidRDefault="00B60A55" w:rsidP="00B60A55">
      <w:pPr>
        <w:pStyle w:val="Zkladntext30"/>
        <w:shd w:val="clear" w:color="auto" w:fill="auto"/>
        <w:spacing w:line="191" w:lineRule="exact"/>
        <w:ind w:firstLine="0"/>
      </w:pPr>
      <w:r>
        <w:t>Dodávky pitné vody a odvádění odpadních vod se fakturuji za sjednanou cenu. Za sjednanou cenu se považuje vodné a stočné dle platného ceníku dodavatele.</w:t>
      </w:r>
    </w:p>
    <w:p w:rsidR="00B60A55" w:rsidRDefault="00B60A55" w:rsidP="00B60A55">
      <w:pPr>
        <w:pStyle w:val="Zkladntext30"/>
        <w:shd w:val="clear" w:color="auto" w:fill="auto"/>
        <w:spacing w:line="191" w:lineRule="exact"/>
        <w:ind w:firstLine="0"/>
      </w:pPr>
      <w:r>
        <w:t>Cena pro vodné a stočné se stanoví v souladu s platnou legislativou. Ke dni uzavření smlouvy se jedná zejména o zákon č. 526/1990 Sb., o cenách, v platném znění, vyhlášku č. 450/2009 Sb., kterou se provádí zákon o cenách a Cenové rozhodnutí (výměr Ministerstva financí). Zákon a Vyhlášku, kterou se provádí Zákon.</w:t>
      </w:r>
    </w:p>
    <w:p w:rsidR="00B60A55" w:rsidRDefault="00B60A55" w:rsidP="00B60A55">
      <w:pPr>
        <w:pStyle w:val="Zkladntext30"/>
        <w:shd w:val="clear" w:color="auto" w:fill="auto"/>
        <w:spacing w:line="194" w:lineRule="exact"/>
        <w:ind w:firstLine="0"/>
      </w:pPr>
      <w:r>
        <w:t xml:space="preserve">Konkrétní výše a forma vodného a stočného je stanovena platným ceníkem dodavatele. Cena je vyhlášena zveřejněním ceníku: v sídle dodavatele v regionálním tisku - na adrese </w:t>
      </w:r>
      <w:hyperlink r:id="rId8" w:history="1">
        <w:r>
          <w:rPr>
            <w:rStyle w:val="Hypertextovodkaz"/>
            <w:lang w:val="en-US" w:bidi="en-US"/>
          </w:rPr>
          <w:t>www.bvk.cz</w:t>
        </w:r>
      </w:hyperlink>
    </w:p>
    <w:p w:rsidR="00B60A55" w:rsidRDefault="00B60A55" w:rsidP="00B60A55">
      <w:pPr>
        <w:pStyle w:val="Nadpis110"/>
        <w:numPr>
          <w:ilvl w:val="0"/>
          <w:numId w:val="2"/>
        </w:numPr>
        <w:shd w:val="clear" w:color="auto" w:fill="auto"/>
        <w:tabs>
          <w:tab w:val="left" w:pos="300"/>
        </w:tabs>
        <w:spacing w:line="150" w:lineRule="exact"/>
        <w:ind w:left="360" w:hanging="360"/>
        <w:jc w:val="left"/>
      </w:pPr>
      <w:bookmarkStart w:id="5" w:name="bookmark5"/>
      <w:r>
        <w:t>Dodávka vody z vodovodu</w:t>
      </w:r>
      <w:bookmarkEnd w:id="5"/>
    </w:p>
    <w:p w:rsidR="00B60A55" w:rsidRDefault="00B60A55" w:rsidP="00B60A55">
      <w:pPr>
        <w:pStyle w:val="Zkladntext30"/>
        <w:numPr>
          <w:ilvl w:val="0"/>
          <w:numId w:val="3"/>
        </w:numPr>
        <w:shd w:val="clear" w:color="auto" w:fill="auto"/>
        <w:tabs>
          <w:tab w:val="left" w:pos="300"/>
        </w:tabs>
        <w:spacing w:line="160" w:lineRule="exact"/>
        <w:ind w:left="360" w:hanging="360"/>
      </w:pPr>
      <w:r>
        <w:t>l Kvalita pitné vody dodávané z vodovodu se řídí zákonem č. 258/2000 Sb., o ochraně veřejného zdraví a vyhláškou</w:t>
      </w:r>
    </w:p>
    <w:p w:rsidR="00B60A55" w:rsidRDefault="00B60A55" w:rsidP="00B60A55">
      <w:pPr>
        <w:pStyle w:val="Zkladntext30"/>
        <w:shd w:val="clear" w:color="auto" w:fill="auto"/>
        <w:spacing w:line="160" w:lineRule="exact"/>
        <w:ind w:firstLine="0"/>
      </w:pPr>
      <w:r>
        <w:t>č. 252/2004 Sb., kterou se stanoví požadavky na pitnou vodu a rozsah a četnost její kontroly.</w:t>
      </w:r>
    </w:p>
    <w:p w:rsidR="00B60A55" w:rsidRDefault="00B60A55" w:rsidP="00B60A55">
      <w:pPr>
        <w:pStyle w:val="Zkladntext30"/>
        <w:numPr>
          <w:ilvl w:val="1"/>
          <w:numId w:val="3"/>
        </w:numPr>
        <w:shd w:val="clear" w:color="auto" w:fill="auto"/>
        <w:tabs>
          <w:tab w:val="left" w:pos="354"/>
        </w:tabs>
        <w:spacing w:line="194" w:lineRule="exact"/>
        <w:ind w:left="360" w:hanging="360"/>
      </w:pPr>
      <w:r>
        <w:t>Limit množství dodávané pitné vody, množství určující kapacitu vodoměru a způsob stanovení množství odebírané pitné vody jsou uvedeny v příloze č. 1 této smlouvy.</w:t>
      </w:r>
    </w:p>
    <w:p w:rsidR="00B60A55" w:rsidRDefault="00B60A55" w:rsidP="00B60A55">
      <w:pPr>
        <w:pStyle w:val="Nadpis110"/>
        <w:numPr>
          <w:ilvl w:val="0"/>
          <w:numId w:val="3"/>
        </w:numPr>
        <w:shd w:val="clear" w:color="auto" w:fill="auto"/>
        <w:tabs>
          <w:tab w:val="left" w:pos="300"/>
        </w:tabs>
        <w:spacing w:line="150" w:lineRule="exact"/>
        <w:ind w:left="360" w:hanging="360"/>
        <w:jc w:val="left"/>
      </w:pPr>
      <w:bookmarkStart w:id="6" w:name="bookmark6"/>
      <w:r>
        <w:t>Odvádění odpadních vod kanalizací</w:t>
      </w:r>
      <w:bookmarkEnd w:id="6"/>
    </w:p>
    <w:p w:rsidR="00B60A55" w:rsidRDefault="00B60A55" w:rsidP="00B60A55">
      <w:pPr>
        <w:pStyle w:val="Zkladntext30"/>
        <w:numPr>
          <w:ilvl w:val="0"/>
          <w:numId w:val="4"/>
        </w:numPr>
        <w:shd w:val="clear" w:color="auto" w:fill="auto"/>
        <w:tabs>
          <w:tab w:val="left" w:pos="332"/>
        </w:tabs>
        <w:spacing w:line="160" w:lineRule="exact"/>
        <w:ind w:left="360" w:hanging="360"/>
      </w:pPr>
      <w:r>
        <w:t>Kanalizací mohou být odváděny odpadní vody jen v míře znečištění a v množství stanoveném v kanalizačním řádu.</w:t>
      </w:r>
    </w:p>
    <w:p w:rsidR="00B60A55" w:rsidRDefault="00B60A55" w:rsidP="00B60A55">
      <w:pPr>
        <w:pStyle w:val="Zkladntext30"/>
        <w:numPr>
          <w:ilvl w:val="0"/>
          <w:numId w:val="4"/>
        </w:numPr>
        <w:shd w:val="clear" w:color="auto" w:fill="auto"/>
        <w:tabs>
          <w:tab w:val="left" w:pos="354"/>
        </w:tabs>
        <w:spacing w:line="191" w:lineRule="exact"/>
        <w:ind w:left="360" w:hanging="360"/>
      </w:pPr>
      <w:r>
        <w:t>Způsob stanovení množství odváděných odpadních vod a limity znečištění vypouštěných odpadních vod jsou uvedeny v přílo/e č 1 a č. 2 této smlouvy.</w:t>
      </w:r>
    </w:p>
    <w:p w:rsidR="00B60A55" w:rsidRDefault="00B60A55" w:rsidP="00B60A55">
      <w:pPr>
        <w:pStyle w:val="Zkladntext30"/>
        <w:numPr>
          <w:ilvl w:val="0"/>
          <w:numId w:val="4"/>
        </w:numPr>
        <w:shd w:val="clear" w:color="auto" w:fill="auto"/>
        <w:tabs>
          <w:tab w:val="left" w:pos="357"/>
        </w:tabs>
        <w:spacing w:line="191" w:lineRule="exact"/>
        <w:ind w:left="360" w:hanging="360"/>
      </w:pPr>
      <w:r>
        <w:t>Odvedení srážkových vod je splněno okamžikem vtoku srážkových vod z kanalizační přípojky do kanalizace.</w:t>
      </w:r>
    </w:p>
    <w:p w:rsidR="00B60A55" w:rsidRDefault="00B60A55" w:rsidP="00B60A55">
      <w:pPr>
        <w:pStyle w:val="Zkladntext30"/>
        <w:shd w:val="clear" w:color="auto" w:fill="auto"/>
        <w:spacing w:line="191" w:lineRule="exact"/>
        <w:ind w:firstLine="0"/>
      </w:pPr>
      <w:r>
        <w:t xml:space="preserve">Není-li množství srážkových vod odváděných do kanalizace přímo přípojkou nebo přes uliční vpusť měřeno, vypočte se toto množství způsobem, který stanoví platný právní předpis. Způsob výpočtu množství srážkových vod odváděných do kanalizace je uveden v příloze č. 1 této smlouvy. Změnu dlouhodobého srážkového normálu, stanoveného na základě vzorce pro výpočet množství srážkových vod odváděných do kanalizace dle právního předpisu, oznamuje dodavatel na svých internetových stránkách </w:t>
      </w:r>
      <w:hyperlink r:id="rId9" w:history="1">
        <w:r>
          <w:rPr>
            <w:rStyle w:val="Hypertextovodkaz"/>
            <w:lang w:val="en-US" w:bidi="en-US"/>
          </w:rPr>
          <w:t>www.bvk.cz</w:t>
        </w:r>
      </w:hyperlink>
      <w:r>
        <w:rPr>
          <w:lang w:val="en-US" w:bidi="en-US"/>
        </w:rPr>
        <w:t>.</w:t>
      </w:r>
    </w:p>
    <w:p w:rsidR="00B60A55" w:rsidRDefault="00B60A55" w:rsidP="00B60A55">
      <w:pPr>
        <w:pStyle w:val="Zkladntext30"/>
        <w:shd w:val="clear" w:color="auto" w:fill="auto"/>
        <w:spacing w:line="191" w:lineRule="exact"/>
        <w:ind w:firstLine="0"/>
      </w:pPr>
      <w:r>
        <w:t>Odběratel je povinen pro výpočel srážkových vod předat dodavateli celkovou plochu odběrných míst dle výpisu listu vlastnictví</w:t>
      </w:r>
    </w:p>
    <w:p w:rsidR="00B60A55" w:rsidRDefault="00B60A55" w:rsidP="00B60A55">
      <w:pPr>
        <w:pStyle w:val="Zkladntext30"/>
        <w:numPr>
          <w:ilvl w:val="0"/>
          <w:numId w:val="4"/>
        </w:numPr>
        <w:shd w:val="clear" w:color="auto" w:fill="auto"/>
        <w:tabs>
          <w:tab w:val="left" w:pos="357"/>
        </w:tabs>
        <w:spacing w:line="194" w:lineRule="exact"/>
        <w:ind w:left="360" w:hanging="360"/>
      </w:pPr>
      <w:r>
        <w:t>Jestliže odběratel vodu dodanou vodovodem z části spotřebuje bez vypouštění do kanalizace a loto množství je prokazatelně větší než 30 m3 za rok, zjistí se množství vypouštěných vod do veřejné kanalizace bud měřením nebo odborným výpočtem podle technických propočtů předložených odběratelem a ověřených dodavatelem, pokud se předem dodavatel s odběratelem nedohodli jinak.</w:t>
      </w:r>
    </w:p>
    <w:p w:rsidR="00B60A55" w:rsidRDefault="00B60A55" w:rsidP="00B60A55">
      <w:pPr>
        <w:pStyle w:val="Zkladntext30"/>
        <w:shd w:val="clear" w:color="auto" w:fill="auto"/>
        <w:spacing w:line="194" w:lineRule="exact"/>
        <w:ind w:firstLine="0"/>
      </w:pPr>
      <w:r>
        <w:t xml:space="preserve">Pro </w:t>
      </w:r>
      <w:proofErr w:type="gramStart"/>
      <w:r>
        <w:t>přiznáni</w:t>
      </w:r>
      <w:proofErr w:type="gramEnd"/>
      <w:r>
        <w:t xml:space="preserve"> dobropisu je rozhodující porovnání denních průměrů fakturačních období v zimním a letním období. V případě dvou odečtů v průběhu vegetačního období, se porovnávají obě po sobě jdoucí měřená období, při čemž je rozhodující skutečný denní průměr vyšší (výhodnější pro odběratele).</w:t>
      </w:r>
    </w:p>
    <w:p w:rsidR="00B60A55" w:rsidRDefault="00B60A55" w:rsidP="00B60A55">
      <w:pPr>
        <w:pStyle w:val="Zkladntext30"/>
        <w:shd w:val="clear" w:color="auto" w:fill="auto"/>
        <w:spacing w:line="194" w:lineRule="exact"/>
        <w:ind w:firstLine="0"/>
      </w:pPr>
      <w:r>
        <w:t>Vypočtené množství m3 dodavatel porovná s maximální výší dobropisu (množství teoreticky neodvedené vody) a posoudí výsledné množství pro dobropis.</w:t>
      </w:r>
    </w:p>
    <w:p w:rsidR="00B60A55" w:rsidRDefault="00B60A55" w:rsidP="00B60A55">
      <w:pPr>
        <w:pStyle w:val="Zkladntext30"/>
        <w:shd w:val="clear" w:color="auto" w:fill="auto"/>
        <w:spacing w:line="194" w:lineRule="exact"/>
        <w:ind w:firstLine="0"/>
        <w:sectPr w:rsidR="00B60A55">
          <w:footerReference w:type="even" r:id="rId10"/>
          <w:footerReference w:type="default" r:id="rId11"/>
          <w:headerReference w:type="first" r:id="rId12"/>
          <w:footerReference w:type="first" r:id="rId13"/>
          <w:footnotePr>
            <w:numRestart w:val="eachPage"/>
          </w:footnotePr>
          <w:pgSz w:w="11909" w:h="16840"/>
          <w:pgMar w:top="1335" w:right="528" w:bottom="891" w:left="515" w:header="0" w:footer="3" w:gutter="0"/>
          <w:cols w:space="720"/>
          <w:noEndnote/>
          <w:titlePg/>
          <w:docGrid w:linePitch="360"/>
        </w:sectPr>
      </w:pPr>
      <w:r>
        <w:t>Maximální výší dobropisu za množství vody neodvedené kanalizací je teoretická spotřeba vypočtená dle směrných čísel v m3. Dobropis bude dodavatelem vystaven pouze jedenkrát ročně za celou nemovitost</w:t>
      </w:r>
    </w:p>
    <w:p w:rsidR="00B60A55" w:rsidRDefault="00B60A55" w:rsidP="00B60A55">
      <w:pPr>
        <w:pStyle w:val="Zkladntext30"/>
        <w:shd w:val="clear" w:color="auto" w:fill="auto"/>
        <w:spacing w:line="160" w:lineRule="exact"/>
        <w:ind w:firstLine="0"/>
      </w:pPr>
      <w:r>
        <w:lastRenderedPageBreak/>
        <w:t xml:space="preserve">Tiskopis protokolu (žádosti o dobropis) je k dispozici v sídle dodavatele, nebo na stránkách </w:t>
      </w:r>
      <w:hyperlink r:id="rId14" w:history="1">
        <w:r>
          <w:rPr>
            <w:rStyle w:val="Hypertextovodkaz"/>
            <w:lang w:val="en-US" w:bidi="en-US"/>
          </w:rPr>
          <w:t>www.bvk.cz</w:t>
        </w:r>
      </w:hyperlink>
      <w:r>
        <w:rPr>
          <w:lang w:val="en-US" w:bidi="en-US"/>
        </w:rPr>
        <w:t>.</w:t>
      </w:r>
    </w:p>
    <w:p w:rsidR="00B60A55" w:rsidRDefault="00B60A55" w:rsidP="00B60A55">
      <w:pPr>
        <w:pStyle w:val="Nadpis110"/>
        <w:shd w:val="clear" w:color="auto" w:fill="auto"/>
        <w:spacing w:line="150" w:lineRule="exact"/>
        <w:ind w:firstLine="0"/>
        <w:jc w:val="left"/>
      </w:pPr>
      <w:bookmarkStart w:id="7" w:name="bookmark7"/>
      <w:r>
        <w:t>7. Způsob fakturace a způsob plateb</w:t>
      </w:r>
      <w:bookmarkEnd w:id="7"/>
    </w:p>
    <w:p w:rsidR="00B60A55" w:rsidRDefault="00B60A55" w:rsidP="00B60A55">
      <w:pPr>
        <w:pStyle w:val="Zkladntext30"/>
        <w:shd w:val="clear" w:color="auto" w:fill="auto"/>
        <w:spacing w:line="194" w:lineRule="exact"/>
        <w:ind w:left="360" w:hanging="360"/>
      </w:pPr>
      <w:r>
        <w:t>/. I Dodávka pitné vody z vodovodu a odvádění odpadních vod do kanalizace uskutečněné podle této smlouvy se fakturuje a platí dle platného ceníku dodavatele. V případě, že dojde k úpravě cen vodného a stočného a nebude proveden fyzický odečet, provede se fakturace na základě průměrné denní spotřeby propočtené počtem dní za původní cenu ke dni uvedené změny, dále pak za cenu novou a to od data platnosti této změny. Tento postup se uplatní i v případě změny sazby DPH, pokud to právní předpis bude umožňovat.</w:t>
      </w:r>
    </w:p>
    <w:p w:rsidR="00B60A55" w:rsidRDefault="00B60A55" w:rsidP="00B60A55">
      <w:pPr>
        <w:pStyle w:val="Zkladntext30"/>
        <w:numPr>
          <w:ilvl w:val="0"/>
          <w:numId w:val="5"/>
        </w:numPr>
        <w:shd w:val="clear" w:color="auto" w:fill="auto"/>
        <w:tabs>
          <w:tab w:val="left" w:pos="241"/>
        </w:tabs>
        <w:spacing w:line="194" w:lineRule="exact"/>
        <w:ind w:firstLine="0"/>
      </w:pPr>
      <w:r>
        <w:t>? Fakturace vodného a stočného je prováděna nejméně 1 x za rok. Dodavatel vyhotoví od data odečtu vodoměru do 15 dnu fakturu.</w:t>
      </w:r>
    </w:p>
    <w:p w:rsidR="00B60A55" w:rsidRDefault="00B60A55" w:rsidP="00B60A55">
      <w:pPr>
        <w:pStyle w:val="Zkladntext30"/>
        <w:shd w:val="clear" w:color="auto" w:fill="auto"/>
        <w:spacing w:line="194" w:lineRule="exact"/>
        <w:ind w:firstLine="0"/>
      </w:pPr>
      <w:r>
        <w:t xml:space="preserve">lato je splatná v </w:t>
      </w:r>
      <w:proofErr w:type="gramStart"/>
      <w:r>
        <w:t>15</w:t>
      </w:r>
      <w:proofErr w:type="gramEnd"/>
      <w:r>
        <w:t>-</w:t>
      </w:r>
      <w:proofErr w:type="gramStart"/>
      <w:r>
        <w:t>ti</w:t>
      </w:r>
      <w:proofErr w:type="gramEnd"/>
      <w:r>
        <w:t xml:space="preserve"> denní lhůtě od data odeslání. V případě hrazení měsíčních záloh budou tyto vyúčtovány minimálně lx za rok. Plátce daně z přidané hodnoty, který hradí zálohy, obdrží řádný daňový doklad podle platného znění zákona o dani z přidané hodnoty č. 235/2004 Sb. V případě, že je dohodnul elektronický přenos faktur, budou faktury zasílány ve formátu PDF na dohodnutou elektronickou adresu.</w:t>
      </w:r>
    </w:p>
    <w:p w:rsidR="00B60A55" w:rsidRDefault="00B60A55" w:rsidP="00B60A55">
      <w:pPr>
        <w:pStyle w:val="Zkladntext30"/>
        <w:numPr>
          <w:ilvl w:val="0"/>
          <w:numId w:val="3"/>
        </w:numPr>
        <w:shd w:val="clear" w:color="auto" w:fill="auto"/>
        <w:tabs>
          <w:tab w:val="left" w:pos="201"/>
        </w:tabs>
        <w:spacing w:line="198" w:lineRule="exact"/>
        <w:ind w:left="360" w:hanging="360"/>
      </w:pPr>
      <w:r>
        <w:t>3 Je-li odběratel v době odečtu vodoměru nepřítomen, je povinen ohlásil dodavateli přesný stav počítadla vodoměru do 5 dnů (tiskopis k ohlášení stavu vodoměru zanechá u odběratele zaměstnanec provádějící odečet). Jestliže tak odběratel neučiní ve stanoveném termínu, vyúčtuje dodavatel spotřebu vody podle výše předchozího odběru ve srovnatelném období. Při následujícím odečtu, o kterém dodavatel odběratele předem vyrozumí, je odběratel povinen umožnit zaměstnanci dodavatele přístup k vodoměru.</w:t>
      </w:r>
    </w:p>
    <w:p w:rsidR="00B60A55" w:rsidRDefault="00B60A55" w:rsidP="00B60A55">
      <w:pPr>
        <w:pStyle w:val="Zkladntext30"/>
        <w:numPr>
          <w:ilvl w:val="0"/>
          <w:numId w:val="6"/>
        </w:numPr>
        <w:shd w:val="clear" w:color="auto" w:fill="auto"/>
        <w:tabs>
          <w:tab w:val="left" w:pos="201"/>
        </w:tabs>
        <w:spacing w:line="194" w:lineRule="exact"/>
        <w:ind w:firstLine="0"/>
      </w:pPr>
      <w:r>
        <w:t xml:space="preserve">4 Odběratel je oprávněn, v souladu s reklamačním řádem, před uplynutím doby splatnosti reklamovat bez </w:t>
      </w:r>
      <w:proofErr w:type="gramStart"/>
      <w:r>
        <w:t>zaplaceni</w:t>
      </w:r>
      <w:proofErr w:type="gramEnd"/>
      <w:r>
        <w:t xml:space="preserve"> fakturu, která</w:t>
      </w:r>
    </w:p>
    <w:p w:rsidR="00B60A55" w:rsidRDefault="00B60A55" w:rsidP="00B60A55">
      <w:pPr>
        <w:pStyle w:val="Zkladntext30"/>
        <w:shd w:val="clear" w:color="auto" w:fill="auto"/>
        <w:spacing w:line="194" w:lineRule="exact"/>
        <w:ind w:firstLine="0"/>
      </w:pPr>
      <w:r>
        <w:t>neobsahuje některou náležitost nebo má jiné závady v obsahu. Reklamace faktury musí být písemná a musí obsahovat i důvod reklamace.</w:t>
      </w:r>
    </w:p>
    <w:p w:rsidR="00B60A55" w:rsidRDefault="00B60A55" w:rsidP="00B60A55">
      <w:pPr>
        <w:pStyle w:val="Zkladntext30"/>
        <w:numPr>
          <w:ilvl w:val="1"/>
          <w:numId w:val="6"/>
        </w:numPr>
        <w:shd w:val="clear" w:color="auto" w:fill="auto"/>
        <w:tabs>
          <w:tab w:val="left" w:pos="334"/>
        </w:tabs>
        <w:spacing w:line="198" w:lineRule="exact"/>
        <w:ind w:left="360" w:hanging="360"/>
      </w:pPr>
      <w:r>
        <w:t>Dodavatel je povinen podle povahy nesprávnosti fakturu opravit nebo nově vyhotovit. Oprávněnou reklamací laktury přestává běžet původní lhůta splatnosti. Celá lhůta běží znovu ode dne odeslání opravené nebo nově vyhotovené faktury.</w:t>
      </w:r>
    </w:p>
    <w:p w:rsidR="00B60A55" w:rsidRDefault="00B60A55" w:rsidP="00B60A55">
      <w:pPr>
        <w:pStyle w:val="Zkladntext30"/>
        <w:numPr>
          <w:ilvl w:val="1"/>
          <w:numId w:val="6"/>
        </w:numPr>
        <w:shd w:val="clear" w:color="auto" w:fill="auto"/>
        <w:tabs>
          <w:tab w:val="left" w:pos="338"/>
        </w:tabs>
        <w:spacing w:line="160" w:lineRule="exact"/>
        <w:ind w:firstLine="0"/>
      </w:pPr>
      <w:r>
        <w:t>/působ plateb faktur včetně případných záloh je uveden v příloze č. 1 této smlouvy.</w:t>
      </w:r>
    </w:p>
    <w:p w:rsidR="00B60A55" w:rsidRDefault="00B60A55" w:rsidP="00B60A55">
      <w:pPr>
        <w:pStyle w:val="Zkladntext30"/>
        <w:shd w:val="clear" w:color="auto" w:fill="auto"/>
        <w:spacing w:line="198" w:lineRule="exact"/>
        <w:ind w:left="360" w:hanging="360"/>
      </w:pPr>
      <w:proofErr w:type="gramStart"/>
      <w:r>
        <w:t>/./ Odběratel</w:t>
      </w:r>
      <w:proofErr w:type="gramEnd"/>
      <w:r>
        <w:t xml:space="preserve"> se tímto zavazuje uhradit faktury v termínu splatnosti uvedeném na faktuře, v případě opožděné platby se odběratel zavazuje uhradit úrok z prodlení v zákonné výši.</w:t>
      </w:r>
    </w:p>
    <w:p w:rsidR="00B60A55" w:rsidRDefault="00B60A55" w:rsidP="00B60A55">
      <w:pPr>
        <w:pStyle w:val="Nadpis110"/>
        <w:numPr>
          <w:ilvl w:val="0"/>
          <w:numId w:val="5"/>
        </w:numPr>
        <w:shd w:val="clear" w:color="auto" w:fill="auto"/>
        <w:tabs>
          <w:tab w:val="left" w:pos="331"/>
        </w:tabs>
        <w:spacing w:line="150" w:lineRule="exact"/>
        <w:ind w:firstLine="0"/>
        <w:jc w:val="left"/>
      </w:pPr>
      <w:bookmarkStart w:id="8" w:name="bookmark8"/>
      <w:r>
        <w:t>Změny a ukončení smluvního vztahu</w:t>
      </w:r>
      <w:bookmarkEnd w:id="8"/>
    </w:p>
    <w:p w:rsidR="00B60A55" w:rsidRDefault="00B60A55" w:rsidP="00B60A55">
      <w:pPr>
        <w:pStyle w:val="Zkladntext30"/>
        <w:numPr>
          <w:ilvl w:val="1"/>
          <w:numId w:val="5"/>
        </w:numPr>
        <w:shd w:val="clear" w:color="auto" w:fill="auto"/>
        <w:tabs>
          <w:tab w:val="left" w:pos="331"/>
        </w:tabs>
        <w:spacing w:line="198" w:lineRule="exact"/>
        <w:ind w:left="360" w:hanging="360"/>
      </w:pPr>
      <w:r>
        <w:t>Smluvní strany se zavazují, že jakékoli skutečnosti, které budou mít vliv na změnu této smlouvy, budou písemně oznámeny ostatním smluvním stranám.</w:t>
      </w:r>
    </w:p>
    <w:p w:rsidR="00B60A55" w:rsidRDefault="00B60A55" w:rsidP="00B60A55">
      <w:pPr>
        <w:pStyle w:val="Zkladntext30"/>
        <w:numPr>
          <w:ilvl w:val="0"/>
          <w:numId w:val="6"/>
        </w:numPr>
        <w:shd w:val="clear" w:color="auto" w:fill="auto"/>
        <w:tabs>
          <w:tab w:val="left" w:pos="223"/>
        </w:tabs>
        <w:spacing w:line="160" w:lineRule="exact"/>
        <w:ind w:firstLine="0"/>
      </w:pPr>
      <w:r>
        <w:t>2 Smlouvu lze měnit pouze písemnými dodatky. Za písemnou formu se nepovažuje právní jednání učiněné elektronicky nebo jinými</w:t>
      </w:r>
    </w:p>
    <w:p w:rsidR="00B60A55" w:rsidRDefault="00B60A55" w:rsidP="00B60A55">
      <w:pPr>
        <w:pStyle w:val="Zkladntext30"/>
        <w:shd w:val="clear" w:color="auto" w:fill="auto"/>
        <w:spacing w:line="160" w:lineRule="exact"/>
        <w:ind w:firstLine="0"/>
      </w:pPr>
      <w:r>
        <w:t>technickými prostředky umožňujícími zachycení jeho obsahu a určení jednající osoby.</w:t>
      </w:r>
    </w:p>
    <w:p w:rsidR="00B60A55" w:rsidRDefault="00B60A55" w:rsidP="00B60A55">
      <w:pPr>
        <w:pStyle w:val="Zkladntext30"/>
        <w:numPr>
          <w:ilvl w:val="0"/>
          <w:numId w:val="7"/>
        </w:numPr>
        <w:shd w:val="clear" w:color="auto" w:fill="auto"/>
        <w:tabs>
          <w:tab w:val="left" w:pos="349"/>
        </w:tabs>
        <w:spacing w:line="160" w:lineRule="exact"/>
        <w:ind w:firstLine="0"/>
      </w:pPr>
      <w:r>
        <w:t>Smluvní strany se dohodly, že odběratel nepřevede práva a povinnosti z této smlouvy nebo z její části třetí osobé</w:t>
      </w:r>
    </w:p>
    <w:p w:rsidR="00B60A55" w:rsidRDefault="00B60A55" w:rsidP="00B60A55">
      <w:pPr>
        <w:pStyle w:val="Zkladntext30"/>
        <w:numPr>
          <w:ilvl w:val="0"/>
          <w:numId w:val="7"/>
        </w:numPr>
        <w:shd w:val="clear" w:color="auto" w:fill="auto"/>
        <w:tabs>
          <w:tab w:val="left" w:pos="349"/>
        </w:tabs>
        <w:spacing w:line="194" w:lineRule="exact"/>
        <w:ind w:left="360" w:hanging="360"/>
      </w:pPr>
      <w:r>
        <w:t>Při ukončení smlouvy odběratel předloží stav vodoměru k datu ukončení smlouvy odsouhlasený novým odběratelem, adresu pro zaslání faktury k datu ukončení, kontaktní údaje nového odběratele. V případě ukončení této smlouvy a neuzavření nové pro dané odběrné místo, je odběratel povinen případně umožnit dodavateli součinnost při přerušení dodávky vody či odvádění odpadních a srážkových vod. Náklady na přerušení dodávky vody či odvádění odpadních a srážkových vod uhradí dodavateli odběratel</w:t>
      </w:r>
    </w:p>
    <w:p w:rsidR="00B60A55" w:rsidRDefault="00B60A55" w:rsidP="00B60A55">
      <w:pPr>
        <w:pStyle w:val="Zkladntext30"/>
        <w:numPr>
          <w:ilvl w:val="0"/>
          <w:numId w:val="7"/>
        </w:numPr>
        <w:shd w:val="clear" w:color="auto" w:fill="auto"/>
        <w:tabs>
          <w:tab w:val="left" w:pos="349"/>
        </w:tabs>
        <w:spacing w:line="198" w:lineRule="exact"/>
        <w:ind w:left="360" w:hanging="360"/>
      </w:pPr>
      <w:r>
        <w:t xml:space="preserve">Platnost smlouvy uzavřené na dobu neurčitou skončí dohodou smluvních </w:t>
      </w:r>
      <w:proofErr w:type="gramStart"/>
      <w:r>
        <w:t>stran a nebo uplynutím</w:t>
      </w:r>
      <w:proofErr w:type="gramEnd"/>
      <w:r>
        <w:t xml:space="preserve"> výpovědní lhůty. Výpovědní lhůta se sjednává v délce 1 měsíce a začíná běžet od prvního dne měsíce následujícího po doručení výpovědi druhé smluvní straně.</w:t>
      </w:r>
    </w:p>
    <w:p w:rsidR="00B60A55" w:rsidRDefault="00B60A55" w:rsidP="00B60A55">
      <w:pPr>
        <w:pStyle w:val="Zkladntext30"/>
        <w:numPr>
          <w:ilvl w:val="0"/>
          <w:numId w:val="7"/>
        </w:numPr>
        <w:shd w:val="clear" w:color="auto" w:fill="auto"/>
        <w:tabs>
          <w:tab w:val="left" w:pos="349"/>
        </w:tabs>
        <w:spacing w:line="160" w:lineRule="exact"/>
        <w:ind w:firstLine="0"/>
      </w:pPr>
      <w:r>
        <w:t xml:space="preserve">Odběratel má právo odstoupit od smlouvy v případě podstatného </w:t>
      </w:r>
      <w:proofErr w:type="gramStart"/>
      <w:r>
        <w:t>zvýšeni</w:t>
      </w:r>
      <w:proofErr w:type="gramEnd"/>
      <w:r>
        <w:t xml:space="preserve"> ceny pro vodné a stočné.</w:t>
      </w:r>
    </w:p>
    <w:p w:rsidR="00B60A55" w:rsidRDefault="00B60A55" w:rsidP="00B60A55">
      <w:pPr>
        <w:pStyle w:val="Zkladntext30"/>
        <w:numPr>
          <w:ilvl w:val="0"/>
          <w:numId w:val="8"/>
        </w:numPr>
        <w:shd w:val="clear" w:color="auto" w:fill="auto"/>
        <w:spacing w:line="198" w:lineRule="exact"/>
        <w:ind w:left="360" w:hanging="360"/>
      </w:pPr>
      <w:r>
        <w:t>/ Pro všechna doručování se sjednává nevyvratitelná právní domněnka doručení zásilky pro případ, kdy adresát nebyl zastižen a nevyzvedl zásilku na adrese pro zasílání korespondence, uvedené v této smlouvě.</w:t>
      </w:r>
    </w:p>
    <w:p w:rsidR="00B60A55" w:rsidRDefault="00B60A55" w:rsidP="00B60A55">
      <w:pPr>
        <w:pStyle w:val="Nadpis110"/>
        <w:numPr>
          <w:ilvl w:val="0"/>
          <w:numId w:val="6"/>
        </w:numPr>
        <w:shd w:val="clear" w:color="auto" w:fill="auto"/>
        <w:tabs>
          <w:tab w:val="left" w:pos="331"/>
        </w:tabs>
        <w:spacing w:line="150" w:lineRule="exact"/>
        <w:ind w:firstLine="0"/>
        <w:jc w:val="left"/>
      </w:pPr>
      <w:bookmarkStart w:id="9" w:name="bookmark9"/>
      <w:r>
        <w:t>Smluvní strana, která je fyzickou osobou</w:t>
      </w:r>
      <w:bookmarkEnd w:id="9"/>
    </w:p>
    <w:p w:rsidR="00B60A55" w:rsidRDefault="00B60A55" w:rsidP="00B60A55">
      <w:pPr>
        <w:pStyle w:val="Zkladntext30"/>
        <w:shd w:val="clear" w:color="auto" w:fill="auto"/>
        <w:spacing w:line="194" w:lineRule="exact"/>
        <w:ind w:firstLine="0"/>
      </w:pPr>
      <w:r>
        <w:t>tímto potvrzuje, že byla v okamžiku získání osobních údajů dodavatelem seznámena se skutečností, že dodavatel zpracovává její osobni údaje a osobni údaje osob zmocněných k jednání pro účely plnění této smlouvy a pro plnění zákonných povinností dodavatele. Osobní údaje budou dodavatelem zpracovávány po dobu trvání smlouvy a následně archivovány po stanovenou dobu. Fyzická osoba má především právo na přístup ke svým osobním údajům a na jejich opravu, a to vždy v souladu s právními předpisy.</w:t>
      </w:r>
    </w:p>
    <w:p w:rsidR="00B60A55" w:rsidRDefault="00B60A55" w:rsidP="00B60A55">
      <w:pPr>
        <w:pStyle w:val="Zkladntext30"/>
        <w:shd w:val="clear" w:color="auto" w:fill="auto"/>
        <w:spacing w:line="194" w:lineRule="exact"/>
        <w:ind w:firstLine="0"/>
      </w:pPr>
      <w:r>
        <w:t>Kontaktní údaje pro uplatnění těchto a dalších práv týkajících se zpracování osobních údajů jsou:</w:t>
      </w:r>
    </w:p>
    <w:p w:rsidR="00B60A55" w:rsidRDefault="00B60A55" w:rsidP="00B60A55">
      <w:pPr>
        <w:pStyle w:val="Zkladntext30"/>
        <w:shd w:val="clear" w:color="auto" w:fill="auto"/>
        <w:spacing w:line="194" w:lineRule="exact"/>
        <w:ind w:firstLine="0"/>
      </w:pPr>
      <w:r>
        <w:t xml:space="preserve">sídlo dodavatele: Brněnské vodárny a kanalizace, a.s., Pisárecká 555/1 a, Pisárky, 603 00 Brno e-mail: </w:t>
      </w:r>
      <w:hyperlink r:id="rId15" w:history="1">
        <w:r>
          <w:rPr>
            <w:rStyle w:val="Hypertextovodkaz"/>
            <w:lang w:val="en-US" w:bidi="en-US"/>
          </w:rPr>
          <w:t>bvk@bvk.cz</w:t>
        </w:r>
      </w:hyperlink>
      <w:r>
        <w:rPr>
          <w:lang w:val="en-US" w:bidi="en-US"/>
        </w:rPr>
        <w:t xml:space="preserve"> </w:t>
      </w:r>
      <w:r>
        <w:t>telefon: 543 433 111 datová schránka: c7rc8yf</w:t>
      </w:r>
    </w:p>
    <w:p w:rsidR="00B60A55" w:rsidRDefault="00B60A55" w:rsidP="00B60A55">
      <w:pPr>
        <w:pStyle w:val="Zkladntext30"/>
        <w:shd w:val="clear" w:color="auto" w:fill="auto"/>
        <w:spacing w:line="194" w:lineRule="exact"/>
        <w:ind w:firstLine="0"/>
      </w:pPr>
      <w:r>
        <w:t xml:space="preserve">Více informací o zpracování osobních údajů poskytuje dodavatel na svých internetových stránkách </w:t>
      </w:r>
      <w:hyperlink r:id="rId16" w:history="1">
        <w:r>
          <w:rPr>
            <w:rStyle w:val="Hypertextovodkaz"/>
            <w:lang w:val="en-US" w:bidi="en-US"/>
          </w:rPr>
          <w:t>www.bvk.cz</w:t>
        </w:r>
      </w:hyperlink>
      <w:r>
        <w:rPr>
          <w:lang w:val="en-US" w:bidi="en-US"/>
        </w:rPr>
        <w:t xml:space="preserve"> </w:t>
      </w:r>
      <w:r>
        <w:t>a v sídle společnosti.</w:t>
      </w:r>
    </w:p>
    <w:p w:rsidR="00B60A55" w:rsidRDefault="00B60A55" w:rsidP="00B60A55">
      <w:pPr>
        <w:pStyle w:val="Nadpis110"/>
        <w:shd w:val="clear" w:color="auto" w:fill="auto"/>
        <w:spacing w:line="150" w:lineRule="exact"/>
        <w:ind w:firstLine="0"/>
        <w:jc w:val="left"/>
      </w:pPr>
      <w:bookmarkStart w:id="10" w:name="bookmark10"/>
      <w:r>
        <w:t>10. Podmínky dodávky pitné vody a odvádění odpadních vod (dále jen Podmínky)</w:t>
      </w:r>
      <w:bookmarkEnd w:id="10"/>
    </w:p>
    <w:p w:rsidR="00B60A55" w:rsidRDefault="00B60A55" w:rsidP="00B60A55">
      <w:pPr>
        <w:pStyle w:val="Zkladntext30"/>
        <w:shd w:val="clear" w:color="auto" w:fill="auto"/>
        <w:spacing w:line="191" w:lineRule="exact"/>
        <w:ind w:firstLine="0"/>
        <w:sectPr w:rsidR="00B60A55">
          <w:pgSz w:w="11909" w:h="16840"/>
          <w:pgMar w:top="627" w:right="550" w:bottom="627" w:left="543" w:header="0" w:footer="3" w:gutter="0"/>
          <w:cols w:space="720"/>
          <w:noEndnote/>
          <w:docGrid w:linePitch="360"/>
        </w:sectPr>
      </w:pPr>
      <w:r>
        <w:t xml:space="preserve">Odběratel podpisem této smlouvy potvrzuje, že byl seznámen s Podmínkami, které jsou nedílnou součástí této smlouvy. Podmínky jsou k dispozici v sídle dodavatele a na internetových stránkách dodavatele </w:t>
      </w:r>
      <w:r>
        <w:rPr>
          <w:lang w:val="en-US" w:bidi="en-US"/>
        </w:rPr>
        <w:t>(</w:t>
      </w:r>
      <w:hyperlink r:id="rId17" w:history="1">
        <w:r>
          <w:rPr>
            <w:rStyle w:val="Hypertextovodkaz"/>
            <w:lang w:val="en-US" w:bidi="en-US"/>
          </w:rPr>
          <w:t>www.bvk.cz</w:t>
        </w:r>
      </w:hyperlink>
      <w:r>
        <w:rPr>
          <w:lang w:val="en-US" w:bidi="en-US"/>
        </w:rPr>
        <w:t xml:space="preserve">). </w:t>
      </w:r>
      <w:r>
        <w:t xml:space="preserve">Podmínky platné pro dřívější období zašle odběrateli na vyžádání e-mailem nebo ve fotokopii. Dodavatel je oprávnén navrhnout změnu Podmínek. Dodavatel seznamuje odběratele s návrhem změny Podmínek v sídle dodavatele a na internetových stránkách dodavatele </w:t>
      </w:r>
      <w:r>
        <w:rPr>
          <w:lang w:val="en-US" w:bidi="en-US"/>
        </w:rPr>
        <w:t>(</w:t>
      </w:r>
      <w:hyperlink r:id="rId18" w:history="1">
        <w:r>
          <w:rPr>
            <w:rStyle w:val="Hypertextovodkaz"/>
            <w:lang w:val="en-US" w:bidi="en-US"/>
          </w:rPr>
          <w:t>www.bvk.cz</w:t>
        </w:r>
      </w:hyperlink>
      <w:r>
        <w:rPr>
          <w:lang w:val="en-US" w:bidi="en-US"/>
        </w:rPr>
        <w:t xml:space="preserve">) </w:t>
      </w:r>
      <w:r>
        <w:t>nejpozději 2 měsíce přede dnem, kdy má změna nabýt účinnosti. Pokud odběratel změnu neodmítl, platí, že změnu přijal. Odběratel má právo změny odmítnout a smluvní vztah z tohoto důvodu vypovědět dle ustanovení o změnách a ukončení smluvního vztahu. Podmínky jsou platné pro všechny smlouvy o dodávce pitné vody a odvádění odpadních vod.</w:t>
      </w:r>
    </w:p>
    <w:p w:rsidR="00B60A55" w:rsidRDefault="00B60A55" w:rsidP="00B60A55">
      <w:pPr>
        <w:pStyle w:val="Zkladntext30"/>
        <w:shd w:val="clear" w:color="auto" w:fill="auto"/>
        <w:spacing w:line="194" w:lineRule="exact"/>
        <w:ind w:firstLine="0"/>
      </w:pPr>
      <w:r>
        <w:lastRenderedPageBreak/>
        <w:t>(textová i přílohová část) je uzavřeno ve dvojím vyhotovení (1 x dodavatel, lx odběratel). Nedílnou součástí smlouvy jsou její přílohy č. I a č. 2. a Podmínky. Smluvní strany svými podpisy potvrzují souhlas s obsahem této smlouvy a její přílohou č. 1 ač. 2. Tato smlouva nebyla uzavřena v tísni ani za nápadně nevýhodných podmínek. Odběratel prohlašuje, že jím poskytnuté údaje pro uzavření smlouvy jsou pravdivé.</w:t>
      </w:r>
    </w:p>
    <w:p w:rsidR="00B60A55" w:rsidRDefault="00B60A55" w:rsidP="00B60A55">
      <w:pPr>
        <w:pStyle w:val="Zkladntext30"/>
        <w:shd w:val="clear" w:color="auto" w:fill="auto"/>
        <w:spacing w:line="194" w:lineRule="exact"/>
        <w:ind w:firstLine="0"/>
      </w:pPr>
      <w:r>
        <w:t xml:space="preserve">Tato smlouva je uzavřena adhezním způsobem a nevztahuje se na ni povinnost uveřejnění v registru smluv dle zákona č. 340/2015 </w:t>
      </w:r>
      <w:proofErr w:type="gramStart"/>
      <w:r>
        <w:t>Sb.. o zvláštních</w:t>
      </w:r>
      <w:proofErr w:type="gramEnd"/>
      <w:r>
        <w:t xml:space="preserve"> podmínkách účinnosti některých smluv, uveřejňování těchto smluv a o registru smluv (zákon o registru smluv) ve znění pozdějších předpisů.</w:t>
      </w:r>
    </w:p>
    <w:p w:rsidR="00B60A55" w:rsidRDefault="00B60A55" w:rsidP="00B60A55">
      <w:pPr>
        <w:pStyle w:val="Zkladntext30"/>
        <w:shd w:val="clear" w:color="auto" w:fill="auto"/>
        <w:spacing w:line="194" w:lineRule="exact"/>
        <w:ind w:firstLine="0"/>
      </w:pPr>
    </w:p>
    <w:p w:rsidR="00B60A55" w:rsidRDefault="00B60A55" w:rsidP="00B60A55">
      <w:pPr>
        <w:pStyle w:val="Zkladntext30"/>
        <w:shd w:val="clear" w:color="auto" w:fill="auto"/>
        <w:spacing w:line="194" w:lineRule="exact"/>
        <w:ind w:firstLine="0"/>
      </w:pPr>
    </w:p>
    <w:p w:rsidR="00B60A55" w:rsidRDefault="00B60A55" w:rsidP="00B60A55">
      <w:pPr>
        <w:pStyle w:val="Zkladntext30"/>
        <w:shd w:val="clear" w:color="auto" w:fill="auto"/>
        <w:spacing w:line="194" w:lineRule="exact"/>
        <w:ind w:firstLine="0"/>
      </w:pPr>
    </w:p>
    <w:p w:rsidR="00B60A55" w:rsidRDefault="00B60A55" w:rsidP="00B60A55">
      <w:pPr>
        <w:pStyle w:val="Zkladntext30"/>
        <w:shd w:val="clear" w:color="auto" w:fill="auto"/>
        <w:spacing w:line="194" w:lineRule="exact"/>
        <w:ind w:firstLine="0"/>
      </w:pPr>
    </w:p>
    <w:p w:rsidR="00B60A55" w:rsidRDefault="00B60A55" w:rsidP="00B60A55">
      <w:pPr>
        <w:pStyle w:val="Zkladntext20"/>
        <w:shd w:val="clear" w:color="auto" w:fill="auto"/>
        <w:spacing w:line="160" w:lineRule="exact"/>
      </w:pPr>
    </w:p>
    <w:p w:rsidR="00857FD7" w:rsidRDefault="00B60A55" w:rsidP="00857FD7">
      <w:pPr>
        <w:pStyle w:val="Zkladntext20"/>
        <w:shd w:val="clear" w:color="auto" w:fill="auto"/>
        <w:spacing w:line="160" w:lineRule="exact"/>
      </w:pPr>
      <w:r>
        <w:t>,</w:t>
      </w:r>
      <w:r w:rsidR="00857FD7" w:rsidRPr="00857FD7">
        <w:t xml:space="preserve"> </w:t>
      </w:r>
    </w:p>
    <w:p w:rsidR="00857FD7" w:rsidRDefault="00857FD7" w:rsidP="00857FD7">
      <w:pPr>
        <w:pStyle w:val="Zkladntext20"/>
        <w:shd w:val="clear" w:color="auto" w:fill="auto"/>
        <w:spacing w:line="160" w:lineRule="exact"/>
      </w:pPr>
      <w:proofErr w:type="gramStart"/>
      <w:r>
        <w:t>21.10.2022</w:t>
      </w:r>
      <w:proofErr w:type="gramEnd"/>
      <w:r>
        <w:tab/>
      </w:r>
      <w:r>
        <w:tab/>
      </w:r>
      <w:r>
        <w:tab/>
      </w:r>
      <w:r>
        <w:tab/>
      </w:r>
      <w:r>
        <w:tab/>
      </w:r>
      <w:r>
        <w:tab/>
      </w:r>
      <w:r>
        <w:tab/>
        <w:t>19.10.2022</w:t>
      </w:r>
    </w:p>
    <w:p w:rsidR="00857FD7" w:rsidRDefault="00857FD7" w:rsidP="00857FD7">
      <w:pPr>
        <w:pStyle w:val="Zkladntext20"/>
        <w:shd w:val="clear" w:color="auto" w:fill="auto"/>
        <w:spacing w:line="160" w:lineRule="exact"/>
      </w:pPr>
      <w:r>
        <w:t>Datum</w:t>
      </w:r>
      <w:r>
        <w:tab/>
      </w:r>
      <w:r>
        <w:tab/>
      </w:r>
      <w:r>
        <w:tab/>
      </w:r>
      <w:r>
        <w:tab/>
      </w:r>
      <w:r>
        <w:tab/>
      </w:r>
      <w:r>
        <w:tab/>
      </w:r>
      <w:r>
        <w:tab/>
      </w:r>
      <w:r>
        <w:tab/>
        <w:t>datum</w:t>
      </w: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r>
        <w:t>Brněnské vodárny a kanalizace, a.s.</w:t>
      </w:r>
      <w:r>
        <w:tab/>
      </w:r>
      <w:r>
        <w:tab/>
      </w:r>
      <w:r>
        <w:tab/>
      </w:r>
      <w:r>
        <w:tab/>
      </w:r>
      <w:r>
        <w:tab/>
        <w:t>Psychiatrická nemocnice Brno</w:t>
      </w:r>
    </w:p>
    <w:p w:rsidR="00857FD7" w:rsidRDefault="00857FD7" w:rsidP="00857FD7">
      <w:pPr>
        <w:pStyle w:val="Zkladntext80"/>
        <w:shd w:val="clear" w:color="auto" w:fill="auto"/>
        <w:jc w:val="left"/>
        <w:rPr>
          <w:sz w:val="14"/>
          <w:szCs w:val="14"/>
        </w:rPr>
      </w:pPr>
      <w:r>
        <w:t xml:space="preserve"> Pisárecká 555/1 a, Brno-střed - Pisárky, 603 00 Brno</w:t>
      </w:r>
      <w:r>
        <w:tab/>
      </w:r>
      <w:r>
        <w:tab/>
      </w:r>
      <w:r>
        <w:tab/>
        <w:t xml:space="preserve"> </w:t>
      </w:r>
      <w:r w:rsidRPr="00EA7D7D">
        <w:rPr>
          <w:sz w:val="14"/>
          <w:szCs w:val="14"/>
        </w:rPr>
        <w:t xml:space="preserve">Húskova 2. </w:t>
      </w:r>
      <w:r>
        <w:rPr>
          <w:sz w:val="14"/>
          <w:szCs w:val="14"/>
        </w:rPr>
        <w:t>618 32</w:t>
      </w:r>
      <w:r w:rsidRPr="00EA7D7D">
        <w:rPr>
          <w:sz w:val="14"/>
          <w:szCs w:val="14"/>
        </w:rPr>
        <w:t xml:space="preserve"> Brno </w:t>
      </w:r>
    </w:p>
    <w:p w:rsidR="00857FD7" w:rsidRPr="00EA7D7D" w:rsidRDefault="00857FD7" w:rsidP="00857FD7">
      <w:pPr>
        <w:pStyle w:val="Zkladntext80"/>
        <w:shd w:val="clear" w:color="auto" w:fill="auto"/>
        <w:ind w:left="4956" w:firstLine="708"/>
        <w:jc w:val="left"/>
        <w:rPr>
          <w:sz w:val="14"/>
          <w:szCs w:val="14"/>
        </w:rPr>
      </w:pPr>
      <w:r w:rsidRPr="00EA7D7D">
        <w:rPr>
          <w:sz w:val="14"/>
          <w:szCs w:val="14"/>
        </w:rPr>
        <w:t>MUDr. Pavel MOŠTÁK</w:t>
      </w:r>
    </w:p>
    <w:p w:rsidR="00857FD7" w:rsidRDefault="00857FD7" w:rsidP="00857FD7">
      <w:pPr>
        <w:pStyle w:val="Zkladntext80"/>
        <w:shd w:val="clear" w:color="auto" w:fill="auto"/>
        <w:jc w:val="left"/>
        <w:rPr>
          <w:b w:val="0"/>
          <w:bCs w:val="0"/>
        </w:rPr>
      </w:pPr>
      <w:r>
        <w:t>Zákaznické oddělení</w:t>
      </w:r>
      <w:r>
        <w:tab/>
      </w:r>
      <w:r>
        <w:tab/>
      </w:r>
      <w:r>
        <w:tab/>
      </w:r>
      <w:r>
        <w:tab/>
      </w:r>
      <w:r>
        <w:tab/>
      </w:r>
      <w:r>
        <w:tab/>
        <w:t xml:space="preserve">ředitel </w:t>
      </w:r>
    </w:p>
    <w:p w:rsidR="00857FD7" w:rsidRDefault="00857FD7" w:rsidP="00857FD7">
      <w:pPr>
        <w:pStyle w:val="Zkladntext80"/>
        <w:shd w:val="clear" w:color="auto" w:fill="auto"/>
        <w:jc w:val="left"/>
      </w:pPr>
      <w:r>
        <w:t>Dodavatel</w:t>
      </w:r>
      <w:r>
        <w:tab/>
      </w:r>
      <w:r>
        <w:tab/>
      </w:r>
      <w:r>
        <w:tab/>
      </w:r>
      <w:r>
        <w:tab/>
      </w:r>
      <w:r>
        <w:tab/>
      </w:r>
      <w:r>
        <w:tab/>
      </w:r>
      <w:r>
        <w:tab/>
      </w:r>
      <w:r>
        <w:rPr>
          <w:rStyle w:val="Zkladntext2"/>
          <w:b w:val="0"/>
          <w:bCs w:val="0"/>
        </w:rPr>
        <w:t>vlastník připojené stavby nebo pozemku (odběratel)</w:t>
      </w:r>
    </w:p>
    <w:p w:rsidR="00B60A55" w:rsidRDefault="00B60A55" w:rsidP="00B60A55">
      <w:pPr>
        <w:pStyle w:val="Zkladntext20"/>
        <w:shd w:val="clear" w:color="auto" w:fill="auto"/>
        <w:tabs>
          <w:tab w:val="left" w:pos="3479"/>
          <w:tab w:val="left" w:pos="4028"/>
        </w:tabs>
        <w:ind w:left="360" w:hanging="360"/>
      </w:pPr>
    </w:p>
    <w:p w:rsidR="00B60A55" w:rsidRDefault="00B60A55" w:rsidP="00B60A55">
      <w:pPr>
        <w:pStyle w:val="Zkladntext20"/>
        <w:shd w:val="clear" w:color="auto" w:fill="auto"/>
        <w:tabs>
          <w:tab w:val="left" w:pos="3479"/>
          <w:tab w:val="left" w:pos="4028"/>
        </w:tabs>
        <w:ind w:left="360" w:hanging="360"/>
      </w:pPr>
    </w:p>
    <w:p w:rsidR="00B60A55" w:rsidRDefault="00B60A55" w:rsidP="00B60A55">
      <w:pPr>
        <w:pStyle w:val="Zkladntext30"/>
        <w:shd w:val="clear" w:color="auto" w:fill="auto"/>
        <w:spacing w:line="194" w:lineRule="exact"/>
        <w:ind w:firstLine="0"/>
      </w:pPr>
    </w:p>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 w:rsidR="00B60A55" w:rsidRDefault="00B60A55" w:rsidP="00B60A55">
      <w:pPr>
        <w:pStyle w:val="ZhlavneboZpat0"/>
        <w:shd w:val="clear" w:color="auto" w:fill="auto"/>
        <w:spacing w:line="240" w:lineRule="auto"/>
        <w:rPr>
          <w:rStyle w:val="ZhlavneboZpat10ptTun"/>
        </w:rPr>
      </w:pPr>
    </w:p>
    <w:p w:rsidR="00B60A55" w:rsidRDefault="00B60A55" w:rsidP="00B60A55">
      <w:pPr>
        <w:pStyle w:val="ZhlavneboZpat0"/>
        <w:shd w:val="clear" w:color="auto" w:fill="auto"/>
        <w:spacing w:line="240" w:lineRule="auto"/>
        <w:rPr>
          <w:rStyle w:val="ZhlavneboZpat10ptTun"/>
        </w:rPr>
      </w:pPr>
    </w:p>
    <w:p w:rsidR="00B60A55" w:rsidRPr="00B60A55" w:rsidRDefault="00B60A55" w:rsidP="00B60A55">
      <w:pPr>
        <w:pStyle w:val="ZhlavneboZpat0"/>
        <w:shd w:val="clear" w:color="auto" w:fill="auto"/>
        <w:spacing w:line="240" w:lineRule="auto"/>
        <w:rPr>
          <w:sz w:val="18"/>
          <w:szCs w:val="18"/>
        </w:rPr>
      </w:pPr>
      <w:r w:rsidRPr="00B60A55">
        <w:rPr>
          <w:rStyle w:val="ZhlavneboZpat10ptTun"/>
          <w:sz w:val="18"/>
          <w:szCs w:val="18"/>
        </w:rPr>
        <w:t xml:space="preserve">Příloha </w:t>
      </w:r>
      <w:proofErr w:type="gramStart"/>
      <w:r w:rsidRPr="00B60A55">
        <w:rPr>
          <w:rStyle w:val="ZhlavneboZpat10ptTun"/>
          <w:sz w:val="18"/>
          <w:szCs w:val="18"/>
        </w:rPr>
        <w:t>č.l</w:t>
      </w:r>
      <w:proofErr w:type="gramEnd"/>
    </w:p>
    <w:p w:rsidR="00B60A55" w:rsidRPr="00B60A55" w:rsidRDefault="00B60A55" w:rsidP="00B60A55">
      <w:pPr>
        <w:pStyle w:val="ZhlavneboZpat0"/>
        <w:shd w:val="clear" w:color="auto" w:fill="auto"/>
        <w:spacing w:line="240" w:lineRule="auto"/>
        <w:rPr>
          <w:sz w:val="18"/>
          <w:szCs w:val="18"/>
        </w:rPr>
      </w:pPr>
      <w:r w:rsidRPr="00B60A55">
        <w:rPr>
          <w:rStyle w:val="ZhlavneboZpat10ptTun"/>
          <w:sz w:val="18"/>
          <w:szCs w:val="18"/>
        </w:rPr>
        <w:t>ke smlouvě o dodávce pitné vody a odvádění odpadních vod č. 2010062779</w:t>
      </w:r>
    </w:p>
    <w:p w:rsidR="00B60A55" w:rsidRDefault="00B60A55" w:rsidP="00B60A55">
      <w:pPr>
        <w:pStyle w:val="Nadpis110"/>
        <w:shd w:val="clear" w:color="auto" w:fill="auto"/>
        <w:spacing w:line="150" w:lineRule="exact"/>
        <w:ind w:left="360" w:hanging="360"/>
        <w:jc w:val="left"/>
      </w:pPr>
    </w:p>
    <w:p w:rsidR="00B60A55" w:rsidRDefault="00B60A55" w:rsidP="00B60A55">
      <w:pPr>
        <w:pStyle w:val="Nadpis110"/>
        <w:shd w:val="clear" w:color="auto" w:fill="auto"/>
        <w:spacing w:line="150" w:lineRule="exact"/>
        <w:ind w:left="360" w:hanging="360"/>
        <w:jc w:val="left"/>
      </w:pPr>
      <w:r>
        <w:t>SMLUVNÍ STRANY</w:t>
      </w:r>
    </w:p>
    <w:p w:rsidR="00B60A55" w:rsidRDefault="00B60A55" w:rsidP="00B60A55">
      <w:pPr>
        <w:pStyle w:val="Zkladntext30"/>
        <w:shd w:val="clear" w:color="auto" w:fill="auto"/>
        <w:tabs>
          <w:tab w:val="left" w:pos="3499"/>
          <w:tab w:val="left" w:pos="4028"/>
        </w:tabs>
        <w:ind w:left="360" w:hanging="360"/>
      </w:pPr>
      <w:r w:rsidRPr="006C71D5">
        <w:rPr>
          <w:rStyle w:val="Zkladntext375pt"/>
        </w:rPr>
        <w:t xml:space="preserve">Dodavatel: </w:t>
      </w:r>
      <w:r>
        <w:t>Brněnské vodárny a kanalizace, a.s., Pisárecká 555/1 a, Brno-střed - Pisárky, 603 00 Brno</w:t>
      </w:r>
    </w:p>
    <w:p w:rsidR="00B60A55" w:rsidRDefault="00B60A55" w:rsidP="00B60A55">
      <w:pPr>
        <w:pStyle w:val="Zkladntext30"/>
        <w:shd w:val="clear" w:color="auto" w:fill="auto"/>
        <w:tabs>
          <w:tab w:val="left" w:pos="3499"/>
          <w:tab w:val="left" w:pos="4028"/>
        </w:tabs>
        <w:ind w:left="360" w:hanging="360"/>
      </w:pPr>
      <w:r>
        <w:t xml:space="preserve"> IČO: 46347275</w:t>
      </w:r>
      <w:r>
        <w:tab/>
        <w:t>DIČ:</w:t>
      </w:r>
      <w:r>
        <w:tab/>
        <w:t>CZ4Ó347275</w:t>
      </w:r>
    </w:p>
    <w:p w:rsidR="00B60A55" w:rsidRDefault="00B60A55" w:rsidP="00B60A55">
      <w:pPr>
        <w:pStyle w:val="Zkladntext30"/>
        <w:shd w:val="clear" w:color="auto" w:fill="auto"/>
        <w:ind w:firstLine="360"/>
      </w:pPr>
      <w:r>
        <w:t>Subjekt zapsaný v obchodním rejstříku u Krajského soudu v Brně, oddíl B, vložka 783</w:t>
      </w:r>
    </w:p>
    <w:p w:rsidR="00B60A55" w:rsidRDefault="00B60A55" w:rsidP="00B60A55">
      <w:pPr>
        <w:pStyle w:val="Zkladntext30"/>
        <w:shd w:val="clear" w:color="auto" w:fill="auto"/>
        <w:ind w:firstLine="360"/>
      </w:pPr>
      <w:r w:rsidRPr="006C71D5">
        <w:t xml:space="preserve"> </w:t>
      </w:r>
      <w:r w:rsidRPr="006C71D5">
        <w:rPr>
          <w:rStyle w:val="Zkladntext375pt"/>
        </w:rPr>
        <w:t xml:space="preserve">zástupce ve věcech smluvních: </w:t>
      </w:r>
      <w:r w:rsidRPr="006C71D5">
        <w:rPr>
          <w:rStyle w:val="Zkladntext375pt"/>
          <w:highlight w:val="black"/>
        </w:rPr>
        <w:t>xxxxxxxxxxxxxxxxxxxxxxxx</w:t>
      </w:r>
      <w:r>
        <w:t xml:space="preserve">, na základě pověření ze dne </w:t>
      </w:r>
      <w:proofErr w:type="gramStart"/>
      <w:r>
        <w:t>6.6.2019</w:t>
      </w:r>
      <w:proofErr w:type="gramEnd"/>
    </w:p>
    <w:p w:rsidR="00B60A55" w:rsidRDefault="00B60A55" w:rsidP="00B60A55">
      <w:pPr>
        <w:pStyle w:val="Zkladntext30"/>
        <w:shd w:val="clear" w:color="auto" w:fill="auto"/>
        <w:ind w:left="360" w:hanging="360"/>
        <w:rPr>
          <w:rStyle w:val="Zkladntext375pt"/>
        </w:rPr>
      </w:pPr>
    </w:p>
    <w:p w:rsidR="00B60A55" w:rsidRDefault="00B60A55" w:rsidP="00B60A55">
      <w:pPr>
        <w:pStyle w:val="Zkladntext30"/>
        <w:shd w:val="clear" w:color="auto" w:fill="auto"/>
        <w:ind w:left="360" w:hanging="360"/>
      </w:pPr>
      <w:r w:rsidRPr="006C71D5">
        <w:rPr>
          <w:rStyle w:val="Zkladntext375pt"/>
        </w:rPr>
        <w:t>Vlastník připojené stavby</w:t>
      </w:r>
      <w:r>
        <w:rPr>
          <w:rStyle w:val="Zkladntext375pt"/>
        </w:rPr>
        <w:t xml:space="preserve"> </w:t>
      </w:r>
      <w:r>
        <w:t>Psychiatrická nemocnice Brno</w:t>
      </w:r>
    </w:p>
    <w:p w:rsidR="00B60A55" w:rsidRDefault="00B60A55" w:rsidP="00B60A55">
      <w:pPr>
        <w:pStyle w:val="Zkladntext30"/>
        <w:shd w:val="clear" w:color="auto" w:fill="auto"/>
        <w:tabs>
          <w:tab w:val="left" w:pos="1998"/>
        </w:tabs>
        <w:ind w:left="360" w:hanging="360"/>
      </w:pPr>
      <w:r w:rsidRPr="006C71D5">
        <w:rPr>
          <w:rStyle w:val="Zkladntext375pt"/>
        </w:rPr>
        <w:t>nebo pozemku:</w:t>
      </w:r>
      <w:r w:rsidRPr="006C71D5">
        <w:rPr>
          <w:rStyle w:val="Zkladntext375pt"/>
        </w:rPr>
        <w:tab/>
      </w:r>
      <w:r>
        <w:t>Húskova 1123/2, Brno-Černovice - Černovice, 618 00 Brno</w:t>
      </w:r>
    </w:p>
    <w:p w:rsidR="00B60A55" w:rsidRDefault="00B60A55" w:rsidP="00B60A55">
      <w:pPr>
        <w:pStyle w:val="Zkladntext30"/>
        <w:shd w:val="clear" w:color="auto" w:fill="auto"/>
        <w:tabs>
          <w:tab w:val="left" w:pos="1998"/>
        </w:tabs>
        <w:ind w:left="360" w:hanging="360"/>
      </w:pPr>
      <w:r>
        <w:t>(Odběratel)</w:t>
      </w:r>
      <w:r>
        <w:tab/>
        <w:t>IČO: 00160105</w:t>
      </w:r>
    </w:p>
    <w:p w:rsidR="00B60A55" w:rsidRDefault="00B60A55" w:rsidP="00B60A55">
      <w:pPr>
        <w:pStyle w:val="Zkladntext30"/>
        <w:shd w:val="clear" w:color="auto" w:fill="auto"/>
        <w:ind w:left="360" w:hanging="360"/>
      </w:pPr>
      <w:r>
        <w:t>Zástupce ve věcech smluvních: prim. MUDr. Pavel Mošfák - ředitel</w:t>
      </w:r>
    </w:p>
    <w:p w:rsidR="00B60A55" w:rsidRDefault="00B60A55" w:rsidP="00B60A55">
      <w:pPr>
        <w:pStyle w:val="Zkladntext30"/>
        <w:shd w:val="clear" w:color="auto" w:fill="auto"/>
        <w:tabs>
          <w:tab w:val="left" w:pos="1998"/>
        </w:tabs>
        <w:ind w:left="360" w:hanging="360"/>
        <w:rPr>
          <w:rStyle w:val="Zkladntext375pt"/>
        </w:rPr>
      </w:pPr>
    </w:p>
    <w:p w:rsidR="00B60A55" w:rsidRDefault="00B60A55" w:rsidP="00B60A55">
      <w:pPr>
        <w:pStyle w:val="Zkladntext30"/>
        <w:shd w:val="clear" w:color="auto" w:fill="auto"/>
        <w:tabs>
          <w:tab w:val="left" w:pos="1998"/>
        </w:tabs>
        <w:ind w:left="360" w:hanging="360"/>
      </w:pPr>
      <w:r>
        <w:rPr>
          <w:rStyle w:val="Zkladntext375pt"/>
        </w:rPr>
        <w:t>Zasílací adresa</w:t>
      </w:r>
      <w:r w:rsidRPr="006C71D5">
        <w:rPr>
          <w:rStyle w:val="Zkladntext375pt"/>
        </w:rPr>
        <w:t>:</w:t>
      </w:r>
      <w:r w:rsidRPr="006C71D5">
        <w:rPr>
          <w:rStyle w:val="Zkladntext375pt"/>
        </w:rPr>
        <w:tab/>
      </w:r>
      <w:r w:rsidRPr="006C71D5">
        <w:rPr>
          <w:rStyle w:val="Zkladntext375pt"/>
        </w:rPr>
        <w:tab/>
      </w:r>
      <w:r>
        <w:t>Psychiatrická nemocnice Brno</w:t>
      </w:r>
    </w:p>
    <w:p w:rsidR="00B60A55" w:rsidRDefault="00B60A55" w:rsidP="00B60A55">
      <w:pPr>
        <w:pStyle w:val="Zkladntext30"/>
        <w:shd w:val="clear" w:color="auto" w:fill="auto"/>
        <w:ind w:left="1416" w:firstLine="708"/>
      </w:pPr>
      <w:r>
        <w:t>Húskova 1123/2, Brno-Černovice - Černovice, 618 00 Brno</w:t>
      </w:r>
    </w:p>
    <w:p w:rsidR="00B60A55" w:rsidRDefault="00B60A55" w:rsidP="00B60A55">
      <w:pPr>
        <w:pStyle w:val="Zkladntext20"/>
        <w:shd w:val="clear" w:color="auto" w:fill="auto"/>
        <w:spacing w:line="281" w:lineRule="exact"/>
        <w:jc w:val="left"/>
      </w:pPr>
    </w:p>
    <w:p w:rsidR="00B60A55" w:rsidRDefault="00B60A55" w:rsidP="00B60A55">
      <w:pPr>
        <w:pStyle w:val="Zkladntext20"/>
        <w:shd w:val="clear" w:color="auto" w:fill="auto"/>
        <w:spacing w:line="281" w:lineRule="exact"/>
        <w:jc w:val="left"/>
        <w:rPr>
          <w:rStyle w:val="Zkladntext28pt"/>
        </w:rPr>
      </w:pPr>
      <w:r>
        <w:t xml:space="preserve">Technické číslo odběru: </w:t>
      </w:r>
      <w:r>
        <w:rPr>
          <w:rStyle w:val="Zkladntext28pt"/>
        </w:rPr>
        <w:t xml:space="preserve">501 -3 </w:t>
      </w:r>
      <w:r>
        <w:rPr>
          <w:rStyle w:val="Zkladntext28pt"/>
        </w:rPr>
        <w:tab/>
      </w:r>
      <w:r>
        <w:rPr>
          <w:rStyle w:val="Zkladntext28pt"/>
        </w:rPr>
        <w:tab/>
      </w:r>
      <w:r w:rsidRPr="007004A1">
        <w:t>Adresa stavby, pozemku: Brno-Černovice - Černovice, Húskova 1123/2, k, ú. Černovice</w:t>
      </w:r>
    </w:p>
    <w:p w:rsidR="00B60A55" w:rsidRPr="007004A1" w:rsidRDefault="00B60A55" w:rsidP="00B60A55">
      <w:pPr>
        <w:pStyle w:val="Zkladntext20"/>
        <w:shd w:val="clear" w:color="auto" w:fill="auto"/>
        <w:spacing w:line="281" w:lineRule="exact"/>
        <w:jc w:val="left"/>
      </w:pPr>
      <w:r>
        <w:t xml:space="preserve">Provozovatel vodovodu a kanalizace: </w:t>
      </w:r>
      <w:r>
        <w:tab/>
        <w:t xml:space="preserve">Brněnské vodárny a kanalizace, </w:t>
      </w:r>
      <w:proofErr w:type="gramStart"/>
      <w:r>
        <w:t>a.s..</w:t>
      </w:r>
      <w:proofErr w:type="gramEnd"/>
      <w:r>
        <w:t xml:space="preserve"> Pisárecká 555/1 a, Brno-střed - Pisárky, 603 00 Brno</w:t>
      </w:r>
    </w:p>
    <w:p w:rsidR="00B60A55" w:rsidRDefault="00B60A55" w:rsidP="00B60A55">
      <w:pPr>
        <w:pStyle w:val="Zkladntext20"/>
        <w:shd w:val="clear" w:color="auto" w:fill="auto"/>
        <w:spacing w:line="281" w:lineRule="exact"/>
        <w:jc w:val="left"/>
      </w:pPr>
      <w:r>
        <w:t>Vlastník vodovodu:</w:t>
      </w:r>
      <w:r>
        <w:tab/>
      </w:r>
      <w:r>
        <w:tab/>
      </w:r>
      <w:r>
        <w:tab/>
        <w:t>Statutární město Brno, Dominikánské náměstí 196/1, Brno-střed - Brno-mésto</w:t>
      </w:r>
    </w:p>
    <w:p w:rsidR="00B60A55" w:rsidRDefault="00B60A55" w:rsidP="00B60A55">
      <w:pPr>
        <w:pStyle w:val="Zkladntext20"/>
        <w:shd w:val="clear" w:color="auto" w:fill="auto"/>
        <w:spacing w:line="281" w:lineRule="exact"/>
        <w:jc w:val="left"/>
      </w:pPr>
      <w:r>
        <w:t>Vlastník kanalizace:</w:t>
      </w:r>
      <w:r>
        <w:tab/>
      </w:r>
      <w:r>
        <w:tab/>
      </w:r>
      <w:r>
        <w:tab/>
        <w:t>Statutární město Brno, Dominikánské náměstí 196/1, Brno-střed - Brno-měslo</w:t>
      </w:r>
    </w:p>
    <w:p w:rsidR="00B60A55" w:rsidRDefault="00B60A55" w:rsidP="00B60A55">
      <w:pPr>
        <w:pStyle w:val="Zkladntext20"/>
        <w:shd w:val="clear" w:color="auto" w:fill="auto"/>
        <w:spacing w:line="194" w:lineRule="exact"/>
        <w:jc w:val="left"/>
      </w:pPr>
      <w:r>
        <w:t>Vlastník vodovodní přípojky- dle sdělení odběratele:</w:t>
      </w:r>
      <w:r>
        <w:tab/>
      </w:r>
      <w:r>
        <w:tab/>
        <w:t>Psychiatrická nemocnice Brno, Statutární město Brno</w:t>
      </w:r>
    </w:p>
    <w:p w:rsidR="00B60A55" w:rsidRDefault="00B60A55" w:rsidP="00B60A55">
      <w:pPr>
        <w:pStyle w:val="Zkladntext20"/>
        <w:shd w:val="clear" w:color="auto" w:fill="auto"/>
        <w:spacing w:line="194" w:lineRule="exact"/>
        <w:jc w:val="left"/>
      </w:pPr>
      <w:r>
        <w:t>(zástupce spoluvlastníků přípojky):</w:t>
      </w:r>
    </w:p>
    <w:p w:rsidR="00B60A55" w:rsidRDefault="00B60A55" w:rsidP="00B60A55">
      <w:pPr>
        <w:pStyle w:val="Zkladntext30"/>
        <w:shd w:val="clear" w:color="auto" w:fill="auto"/>
        <w:spacing w:line="240" w:lineRule="auto"/>
        <w:ind w:firstLine="0"/>
      </w:pPr>
      <w:r>
        <w:t>Vlastník kanalizační přípojky- dle sdělení odběratele:</w:t>
      </w:r>
      <w:r>
        <w:tab/>
      </w:r>
      <w:r>
        <w:tab/>
        <w:t>Psychiatrická nemocnice Brno</w:t>
      </w:r>
    </w:p>
    <w:p w:rsidR="00B60A55" w:rsidRDefault="00B60A55" w:rsidP="00B60A55">
      <w:pPr>
        <w:pStyle w:val="Zkladntext20"/>
        <w:shd w:val="clear" w:color="auto" w:fill="auto"/>
        <w:spacing w:line="240" w:lineRule="auto"/>
        <w:jc w:val="left"/>
      </w:pPr>
      <w:r>
        <w:t>(zástupce spoluvlastníků přípojky):</w:t>
      </w:r>
    </w:p>
    <w:p w:rsidR="00B60A55" w:rsidRDefault="00B60A55" w:rsidP="00B60A55">
      <w:pPr>
        <w:pStyle w:val="Zkladntext20"/>
        <w:shd w:val="clear" w:color="auto" w:fill="auto"/>
        <w:spacing w:line="198" w:lineRule="exact"/>
        <w:jc w:val="left"/>
      </w:pPr>
      <w:r>
        <w:t>Počet trvale připojených osob - dle sdělení odběratele ke dni uzavření smlouvy:</w:t>
      </w:r>
      <w:r>
        <w:tab/>
        <w:t>0</w:t>
      </w:r>
    </w:p>
    <w:p w:rsidR="00B60A55" w:rsidRDefault="00B60A55" w:rsidP="00B60A55">
      <w:pPr>
        <w:pStyle w:val="Zkladntext20"/>
        <w:shd w:val="clear" w:color="auto" w:fill="auto"/>
        <w:spacing w:line="150" w:lineRule="exact"/>
        <w:jc w:val="left"/>
      </w:pPr>
    </w:p>
    <w:p w:rsidR="00B60A55" w:rsidRDefault="00B60A55" w:rsidP="00B60A55">
      <w:pPr>
        <w:pStyle w:val="Zkladntext20"/>
        <w:shd w:val="clear" w:color="auto" w:fill="auto"/>
        <w:spacing w:line="240" w:lineRule="auto"/>
        <w:jc w:val="left"/>
      </w:pPr>
      <w:r>
        <w:t xml:space="preserve">Způsob stanovení množství odebírané vody: </w:t>
      </w:r>
      <w:r>
        <w:tab/>
      </w:r>
      <w:r>
        <w:tab/>
      </w:r>
      <w:r>
        <w:tab/>
      </w:r>
      <w:r>
        <w:rPr>
          <w:rStyle w:val="Zkladntext28pt"/>
        </w:rPr>
        <w:t>měřeno vodoměrem</w:t>
      </w:r>
    </w:p>
    <w:p w:rsidR="00B60A55" w:rsidRDefault="00B60A55" w:rsidP="00B60A55">
      <w:pPr>
        <w:pStyle w:val="Zkladntext20"/>
        <w:shd w:val="clear" w:color="auto" w:fill="auto"/>
        <w:spacing w:line="240" w:lineRule="auto"/>
        <w:jc w:val="left"/>
      </w:pPr>
      <w:r>
        <w:t>Způsob stanovení množství odváděných odpadních vod:</w:t>
      </w:r>
      <w:r>
        <w:tab/>
      </w:r>
      <w:r>
        <w:tab/>
        <w:t>ve výši vody dodané (odebrané) z vodovodu</w:t>
      </w:r>
    </w:p>
    <w:p w:rsidR="00B60A55" w:rsidRDefault="00B60A55" w:rsidP="00B60A55">
      <w:pPr>
        <w:pStyle w:val="Zkladntext30"/>
        <w:shd w:val="clear" w:color="auto" w:fill="auto"/>
        <w:spacing w:line="240" w:lineRule="auto"/>
        <w:ind w:firstLine="0"/>
      </w:pPr>
      <w:r>
        <w:t>Limit množství dodávané vody a množství určující kapacitu vodoměru:</w:t>
      </w:r>
      <w:r>
        <w:tab/>
        <w:t>120 m</w:t>
      </w:r>
      <w:r>
        <w:rPr>
          <w:vertAlign w:val="superscript"/>
        </w:rPr>
        <w:footnoteReference w:id="1"/>
      </w:r>
      <w:r>
        <w:t>/den</w:t>
      </w:r>
      <w:r>
        <w:tab/>
        <w:t>Limit množství vypouštěné odpadní vody</w:t>
      </w:r>
      <w:r>
        <w:tab/>
      </w:r>
      <w:r>
        <w:tab/>
        <w:t>120 m</w:t>
      </w:r>
      <w:r>
        <w:rPr>
          <w:vertAlign w:val="superscript"/>
        </w:rPr>
        <w:t>a</w:t>
      </w:r>
      <w:r>
        <w:t>/dan</w:t>
      </w:r>
    </w:p>
    <w:p w:rsidR="00B60A55" w:rsidRDefault="00B60A55" w:rsidP="00B60A55">
      <w:pPr>
        <w:pStyle w:val="Zkladntext30"/>
        <w:shd w:val="clear" w:color="auto" w:fill="auto"/>
        <w:spacing w:line="240" w:lineRule="auto"/>
        <w:ind w:left="360" w:hanging="360"/>
      </w:pPr>
      <w:r>
        <w:t>Maximální hodinový průtok:</w:t>
      </w:r>
      <w:r>
        <w:tab/>
      </w:r>
      <w:r>
        <w:tab/>
      </w:r>
      <w:r>
        <w:tab/>
      </w:r>
      <w:r>
        <w:tab/>
      </w:r>
      <w:r>
        <w:tab/>
        <w:t>3 l/s</w:t>
      </w:r>
    </w:p>
    <w:p w:rsidR="00B60A55" w:rsidRDefault="00B60A55" w:rsidP="00B60A55">
      <w:pPr>
        <w:pStyle w:val="Zkladntext20"/>
        <w:shd w:val="clear" w:color="auto" w:fill="auto"/>
        <w:spacing w:line="194" w:lineRule="exact"/>
        <w:jc w:val="left"/>
      </w:pPr>
      <w:r>
        <w:t>:</w:t>
      </w:r>
    </w:p>
    <w:tbl>
      <w:tblPr>
        <w:tblOverlap w:val="never"/>
        <w:tblW w:w="0" w:type="auto"/>
        <w:tblLayout w:type="fixed"/>
        <w:tblCellMar>
          <w:left w:w="10" w:type="dxa"/>
          <w:right w:w="10" w:type="dxa"/>
        </w:tblCellMar>
        <w:tblLook w:val="04A0"/>
      </w:tblPr>
      <w:tblGrid>
        <w:gridCol w:w="3100"/>
        <w:gridCol w:w="2160"/>
        <w:gridCol w:w="1109"/>
      </w:tblGrid>
      <w:tr w:rsidR="00B60A55" w:rsidTr="002E5BFD">
        <w:trPr>
          <w:trHeight w:val="216"/>
        </w:trPr>
        <w:tc>
          <w:tcPr>
            <w:tcW w:w="3100" w:type="dxa"/>
            <w:shd w:val="clear" w:color="auto" w:fill="FFFFFF"/>
          </w:tcPr>
          <w:p w:rsidR="00B60A55" w:rsidRDefault="00B60A55" w:rsidP="002E5BFD">
            <w:pPr>
              <w:pStyle w:val="Zkladntext20"/>
              <w:shd w:val="clear" w:color="auto" w:fill="auto"/>
              <w:spacing w:line="150" w:lineRule="exact"/>
              <w:jc w:val="left"/>
            </w:pPr>
            <w:r>
              <w:t>Tlakové poměry v místě přípojky:</w:t>
            </w:r>
          </w:p>
        </w:tc>
        <w:tc>
          <w:tcPr>
            <w:tcW w:w="2160" w:type="dxa"/>
            <w:shd w:val="clear" w:color="auto" w:fill="FFFFFF"/>
          </w:tcPr>
          <w:p w:rsidR="00B60A55" w:rsidRDefault="00B60A55" w:rsidP="002E5BFD">
            <w:pPr>
              <w:pStyle w:val="Zkladntext20"/>
              <w:shd w:val="clear" w:color="auto" w:fill="auto"/>
              <w:spacing w:line="160" w:lineRule="exact"/>
              <w:jc w:val="left"/>
            </w:pPr>
            <w:r>
              <w:rPr>
                <w:rStyle w:val="Zkladntext28pt"/>
              </w:rPr>
              <w:t>Minimální</w:t>
            </w:r>
          </w:p>
        </w:tc>
        <w:tc>
          <w:tcPr>
            <w:tcW w:w="1109" w:type="dxa"/>
            <w:shd w:val="clear" w:color="auto" w:fill="FFFFFF"/>
          </w:tcPr>
          <w:p w:rsidR="00B60A55" w:rsidRDefault="00B60A55" w:rsidP="002E5BFD">
            <w:pPr>
              <w:pStyle w:val="Zkladntext20"/>
              <w:shd w:val="clear" w:color="auto" w:fill="auto"/>
              <w:spacing w:line="160" w:lineRule="exact"/>
              <w:jc w:val="left"/>
            </w:pPr>
            <w:r>
              <w:rPr>
                <w:rStyle w:val="Zkladntext28pt"/>
              </w:rPr>
              <w:t>0,25 MPa</w:t>
            </w:r>
          </w:p>
        </w:tc>
      </w:tr>
      <w:tr w:rsidR="00B60A55" w:rsidTr="002E5BFD">
        <w:trPr>
          <w:trHeight w:val="241"/>
        </w:trPr>
        <w:tc>
          <w:tcPr>
            <w:tcW w:w="3100" w:type="dxa"/>
            <w:shd w:val="clear" w:color="auto" w:fill="FFFFFF"/>
          </w:tcPr>
          <w:p w:rsidR="00B60A55" w:rsidRDefault="00B60A55" w:rsidP="002E5BFD">
            <w:pPr>
              <w:rPr>
                <w:sz w:val="10"/>
                <w:szCs w:val="10"/>
              </w:rPr>
            </w:pPr>
          </w:p>
        </w:tc>
        <w:tc>
          <w:tcPr>
            <w:tcW w:w="2160" w:type="dxa"/>
            <w:shd w:val="clear" w:color="auto" w:fill="FFFFFF"/>
          </w:tcPr>
          <w:p w:rsidR="00B60A55" w:rsidRDefault="00B60A55" w:rsidP="002E5BFD">
            <w:pPr>
              <w:pStyle w:val="Zkladntext20"/>
              <w:shd w:val="clear" w:color="auto" w:fill="auto"/>
              <w:spacing w:line="160" w:lineRule="exact"/>
              <w:jc w:val="left"/>
            </w:pPr>
            <w:r>
              <w:rPr>
                <w:rStyle w:val="Zkladntext28pt"/>
              </w:rPr>
              <w:t>Maximální</w:t>
            </w:r>
          </w:p>
        </w:tc>
        <w:tc>
          <w:tcPr>
            <w:tcW w:w="1109" w:type="dxa"/>
            <w:shd w:val="clear" w:color="auto" w:fill="FFFFFF"/>
          </w:tcPr>
          <w:p w:rsidR="00B60A55" w:rsidRDefault="00B60A55" w:rsidP="002E5BFD">
            <w:pPr>
              <w:pStyle w:val="Zkladntext20"/>
              <w:shd w:val="clear" w:color="auto" w:fill="auto"/>
              <w:spacing w:line="160" w:lineRule="exact"/>
              <w:jc w:val="left"/>
            </w:pPr>
            <w:r>
              <w:rPr>
                <w:rStyle w:val="Zkladntext28pt"/>
              </w:rPr>
              <w:t>0,72 MPa</w:t>
            </w:r>
          </w:p>
        </w:tc>
      </w:tr>
      <w:tr w:rsidR="00B60A55" w:rsidTr="002E5BFD">
        <w:trPr>
          <w:trHeight w:val="259"/>
        </w:trPr>
        <w:tc>
          <w:tcPr>
            <w:tcW w:w="3100" w:type="dxa"/>
            <w:shd w:val="clear" w:color="auto" w:fill="FFFFFF"/>
            <w:vAlign w:val="bottom"/>
          </w:tcPr>
          <w:p w:rsidR="00B60A55" w:rsidRDefault="00B60A55" w:rsidP="002E5BFD">
            <w:pPr>
              <w:pStyle w:val="Zkladntext20"/>
              <w:shd w:val="clear" w:color="auto" w:fill="auto"/>
              <w:spacing w:line="150" w:lineRule="exact"/>
              <w:jc w:val="left"/>
            </w:pPr>
            <w:r>
              <w:t>Ukazatele jakosti dodávané vody:</w:t>
            </w:r>
          </w:p>
        </w:tc>
        <w:tc>
          <w:tcPr>
            <w:tcW w:w="2160" w:type="dxa"/>
            <w:shd w:val="clear" w:color="auto" w:fill="FFFFFF"/>
            <w:vAlign w:val="bottom"/>
          </w:tcPr>
          <w:p w:rsidR="00B60A55" w:rsidRDefault="00B60A55" w:rsidP="002E5BFD">
            <w:pPr>
              <w:pStyle w:val="Zkladntext20"/>
              <w:shd w:val="clear" w:color="auto" w:fill="auto"/>
              <w:spacing w:line="160" w:lineRule="exact"/>
              <w:jc w:val="left"/>
            </w:pPr>
            <w:r>
              <w:rPr>
                <w:rStyle w:val="Zkladntext28pt"/>
              </w:rPr>
              <w:t>Obsah vápníku</w:t>
            </w:r>
          </w:p>
        </w:tc>
        <w:tc>
          <w:tcPr>
            <w:tcW w:w="1109" w:type="dxa"/>
            <w:shd w:val="clear" w:color="auto" w:fill="FFFFFF"/>
            <w:vAlign w:val="bottom"/>
          </w:tcPr>
          <w:p w:rsidR="00B60A55" w:rsidRDefault="00B60A55" w:rsidP="002E5BFD">
            <w:pPr>
              <w:pStyle w:val="Zkladntext20"/>
              <w:shd w:val="clear" w:color="auto" w:fill="auto"/>
              <w:spacing w:line="160" w:lineRule="exact"/>
              <w:jc w:val="left"/>
            </w:pPr>
            <w:r>
              <w:rPr>
                <w:rStyle w:val="Zkladntext28pt"/>
              </w:rPr>
              <w:t>170 mg/l</w:t>
            </w:r>
          </w:p>
        </w:tc>
      </w:tr>
      <w:tr w:rsidR="00B60A55" w:rsidTr="002E5BFD">
        <w:trPr>
          <w:trHeight w:val="227"/>
        </w:trPr>
        <w:tc>
          <w:tcPr>
            <w:tcW w:w="3100" w:type="dxa"/>
            <w:shd w:val="clear" w:color="auto" w:fill="FFFFFF"/>
          </w:tcPr>
          <w:p w:rsidR="00B60A55" w:rsidRDefault="00B60A55" w:rsidP="002E5BFD">
            <w:pPr>
              <w:pStyle w:val="Zkladntext20"/>
              <w:shd w:val="clear" w:color="auto" w:fill="auto"/>
              <w:spacing w:line="160" w:lineRule="exact"/>
              <w:jc w:val="left"/>
            </w:pPr>
            <w:r>
              <w:rPr>
                <w:rStyle w:val="Zkladntext28pt"/>
              </w:rPr>
              <w:t>(maximální hodnoty)</w:t>
            </w:r>
          </w:p>
        </w:tc>
        <w:tc>
          <w:tcPr>
            <w:tcW w:w="2160" w:type="dxa"/>
            <w:shd w:val="clear" w:color="auto" w:fill="FFFFFF"/>
          </w:tcPr>
          <w:p w:rsidR="00B60A55" w:rsidRDefault="00B60A55" w:rsidP="002E5BFD">
            <w:pPr>
              <w:pStyle w:val="Zkladntext20"/>
              <w:shd w:val="clear" w:color="auto" w:fill="auto"/>
              <w:spacing w:line="160" w:lineRule="exact"/>
              <w:jc w:val="left"/>
            </w:pPr>
            <w:r>
              <w:rPr>
                <w:rStyle w:val="Zkladntext28pt"/>
              </w:rPr>
              <w:t>Obsah hořčíku</w:t>
            </w:r>
          </w:p>
        </w:tc>
        <w:tc>
          <w:tcPr>
            <w:tcW w:w="1109" w:type="dxa"/>
            <w:shd w:val="clear" w:color="auto" w:fill="FFFFFF"/>
          </w:tcPr>
          <w:p w:rsidR="00B60A55" w:rsidRDefault="00B60A55" w:rsidP="002E5BFD">
            <w:pPr>
              <w:pStyle w:val="Zkladntext20"/>
              <w:shd w:val="clear" w:color="auto" w:fill="auto"/>
              <w:spacing w:line="160" w:lineRule="exact"/>
              <w:jc w:val="left"/>
            </w:pPr>
            <w:r>
              <w:rPr>
                <w:rStyle w:val="Zkladntext28pt"/>
              </w:rPr>
              <w:t>6,50 mg/l</w:t>
            </w:r>
          </w:p>
        </w:tc>
      </w:tr>
      <w:tr w:rsidR="00B60A55" w:rsidTr="002E5BFD">
        <w:trPr>
          <w:trHeight w:val="212"/>
        </w:trPr>
        <w:tc>
          <w:tcPr>
            <w:tcW w:w="3100" w:type="dxa"/>
            <w:shd w:val="clear" w:color="auto" w:fill="FFFFFF"/>
          </w:tcPr>
          <w:p w:rsidR="00B60A55" w:rsidRDefault="00B60A55" w:rsidP="002E5BFD">
            <w:pPr>
              <w:rPr>
                <w:sz w:val="10"/>
                <w:szCs w:val="10"/>
              </w:rPr>
            </w:pPr>
          </w:p>
        </w:tc>
        <w:tc>
          <w:tcPr>
            <w:tcW w:w="2160" w:type="dxa"/>
            <w:shd w:val="clear" w:color="auto" w:fill="FFFFFF"/>
          </w:tcPr>
          <w:p w:rsidR="00B60A55" w:rsidRDefault="00B60A55" w:rsidP="002E5BFD">
            <w:pPr>
              <w:pStyle w:val="Zkladntext20"/>
              <w:shd w:val="clear" w:color="auto" w:fill="auto"/>
              <w:spacing w:line="160" w:lineRule="exact"/>
              <w:jc w:val="left"/>
            </w:pPr>
            <w:r>
              <w:rPr>
                <w:rStyle w:val="Zkladntext28pt"/>
              </w:rPr>
              <w:t>Obsah dusičnanů</w:t>
            </w:r>
          </w:p>
        </w:tc>
        <w:tc>
          <w:tcPr>
            <w:tcW w:w="1109" w:type="dxa"/>
            <w:shd w:val="clear" w:color="auto" w:fill="FFFFFF"/>
          </w:tcPr>
          <w:p w:rsidR="00B60A55" w:rsidRDefault="00B60A55" w:rsidP="002E5BFD">
            <w:pPr>
              <w:pStyle w:val="Zkladntext20"/>
              <w:shd w:val="clear" w:color="auto" w:fill="auto"/>
              <w:spacing w:line="160" w:lineRule="exact"/>
              <w:jc w:val="left"/>
            </w:pPr>
            <w:r>
              <w:rPr>
                <w:rStyle w:val="Zkladntext28pt"/>
              </w:rPr>
              <w:t>48 mg/l</w:t>
            </w:r>
          </w:p>
        </w:tc>
      </w:tr>
    </w:tbl>
    <w:p w:rsidR="00B60A55" w:rsidRDefault="00B60A55" w:rsidP="00B60A55">
      <w:pPr>
        <w:pStyle w:val="Titulektabulky0"/>
        <w:shd w:val="clear" w:color="auto" w:fill="auto"/>
        <w:spacing w:line="160" w:lineRule="exact"/>
      </w:pPr>
      <w:r>
        <w:t xml:space="preserve">Aktuální hodnoty ukazatelů jakosti dodávané vody jsou k dispozici na webových stránkách společnosti </w:t>
      </w:r>
      <w:hyperlink r:id="rId19" w:history="1">
        <w:r>
          <w:rPr>
            <w:rStyle w:val="Hypertextovodkaz"/>
            <w:lang w:val="en-US" w:bidi="en-US"/>
          </w:rPr>
          <w:t>www.bvk.cz</w:t>
        </w:r>
      </w:hyperlink>
    </w:p>
    <w:p w:rsidR="00B60A55" w:rsidRDefault="00B60A55" w:rsidP="00B60A55">
      <w:pPr>
        <w:pStyle w:val="Zkladntext30"/>
        <w:shd w:val="clear" w:color="auto" w:fill="auto"/>
        <w:spacing w:line="160" w:lineRule="exact"/>
        <w:ind w:firstLine="0"/>
      </w:pPr>
    </w:p>
    <w:p w:rsidR="00B60A55" w:rsidRDefault="00B60A55" w:rsidP="00B60A55">
      <w:pPr>
        <w:pStyle w:val="Zkladntext30"/>
        <w:shd w:val="clear" w:color="auto" w:fill="auto"/>
        <w:spacing w:line="160" w:lineRule="exact"/>
        <w:ind w:firstLine="0"/>
      </w:pPr>
    </w:p>
    <w:p w:rsidR="00B60A55" w:rsidRDefault="00B60A55" w:rsidP="00B60A55">
      <w:pPr>
        <w:pStyle w:val="Zkladntext20"/>
        <w:shd w:val="clear" w:color="auto" w:fill="auto"/>
        <w:tabs>
          <w:tab w:val="left" w:pos="3492"/>
        </w:tabs>
        <w:spacing w:line="248" w:lineRule="exact"/>
        <w:jc w:val="left"/>
      </w:pPr>
      <w:r>
        <w:t>Stav vodoměru:</w:t>
      </w:r>
      <w:r>
        <w:tab/>
      </w:r>
      <w:r>
        <w:rPr>
          <w:rStyle w:val="Zkladntext28pt"/>
        </w:rPr>
        <w:t>3</w:t>
      </w:r>
      <w:r>
        <w:rPr>
          <w:rStyle w:val="Zkladntext28pt"/>
        </w:rPr>
        <w:tab/>
      </w:r>
      <w:r>
        <w:rPr>
          <w:rStyle w:val="Zkladntext28pt"/>
        </w:rPr>
        <w:tab/>
      </w:r>
      <w:r>
        <w:rPr>
          <w:rStyle w:val="Zkladntext28pt"/>
        </w:rPr>
        <w:tab/>
      </w:r>
      <w:r>
        <w:rPr>
          <w:rStyle w:val="Zkladntext28pt"/>
        </w:rPr>
        <w:tab/>
        <w:t xml:space="preserve">Ke dni </w:t>
      </w:r>
      <w:r>
        <w:rPr>
          <w:rStyle w:val="Zkladntext28pt"/>
        </w:rPr>
        <w:tab/>
      </w:r>
      <w:r>
        <w:rPr>
          <w:rStyle w:val="Zkladntext28pt"/>
        </w:rPr>
        <w:tab/>
      </w:r>
      <w:r>
        <w:rPr>
          <w:rStyle w:val="Zkladntext28pt"/>
        </w:rPr>
        <w:tab/>
      </w:r>
      <w:r>
        <w:rPr>
          <w:rStyle w:val="Zkladntext28pt"/>
        </w:rPr>
        <w:tab/>
      </w:r>
      <w:proofErr w:type="gramStart"/>
      <w:r>
        <w:rPr>
          <w:rStyle w:val="Zkladntext28pt"/>
        </w:rPr>
        <w:t>30.09.2022</w:t>
      </w:r>
      <w:proofErr w:type="gramEnd"/>
    </w:p>
    <w:p w:rsidR="00B60A55" w:rsidRDefault="00B60A55" w:rsidP="00B60A55">
      <w:pPr>
        <w:pStyle w:val="Zkladntext20"/>
        <w:shd w:val="clear" w:color="auto" w:fill="auto"/>
        <w:tabs>
          <w:tab w:val="left" w:pos="2898"/>
        </w:tabs>
        <w:spacing w:line="248" w:lineRule="exact"/>
        <w:jc w:val="left"/>
      </w:pPr>
      <w:r>
        <w:t>Placení záloh:</w:t>
      </w:r>
      <w:r>
        <w:tab/>
      </w:r>
      <w:r>
        <w:rPr>
          <w:rStyle w:val="Zkladntext28pt"/>
        </w:rPr>
        <w:t>nesjednáno</w:t>
      </w:r>
    </w:p>
    <w:p w:rsidR="00B60A55" w:rsidRDefault="00B60A55" w:rsidP="00B60A55">
      <w:pPr>
        <w:pStyle w:val="Zkladntext20"/>
        <w:shd w:val="clear" w:color="auto" w:fill="auto"/>
        <w:tabs>
          <w:tab w:val="left" w:pos="2898"/>
        </w:tabs>
        <w:spacing w:line="248" w:lineRule="exact"/>
        <w:jc w:val="left"/>
      </w:pPr>
      <w:r>
        <w:t>Úhrada faktur bude prováděna:</w:t>
      </w:r>
      <w:r>
        <w:tab/>
      </w:r>
      <w:r>
        <w:rPr>
          <w:rStyle w:val="Zkladntext28pt"/>
        </w:rPr>
        <w:t>Inkasní příkaz</w:t>
      </w:r>
    </w:p>
    <w:p w:rsidR="00B60A55" w:rsidRDefault="00B60A55" w:rsidP="00B60A55">
      <w:pPr>
        <w:pStyle w:val="Zkladntext20"/>
        <w:shd w:val="clear" w:color="auto" w:fill="auto"/>
        <w:tabs>
          <w:tab w:val="left" w:pos="2930"/>
        </w:tabs>
        <w:spacing w:line="248" w:lineRule="exact"/>
        <w:jc w:val="left"/>
      </w:pPr>
      <w:r>
        <w:t>Případné přeplatky budou vráceny:</w:t>
      </w:r>
      <w:r>
        <w:tab/>
      </w:r>
      <w:r>
        <w:rPr>
          <w:rStyle w:val="Zkladntext28pt"/>
        </w:rPr>
        <w:t>Převodní příkaz</w:t>
      </w:r>
    </w:p>
    <w:p w:rsidR="00B60A55" w:rsidRDefault="00B60A55" w:rsidP="00B60A55">
      <w:pPr>
        <w:pStyle w:val="Zkladntext30"/>
        <w:shd w:val="clear" w:color="auto" w:fill="auto"/>
        <w:spacing w:line="160" w:lineRule="exact"/>
        <w:ind w:firstLine="0"/>
      </w:pPr>
    </w:p>
    <w:p w:rsidR="00B60A55" w:rsidRDefault="00B60A55" w:rsidP="00B60A55">
      <w:pPr>
        <w:pStyle w:val="Zkladntext30"/>
        <w:shd w:val="clear" w:color="auto" w:fill="auto"/>
        <w:spacing w:line="194" w:lineRule="exact"/>
        <w:ind w:firstLine="0"/>
      </w:pPr>
      <w:r>
        <w:t xml:space="preserve">Vypracoval: </w:t>
      </w:r>
      <w:r w:rsidRPr="000C04F9">
        <w:rPr>
          <w:highlight w:val="black"/>
        </w:rPr>
        <w:t>xxxxxxxxxxxxxxxx</w:t>
      </w:r>
      <w:r>
        <w:t xml:space="preserve"> </w:t>
      </w:r>
      <w:r>
        <w:tab/>
      </w:r>
      <w:r>
        <w:tab/>
      </w:r>
      <w:r>
        <w:tab/>
      </w:r>
      <w:r>
        <w:tab/>
        <w:t xml:space="preserve">Datum </w:t>
      </w:r>
      <w:proofErr w:type="gramStart"/>
      <w:r>
        <w:t>4.10.2022</w:t>
      </w:r>
      <w:proofErr w:type="gramEnd"/>
      <w:r>
        <w:tab/>
      </w:r>
      <w:r>
        <w:tab/>
      </w:r>
      <w:r>
        <w:tab/>
        <w:t>Podpis</w:t>
      </w:r>
    </w:p>
    <w:p w:rsidR="00B60A55" w:rsidRDefault="00B60A55" w:rsidP="00B60A55">
      <w:pPr>
        <w:pStyle w:val="Zkladntext30"/>
        <w:shd w:val="clear" w:color="auto" w:fill="auto"/>
        <w:spacing w:line="194" w:lineRule="exact"/>
        <w:ind w:firstLine="0"/>
      </w:pPr>
    </w:p>
    <w:p w:rsidR="00B60A55" w:rsidRDefault="00B60A55" w:rsidP="00B60A55">
      <w:pPr>
        <w:pStyle w:val="Zkladntext30"/>
        <w:shd w:val="clear" w:color="auto" w:fill="auto"/>
        <w:spacing w:line="194" w:lineRule="exact"/>
        <w:ind w:firstLine="0"/>
      </w:pPr>
    </w:p>
    <w:p w:rsidR="00857FD7" w:rsidRDefault="00857FD7" w:rsidP="00857FD7">
      <w:pPr>
        <w:pStyle w:val="Zkladntext20"/>
        <w:shd w:val="clear" w:color="auto" w:fill="auto"/>
        <w:spacing w:line="160" w:lineRule="exact"/>
      </w:pPr>
      <w:proofErr w:type="gramStart"/>
      <w:r>
        <w:t>21.10.2022</w:t>
      </w:r>
      <w:proofErr w:type="gramEnd"/>
      <w:r>
        <w:tab/>
      </w:r>
      <w:r>
        <w:tab/>
      </w:r>
      <w:r>
        <w:tab/>
      </w:r>
      <w:r>
        <w:tab/>
      </w:r>
      <w:r>
        <w:tab/>
      </w:r>
      <w:r>
        <w:tab/>
      </w:r>
      <w:r>
        <w:tab/>
        <w:t>19.10.2022</w:t>
      </w:r>
    </w:p>
    <w:p w:rsidR="00857FD7" w:rsidRDefault="00857FD7" w:rsidP="00857FD7">
      <w:pPr>
        <w:pStyle w:val="Zkladntext20"/>
        <w:shd w:val="clear" w:color="auto" w:fill="auto"/>
        <w:spacing w:line="160" w:lineRule="exact"/>
      </w:pPr>
      <w:r>
        <w:t>Datum</w:t>
      </w:r>
      <w:r>
        <w:tab/>
      </w:r>
      <w:r>
        <w:tab/>
      </w:r>
      <w:r>
        <w:tab/>
      </w:r>
      <w:r>
        <w:tab/>
      </w:r>
      <w:r>
        <w:tab/>
      </w:r>
      <w:r>
        <w:tab/>
      </w:r>
      <w:r>
        <w:tab/>
      </w:r>
      <w:r>
        <w:tab/>
        <w:t>datum</w:t>
      </w: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p>
    <w:p w:rsidR="00857FD7" w:rsidRDefault="00857FD7" w:rsidP="00857FD7">
      <w:pPr>
        <w:pStyle w:val="Zkladntext20"/>
        <w:shd w:val="clear" w:color="auto" w:fill="auto"/>
        <w:spacing w:line="160" w:lineRule="exact"/>
      </w:pPr>
      <w:r>
        <w:t>Brněnské vodárny a kanalizace, a.s.</w:t>
      </w:r>
      <w:r>
        <w:tab/>
      </w:r>
      <w:r>
        <w:tab/>
      </w:r>
      <w:r>
        <w:tab/>
      </w:r>
      <w:r>
        <w:tab/>
      </w:r>
      <w:r>
        <w:tab/>
        <w:t>Psychiatrická nemocnice Brno</w:t>
      </w:r>
    </w:p>
    <w:p w:rsidR="00857FD7" w:rsidRDefault="00857FD7" w:rsidP="00857FD7">
      <w:pPr>
        <w:pStyle w:val="Zkladntext80"/>
        <w:shd w:val="clear" w:color="auto" w:fill="auto"/>
        <w:jc w:val="left"/>
        <w:rPr>
          <w:sz w:val="14"/>
          <w:szCs w:val="14"/>
        </w:rPr>
      </w:pPr>
      <w:r>
        <w:t xml:space="preserve"> Pisárecká 555/1 a, Brno-střed - Pisárky, 603 00 Brno</w:t>
      </w:r>
      <w:r>
        <w:tab/>
      </w:r>
      <w:r>
        <w:tab/>
      </w:r>
      <w:r>
        <w:tab/>
        <w:t xml:space="preserve"> </w:t>
      </w:r>
      <w:r w:rsidRPr="00EA7D7D">
        <w:rPr>
          <w:sz w:val="14"/>
          <w:szCs w:val="14"/>
        </w:rPr>
        <w:t xml:space="preserve">Húskova 2. </w:t>
      </w:r>
      <w:r>
        <w:rPr>
          <w:sz w:val="14"/>
          <w:szCs w:val="14"/>
        </w:rPr>
        <w:t>618 32</w:t>
      </w:r>
      <w:r w:rsidRPr="00EA7D7D">
        <w:rPr>
          <w:sz w:val="14"/>
          <w:szCs w:val="14"/>
        </w:rPr>
        <w:t xml:space="preserve"> Brno </w:t>
      </w:r>
    </w:p>
    <w:p w:rsidR="00857FD7" w:rsidRPr="00EA7D7D" w:rsidRDefault="00857FD7" w:rsidP="00857FD7">
      <w:pPr>
        <w:pStyle w:val="Zkladntext80"/>
        <w:shd w:val="clear" w:color="auto" w:fill="auto"/>
        <w:ind w:left="4956" w:firstLine="708"/>
        <w:jc w:val="left"/>
        <w:rPr>
          <w:sz w:val="14"/>
          <w:szCs w:val="14"/>
        </w:rPr>
      </w:pPr>
      <w:r w:rsidRPr="00EA7D7D">
        <w:rPr>
          <w:sz w:val="14"/>
          <w:szCs w:val="14"/>
        </w:rPr>
        <w:t>MUDr. Pavel MOŠTÁK</w:t>
      </w:r>
    </w:p>
    <w:p w:rsidR="00857FD7" w:rsidRDefault="00857FD7" w:rsidP="00857FD7">
      <w:pPr>
        <w:pStyle w:val="Zkladntext80"/>
        <w:shd w:val="clear" w:color="auto" w:fill="auto"/>
        <w:jc w:val="left"/>
        <w:rPr>
          <w:b w:val="0"/>
          <w:bCs w:val="0"/>
        </w:rPr>
      </w:pPr>
      <w:r>
        <w:t>Zákaznické oddělení</w:t>
      </w:r>
      <w:r>
        <w:tab/>
      </w:r>
      <w:r>
        <w:tab/>
      </w:r>
      <w:r>
        <w:tab/>
      </w:r>
      <w:r>
        <w:tab/>
      </w:r>
      <w:r>
        <w:tab/>
      </w:r>
      <w:r>
        <w:tab/>
        <w:t xml:space="preserve">ředitel </w:t>
      </w:r>
    </w:p>
    <w:p w:rsidR="00857FD7" w:rsidRDefault="00857FD7" w:rsidP="00857FD7">
      <w:pPr>
        <w:pStyle w:val="Zkladntext80"/>
        <w:shd w:val="clear" w:color="auto" w:fill="auto"/>
        <w:jc w:val="left"/>
      </w:pPr>
      <w:r>
        <w:t>Dodavatel</w:t>
      </w:r>
      <w:r>
        <w:tab/>
      </w:r>
      <w:r>
        <w:tab/>
      </w:r>
      <w:r>
        <w:tab/>
      </w:r>
      <w:r>
        <w:tab/>
      </w:r>
      <w:r>
        <w:tab/>
      </w:r>
      <w:r>
        <w:tab/>
      </w:r>
      <w:r>
        <w:tab/>
      </w:r>
      <w:r>
        <w:rPr>
          <w:rStyle w:val="Zkladntext2"/>
          <w:b w:val="0"/>
          <w:bCs w:val="0"/>
        </w:rPr>
        <w:t>vlastník připojené stavby nebo pozemku (odběratel)</w:t>
      </w:r>
    </w:p>
    <w:p w:rsidR="00B60A55" w:rsidRDefault="00B60A55" w:rsidP="00B60A55">
      <w:pPr>
        <w:pStyle w:val="Zkladntext20"/>
        <w:shd w:val="clear" w:color="auto" w:fill="auto"/>
        <w:spacing w:line="160" w:lineRule="exact"/>
      </w:pPr>
    </w:p>
    <w:p w:rsidR="00B60A55" w:rsidRDefault="00B60A55" w:rsidP="00B60A55">
      <w:pPr>
        <w:pStyle w:val="Zkladntext20"/>
        <w:shd w:val="clear" w:color="auto" w:fill="auto"/>
        <w:tabs>
          <w:tab w:val="left" w:pos="3479"/>
          <w:tab w:val="left" w:pos="4028"/>
        </w:tabs>
        <w:ind w:left="360" w:hanging="360"/>
      </w:pPr>
      <w:r>
        <w:t>,</w:t>
      </w:r>
    </w:p>
    <w:p w:rsidR="00B60A55" w:rsidRPr="00B60A55" w:rsidRDefault="00B60A55" w:rsidP="00B60A55">
      <w:pPr>
        <w:rPr>
          <w:sz w:val="2"/>
          <w:szCs w:val="2"/>
        </w:rPr>
      </w:pPr>
    </w:p>
    <w:p w:rsidR="00B60A55" w:rsidRDefault="00B60A55" w:rsidP="00B60A55">
      <w:pPr>
        <w:pStyle w:val="ZhlavneboZpat0"/>
        <w:shd w:val="clear" w:color="auto" w:fill="auto"/>
        <w:spacing w:line="240" w:lineRule="auto"/>
      </w:pPr>
      <w:r>
        <w:rPr>
          <w:rStyle w:val="ZhlavneboZpat10ptTun"/>
        </w:rPr>
        <w:t xml:space="preserve">Příloha </w:t>
      </w:r>
      <w:proofErr w:type="gramStart"/>
      <w:r>
        <w:rPr>
          <w:rStyle w:val="ZhlavneboZpat10ptTun"/>
        </w:rPr>
        <w:t>č.2</w:t>
      </w:r>
      <w:proofErr w:type="gramEnd"/>
    </w:p>
    <w:p w:rsidR="00B60A55" w:rsidRDefault="00B60A55" w:rsidP="00B60A55">
      <w:pPr>
        <w:pStyle w:val="ZhlavneboZpat0"/>
        <w:shd w:val="clear" w:color="auto" w:fill="auto"/>
        <w:spacing w:line="240" w:lineRule="auto"/>
      </w:pPr>
      <w:r>
        <w:rPr>
          <w:rStyle w:val="ZhlavneboZpat10ptTun"/>
        </w:rPr>
        <w:t>ke smlouvě o dodávce pitné vody a odvádění odpadních vod č. 2010062779</w:t>
      </w:r>
    </w:p>
    <w:p w:rsidR="00B60A55" w:rsidRDefault="00B60A55" w:rsidP="00B60A55">
      <w:pPr>
        <w:pStyle w:val="Nadpis110"/>
        <w:shd w:val="clear" w:color="auto" w:fill="auto"/>
        <w:spacing w:line="150" w:lineRule="exact"/>
        <w:ind w:left="360" w:hanging="360"/>
        <w:jc w:val="left"/>
      </w:pPr>
    </w:p>
    <w:p w:rsidR="00B60A55" w:rsidRDefault="00B60A55" w:rsidP="00B60A55">
      <w:pPr>
        <w:pStyle w:val="Nadpis110"/>
        <w:shd w:val="clear" w:color="auto" w:fill="auto"/>
        <w:spacing w:line="150" w:lineRule="exact"/>
        <w:ind w:left="360" w:hanging="360"/>
        <w:jc w:val="left"/>
      </w:pPr>
    </w:p>
    <w:p w:rsidR="00B60A55" w:rsidRDefault="00B60A55" w:rsidP="00B60A55">
      <w:pPr>
        <w:pStyle w:val="Nadpis110"/>
        <w:shd w:val="clear" w:color="auto" w:fill="auto"/>
        <w:spacing w:line="150" w:lineRule="exact"/>
        <w:ind w:left="360" w:hanging="360"/>
        <w:jc w:val="left"/>
      </w:pPr>
      <w:r>
        <w:t>SMLUVNÍ STRANY</w:t>
      </w:r>
    </w:p>
    <w:p w:rsidR="00B60A55" w:rsidRPr="00E908E3" w:rsidRDefault="00B60A55" w:rsidP="00B60A55">
      <w:pPr>
        <w:pStyle w:val="Zkladntext30"/>
        <w:shd w:val="clear" w:color="auto" w:fill="auto"/>
        <w:tabs>
          <w:tab w:val="left" w:pos="3499"/>
          <w:tab w:val="left" w:pos="4028"/>
        </w:tabs>
        <w:ind w:left="360" w:hanging="360"/>
      </w:pPr>
      <w:r w:rsidRPr="00E908E3">
        <w:rPr>
          <w:rStyle w:val="Zkladntext375pt"/>
        </w:rPr>
        <w:t xml:space="preserve">Dodavatel: </w:t>
      </w:r>
      <w:r w:rsidRPr="00E908E3">
        <w:t>Brněnské vodárny a kanalizace, a.s., Pisárecká 555/1 a, Brno-střed - Pisárky, 603 00 Brno</w:t>
      </w:r>
    </w:p>
    <w:p w:rsidR="00B60A55" w:rsidRDefault="00B60A55" w:rsidP="00B60A55">
      <w:pPr>
        <w:pStyle w:val="Zkladntext30"/>
        <w:shd w:val="clear" w:color="auto" w:fill="auto"/>
        <w:tabs>
          <w:tab w:val="left" w:pos="3499"/>
          <w:tab w:val="left" w:pos="4028"/>
        </w:tabs>
        <w:ind w:left="360" w:hanging="360"/>
      </w:pPr>
      <w:r>
        <w:t xml:space="preserve"> IČO: 46347275</w:t>
      </w:r>
      <w:r>
        <w:tab/>
        <w:t>DIČ:</w:t>
      </w:r>
      <w:r>
        <w:tab/>
        <w:t>CZ4Ó347275</w:t>
      </w:r>
    </w:p>
    <w:p w:rsidR="00B60A55" w:rsidRDefault="00B60A55" w:rsidP="00B60A55">
      <w:pPr>
        <w:pStyle w:val="Zkladntext30"/>
        <w:shd w:val="clear" w:color="auto" w:fill="auto"/>
        <w:ind w:firstLine="360"/>
      </w:pPr>
      <w:r>
        <w:t>Subjekt zapsaný v obchodním rejstříku u Krajského soudu v Brně, oddíl B, vložka 783</w:t>
      </w:r>
    </w:p>
    <w:p w:rsidR="00B60A55" w:rsidRPr="00EA7D7D" w:rsidRDefault="00B60A55" w:rsidP="00B60A55">
      <w:pPr>
        <w:pStyle w:val="Zkladntext30"/>
        <w:shd w:val="clear" w:color="auto" w:fill="auto"/>
        <w:ind w:firstLine="360"/>
      </w:pPr>
      <w:r w:rsidRPr="00EA7D7D">
        <w:t xml:space="preserve"> </w:t>
      </w:r>
      <w:r w:rsidRPr="00EA7D7D">
        <w:rPr>
          <w:rStyle w:val="Zkladntext375pt"/>
        </w:rPr>
        <w:t xml:space="preserve">zástupce ve věcech smluvních: </w:t>
      </w:r>
      <w:r w:rsidRPr="00EA7D7D">
        <w:rPr>
          <w:rStyle w:val="Zkladntext375pt"/>
          <w:highlight w:val="black"/>
        </w:rPr>
        <w:t>xxxxxxxxxxxxxxxxxxxxxxxx</w:t>
      </w:r>
      <w:r w:rsidRPr="00EA7D7D">
        <w:t xml:space="preserve">, na základě pověření ze dne </w:t>
      </w:r>
      <w:proofErr w:type="gramStart"/>
      <w:r w:rsidRPr="00EA7D7D">
        <w:t>6.6.2019</w:t>
      </w:r>
      <w:proofErr w:type="gramEnd"/>
    </w:p>
    <w:p w:rsidR="00B60A55" w:rsidRDefault="00B60A55" w:rsidP="00B60A55">
      <w:pPr>
        <w:pStyle w:val="Zkladntext30"/>
        <w:shd w:val="clear" w:color="auto" w:fill="auto"/>
        <w:ind w:left="360" w:hanging="360"/>
        <w:rPr>
          <w:rStyle w:val="Zkladntext375pt"/>
        </w:rPr>
      </w:pPr>
    </w:p>
    <w:p w:rsidR="00B60A55" w:rsidRPr="00E908E3" w:rsidRDefault="00B60A55" w:rsidP="00B60A55">
      <w:pPr>
        <w:pStyle w:val="Zkladntext30"/>
        <w:shd w:val="clear" w:color="auto" w:fill="auto"/>
        <w:ind w:left="360" w:hanging="360"/>
      </w:pPr>
      <w:r w:rsidRPr="00E908E3">
        <w:rPr>
          <w:rStyle w:val="Zkladntext375pt"/>
        </w:rPr>
        <w:t xml:space="preserve">Vlastník připojené stavby </w:t>
      </w:r>
      <w:r w:rsidRPr="00E908E3">
        <w:t>Psychiatrická nemocnice Brno</w:t>
      </w:r>
    </w:p>
    <w:p w:rsidR="00B60A55" w:rsidRPr="00E908E3" w:rsidRDefault="00B60A55" w:rsidP="00B60A55">
      <w:pPr>
        <w:pStyle w:val="Zkladntext30"/>
        <w:shd w:val="clear" w:color="auto" w:fill="auto"/>
        <w:tabs>
          <w:tab w:val="left" w:pos="1998"/>
        </w:tabs>
        <w:ind w:left="360" w:hanging="360"/>
      </w:pPr>
      <w:r w:rsidRPr="00E908E3">
        <w:rPr>
          <w:rStyle w:val="Zkladntext375pt"/>
        </w:rPr>
        <w:t>nebo pozemku:</w:t>
      </w:r>
      <w:r w:rsidRPr="00E908E3">
        <w:rPr>
          <w:rStyle w:val="Zkladntext375pt"/>
        </w:rPr>
        <w:tab/>
      </w:r>
      <w:r w:rsidRPr="00E908E3">
        <w:t>Húskova 1123/2, Brno-Černovice - Černovice, 618 00 Brno</w:t>
      </w:r>
    </w:p>
    <w:p w:rsidR="00B60A55" w:rsidRDefault="00B60A55" w:rsidP="00B60A55">
      <w:pPr>
        <w:pStyle w:val="Zkladntext30"/>
        <w:shd w:val="clear" w:color="auto" w:fill="auto"/>
        <w:tabs>
          <w:tab w:val="left" w:pos="1998"/>
        </w:tabs>
        <w:ind w:left="360" w:hanging="360"/>
      </w:pPr>
      <w:r>
        <w:t>(Odběratel)</w:t>
      </w:r>
      <w:r>
        <w:tab/>
        <w:t>IČO: 00160105</w:t>
      </w:r>
    </w:p>
    <w:p w:rsidR="00B60A55" w:rsidRDefault="00B60A55" w:rsidP="00B60A55">
      <w:pPr>
        <w:pStyle w:val="Zkladntext30"/>
        <w:shd w:val="clear" w:color="auto" w:fill="auto"/>
        <w:ind w:left="360" w:hanging="360"/>
      </w:pPr>
      <w:r>
        <w:t>Zástupce ve věcech smluvních: prim. MUDr. Pavel Mošfák - ředitel</w:t>
      </w:r>
    </w:p>
    <w:p w:rsidR="00B60A55" w:rsidRDefault="00B60A55" w:rsidP="00B60A55">
      <w:pPr>
        <w:pStyle w:val="Zkladntext30"/>
        <w:shd w:val="clear" w:color="auto" w:fill="auto"/>
        <w:tabs>
          <w:tab w:val="left" w:pos="1998"/>
        </w:tabs>
        <w:ind w:left="360" w:hanging="360"/>
        <w:rPr>
          <w:rStyle w:val="Zkladntext375pt"/>
        </w:rPr>
      </w:pPr>
    </w:p>
    <w:p w:rsidR="00B60A55" w:rsidRPr="00E908E3" w:rsidRDefault="00B60A55" w:rsidP="00B60A55">
      <w:pPr>
        <w:pStyle w:val="Zkladntext30"/>
        <w:shd w:val="clear" w:color="auto" w:fill="auto"/>
        <w:tabs>
          <w:tab w:val="left" w:pos="1998"/>
        </w:tabs>
        <w:ind w:left="360" w:hanging="360"/>
      </w:pPr>
      <w:r w:rsidRPr="00E908E3">
        <w:rPr>
          <w:rStyle w:val="Zkladntext375pt"/>
        </w:rPr>
        <w:t>Daňová adresa:</w:t>
      </w:r>
      <w:r w:rsidRPr="00E908E3">
        <w:rPr>
          <w:rStyle w:val="Zkladntext375pt"/>
        </w:rPr>
        <w:tab/>
      </w:r>
      <w:r w:rsidRPr="00E908E3">
        <w:rPr>
          <w:rStyle w:val="Zkladntext375pt"/>
        </w:rPr>
        <w:tab/>
      </w:r>
      <w:r w:rsidRPr="00E908E3">
        <w:t>Psychiatrická nemocnice Brno</w:t>
      </w:r>
    </w:p>
    <w:p w:rsidR="00B60A55" w:rsidRDefault="00B60A55" w:rsidP="00B60A55">
      <w:pPr>
        <w:pStyle w:val="Zkladntext30"/>
        <w:shd w:val="clear" w:color="auto" w:fill="auto"/>
        <w:ind w:left="1416" w:firstLine="708"/>
      </w:pPr>
      <w:r>
        <w:t>Húskova 1123/2, Brno-Černovice - Černovice, 618 00 Brno</w:t>
      </w:r>
    </w:p>
    <w:p w:rsidR="00B60A55" w:rsidRDefault="00B60A55" w:rsidP="00B60A55">
      <w:pPr>
        <w:pStyle w:val="Zkladntext30"/>
        <w:shd w:val="clear" w:color="auto" w:fill="auto"/>
        <w:spacing w:line="160" w:lineRule="exact"/>
        <w:ind w:firstLine="0"/>
      </w:pPr>
    </w:p>
    <w:p w:rsidR="00B60A55" w:rsidRDefault="00B60A55" w:rsidP="00B60A55">
      <w:pPr>
        <w:pStyle w:val="Zkladntext30"/>
        <w:shd w:val="clear" w:color="auto" w:fill="auto"/>
        <w:spacing w:line="160" w:lineRule="exact"/>
        <w:ind w:firstLine="0"/>
      </w:pPr>
    </w:p>
    <w:p w:rsidR="00B60A55" w:rsidRPr="00EA7D7D" w:rsidRDefault="00B60A55" w:rsidP="00B60A55">
      <w:pPr>
        <w:pStyle w:val="Zkladntext30"/>
        <w:shd w:val="clear" w:color="auto" w:fill="auto"/>
        <w:spacing w:line="160" w:lineRule="exact"/>
        <w:ind w:firstLine="0"/>
      </w:pPr>
      <w:r w:rsidRPr="00EA7D7D">
        <w:rPr>
          <w:rStyle w:val="Poznmkapodarou75pt"/>
          <w:u w:val="none"/>
        </w:rPr>
        <w:t xml:space="preserve">Technické číslo odběru: </w:t>
      </w:r>
      <w:r w:rsidRPr="00EA7D7D">
        <w:t>501-3</w:t>
      </w:r>
      <w:r w:rsidRPr="00EA7D7D">
        <w:tab/>
        <w:t xml:space="preserve">Adresa stavby, pozemku: Brno-Černovice - Černovice, Húskova </w:t>
      </w:r>
      <w:r w:rsidRPr="00EA7D7D">
        <w:rPr>
          <w:rStyle w:val="Poznmkapodarou75pt"/>
          <w:u w:val="none"/>
        </w:rPr>
        <w:t>1</w:t>
      </w:r>
      <w:r w:rsidRPr="00EA7D7D">
        <w:t>123/2, k. ú. Černovice</w:t>
      </w:r>
    </w:p>
    <w:p w:rsidR="00B60A55" w:rsidRDefault="00B60A55" w:rsidP="00B60A55">
      <w:pPr>
        <w:pStyle w:val="Zkladntext30"/>
        <w:shd w:val="clear" w:color="auto" w:fill="auto"/>
        <w:spacing w:line="160" w:lineRule="exact"/>
        <w:ind w:firstLine="0"/>
      </w:pPr>
    </w:p>
    <w:p w:rsidR="00B60A55" w:rsidRDefault="00B60A55" w:rsidP="00B60A55">
      <w:pPr>
        <w:pStyle w:val="Zkladntext30"/>
        <w:shd w:val="clear" w:color="auto" w:fill="auto"/>
        <w:spacing w:line="160" w:lineRule="exact"/>
        <w:ind w:firstLine="0"/>
      </w:pPr>
    </w:p>
    <w:p w:rsidR="00B60A55" w:rsidRDefault="00B60A55" w:rsidP="00B60A55">
      <w:pPr>
        <w:pStyle w:val="Zkladntext30"/>
        <w:shd w:val="clear" w:color="auto" w:fill="auto"/>
        <w:spacing w:line="160" w:lineRule="exact"/>
        <w:ind w:firstLine="0"/>
      </w:pPr>
      <w:r>
        <w:t>LIMITY ZNEČIŠTĚNÍ DLE PLATNÉHO KANALIZAČNÍHO ŘÁDU</w:t>
      </w:r>
    </w:p>
    <w:p w:rsidR="00B60A55" w:rsidRPr="00EA7D7D" w:rsidRDefault="00B60A55" w:rsidP="00B60A55">
      <w:r w:rsidRPr="00EA7D7D">
        <w:rPr>
          <w:rStyle w:val="Poznmkapodarou20"/>
          <w:u w:val="none"/>
        </w:rPr>
        <w:t>Seznam látek, které nejsou odpadními vodami</w:t>
      </w:r>
    </w:p>
    <w:p w:rsidR="00B60A55" w:rsidRDefault="00B60A55" w:rsidP="00B60A55">
      <w:pPr>
        <w:pStyle w:val="Poznmkapodarou0"/>
        <w:shd w:val="clear" w:color="auto" w:fill="auto"/>
        <w:spacing w:line="191" w:lineRule="exact"/>
        <w:ind w:firstLine="0"/>
        <w:jc w:val="left"/>
      </w:pPr>
      <w:r>
        <w:t>Do stokové sítě (tj. jednotné nebo oddílné splaškové kanalizace) nesmí vniknout následující látky, pokud nejsou součáslí odpadních vod v rozsahu povoleného nakládání s vodami:</w:t>
      </w:r>
    </w:p>
    <w:p w:rsidR="00B60A55" w:rsidRDefault="00B60A55" w:rsidP="00B60A55">
      <w:pPr>
        <w:pStyle w:val="Poznmkapodarou0"/>
        <w:shd w:val="clear" w:color="auto" w:fill="auto"/>
        <w:spacing w:line="160" w:lineRule="exact"/>
        <w:ind w:firstLine="0"/>
        <w:jc w:val="left"/>
      </w:pPr>
      <w:r>
        <w:t>zvlášť nebezpečné látky zákona č. 254/2001 Sb., o vodách, tj.:</w:t>
      </w:r>
    </w:p>
    <w:p w:rsidR="00B60A55" w:rsidRDefault="00B60A55" w:rsidP="00B60A55">
      <w:pPr>
        <w:pStyle w:val="Poznmkapodarou0"/>
        <w:shd w:val="clear" w:color="auto" w:fill="auto"/>
        <w:tabs>
          <w:tab w:val="left" w:pos="331"/>
        </w:tabs>
        <w:spacing w:line="194" w:lineRule="exact"/>
        <w:ind w:firstLine="0"/>
        <w:jc w:val="left"/>
      </w:pPr>
      <w:r>
        <w:footnoteRef/>
      </w:r>
      <w:r>
        <w:tab/>
        <w:t>Organohalogenové sloučeniny a látky, které mohou tvořit takové sloučeniny ve vodním prostředí,</w:t>
      </w:r>
    </w:p>
    <w:p w:rsidR="00B60A55" w:rsidRDefault="00B60A55" w:rsidP="00B60A55">
      <w:pPr>
        <w:pStyle w:val="Poznmkapodarou0"/>
        <w:numPr>
          <w:ilvl w:val="0"/>
          <w:numId w:val="9"/>
        </w:numPr>
        <w:shd w:val="clear" w:color="auto" w:fill="auto"/>
        <w:tabs>
          <w:tab w:val="left" w:pos="356"/>
        </w:tabs>
        <w:spacing w:line="194" w:lineRule="exact"/>
        <w:ind w:firstLine="0"/>
        <w:jc w:val="left"/>
      </w:pPr>
      <w:r>
        <w:t>organofosforové sloučeniny,</w:t>
      </w:r>
    </w:p>
    <w:p w:rsidR="00B60A55" w:rsidRDefault="00B60A55" w:rsidP="00B60A55">
      <w:pPr>
        <w:pStyle w:val="Poznmkapodarou0"/>
        <w:numPr>
          <w:ilvl w:val="0"/>
          <w:numId w:val="9"/>
        </w:numPr>
        <w:shd w:val="clear" w:color="auto" w:fill="auto"/>
        <w:tabs>
          <w:tab w:val="left" w:pos="356"/>
        </w:tabs>
        <w:spacing w:line="194" w:lineRule="exact"/>
        <w:ind w:firstLine="0"/>
        <w:jc w:val="left"/>
      </w:pPr>
      <w:r>
        <w:t>organocínové sloučeniny,</w:t>
      </w:r>
    </w:p>
    <w:p w:rsidR="00B60A55" w:rsidRDefault="00B60A55" w:rsidP="00B60A55">
      <w:pPr>
        <w:pStyle w:val="Poznmkapodarou0"/>
        <w:numPr>
          <w:ilvl w:val="0"/>
          <w:numId w:val="9"/>
        </w:numPr>
        <w:shd w:val="clear" w:color="auto" w:fill="auto"/>
        <w:tabs>
          <w:tab w:val="left" w:pos="353"/>
        </w:tabs>
        <w:spacing w:line="194" w:lineRule="exact"/>
        <w:ind w:firstLine="0"/>
        <w:jc w:val="left"/>
      </w:pPr>
      <w:r>
        <w:t>látky vykazující karcinogenní, mutagenní nebo teratogenní vlastnosti ve vodním prostředí nebo jeho vlivem,</w:t>
      </w:r>
    </w:p>
    <w:p w:rsidR="00B60A55" w:rsidRDefault="00B60A55" w:rsidP="00B60A55">
      <w:pPr>
        <w:pStyle w:val="Poznmkapodarou0"/>
        <w:numPr>
          <w:ilvl w:val="0"/>
          <w:numId w:val="9"/>
        </w:numPr>
        <w:shd w:val="clear" w:color="auto" w:fill="auto"/>
        <w:tabs>
          <w:tab w:val="left" w:pos="356"/>
        </w:tabs>
        <w:spacing w:line="194" w:lineRule="exact"/>
        <w:ind w:firstLine="0"/>
        <w:jc w:val="left"/>
      </w:pPr>
      <w:r>
        <w:t>rtuť a její sloučeniny,</w:t>
      </w:r>
    </w:p>
    <w:p w:rsidR="00B60A55" w:rsidRDefault="00B60A55" w:rsidP="00B60A55">
      <w:pPr>
        <w:pStyle w:val="Poznmkapodarou0"/>
        <w:numPr>
          <w:ilvl w:val="0"/>
          <w:numId w:val="9"/>
        </w:numPr>
        <w:shd w:val="clear" w:color="auto" w:fill="auto"/>
        <w:tabs>
          <w:tab w:val="left" w:pos="360"/>
        </w:tabs>
        <w:spacing w:line="194" w:lineRule="exact"/>
        <w:ind w:firstLine="0"/>
        <w:jc w:val="left"/>
      </w:pPr>
      <w:r>
        <w:t>kadmium a jeho sloučeniny,</w:t>
      </w:r>
    </w:p>
    <w:p w:rsidR="00B60A55" w:rsidRDefault="00B60A55" w:rsidP="00B60A55">
      <w:pPr>
        <w:pStyle w:val="Poznmkapodarou0"/>
        <w:numPr>
          <w:ilvl w:val="0"/>
          <w:numId w:val="9"/>
        </w:numPr>
        <w:shd w:val="clear" w:color="auto" w:fill="auto"/>
        <w:tabs>
          <w:tab w:val="left" w:pos="353"/>
        </w:tabs>
        <w:spacing w:line="194" w:lineRule="exact"/>
        <w:ind w:firstLine="0"/>
        <w:jc w:val="left"/>
      </w:pPr>
      <w:r>
        <w:t>persislentní minerální oleje a persistentní uhlovodíky ropného původu,</w:t>
      </w:r>
    </w:p>
    <w:p w:rsidR="00B60A55" w:rsidRDefault="00B60A55" w:rsidP="00B60A55">
      <w:pPr>
        <w:pStyle w:val="Poznmkapodarou0"/>
        <w:numPr>
          <w:ilvl w:val="0"/>
          <w:numId w:val="9"/>
        </w:numPr>
        <w:shd w:val="clear" w:color="auto" w:fill="auto"/>
        <w:tabs>
          <w:tab w:val="left" w:pos="364"/>
        </w:tabs>
        <w:spacing w:line="194" w:lineRule="exact"/>
        <w:ind w:left="360" w:hanging="360"/>
        <w:jc w:val="left"/>
      </w:pPr>
      <w:r>
        <w:t xml:space="preserve">persistentní syntetické látky, které se mohou vznášet, zůstávat v suspenzi nebo klesnout ke dnu a které </w:t>
      </w:r>
      <w:proofErr w:type="gramStart"/>
      <w:r>
        <w:t>mohou zasahoval</w:t>
      </w:r>
      <w:proofErr w:type="gramEnd"/>
      <w:r>
        <w:t xml:space="preserve"> do jakéhokoliv užívání vod.</w:t>
      </w:r>
    </w:p>
    <w:p w:rsidR="00B60A55" w:rsidRDefault="00B60A55" w:rsidP="00B60A55">
      <w:pPr>
        <w:pStyle w:val="Poznmkapodarou0"/>
        <w:shd w:val="clear" w:color="auto" w:fill="auto"/>
        <w:spacing w:line="160" w:lineRule="exact"/>
        <w:ind w:firstLine="0"/>
        <w:jc w:val="left"/>
      </w:pPr>
      <w:r>
        <w:t>nebezpečné látky zákona č. 254/2001 Sb., o vodách, tj.:</w:t>
      </w:r>
    </w:p>
    <w:p w:rsidR="00B60A55" w:rsidRDefault="00B60A55" w:rsidP="00B60A55">
      <w:pPr>
        <w:pStyle w:val="Poznmkapodarou0"/>
        <w:numPr>
          <w:ilvl w:val="0"/>
          <w:numId w:val="10"/>
        </w:numPr>
        <w:shd w:val="clear" w:color="auto" w:fill="auto"/>
        <w:tabs>
          <w:tab w:val="left" w:pos="342"/>
        </w:tabs>
        <w:spacing w:line="194" w:lineRule="exact"/>
        <w:ind w:left="360" w:hanging="360"/>
        <w:jc w:val="left"/>
      </w:pPr>
      <w:r>
        <w:t xml:space="preserve">Metaloidy, kovy a jejich </w:t>
      </w:r>
      <w:proofErr w:type="gramStart"/>
      <w:r>
        <w:t>sloučeniny ( zinek</w:t>
      </w:r>
      <w:proofErr w:type="gramEnd"/>
      <w:r>
        <w:t>, měď, nikl, chrom, olovo, selen, arzen, antimon, molybden, titan, cin, baryum, berylium, bor, uran, vanad, kobalt, thalium, telur, stříbro),</w:t>
      </w:r>
    </w:p>
    <w:p w:rsidR="00B60A55" w:rsidRDefault="00B60A55" w:rsidP="00B60A55">
      <w:pPr>
        <w:pStyle w:val="Poznmkapodarou0"/>
        <w:shd w:val="clear" w:color="auto" w:fill="auto"/>
        <w:tabs>
          <w:tab w:val="left" w:pos="356"/>
        </w:tabs>
        <w:spacing w:line="194" w:lineRule="exact"/>
        <w:ind w:firstLine="0"/>
        <w:jc w:val="left"/>
      </w:pPr>
      <w:r>
        <w:t>2</w:t>
      </w:r>
      <w:r>
        <w:tab/>
        <w:t>biocidy a jejich deriváty neuvedené v seznamu zvlášť nebezpečných látek,</w:t>
      </w:r>
    </w:p>
    <w:p w:rsidR="00B60A55" w:rsidRDefault="00B60A55" w:rsidP="00B60A55">
      <w:pPr>
        <w:pStyle w:val="Poznmkapodarou0"/>
        <w:shd w:val="clear" w:color="auto" w:fill="auto"/>
        <w:tabs>
          <w:tab w:val="left" w:pos="360"/>
        </w:tabs>
        <w:spacing w:line="194" w:lineRule="exact"/>
        <w:ind w:left="360" w:hanging="360"/>
        <w:jc w:val="left"/>
      </w:pPr>
      <w:r>
        <w:t>3</w:t>
      </w:r>
      <w:r>
        <w:tab/>
      </w:r>
      <w:proofErr w:type="gramStart"/>
      <w:r>
        <w:t>látky které</w:t>
      </w:r>
      <w:proofErr w:type="gramEnd"/>
      <w:r>
        <w:t xml:space="preserve"> mají škodlivý účinelk na chuť nebo na vůni produktů pro lidskou spotřebu pocházející ch z vodního prostředí a sloučeniny mající schopnosti zvýšit obsah těchto látek ve vodách. </w:t>
      </w:r>
      <w:r>
        <w:tab/>
      </w:r>
    </w:p>
    <w:p w:rsidR="00B60A55" w:rsidRDefault="00B60A55" w:rsidP="00B60A55">
      <w:pPr>
        <w:pStyle w:val="Poznmkapodarou0"/>
        <w:shd w:val="clear" w:color="auto" w:fill="auto"/>
        <w:tabs>
          <w:tab w:val="left" w:pos="360"/>
        </w:tabs>
        <w:spacing w:line="194" w:lineRule="exact"/>
        <w:ind w:left="360" w:hanging="360"/>
        <w:jc w:val="left"/>
      </w:pPr>
      <w:r>
        <w:t>4.</w:t>
      </w:r>
      <w:r>
        <w:tab/>
        <w:t xml:space="preserve">toxické nebo persistentní organické sloučeniny křemíku a látky, které mohou zvýšit obsah těchto sloučenin ve vodách, vyjma </w:t>
      </w:r>
      <w:proofErr w:type="gramStart"/>
      <w:r>
        <w:t>těch jež</w:t>
      </w:r>
      <w:proofErr w:type="gramEnd"/>
      <w:r>
        <w:t xml:space="preserve"> jsou biologicky neškodné nebo se rychle přeměňují ve vodě na neškodné látky,</w:t>
      </w:r>
    </w:p>
    <w:p w:rsidR="00B60A55" w:rsidRDefault="00B60A55" w:rsidP="00B60A55">
      <w:pPr>
        <w:pStyle w:val="Poznmkapodarou0"/>
        <w:numPr>
          <w:ilvl w:val="0"/>
          <w:numId w:val="11"/>
        </w:numPr>
        <w:shd w:val="clear" w:color="auto" w:fill="auto"/>
        <w:tabs>
          <w:tab w:val="left" w:pos="356"/>
        </w:tabs>
        <w:spacing w:line="194" w:lineRule="exact"/>
        <w:ind w:firstLine="0"/>
        <w:jc w:val="left"/>
      </w:pPr>
      <w:r>
        <w:t>elementární fosfor a anorganické sloučeniny fosforu,</w:t>
      </w:r>
    </w:p>
    <w:p w:rsidR="00B60A55" w:rsidRDefault="00B60A55" w:rsidP="00B60A55">
      <w:pPr>
        <w:pStyle w:val="Poznmkapodarou0"/>
        <w:numPr>
          <w:ilvl w:val="0"/>
          <w:numId w:val="12"/>
        </w:numPr>
        <w:shd w:val="clear" w:color="auto" w:fill="auto"/>
        <w:tabs>
          <w:tab w:val="left" w:pos="360"/>
        </w:tabs>
        <w:spacing w:line="194" w:lineRule="exact"/>
        <w:ind w:firstLine="0"/>
        <w:jc w:val="left"/>
      </w:pPr>
      <w:r>
        <w:t>nepersislentrií minerální oleje a nopersistentní uhlovodíky ropného původu,</w:t>
      </w:r>
    </w:p>
    <w:p w:rsidR="00B60A55" w:rsidRDefault="00B60A55" w:rsidP="00B60A55">
      <w:pPr>
        <w:pStyle w:val="Poznmkapodarou0"/>
        <w:numPr>
          <w:ilvl w:val="0"/>
          <w:numId w:val="12"/>
        </w:numPr>
        <w:shd w:val="clear" w:color="auto" w:fill="auto"/>
        <w:tabs>
          <w:tab w:val="left" w:pos="360"/>
        </w:tabs>
        <w:spacing w:line="240" w:lineRule="auto"/>
        <w:ind w:firstLine="0"/>
        <w:jc w:val="left"/>
      </w:pPr>
      <w:r>
        <w:t xml:space="preserve"> fluoridy,</w:t>
      </w:r>
    </w:p>
    <w:p w:rsidR="00B60A55" w:rsidRDefault="00B60A55" w:rsidP="00B60A55">
      <w:pPr>
        <w:pStyle w:val="Poznmkapodarou0"/>
        <w:numPr>
          <w:ilvl w:val="0"/>
          <w:numId w:val="13"/>
        </w:numPr>
        <w:shd w:val="clear" w:color="auto" w:fill="auto"/>
        <w:tabs>
          <w:tab w:val="left" w:pos="364"/>
        </w:tabs>
        <w:spacing w:line="240" w:lineRule="auto"/>
        <w:ind w:firstLine="0"/>
        <w:jc w:val="left"/>
      </w:pPr>
      <w:r>
        <w:t>látky, které mají nepříznivý účinek na kyslíkovou rovnováhu, zejména amonné soli a dusitany,</w:t>
      </w:r>
    </w:p>
    <w:p w:rsidR="00B60A55" w:rsidRDefault="00B60A55" w:rsidP="00B60A55">
      <w:pPr>
        <w:pStyle w:val="Poznmkapodarou0"/>
        <w:numPr>
          <w:ilvl w:val="0"/>
          <w:numId w:val="13"/>
        </w:numPr>
        <w:shd w:val="clear" w:color="auto" w:fill="auto"/>
        <w:tabs>
          <w:tab w:val="left" w:pos="360"/>
        </w:tabs>
        <w:spacing w:line="240" w:lineRule="auto"/>
        <w:ind w:firstLine="0"/>
        <w:jc w:val="left"/>
      </w:pPr>
      <w:r>
        <w:t>kyanidy,</w:t>
      </w:r>
    </w:p>
    <w:p w:rsidR="00B60A55" w:rsidRDefault="00B60A55" w:rsidP="00B60A55">
      <w:pPr>
        <w:pStyle w:val="Poznmkapodarou0"/>
        <w:numPr>
          <w:ilvl w:val="0"/>
          <w:numId w:val="13"/>
        </w:numPr>
        <w:shd w:val="clear" w:color="auto" w:fill="auto"/>
        <w:tabs>
          <w:tab w:val="left" w:pos="335"/>
        </w:tabs>
        <w:spacing w:line="240" w:lineRule="auto"/>
        <w:ind w:left="360" w:hanging="360"/>
        <w:jc w:val="left"/>
      </w:pPr>
      <w:r>
        <w:t>sedimentovatelné tuhé látky, které mají nepříznivý účinek na dobrý stav povrchových vod.</w:t>
      </w:r>
    </w:p>
    <w:p w:rsidR="00B60A55" w:rsidRDefault="00B60A55" w:rsidP="00B60A55">
      <w:pPr>
        <w:pStyle w:val="Poznmkapodarou0"/>
        <w:shd w:val="clear" w:color="auto" w:fill="auto"/>
        <w:tabs>
          <w:tab w:val="left" w:pos="335"/>
        </w:tabs>
        <w:spacing w:line="240" w:lineRule="auto"/>
        <w:ind w:left="360" w:firstLine="0"/>
        <w:jc w:val="left"/>
      </w:pPr>
    </w:p>
    <w:p w:rsidR="00B60A55" w:rsidRDefault="00B60A55" w:rsidP="00B60A55">
      <w:pPr>
        <w:pStyle w:val="Poznmkapodarou0"/>
        <w:shd w:val="clear" w:color="auto" w:fill="auto"/>
        <w:tabs>
          <w:tab w:val="left" w:pos="335"/>
        </w:tabs>
        <w:spacing w:line="240" w:lineRule="auto"/>
        <w:ind w:left="360" w:firstLine="0"/>
        <w:jc w:val="left"/>
      </w:pPr>
      <w:r>
        <w:t>další, nespecifikované látky s následujícími charakteristikami:</w:t>
      </w:r>
    </w:p>
    <w:p w:rsidR="00B60A55" w:rsidRDefault="00B60A55" w:rsidP="00B60A55">
      <w:pPr>
        <w:pStyle w:val="Zkladntext30"/>
        <w:shd w:val="clear" w:color="auto" w:fill="auto"/>
        <w:spacing w:line="240" w:lineRule="auto"/>
        <w:ind w:firstLine="0"/>
      </w:pPr>
    </w:p>
    <w:p w:rsidR="00B60A55" w:rsidRDefault="00B60A55" w:rsidP="00B60A55">
      <w:pPr>
        <w:pStyle w:val="Poznmkapodarou0"/>
        <w:numPr>
          <w:ilvl w:val="0"/>
          <w:numId w:val="14"/>
        </w:numPr>
        <w:shd w:val="clear" w:color="auto" w:fill="auto"/>
        <w:tabs>
          <w:tab w:val="left" w:pos="364"/>
          <w:tab w:val="center" w:pos="7538"/>
        </w:tabs>
        <w:spacing w:line="194" w:lineRule="exact"/>
        <w:ind w:firstLine="0"/>
        <w:jc w:val="left"/>
      </w:pPr>
      <w:r>
        <w:t>Radioaktivní, infekční a jiné, ohrožující zdraví nebo bezpečnost obsluhovatelů</w:t>
      </w:r>
      <w:r>
        <w:tab/>
        <w:t xml:space="preserve">stokové sítě, popřípadě obyvatelstva . </w:t>
      </w:r>
      <w:proofErr w:type="gramStart"/>
      <w:r>
        <w:t>nebo</w:t>
      </w:r>
      <w:proofErr w:type="gramEnd"/>
    </w:p>
    <w:p w:rsidR="00B60A55" w:rsidRDefault="00B60A55" w:rsidP="00B60A55">
      <w:pPr>
        <w:pStyle w:val="Poznmkapodarou0"/>
        <w:shd w:val="clear" w:color="auto" w:fill="auto"/>
        <w:spacing w:line="194" w:lineRule="exact"/>
        <w:ind w:firstLine="0"/>
        <w:jc w:val="left"/>
      </w:pPr>
      <w:r>
        <w:t>způsobující nadměrný zápach,</w:t>
      </w:r>
    </w:p>
    <w:p w:rsidR="00B60A55" w:rsidRDefault="00B60A55" w:rsidP="00B60A55">
      <w:pPr>
        <w:pStyle w:val="Poznmkapodarou0"/>
        <w:numPr>
          <w:ilvl w:val="0"/>
          <w:numId w:val="14"/>
        </w:numPr>
        <w:shd w:val="clear" w:color="auto" w:fill="auto"/>
        <w:tabs>
          <w:tab w:val="left" w:pos="356"/>
        </w:tabs>
        <w:spacing w:line="194" w:lineRule="exact"/>
        <w:ind w:firstLine="0"/>
        <w:jc w:val="left"/>
      </w:pPr>
      <w:r>
        <w:t>narušující materiál stokové sítě, nebo čistírny odpadních vod,</w:t>
      </w:r>
    </w:p>
    <w:p w:rsidR="00B60A55" w:rsidRDefault="00B60A55" w:rsidP="00B60A55">
      <w:pPr>
        <w:pStyle w:val="Poznmkapodarou0"/>
        <w:numPr>
          <w:ilvl w:val="0"/>
          <w:numId w:val="14"/>
        </w:numPr>
        <w:shd w:val="clear" w:color="auto" w:fill="auto"/>
        <w:tabs>
          <w:tab w:val="left" w:pos="356"/>
        </w:tabs>
        <w:spacing w:line="194" w:lineRule="exact"/>
        <w:ind w:firstLine="0"/>
        <w:jc w:val="left"/>
      </w:pPr>
      <w:r>
        <w:t>způsobující provozní závady, nebo poruchy v průtoku stokové sítě, nebo ohrožující provoz čistírny odpadních vod,</w:t>
      </w:r>
    </w:p>
    <w:p w:rsidR="00B60A55" w:rsidRDefault="00B60A55" w:rsidP="00B60A55">
      <w:pPr>
        <w:pStyle w:val="Poznmkapodarou0"/>
        <w:numPr>
          <w:ilvl w:val="0"/>
          <w:numId w:val="14"/>
        </w:numPr>
        <w:shd w:val="clear" w:color="auto" w:fill="auto"/>
        <w:tabs>
          <w:tab w:val="left" w:pos="360"/>
          <w:tab w:val="center" w:pos="7538"/>
          <w:tab w:val="left" w:pos="8183"/>
          <w:tab w:val="right" w:pos="10778"/>
        </w:tabs>
        <w:spacing w:line="194" w:lineRule="exact"/>
        <w:ind w:firstLine="0"/>
        <w:jc w:val="left"/>
      </w:pPr>
      <w:r>
        <w:t>hořlavé, výbušné, popř. látky, které smísením se vzduchem, vodou, nebo</w:t>
      </w:r>
      <w:r>
        <w:tab/>
        <w:t>jinými látkami,</w:t>
      </w:r>
      <w:r>
        <w:tab/>
        <w:t>které se</w:t>
      </w:r>
      <w:r>
        <w:tab/>
        <w:t>mohou v kanalizaci</w:t>
      </w:r>
    </w:p>
    <w:p w:rsidR="00B60A55" w:rsidRDefault="00B60A55" w:rsidP="00B60A55">
      <w:pPr>
        <w:pStyle w:val="Poznmkapodarou0"/>
        <w:shd w:val="clear" w:color="auto" w:fill="auto"/>
        <w:spacing w:line="194" w:lineRule="exact"/>
        <w:ind w:firstLine="0"/>
        <w:jc w:val="left"/>
      </w:pPr>
      <w:r>
        <w:t>vyskytovat, tvoří nebezpečné směsi a Io i v těch případech, kdy se jedná o látky jinak nezávadné,</w:t>
      </w:r>
    </w:p>
    <w:p w:rsidR="00B60A55" w:rsidRDefault="00B60A55" w:rsidP="00B60A55">
      <w:pPr>
        <w:pStyle w:val="Poznmkapodarou0"/>
        <w:numPr>
          <w:ilvl w:val="0"/>
          <w:numId w:val="14"/>
        </w:numPr>
        <w:shd w:val="clear" w:color="auto" w:fill="auto"/>
        <w:tabs>
          <w:tab w:val="left" w:pos="360"/>
        </w:tabs>
        <w:spacing w:line="194" w:lineRule="exact"/>
        <w:ind w:firstLine="0"/>
        <w:jc w:val="left"/>
      </w:pPr>
      <w:r>
        <w:t>trvale měnící barevný vzhled vyčištěné odpadní vody,</w:t>
      </w:r>
    </w:p>
    <w:p w:rsidR="00B60A55" w:rsidRDefault="00B60A55" w:rsidP="00B60A55">
      <w:pPr>
        <w:pStyle w:val="Poznmkapodarou0"/>
        <w:shd w:val="clear" w:color="auto" w:fill="auto"/>
        <w:spacing w:line="194" w:lineRule="exact"/>
        <w:ind w:left="360" w:hanging="360"/>
        <w:jc w:val="left"/>
      </w:pPr>
      <w:r>
        <w:t>t) pevné odpady, včetně kuchyňských odpadů, ať ve formě pevné nebo rozmělněné (např. vodní suspenze z drtičů kuchyňských odpadů), které se dají likvidovat separací a následnou manipulací dle platné legislativy o nakládání s odpady,</w:t>
      </w:r>
    </w:p>
    <w:p w:rsidR="00B60A55" w:rsidRDefault="00B60A55" w:rsidP="00B60A55">
      <w:pPr>
        <w:pStyle w:val="Poznmkapodarou0"/>
        <w:numPr>
          <w:ilvl w:val="0"/>
          <w:numId w:val="15"/>
        </w:numPr>
        <w:shd w:val="clear" w:color="auto" w:fill="auto"/>
        <w:tabs>
          <w:tab w:val="left" w:pos="349"/>
        </w:tabs>
        <w:spacing w:line="194" w:lineRule="exact"/>
        <w:ind w:firstLine="0"/>
        <w:jc w:val="left"/>
      </w:pPr>
      <w:r>
        <w:t>jedy, omamné látky a žíraviny.</w:t>
      </w:r>
    </w:p>
    <w:p w:rsidR="00B60A55" w:rsidRDefault="00B60A55" w:rsidP="00B60A55">
      <w:pPr>
        <w:pStyle w:val="Poznmkapodarou0"/>
        <w:numPr>
          <w:ilvl w:val="0"/>
          <w:numId w:val="15"/>
        </w:numPr>
        <w:shd w:val="clear" w:color="auto" w:fill="auto"/>
        <w:tabs>
          <w:tab w:val="left" w:pos="360"/>
        </w:tabs>
        <w:spacing w:line="194" w:lineRule="exact"/>
        <w:ind w:firstLine="0"/>
        <w:jc w:val="left"/>
      </w:pPr>
      <w:r>
        <w:t>pevné předměty (zejména hadry, plasty, láhve, obaly, provazy, injekční stříkačky</w:t>
      </w:r>
    </w:p>
    <w:p w:rsidR="00B60A55" w:rsidRDefault="00B60A55" w:rsidP="00B60A55">
      <w:pPr>
        <w:pStyle w:val="Poznmkapodarou0"/>
        <w:numPr>
          <w:ilvl w:val="0"/>
          <w:numId w:val="15"/>
        </w:numPr>
        <w:shd w:val="clear" w:color="auto" w:fill="auto"/>
        <w:tabs>
          <w:tab w:val="left" w:pos="360"/>
          <w:tab w:val="left" w:pos="8194"/>
          <w:tab w:val="right" w:pos="10357"/>
        </w:tabs>
        <w:spacing w:line="194" w:lineRule="exact"/>
        <w:ind w:firstLine="0"/>
        <w:jc w:val="left"/>
      </w:pPr>
      <w:r>
        <w:t>látky, které jsou produkty z rostlinné a živočišné zemědělské výroby (např. koncentrované silážní šťávy,</w:t>
      </w:r>
      <w:r>
        <w:tab/>
        <w:t>statková</w:t>
      </w:r>
      <w:r>
        <w:tab/>
        <w:t>hnojivá, komposty)</w:t>
      </w:r>
    </w:p>
    <w:p w:rsidR="00B60A55" w:rsidRDefault="00B60A55" w:rsidP="00B60A55">
      <w:pPr>
        <w:pStyle w:val="Poznmkapodarou0"/>
        <w:numPr>
          <w:ilvl w:val="0"/>
          <w:numId w:val="15"/>
        </w:numPr>
        <w:shd w:val="clear" w:color="auto" w:fill="auto"/>
        <w:tabs>
          <w:tab w:val="left" w:pos="364"/>
        </w:tabs>
        <w:spacing w:line="194" w:lineRule="exact"/>
        <w:ind w:firstLine="0"/>
        <w:jc w:val="left"/>
      </w:pPr>
      <w:r>
        <w:t>koncentrované jedlé oleje nebo tuky (smažící, fritovací a jiné jedlé oleje a tuky)</w:t>
      </w:r>
    </w:p>
    <w:p w:rsidR="00B60A55" w:rsidRDefault="00B60A55" w:rsidP="00B60A55">
      <w:pPr>
        <w:rPr>
          <w:sz w:val="16"/>
          <w:szCs w:val="16"/>
        </w:rPr>
      </w:pPr>
    </w:p>
    <w:p w:rsidR="00EA7D7D" w:rsidRDefault="00EA7D7D" w:rsidP="00B60A55">
      <w:pPr>
        <w:rPr>
          <w:sz w:val="16"/>
          <w:szCs w:val="16"/>
        </w:rPr>
      </w:pPr>
    </w:p>
    <w:p w:rsidR="00EA7D7D" w:rsidRDefault="00EA7D7D" w:rsidP="00B60A55">
      <w:pPr>
        <w:rPr>
          <w:sz w:val="16"/>
          <w:szCs w:val="16"/>
        </w:rPr>
      </w:pPr>
    </w:p>
    <w:p w:rsidR="00EA7D7D" w:rsidRDefault="00EA7D7D" w:rsidP="00B60A55">
      <w:pPr>
        <w:rPr>
          <w:sz w:val="16"/>
          <w:szCs w:val="16"/>
        </w:rPr>
      </w:pPr>
    </w:p>
    <w:p w:rsidR="00EA7D7D" w:rsidRDefault="00EA7D7D" w:rsidP="00EA7D7D">
      <w:pPr>
        <w:pStyle w:val="Zkladntext30"/>
        <w:shd w:val="clear" w:color="auto" w:fill="auto"/>
        <w:spacing w:line="198" w:lineRule="exact"/>
        <w:ind w:firstLine="0"/>
      </w:pPr>
      <w:r>
        <w:lastRenderedPageBreak/>
        <w:t>Kombinací vhodných opatření je třeba co nejvíce omezit vnikání látek pocházejících z tzv. plošných zdrojů znečištění do jednotné nebo, oddílné kanalizace sloužící k odvádění srážkových vod (a rozhodnutím vodoprávního úřadu prohlášené za kanalizace pro veřejnou</w:t>
      </w:r>
    </w:p>
    <w:p w:rsidR="00EA7D7D" w:rsidRDefault="00EA7D7D" w:rsidP="00EA7D7D">
      <w:pPr>
        <w:pStyle w:val="Zkladntext30"/>
        <w:shd w:val="clear" w:color="auto" w:fill="auto"/>
        <w:spacing w:line="160" w:lineRule="exact"/>
        <w:ind w:firstLine="0"/>
      </w:pPr>
      <w:r>
        <w:t xml:space="preserve">Jedná se </w:t>
      </w:r>
      <w:proofErr w:type="gramStart"/>
      <w:r>
        <w:t>především o :</w:t>
      </w:r>
      <w:proofErr w:type="gramEnd"/>
    </w:p>
    <w:p w:rsidR="00EA7D7D" w:rsidRDefault="00EA7D7D" w:rsidP="00EA7D7D">
      <w:pPr>
        <w:pStyle w:val="Zkladntext30"/>
        <w:numPr>
          <w:ilvl w:val="0"/>
          <w:numId w:val="16"/>
        </w:numPr>
        <w:shd w:val="clear" w:color="auto" w:fill="auto"/>
        <w:tabs>
          <w:tab w:val="left" w:pos="361"/>
        </w:tabs>
        <w:spacing w:line="194" w:lineRule="exact"/>
        <w:ind w:firstLine="0"/>
      </w:pPr>
      <w:r>
        <w:t>soli používané v období zimní údržby komunikací,</w:t>
      </w:r>
    </w:p>
    <w:p w:rsidR="00EA7D7D" w:rsidRDefault="00EA7D7D" w:rsidP="00EA7D7D">
      <w:pPr>
        <w:pStyle w:val="Zkladntext30"/>
        <w:numPr>
          <w:ilvl w:val="0"/>
          <w:numId w:val="16"/>
        </w:numPr>
        <w:shd w:val="clear" w:color="auto" w:fill="auto"/>
        <w:tabs>
          <w:tab w:val="left" w:pos="361"/>
        </w:tabs>
        <w:spacing w:line="194" w:lineRule="exact"/>
        <w:ind w:firstLine="0"/>
      </w:pPr>
      <w:r>
        <w:t>jiné pevné látky organického i anorganického původu,</w:t>
      </w:r>
    </w:p>
    <w:p w:rsidR="00EA7D7D" w:rsidRDefault="00EA7D7D" w:rsidP="00EA7D7D">
      <w:pPr>
        <w:pStyle w:val="Zkladntext30"/>
        <w:numPr>
          <w:ilvl w:val="0"/>
          <w:numId w:val="16"/>
        </w:numPr>
        <w:shd w:val="clear" w:color="auto" w:fill="auto"/>
        <w:tabs>
          <w:tab w:val="left" w:pos="361"/>
        </w:tabs>
        <w:spacing w:line="194" w:lineRule="exact"/>
        <w:ind w:firstLine="0"/>
      </w:pPr>
      <w:r>
        <w:t xml:space="preserve">látky ropného původu (vyjádřené jako obsah NEL - nepolární extrahovatelné látky, nebo jako obsah uhlovodíků Cio - </w:t>
      </w:r>
      <w:proofErr w:type="gramStart"/>
      <w:r>
        <w:t>O.o),</w:t>
      </w:r>
      <w:proofErr w:type="gramEnd"/>
    </w:p>
    <w:p w:rsidR="00EA7D7D" w:rsidRDefault="00EA7D7D" w:rsidP="00EA7D7D">
      <w:pPr>
        <w:pStyle w:val="Zkladntext30"/>
        <w:shd w:val="clear" w:color="auto" w:fill="auto"/>
        <w:spacing w:line="198" w:lineRule="exact"/>
        <w:ind w:firstLine="0"/>
      </w:pPr>
      <w:r>
        <w:t>které jsou srážkovými vodami odnášeny z venkovních (zpevněných) ploch jednotlivých nemovitostí, z pozemních komunikací, jejich součásti a příslušenství a přes dešťové vpustě a kanalizační šachty vnikají do kanalizace pro veřejnou potřebu.</w:t>
      </w:r>
    </w:p>
    <w:p w:rsidR="00EA7D7D" w:rsidRDefault="00EA7D7D" w:rsidP="00EA7D7D">
      <w:pPr>
        <w:pStyle w:val="Zkladntext30"/>
        <w:shd w:val="clear" w:color="auto" w:fill="auto"/>
        <w:spacing w:line="194" w:lineRule="exact"/>
        <w:ind w:firstLine="0"/>
      </w:pPr>
      <w:proofErr w:type="gramStart"/>
      <w:r>
        <w:t>lato</w:t>
      </w:r>
      <w:proofErr w:type="gramEnd"/>
      <w:r>
        <w:t xml:space="preserve"> opatření </w:t>
      </w:r>
      <w:proofErr w:type="gramStart"/>
      <w:r>
        <w:t>zahrnují</w:t>
      </w:r>
      <w:proofErr w:type="gramEnd"/>
      <w:r>
        <w:t xml:space="preserve"> např. vhodné způsoby údržby pozemních komunikací (mj. čištění lapačů splavenin v dešťových vpustích), instalaci vhodných typů odlučovačů ropných látek (účinnost odstraňování ropných látek je zvolena v závislosti na místních podmínkách - především podle toho, zda je srážková voda odváděna přímo do vodního toku nebo do kanalizace zakončené čistírnou odpadních vod), pravidelné udržovaných podle doporučení výrobce.</w:t>
      </w:r>
    </w:p>
    <w:p w:rsidR="00EA7D7D" w:rsidRDefault="00EA7D7D" w:rsidP="00EA7D7D">
      <w:pPr>
        <w:pStyle w:val="Zkladntext30"/>
        <w:shd w:val="clear" w:color="auto" w:fill="auto"/>
        <w:spacing w:line="194" w:lineRule="exact"/>
        <w:ind w:firstLine="0"/>
      </w:pPr>
      <w:r>
        <w:t>Do oddílné kanalizace sloužící k odvádění srážkových vod přímo do recipientu nesmějí být vypouštěny odpadní vody, a to ani po předčištění v čistírně odpadních vod nebo z filtrací z bazénů.</w:t>
      </w:r>
    </w:p>
    <w:p w:rsidR="00EA7D7D" w:rsidRDefault="00EA7D7D" w:rsidP="00EA7D7D">
      <w:pPr>
        <w:pStyle w:val="Zkladntext30"/>
        <w:shd w:val="clear" w:color="auto" w:fill="auto"/>
        <w:spacing w:line="198" w:lineRule="exact"/>
        <w:ind w:firstLine="0"/>
      </w:pPr>
      <w:r>
        <w:t>Další podmínky, za kterých je odběratel oprávněn vypouštět do kanalizace odpadní vody, včetně limitů znečištění vypouštěné odpadní vody, jsou stanovené v kanalizačním řádu. Odběratel potvrzuje, že při podpisu smlouvy byl seznámen s příslušnými ustanoveními kanalizačního řádu.</w:t>
      </w:r>
    </w:p>
    <w:p w:rsidR="00EA7D7D" w:rsidRDefault="00EA7D7D" w:rsidP="00EA7D7D">
      <w:pPr>
        <w:pStyle w:val="Zkladntext30"/>
        <w:shd w:val="clear" w:color="auto" w:fill="auto"/>
        <w:spacing w:line="160" w:lineRule="exact"/>
        <w:ind w:firstLine="0"/>
      </w:pPr>
    </w:p>
    <w:p w:rsidR="00EA7D7D" w:rsidRDefault="00EA7D7D" w:rsidP="00EA7D7D">
      <w:pPr>
        <w:pStyle w:val="Zkladntext30"/>
        <w:shd w:val="clear" w:color="auto" w:fill="auto"/>
        <w:spacing w:line="160" w:lineRule="exact"/>
        <w:ind w:firstLine="0"/>
      </w:pPr>
    </w:p>
    <w:p w:rsidR="00EA7D7D" w:rsidRDefault="00EA7D7D" w:rsidP="00EA7D7D">
      <w:pPr>
        <w:pStyle w:val="Zkladntext30"/>
        <w:shd w:val="clear" w:color="auto" w:fill="auto"/>
        <w:spacing w:line="160" w:lineRule="exact"/>
        <w:ind w:firstLine="0"/>
      </w:pPr>
    </w:p>
    <w:p w:rsidR="00EA7D7D" w:rsidRDefault="00EA7D7D" w:rsidP="00EA7D7D">
      <w:pPr>
        <w:pStyle w:val="Zkladntext30"/>
        <w:shd w:val="clear" w:color="auto" w:fill="auto"/>
        <w:spacing w:line="194" w:lineRule="exact"/>
        <w:ind w:firstLine="0"/>
      </w:pPr>
    </w:p>
    <w:p w:rsidR="00EA7D7D" w:rsidRDefault="00EA7D7D" w:rsidP="00EA7D7D">
      <w:pPr>
        <w:pStyle w:val="Zkladntext20"/>
        <w:shd w:val="clear" w:color="auto" w:fill="auto"/>
        <w:spacing w:line="160" w:lineRule="exact"/>
      </w:pPr>
    </w:p>
    <w:p w:rsidR="00EA7D7D" w:rsidRDefault="00EA7D7D" w:rsidP="00EA7D7D">
      <w:pPr>
        <w:pStyle w:val="Zkladntext20"/>
        <w:shd w:val="clear" w:color="auto" w:fill="auto"/>
        <w:spacing w:line="160" w:lineRule="exact"/>
      </w:pPr>
      <w:proofErr w:type="gramStart"/>
      <w:r>
        <w:t>21.10.2022</w:t>
      </w:r>
      <w:proofErr w:type="gramEnd"/>
      <w:r>
        <w:tab/>
      </w:r>
      <w:r>
        <w:tab/>
      </w:r>
      <w:r>
        <w:tab/>
      </w:r>
      <w:r>
        <w:tab/>
      </w:r>
      <w:r>
        <w:tab/>
      </w:r>
      <w:r>
        <w:tab/>
      </w:r>
      <w:r>
        <w:tab/>
        <w:t>19.10.2022</w:t>
      </w:r>
    </w:p>
    <w:p w:rsidR="00EA7D7D" w:rsidRDefault="00EA7D7D" w:rsidP="00EA7D7D">
      <w:pPr>
        <w:pStyle w:val="Zkladntext20"/>
        <w:shd w:val="clear" w:color="auto" w:fill="auto"/>
        <w:spacing w:line="160" w:lineRule="exact"/>
      </w:pPr>
      <w:r>
        <w:t>Datum</w:t>
      </w:r>
      <w:r>
        <w:tab/>
      </w:r>
      <w:r>
        <w:tab/>
      </w:r>
      <w:r>
        <w:tab/>
      </w:r>
      <w:r>
        <w:tab/>
      </w:r>
      <w:r>
        <w:tab/>
      </w:r>
      <w:r>
        <w:tab/>
      </w:r>
      <w:r>
        <w:tab/>
      </w:r>
      <w:r>
        <w:tab/>
        <w:t>datum</w:t>
      </w:r>
    </w:p>
    <w:p w:rsidR="00EA7D7D" w:rsidRDefault="00EA7D7D" w:rsidP="00EA7D7D">
      <w:pPr>
        <w:pStyle w:val="Zkladntext20"/>
        <w:shd w:val="clear" w:color="auto" w:fill="auto"/>
        <w:spacing w:line="160" w:lineRule="exact"/>
      </w:pPr>
    </w:p>
    <w:p w:rsidR="00EA7D7D" w:rsidRDefault="00EA7D7D" w:rsidP="00EA7D7D">
      <w:pPr>
        <w:pStyle w:val="Zkladntext20"/>
        <w:shd w:val="clear" w:color="auto" w:fill="auto"/>
        <w:spacing w:line="160" w:lineRule="exact"/>
      </w:pPr>
    </w:p>
    <w:p w:rsidR="00EA7D7D" w:rsidRDefault="00EA7D7D" w:rsidP="00EA7D7D">
      <w:pPr>
        <w:pStyle w:val="Zkladntext20"/>
        <w:shd w:val="clear" w:color="auto" w:fill="auto"/>
        <w:spacing w:line="160" w:lineRule="exact"/>
      </w:pPr>
    </w:p>
    <w:p w:rsidR="00EA7D7D" w:rsidRDefault="00EA7D7D" w:rsidP="00EA7D7D">
      <w:pPr>
        <w:pStyle w:val="Zkladntext20"/>
        <w:shd w:val="clear" w:color="auto" w:fill="auto"/>
        <w:spacing w:line="160" w:lineRule="exact"/>
      </w:pPr>
    </w:p>
    <w:p w:rsidR="00EA7D7D" w:rsidRDefault="00EA7D7D" w:rsidP="00EA7D7D">
      <w:pPr>
        <w:pStyle w:val="Zkladntext20"/>
        <w:shd w:val="clear" w:color="auto" w:fill="auto"/>
        <w:spacing w:line="160" w:lineRule="exact"/>
      </w:pPr>
    </w:p>
    <w:p w:rsidR="00EA7D7D" w:rsidRDefault="00EA7D7D" w:rsidP="00EA7D7D">
      <w:pPr>
        <w:pStyle w:val="Zkladntext20"/>
        <w:shd w:val="clear" w:color="auto" w:fill="auto"/>
        <w:spacing w:line="160" w:lineRule="exact"/>
      </w:pPr>
      <w:r>
        <w:t>Brněnské vodárny a kanalizace, a.s.</w:t>
      </w:r>
      <w:r>
        <w:tab/>
      </w:r>
      <w:r>
        <w:tab/>
      </w:r>
      <w:r>
        <w:tab/>
      </w:r>
      <w:r>
        <w:tab/>
      </w:r>
      <w:r>
        <w:tab/>
        <w:t>Psychiatrická nemocnice Brno</w:t>
      </w:r>
    </w:p>
    <w:p w:rsidR="00EA7D7D" w:rsidRDefault="00EA7D7D" w:rsidP="00EA7D7D">
      <w:pPr>
        <w:pStyle w:val="Zkladntext80"/>
        <w:shd w:val="clear" w:color="auto" w:fill="auto"/>
        <w:jc w:val="left"/>
        <w:rPr>
          <w:sz w:val="14"/>
          <w:szCs w:val="14"/>
        </w:rPr>
      </w:pPr>
      <w:r>
        <w:t xml:space="preserve"> Pisárecká 555/1 a, Brno-střed - Pisárky, 603 00 Brno</w:t>
      </w:r>
      <w:r>
        <w:tab/>
      </w:r>
      <w:r>
        <w:tab/>
      </w:r>
      <w:r>
        <w:tab/>
        <w:t xml:space="preserve"> </w:t>
      </w:r>
      <w:r w:rsidRPr="00EA7D7D">
        <w:rPr>
          <w:sz w:val="14"/>
          <w:szCs w:val="14"/>
        </w:rPr>
        <w:t xml:space="preserve">Húskova 2. </w:t>
      </w:r>
      <w:r>
        <w:rPr>
          <w:sz w:val="14"/>
          <w:szCs w:val="14"/>
        </w:rPr>
        <w:t>618 32</w:t>
      </w:r>
      <w:r w:rsidRPr="00EA7D7D">
        <w:rPr>
          <w:sz w:val="14"/>
          <w:szCs w:val="14"/>
        </w:rPr>
        <w:t xml:space="preserve"> Brno </w:t>
      </w:r>
    </w:p>
    <w:p w:rsidR="00EA7D7D" w:rsidRPr="00EA7D7D" w:rsidRDefault="00EA7D7D" w:rsidP="00EA7D7D">
      <w:pPr>
        <w:pStyle w:val="Zkladntext80"/>
        <w:shd w:val="clear" w:color="auto" w:fill="auto"/>
        <w:ind w:left="4956" w:firstLine="708"/>
        <w:jc w:val="left"/>
        <w:rPr>
          <w:sz w:val="14"/>
          <w:szCs w:val="14"/>
        </w:rPr>
      </w:pPr>
      <w:r w:rsidRPr="00EA7D7D">
        <w:rPr>
          <w:sz w:val="14"/>
          <w:szCs w:val="14"/>
        </w:rPr>
        <w:t>MUDr. Pavel MOŠTÁK</w:t>
      </w:r>
    </w:p>
    <w:p w:rsidR="00EA7D7D" w:rsidRDefault="00EA7D7D" w:rsidP="00EA7D7D">
      <w:pPr>
        <w:pStyle w:val="Zkladntext80"/>
        <w:shd w:val="clear" w:color="auto" w:fill="auto"/>
        <w:jc w:val="left"/>
        <w:rPr>
          <w:b w:val="0"/>
          <w:bCs w:val="0"/>
        </w:rPr>
      </w:pPr>
      <w:r>
        <w:t>Zákaznické oddělení</w:t>
      </w:r>
      <w:r>
        <w:tab/>
      </w:r>
      <w:r>
        <w:tab/>
      </w:r>
      <w:r>
        <w:tab/>
      </w:r>
      <w:r>
        <w:tab/>
      </w:r>
      <w:r>
        <w:tab/>
      </w:r>
      <w:r>
        <w:tab/>
        <w:t xml:space="preserve">ředitel </w:t>
      </w:r>
    </w:p>
    <w:p w:rsidR="00EA7D7D" w:rsidRDefault="00EA7D7D" w:rsidP="00EA7D7D">
      <w:pPr>
        <w:pStyle w:val="Zkladntext80"/>
        <w:shd w:val="clear" w:color="auto" w:fill="auto"/>
        <w:jc w:val="left"/>
      </w:pPr>
      <w:r>
        <w:t>Dodavatel</w:t>
      </w:r>
      <w:r>
        <w:tab/>
      </w:r>
      <w:r>
        <w:tab/>
      </w:r>
      <w:r>
        <w:tab/>
      </w:r>
      <w:r>
        <w:tab/>
      </w:r>
      <w:r>
        <w:tab/>
      </w:r>
      <w:r>
        <w:tab/>
      </w:r>
      <w:r>
        <w:tab/>
      </w:r>
      <w:r>
        <w:rPr>
          <w:rStyle w:val="Zkladntext2"/>
          <w:b w:val="0"/>
          <w:bCs w:val="0"/>
        </w:rPr>
        <w:t>vlastník připojené stavby nebo pozemku (odběratel)</w:t>
      </w:r>
    </w:p>
    <w:p w:rsidR="00EA7D7D" w:rsidRDefault="00EA7D7D" w:rsidP="00EA7D7D">
      <w:pPr>
        <w:pStyle w:val="Zkladntext30"/>
        <w:shd w:val="clear" w:color="auto" w:fill="auto"/>
        <w:spacing w:line="160" w:lineRule="exact"/>
        <w:ind w:firstLine="0"/>
      </w:pPr>
    </w:p>
    <w:p w:rsidR="00EA7D7D" w:rsidRDefault="00EA7D7D"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B60A55">
      <w:pPr>
        <w:rPr>
          <w:sz w:val="16"/>
          <w:szCs w:val="16"/>
        </w:rPr>
      </w:pPr>
    </w:p>
    <w:p w:rsidR="004B4FD5" w:rsidRDefault="004B4FD5" w:rsidP="004B4FD5">
      <w:pPr>
        <w:pStyle w:val="Zkladntext70"/>
        <w:shd w:val="clear" w:color="auto" w:fill="auto"/>
        <w:spacing w:line="220" w:lineRule="exact"/>
      </w:pPr>
      <w:r>
        <w:lastRenderedPageBreak/>
        <w:t>Brněnské vodárny a kanalizace, a.s., subjekt zapsaný u Krajského soudu v Brně, oddíl B, vložka 783</w:t>
      </w:r>
    </w:p>
    <w:p w:rsidR="004B4FD5" w:rsidRDefault="004B4FD5" w:rsidP="004B4FD5">
      <w:pPr>
        <w:pStyle w:val="Zkladntext70"/>
        <w:shd w:val="clear" w:color="auto" w:fill="auto"/>
        <w:spacing w:line="220" w:lineRule="exact"/>
      </w:pPr>
      <w:r>
        <w:t>IČO: 46347275</w:t>
      </w:r>
    </w:p>
    <w:p w:rsidR="004B4FD5" w:rsidRDefault="004B4FD5" w:rsidP="004B4FD5">
      <w:pPr>
        <w:pStyle w:val="Nadpis60"/>
        <w:keepNext/>
        <w:keepLines/>
        <w:shd w:val="clear" w:color="auto" w:fill="auto"/>
        <w:spacing w:line="240" w:lineRule="exact"/>
        <w:jc w:val="left"/>
      </w:pPr>
      <w:bookmarkStart w:id="11" w:name="bookmark19"/>
    </w:p>
    <w:p w:rsidR="004B4FD5" w:rsidRDefault="004B4FD5" w:rsidP="004B4FD5">
      <w:pPr>
        <w:pStyle w:val="Nadpis60"/>
        <w:keepNext/>
        <w:keepLines/>
        <w:shd w:val="clear" w:color="auto" w:fill="auto"/>
        <w:spacing w:line="240" w:lineRule="exact"/>
        <w:jc w:val="left"/>
      </w:pPr>
      <w:r>
        <w:t>PODMÍNKY</w:t>
      </w:r>
      <w:bookmarkEnd w:id="11"/>
    </w:p>
    <w:p w:rsidR="004B4FD5" w:rsidRDefault="004B4FD5" w:rsidP="004B4FD5">
      <w:pPr>
        <w:pStyle w:val="Nadpis90"/>
        <w:keepNext/>
        <w:keepLines/>
        <w:shd w:val="clear" w:color="auto" w:fill="auto"/>
        <w:jc w:val="left"/>
      </w:pPr>
      <w:bookmarkStart w:id="12" w:name="bookmark20"/>
      <w:r>
        <w:t>DODÁVKY PITNÉ VODY A ODVÁDĚNÍ ODPADNÍCH VOD (dále jen Podmínky)</w:t>
      </w:r>
      <w:bookmarkEnd w:id="12"/>
    </w:p>
    <w:p w:rsidR="004B4FD5" w:rsidRDefault="004B4FD5" w:rsidP="004B4FD5">
      <w:pPr>
        <w:pStyle w:val="Nadpis90"/>
        <w:keepNext/>
        <w:keepLines/>
        <w:shd w:val="clear" w:color="auto" w:fill="auto"/>
        <w:jc w:val="left"/>
      </w:pPr>
    </w:p>
    <w:p w:rsidR="004B4FD5" w:rsidRDefault="004B4FD5" w:rsidP="004B4FD5">
      <w:pPr>
        <w:pStyle w:val="Nadpis1020"/>
        <w:numPr>
          <w:ilvl w:val="0"/>
          <w:numId w:val="17"/>
        </w:numPr>
        <w:shd w:val="clear" w:color="auto" w:fill="auto"/>
        <w:tabs>
          <w:tab w:val="left" w:pos="263"/>
        </w:tabs>
        <w:spacing w:line="176" w:lineRule="exact"/>
        <w:jc w:val="left"/>
      </w:pPr>
      <w:bookmarkStart w:id="13" w:name="bookmark21"/>
      <w:r>
        <w:t>Úvodní ustanovení</w:t>
      </w:r>
      <w:bookmarkEnd w:id="13"/>
    </w:p>
    <w:p w:rsidR="004B4FD5" w:rsidRDefault="004B4FD5" w:rsidP="004B4FD5">
      <w:pPr>
        <w:pStyle w:val="Zkladntext20"/>
        <w:shd w:val="clear" w:color="auto" w:fill="auto"/>
        <w:spacing w:line="176" w:lineRule="exact"/>
        <w:jc w:val="left"/>
      </w:pPr>
      <w:r>
        <w:t>Brněnské vodárny a kanalizace, a.s. vydávají pro dodávku pitné vody a odváděni odpadních vod tyto Podmínky. Podmínky se řídí zákonem č. 274/2001 Sb., o vodovodech a kanalizacích pro veřejnou potřebu, v platném znění (dále jen Zákon) a jeho prováděcí vyhláškou č. 428/2001 Sb., v platném znění (dále jen Vyhláška) a dalšími obecně závaznými právními předpisy. Vztahy mezi dodavatelem a odběratelem, které nejsou výslovně upraveny Smlouvou, Zákonem nebo Vyhláškou, se řídi zákonem č. 89/2012 Sb., v platném znění.</w:t>
      </w:r>
    </w:p>
    <w:p w:rsidR="004B4FD5" w:rsidRDefault="004B4FD5" w:rsidP="004B4FD5">
      <w:pPr>
        <w:pStyle w:val="Zkladntext20"/>
        <w:shd w:val="clear" w:color="auto" w:fill="auto"/>
        <w:spacing w:line="176" w:lineRule="exact"/>
        <w:jc w:val="left"/>
      </w:pPr>
    </w:p>
    <w:p w:rsidR="004B4FD5" w:rsidRDefault="004B4FD5" w:rsidP="004B4FD5">
      <w:pPr>
        <w:pStyle w:val="Nadpis1020"/>
        <w:numPr>
          <w:ilvl w:val="0"/>
          <w:numId w:val="17"/>
        </w:numPr>
        <w:shd w:val="clear" w:color="auto" w:fill="auto"/>
        <w:tabs>
          <w:tab w:val="left" w:pos="263"/>
        </w:tabs>
        <w:spacing w:line="176" w:lineRule="exact"/>
        <w:jc w:val="left"/>
      </w:pPr>
      <w:bookmarkStart w:id="14" w:name="bookmark22"/>
      <w:r>
        <w:t>Vymezení pojmů</w:t>
      </w:r>
      <w:bookmarkEnd w:id="14"/>
    </w:p>
    <w:p w:rsidR="004B4FD5" w:rsidRDefault="004B4FD5" w:rsidP="004B4FD5">
      <w:pPr>
        <w:pStyle w:val="Zkladntext20"/>
        <w:numPr>
          <w:ilvl w:val="1"/>
          <w:numId w:val="17"/>
        </w:numPr>
        <w:shd w:val="clear" w:color="auto" w:fill="auto"/>
        <w:tabs>
          <w:tab w:val="left" w:pos="320"/>
        </w:tabs>
        <w:spacing w:line="176" w:lineRule="exact"/>
        <w:jc w:val="left"/>
      </w:pPr>
      <w:r>
        <w:t>Odběratelem je vlastník pozemku nebo stavby připojené na vodovod pro veřejnou potřebu (dále jen vodovod) nebo kanalizaci pro veřejnou potřebu (dále jen kanalizace), dále pak v případech uvedených v Zákoně - organizační složka státu, popř. společenství vlastníků. Pokud uzavírá smlouvu o dodávce pitné vody a odváděni odpadních vod (dále jen Smlouva) společný zástupce spoluvlastníků pozemku nebo stavby má se za to, že jedná po dohodě a ve shodě s nimi.</w:t>
      </w:r>
    </w:p>
    <w:p w:rsidR="004B4FD5" w:rsidRDefault="004B4FD5" w:rsidP="004B4FD5">
      <w:pPr>
        <w:pStyle w:val="Zkladntext20"/>
        <w:numPr>
          <w:ilvl w:val="1"/>
          <w:numId w:val="17"/>
        </w:numPr>
        <w:shd w:val="clear" w:color="auto" w:fill="auto"/>
        <w:tabs>
          <w:tab w:val="left" w:pos="338"/>
        </w:tabs>
        <w:spacing w:line="176" w:lineRule="exact"/>
        <w:jc w:val="left"/>
      </w:pPr>
      <w:r>
        <w:t>Dodavatelem ie provozovatel, který provozuje vodovod a kanalizaci na základě smlouvy uzavřené s vlastníkem vodovodu a kanalizace. Provozovatel na základě smlouvy dle § 8 odst. 2 Zákona vykonává ve vztahu k odběrateli veškerá provozní práva a povinnosti vlastníka vodovodu a kanalizace.</w:t>
      </w:r>
    </w:p>
    <w:p w:rsidR="004B4FD5" w:rsidRDefault="004B4FD5" w:rsidP="004B4FD5">
      <w:pPr>
        <w:pStyle w:val="Zkladntext20"/>
        <w:numPr>
          <w:ilvl w:val="1"/>
          <w:numId w:val="17"/>
        </w:numPr>
        <w:shd w:val="clear" w:color="auto" w:fill="auto"/>
        <w:tabs>
          <w:tab w:val="left" w:pos="342"/>
        </w:tabs>
        <w:spacing w:line="176" w:lineRule="exact"/>
        <w:jc w:val="left"/>
      </w:pPr>
      <w:r>
        <w:t>Kanalizační řád stanovuje nejvyšší přípustnou míru znečistění odpadních vod vypouštěných do kanalizace, popřípadě nejvyšší přípustné množství těchto vod a další podmínky provozu kanalizace.</w:t>
      </w:r>
    </w:p>
    <w:p w:rsidR="004B4FD5" w:rsidRDefault="004B4FD5" w:rsidP="004B4FD5">
      <w:pPr>
        <w:pStyle w:val="Zkladntext20"/>
        <w:numPr>
          <w:ilvl w:val="1"/>
          <w:numId w:val="17"/>
        </w:numPr>
        <w:shd w:val="clear" w:color="auto" w:fill="auto"/>
        <w:tabs>
          <w:tab w:val="left" w:pos="345"/>
        </w:tabs>
        <w:spacing w:line="176" w:lineRule="exact"/>
        <w:jc w:val="left"/>
      </w:pPr>
      <w:r>
        <w:t xml:space="preserve">Vodovodní přípojka ie samostatnou stavbou tvořenou úsekem potrubí od </w:t>
      </w:r>
      <w:proofErr w:type="gramStart"/>
      <w:r>
        <w:t>odbočeni</w:t>
      </w:r>
      <w:proofErr w:type="gramEnd"/>
      <w:r>
        <w:t xml:space="preserve"> z vodovodního řadu k vodoměru a není-li osazen vodoměr, pak k vnitřnímu uzávěru připojeného pozemku nebo stavby.</w:t>
      </w:r>
    </w:p>
    <w:p w:rsidR="004B4FD5" w:rsidRDefault="004B4FD5" w:rsidP="004B4FD5">
      <w:pPr>
        <w:pStyle w:val="Zkladntext20"/>
        <w:numPr>
          <w:ilvl w:val="1"/>
          <w:numId w:val="17"/>
        </w:numPr>
        <w:shd w:val="clear" w:color="auto" w:fill="auto"/>
        <w:tabs>
          <w:tab w:val="left" w:pos="345"/>
        </w:tabs>
        <w:spacing w:line="176" w:lineRule="exact"/>
        <w:jc w:val="left"/>
      </w:pPr>
      <w:r>
        <w:t xml:space="preserve">Kanalizační přípojka je samostatnou stavbou tvořenou úsekem potrubí od </w:t>
      </w:r>
      <w:proofErr w:type="gramStart"/>
      <w:r>
        <w:t>vyústěni</w:t>
      </w:r>
      <w:proofErr w:type="gramEnd"/>
      <w:r>
        <w:t xml:space="preserve"> vnitřní kanalizace stavby nebo odvodnění pozemku k zaústění do stokové sítě.</w:t>
      </w:r>
    </w:p>
    <w:p w:rsidR="004B4FD5" w:rsidRDefault="004B4FD5" w:rsidP="004B4FD5">
      <w:pPr>
        <w:pStyle w:val="Zkladntext20"/>
        <w:numPr>
          <w:ilvl w:val="1"/>
          <w:numId w:val="17"/>
        </w:numPr>
        <w:shd w:val="clear" w:color="auto" w:fill="auto"/>
        <w:tabs>
          <w:tab w:val="left" w:pos="345"/>
        </w:tabs>
        <w:spacing w:line="176" w:lineRule="exact"/>
        <w:jc w:val="left"/>
      </w:pPr>
      <w:r>
        <w:t xml:space="preserve">Odběrné místo je samostatný </w:t>
      </w:r>
      <w:proofErr w:type="gramStart"/>
      <w:r>
        <w:t>prostorové</w:t>
      </w:r>
      <w:proofErr w:type="gramEnd"/>
      <w:r>
        <w:t xml:space="preserve"> uzavřený vodárensky nebo kanalizačně propojený celek na souvisejících pozemcích, z něhož odebírá pitnou vodu nebo odvádí odpadní vody jeden odběratel.</w:t>
      </w:r>
    </w:p>
    <w:p w:rsidR="004B4FD5" w:rsidRDefault="004B4FD5" w:rsidP="004B4FD5">
      <w:pPr>
        <w:pStyle w:val="Zkladntext20"/>
        <w:numPr>
          <w:ilvl w:val="1"/>
          <w:numId w:val="17"/>
        </w:numPr>
        <w:shd w:val="clear" w:color="auto" w:fill="auto"/>
        <w:tabs>
          <w:tab w:val="left" w:pos="345"/>
        </w:tabs>
        <w:spacing w:line="176" w:lineRule="exact"/>
        <w:jc w:val="left"/>
      </w:pPr>
      <w:r>
        <w:t>Vodné je cenou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rsidR="004B4FD5" w:rsidRDefault="004B4FD5" w:rsidP="004B4FD5">
      <w:pPr>
        <w:pStyle w:val="Zkladntext20"/>
        <w:numPr>
          <w:ilvl w:val="1"/>
          <w:numId w:val="17"/>
        </w:numPr>
        <w:shd w:val="clear" w:color="auto" w:fill="auto"/>
        <w:tabs>
          <w:tab w:val="left" w:pos="345"/>
        </w:tabs>
        <w:spacing w:line="176" w:lineRule="exact"/>
        <w:jc w:val="left"/>
      </w:pPr>
      <w:r>
        <w:t>Stočné je cena za službu spojenou s odváděním a čištěním, případné zneškodňováním odpadních vod. Právo na stočné vzniká okamžikem vtoku odpadních vod do kanalizace.</w:t>
      </w:r>
    </w:p>
    <w:p w:rsidR="004B4FD5" w:rsidRDefault="004B4FD5" w:rsidP="004B4FD5">
      <w:pPr>
        <w:pStyle w:val="Zkladntext20"/>
        <w:numPr>
          <w:ilvl w:val="1"/>
          <w:numId w:val="17"/>
        </w:numPr>
        <w:shd w:val="clear" w:color="auto" w:fill="auto"/>
        <w:tabs>
          <w:tab w:val="left" w:pos="345"/>
        </w:tabs>
        <w:spacing w:line="176" w:lineRule="exact"/>
        <w:jc w:val="left"/>
      </w:pPr>
      <w:r>
        <w:t xml:space="preserve">Smlouva je písemná smlouva uzavřená v souladu se Zákonem. Za písemnou formu se nepovažuje právní </w:t>
      </w:r>
      <w:proofErr w:type="gramStart"/>
      <w:r>
        <w:t>jednáni</w:t>
      </w:r>
      <w:proofErr w:type="gramEnd"/>
      <w:r>
        <w:t xml:space="preserve"> učiněné elektronicky nebo jinými technickými prostředky umožňujícími zachyceni jeho obsahu a určeni jednající osoby</w:t>
      </w:r>
    </w:p>
    <w:p w:rsidR="004B4FD5" w:rsidRDefault="004B4FD5" w:rsidP="004B4FD5">
      <w:pPr>
        <w:pStyle w:val="Zkladntext20"/>
        <w:shd w:val="clear" w:color="auto" w:fill="auto"/>
        <w:tabs>
          <w:tab w:val="left" w:pos="345"/>
        </w:tabs>
        <w:spacing w:line="176" w:lineRule="exact"/>
        <w:jc w:val="left"/>
      </w:pPr>
    </w:p>
    <w:p w:rsidR="004B4FD5" w:rsidRDefault="004B4FD5" w:rsidP="004B4FD5">
      <w:pPr>
        <w:pStyle w:val="Nadpis1020"/>
        <w:numPr>
          <w:ilvl w:val="0"/>
          <w:numId w:val="17"/>
        </w:numPr>
        <w:shd w:val="clear" w:color="auto" w:fill="auto"/>
        <w:tabs>
          <w:tab w:val="left" w:pos="263"/>
        </w:tabs>
        <w:spacing w:line="176" w:lineRule="exact"/>
        <w:jc w:val="left"/>
      </w:pPr>
      <w:bookmarkStart w:id="15" w:name="bookmark23"/>
      <w:r>
        <w:t>Práva a povinnosti dodavatele a odběratele</w:t>
      </w:r>
      <w:bookmarkEnd w:id="15"/>
    </w:p>
    <w:p w:rsidR="004B4FD5" w:rsidRDefault="004B4FD5" w:rsidP="004B4FD5">
      <w:pPr>
        <w:pStyle w:val="Zkladntext20"/>
        <w:numPr>
          <w:ilvl w:val="1"/>
          <w:numId w:val="17"/>
        </w:numPr>
        <w:shd w:val="clear" w:color="auto" w:fill="auto"/>
        <w:tabs>
          <w:tab w:val="left" w:pos="331"/>
        </w:tabs>
        <w:spacing w:line="176" w:lineRule="exact"/>
        <w:jc w:val="left"/>
      </w:pPr>
      <w:r>
        <w:t xml:space="preserve">Pokud je pozemek nebo stavba připojena na vodovod nebo kanalizaci v souladu splatnými právními předpisy, vzniká odběrateli nárok na </w:t>
      </w:r>
      <w:proofErr w:type="gramStart"/>
      <w:r>
        <w:t>uzavřeni</w:t>
      </w:r>
      <w:proofErr w:type="gramEnd"/>
      <w:r>
        <w:t xml:space="preserve"> písemné Smlouvy. Tento nárok nevzniká, pokud se okolnosti, za kterých došlo k povolení </w:t>
      </w:r>
      <w:proofErr w:type="gramStart"/>
      <w:r>
        <w:t>připojeni</w:t>
      </w:r>
      <w:proofErr w:type="gramEnd"/>
      <w:r>
        <w:t xml:space="preserve"> na vodovod nebo kanalizaci, změnily natolik, že nejsou splněny podmínky pro uzavření této Smlouvy na straně odběratele. Dodavatel nesmí při </w:t>
      </w:r>
      <w:proofErr w:type="gramStart"/>
      <w:r>
        <w:t>uzavíráni</w:t>
      </w:r>
      <w:proofErr w:type="gramEnd"/>
      <w:r>
        <w:t xml:space="preserve"> Smlouvy jednat v rozporu s dobrými mravy, zejména nesmi odběratele diskriminovat. Dodavatel je oprávněn přezkoumat údaje uvedené odběratelem a požadovat změnu smluvního vztahu dle skutečnosti. Smluvní strany se zavazují poskytnout si přiměřenou vzájemnou součinnost. Osoby oprávněné jednat za smluvní strany, jsou povinné doložit oprávnění k jednání před podpisem Smlouvy.</w:t>
      </w:r>
    </w:p>
    <w:p w:rsidR="004B4FD5" w:rsidRDefault="004B4FD5" w:rsidP="004B4FD5">
      <w:pPr>
        <w:pStyle w:val="Zkladntext20"/>
        <w:numPr>
          <w:ilvl w:val="1"/>
          <w:numId w:val="17"/>
        </w:numPr>
        <w:shd w:val="clear" w:color="auto" w:fill="auto"/>
        <w:tabs>
          <w:tab w:val="left" w:pos="342"/>
        </w:tabs>
        <w:spacing w:line="176" w:lineRule="exact"/>
        <w:jc w:val="left"/>
      </w:pPr>
      <w:r>
        <w:t xml:space="preserve">Odběratel je povinen umožnit dodavateli přistup k vodoměru, chránit vodoměr před poškozením (mechanickým, ohněm, mrazem) včetně zařízení pro dálkový odečet a plomby prokazující úřední ověření podle obecně závazných právních předpisů a bez zbytečného odkladu prokazatelně oznámit dodavateli jejich poškozeni či závady v </w:t>
      </w:r>
      <w:proofErr w:type="gramStart"/>
      <w:r>
        <w:t>měřeni</w:t>
      </w:r>
      <w:proofErr w:type="gramEnd"/>
      <w:r>
        <w:t xml:space="preserve">. Pokud je vodoměr umístěn v šachtě, musí být tato odvodněna a přístupna pro provádění odečtů. Poklop vodoměrné šachty musí zůstat volný, bez překážek bránících jeho otevřeni. Odběratel je povinen kontrolovat stav vodoměru a řádně se starat o technický stav vnitřních vodoinstalačních rozvodů tak, aby nemohlo při výměně vodoměru dojit k jeho poruše. V případě poškození vodoměru dodavatel vyúčtuje odběrateli náklady spojené s jeho výměnou, včetně nákladů vzniklých v souvislosti s opravou a cejchováním vodoměru (eventuálně úhradou nového vodoměru). Spotřeba vody bude do okamžiku výměny nového vodoměru vypočtena technickým propočtem v souladu se Zákonem. Odběratel je oprávněn zřídit z technické místnosti nebo sklepa, ve které je umístěn vodoměr, obytnou místnost jen z </w:t>
      </w:r>
      <w:proofErr w:type="gramStart"/>
      <w:r>
        <w:t>předchozím souhlasem</w:t>
      </w:r>
      <w:proofErr w:type="gramEnd"/>
      <w:r>
        <w:t xml:space="preserve"> dodavatele a za podmínky přemístěni vodoměru do jiné technické místnosti nebo do šachty. Přemístěním vodoměru nemůže dojít k </w:t>
      </w:r>
      <w:proofErr w:type="gramStart"/>
      <w:r>
        <w:t>prodlouženi</w:t>
      </w:r>
      <w:proofErr w:type="gramEnd"/>
      <w:r>
        <w:t xml:space="preserve"> vodovodní přípojky v části před vodoměrem.</w:t>
      </w:r>
    </w:p>
    <w:p w:rsidR="004B4FD5" w:rsidRDefault="004B4FD5" w:rsidP="004B4FD5">
      <w:pPr>
        <w:pStyle w:val="Zkladntext20"/>
        <w:numPr>
          <w:ilvl w:val="1"/>
          <w:numId w:val="17"/>
        </w:numPr>
        <w:shd w:val="clear" w:color="auto" w:fill="auto"/>
        <w:tabs>
          <w:tab w:val="left" w:pos="342"/>
        </w:tabs>
        <w:spacing w:line="176" w:lineRule="exact"/>
        <w:jc w:val="left"/>
      </w:pPr>
      <w:r>
        <w:t xml:space="preserve">Odběratel je povinen dbát předpisů a nařízení, vydaných k zajištění správné funkce vnitřního vodovodu a jeho součásti a řídit se pokyny dodavatele. Dodavatel má právo, kdykoliv provést prohlídku a kontrolu odběrného místa, není-li v rozporu s technickými normami a připojovacími podmínkami. V případě, že technický stav odběratelova zařízení neodpovídá doporučující normě ČSN 75 5411 tak, že může způsobit pokles nebo kolísáni tlaku vody ve vodovodní síti, ohrozit zdraví, bezpečnost osob nebo majetek, je povinen odběratel v souladu se Zákonem tyto závady odstranit. Pokud tak neučiní ve lhůtě pro </w:t>
      </w:r>
      <w:proofErr w:type="gramStart"/>
      <w:r>
        <w:t>odstraněni</w:t>
      </w:r>
      <w:proofErr w:type="gramEnd"/>
      <w:r>
        <w:t xml:space="preserve"> závad stanovené dodavatelem, je dodavatel oprávněn dodávku vody z vodovodu přerušit. Lhůta stanovená dodavatelem nesmi být kratší než 3 dny.</w:t>
      </w: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B60A55">
      <w:pPr>
        <w:rPr>
          <w:sz w:val="14"/>
          <w:szCs w:val="14"/>
        </w:rPr>
      </w:pPr>
    </w:p>
    <w:p w:rsidR="004B4FD5" w:rsidRDefault="004B4FD5" w:rsidP="004B4FD5">
      <w:pPr>
        <w:pStyle w:val="Zkladntext20"/>
        <w:shd w:val="clear" w:color="auto" w:fill="auto"/>
        <w:spacing w:line="173" w:lineRule="exact"/>
        <w:jc w:val="left"/>
      </w:pPr>
      <w:r>
        <w:t>V souladu s platnými právními předpisy je stanoveno, že maximální přetlak v nejnižšich místech vodovodní sítě každého tlakového pásma nesmí převyšovat hodnotu 0,6 MPa a v odůvodněných případech 0,7 MPa. Hodnota minimálního hydrodynamického tlaku je 0,15 MPa při zástavbě do dvou nadzemních podlaží a 0,25 MPa pro vícepodlažní zástavbu.</w:t>
      </w:r>
    </w:p>
    <w:p w:rsidR="004B4FD5" w:rsidRDefault="00857FD7" w:rsidP="00857FD7">
      <w:pPr>
        <w:pStyle w:val="Zkladntext20"/>
        <w:shd w:val="clear" w:color="auto" w:fill="auto"/>
        <w:tabs>
          <w:tab w:val="left" w:pos="244"/>
        </w:tabs>
        <w:spacing w:line="173" w:lineRule="exact"/>
        <w:jc w:val="left"/>
      </w:pPr>
      <w:r>
        <w:t xml:space="preserve">V </w:t>
      </w:r>
      <w:r w:rsidR="004B4FD5">
        <w:t xml:space="preserve">případě, že tyto hodnoty nejsou na stávající síti dodrženy, odběratel realizuje příslušná technická </w:t>
      </w:r>
      <w:proofErr w:type="gramStart"/>
      <w:r w:rsidR="004B4FD5">
        <w:t>opatřeni</w:t>
      </w:r>
      <w:proofErr w:type="gramEnd"/>
      <w:r w:rsidR="004B4FD5">
        <w:t xml:space="preserve"> na vnitřní instalaci objektu.</w:t>
      </w:r>
    </w:p>
    <w:p w:rsidR="00857FD7" w:rsidRDefault="00857FD7" w:rsidP="00857FD7">
      <w:pPr>
        <w:pStyle w:val="Zkladntext20"/>
        <w:shd w:val="clear" w:color="auto" w:fill="auto"/>
        <w:tabs>
          <w:tab w:val="left" w:pos="244"/>
        </w:tabs>
        <w:spacing w:line="173" w:lineRule="exact"/>
        <w:jc w:val="left"/>
      </w:pPr>
    </w:p>
    <w:p w:rsidR="004B4FD5" w:rsidRDefault="004B4FD5" w:rsidP="004B4FD5">
      <w:pPr>
        <w:pStyle w:val="Zkladntext20"/>
        <w:numPr>
          <w:ilvl w:val="1"/>
          <w:numId w:val="17"/>
        </w:numPr>
        <w:shd w:val="clear" w:color="auto" w:fill="auto"/>
        <w:tabs>
          <w:tab w:val="left" w:pos="342"/>
        </w:tabs>
        <w:spacing w:line="173" w:lineRule="exact"/>
        <w:jc w:val="left"/>
      </w:pPr>
      <w:r>
        <w:t xml:space="preserve">Odběratel, který hodlá své </w:t>
      </w:r>
      <w:proofErr w:type="gramStart"/>
      <w:r>
        <w:t>zařízeni</w:t>
      </w:r>
      <w:proofErr w:type="gramEnd"/>
      <w:r>
        <w:t xml:space="preserve"> připojit na vodovod nebo kanalizaci, předloží dle požadavku dodavatele výkresovou dokumentaci včetně situačních výkresů prostor a polohy domu vůči zařízení dodavatele a přihlášku k odběru.</w:t>
      </w:r>
    </w:p>
    <w:p w:rsidR="004B4FD5" w:rsidRDefault="004B4FD5" w:rsidP="004B4FD5">
      <w:pPr>
        <w:pStyle w:val="Zkladntext20"/>
        <w:numPr>
          <w:ilvl w:val="1"/>
          <w:numId w:val="17"/>
        </w:numPr>
        <w:shd w:val="clear" w:color="auto" w:fill="auto"/>
        <w:tabs>
          <w:tab w:val="left" w:pos="334"/>
        </w:tabs>
        <w:spacing w:line="173" w:lineRule="exact"/>
        <w:jc w:val="left"/>
      </w:pPr>
      <w:r>
        <w:t>Odběratel si může na svůj náklad osadit na vnitřním vodovodu vlastní podružný vodoměr. Odpočet z podružného vodoměru nemá vliv na určení množství vody dodané dodavatelem.</w:t>
      </w:r>
    </w:p>
    <w:p w:rsidR="004B4FD5" w:rsidRDefault="004B4FD5" w:rsidP="004B4FD5">
      <w:pPr>
        <w:pStyle w:val="Zkladntext20"/>
        <w:numPr>
          <w:ilvl w:val="1"/>
          <w:numId w:val="17"/>
        </w:numPr>
        <w:shd w:val="clear" w:color="auto" w:fill="auto"/>
        <w:tabs>
          <w:tab w:val="left" w:pos="338"/>
        </w:tabs>
        <w:spacing w:line="173" w:lineRule="exact"/>
        <w:jc w:val="left"/>
      </w:pPr>
      <w:r>
        <w:t>Odběratel smí dodávat vodu dodávanou vodovodem pro potřebu dalším odběratelům jen s písemným souhlasem dodavatele.</w:t>
      </w:r>
    </w:p>
    <w:p w:rsidR="004B4FD5" w:rsidRDefault="004B4FD5" w:rsidP="004B4FD5">
      <w:pPr>
        <w:pStyle w:val="Zkladntext20"/>
        <w:numPr>
          <w:ilvl w:val="1"/>
          <w:numId w:val="17"/>
        </w:numPr>
        <w:shd w:val="clear" w:color="auto" w:fill="auto"/>
        <w:tabs>
          <w:tab w:val="left" w:pos="342"/>
        </w:tabs>
        <w:spacing w:line="173" w:lineRule="exact"/>
        <w:jc w:val="left"/>
      </w:pPr>
      <w:r>
        <w:t xml:space="preserve">Dodavatel osadí na vodovodní přípojku odběratele vodoměr podle technických podmínek odběru vody, zejména podle výše průměrného a maximálního průtoku. Vodoměrem registrované množství dodané vody je podkladem pro </w:t>
      </w:r>
      <w:proofErr w:type="gramStart"/>
      <w:r>
        <w:t>vyúčtováni</w:t>
      </w:r>
      <w:proofErr w:type="gramEnd"/>
      <w:r>
        <w:t xml:space="preserve"> (fakturaci) dodávky pitné vody a odvedeni odpadní vody do kanalizace, má rovněž vliv na režim odečtu a fakturace (např. měsíční nebo pololetní). Pokud je vodoměr vybaven zařízením pro dálkový přenos fakturačních údajů a dojde k pochybnostem o jejich správnosti, jsou rozhodující údaje zaznamenané vodoměrem (jeho stav).</w:t>
      </w:r>
    </w:p>
    <w:p w:rsidR="004B4FD5" w:rsidRDefault="004B4FD5" w:rsidP="004B4FD5">
      <w:pPr>
        <w:pStyle w:val="Zkladntext20"/>
        <w:numPr>
          <w:ilvl w:val="1"/>
          <w:numId w:val="17"/>
        </w:numPr>
        <w:shd w:val="clear" w:color="auto" w:fill="auto"/>
        <w:tabs>
          <w:tab w:val="left" w:pos="334"/>
        </w:tabs>
        <w:spacing w:line="173" w:lineRule="exact"/>
        <w:jc w:val="left"/>
      </w:pPr>
      <w:r>
        <w:t>Dodavatel poskytne odběrateli na jeho žádost v souladu s platnou legislativou kalkulaci cen pro vodné a stočné.</w:t>
      </w:r>
    </w:p>
    <w:p w:rsidR="004B4FD5" w:rsidRDefault="004B4FD5" w:rsidP="004B4FD5">
      <w:pPr>
        <w:pStyle w:val="Zkladntext20"/>
        <w:numPr>
          <w:ilvl w:val="1"/>
          <w:numId w:val="17"/>
        </w:numPr>
        <w:shd w:val="clear" w:color="auto" w:fill="auto"/>
        <w:tabs>
          <w:tab w:val="left" w:pos="338"/>
        </w:tabs>
        <w:spacing w:line="173" w:lineRule="exact"/>
        <w:jc w:val="left"/>
      </w:pPr>
      <w:r>
        <w:t>Dodavatel má právo stanovit zálohový způsob plateb až do výše ceny za průměrnou (popř. očekávanou) spotřebu za příslušné období. Při změně ceny nebo výše odběru vody (vypouštění odpadních vod) má dodavatel právo, výši zálohy automaticky upravit, přičemž odběratel má právo při nesouhlasu s provedenou změnou požadovat úpravu.</w:t>
      </w:r>
    </w:p>
    <w:p w:rsidR="00857FD7" w:rsidRDefault="00857FD7" w:rsidP="00857FD7">
      <w:pPr>
        <w:pStyle w:val="Zkladntext20"/>
        <w:shd w:val="clear" w:color="auto" w:fill="auto"/>
        <w:tabs>
          <w:tab w:val="left" w:pos="338"/>
        </w:tabs>
        <w:spacing w:line="173" w:lineRule="exact"/>
        <w:jc w:val="left"/>
      </w:pPr>
    </w:p>
    <w:p w:rsidR="004B4FD5" w:rsidRDefault="004B4FD5" w:rsidP="004B4FD5">
      <w:pPr>
        <w:pStyle w:val="Nadpis100"/>
        <w:numPr>
          <w:ilvl w:val="0"/>
          <w:numId w:val="17"/>
        </w:numPr>
        <w:shd w:val="clear" w:color="auto" w:fill="auto"/>
        <w:tabs>
          <w:tab w:val="left" w:pos="259"/>
        </w:tabs>
        <w:jc w:val="left"/>
      </w:pPr>
      <w:bookmarkStart w:id="16" w:name="bookmark24"/>
      <w:r>
        <w:t>Dodávka pitné vody a stanovení množství dodané vody</w:t>
      </w:r>
      <w:bookmarkEnd w:id="16"/>
    </w:p>
    <w:p w:rsidR="004B4FD5" w:rsidRDefault="004B4FD5" w:rsidP="004B4FD5">
      <w:pPr>
        <w:pStyle w:val="Zkladntext20"/>
        <w:numPr>
          <w:ilvl w:val="1"/>
          <w:numId w:val="17"/>
        </w:numPr>
        <w:shd w:val="clear" w:color="auto" w:fill="auto"/>
        <w:tabs>
          <w:tab w:val="left" w:pos="320"/>
        </w:tabs>
        <w:spacing w:line="176" w:lineRule="exact"/>
        <w:jc w:val="left"/>
      </w:pPr>
      <w:r>
        <w:t xml:space="preserve">Povinnost dodávky pitné vody je splněna vtokem vody z vodovodu do vodovodní přípojky. Množství dodávané pitné vody měří dodavatel vodoměrem, který je stanoveným měřidlem a podléhá úřednímu ověření, v souladu se zvláštními právními předpisy. Vodoměr je vlastnictvím vlastníka vodovodu nebo dodavatele. Množství odebrané vody v případě, že není osazen vodoměr, se stanoví podle směrných čísel roční spotřeby vody dle platných právních předpisů. Byla-li odebraná voda v předchozím období minimálně 1 rok měřena, určí se množství odebrané vody za období bez osazeného vodoměru podle výše předchozího odběru. To platí jen pro případ, pokud nedošlo ke změnám podmínek u odběratele. Dodavatel zajišťuje jednotlivé části vodoměru proti neoprávněné manipulaci. Případ zásahu odběratele do takového zajištěni je považován za důvod pro </w:t>
      </w:r>
      <w:proofErr w:type="gramStart"/>
      <w:r>
        <w:t>přerušeni</w:t>
      </w:r>
      <w:proofErr w:type="gramEnd"/>
      <w:r>
        <w:t xml:space="preserve"> dodávky vody a odváděni odpadních vod do doby, než pomine důvod přerušení a může být klasifikován jako přestupek ve smyslu Zákona.</w:t>
      </w:r>
    </w:p>
    <w:p w:rsidR="004B4FD5" w:rsidRDefault="004B4FD5" w:rsidP="004B4FD5">
      <w:pPr>
        <w:pStyle w:val="Zkladntext20"/>
        <w:numPr>
          <w:ilvl w:val="1"/>
          <w:numId w:val="17"/>
        </w:numPr>
        <w:shd w:val="clear" w:color="auto" w:fill="auto"/>
        <w:tabs>
          <w:tab w:val="left" w:pos="345"/>
        </w:tabs>
        <w:spacing w:line="176" w:lineRule="exact"/>
        <w:jc w:val="left"/>
      </w:pPr>
      <w:r>
        <w:t xml:space="preserve">Má-li odběratel pochybnosti o správnosti údajů vykázaných vodoměrem, může v souladu s ustanovením §17 Zákona, dodavatele písemně požádat o jeho přezkoušení. Tiskopis žádosti o </w:t>
      </w:r>
      <w:proofErr w:type="gramStart"/>
      <w:r>
        <w:t>přezkoušeni</w:t>
      </w:r>
      <w:proofErr w:type="gramEnd"/>
      <w:r>
        <w:t xml:space="preserve"> vodoměru je k dispozici v sídle dodavatele, případně na stránkách společnosti </w:t>
      </w:r>
      <w:r>
        <w:rPr>
          <w:lang w:val="en-US" w:bidi="en-US"/>
        </w:rPr>
        <w:t>(</w:t>
      </w:r>
      <w:hyperlink r:id="rId20" w:history="1">
        <w:r>
          <w:rPr>
            <w:rStyle w:val="Hypertextovodkaz"/>
            <w:lang w:val="en-US" w:bidi="en-US"/>
          </w:rPr>
          <w:t>www.bvk.cz</w:t>
        </w:r>
      </w:hyperlink>
      <w:r>
        <w:rPr>
          <w:lang w:val="en-US" w:bidi="en-US"/>
        </w:rPr>
        <w:t xml:space="preserve">). </w:t>
      </w:r>
      <w:r>
        <w:t xml:space="preserve">Toto právo lze uplatnit nejpozději při výměně vodoměru. Žádost o </w:t>
      </w:r>
      <w:proofErr w:type="gramStart"/>
      <w:r>
        <w:t>přezkoušeni</w:t>
      </w:r>
      <w:proofErr w:type="gramEnd"/>
      <w:r>
        <w:t xml:space="preserve"> vodoměru nezprošťuje odběratele povinnosti zaplatit předloženou fakturu za vodné a stočné.</w:t>
      </w:r>
    </w:p>
    <w:p w:rsidR="004B4FD5" w:rsidRDefault="004B4FD5" w:rsidP="004B4FD5">
      <w:pPr>
        <w:pStyle w:val="Zkladntext20"/>
        <w:shd w:val="clear" w:color="auto" w:fill="auto"/>
        <w:spacing w:line="176" w:lineRule="exact"/>
        <w:jc w:val="left"/>
      </w:pPr>
      <w:r>
        <w:t xml:space="preserve">Zjistí-li se při přezkoušení, že vodoměr nesplňuje požadavky platné pro ověření zkoušeného měřidla, považuje se tento za nefunkční a množství odebrané vody se stanoví v souladu s ustanovením § 17 odstavec 4 písmeno a) Zákona. V tomto případě hradí náklady spojené s přezkoušením a výměnou vodoměru dodavatel. V opačném případě náklady na </w:t>
      </w:r>
      <w:proofErr w:type="gramStart"/>
      <w:r>
        <w:t>přezkoušeni</w:t>
      </w:r>
      <w:proofErr w:type="gramEnd"/>
      <w:r>
        <w:t xml:space="preserve"> a výměnu vodoměru hradí odběratel.</w:t>
      </w:r>
    </w:p>
    <w:p w:rsidR="004B4FD5" w:rsidRDefault="004B4FD5" w:rsidP="004B4FD5">
      <w:pPr>
        <w:pStyle w:val="Zkladntext20"/>
        <w:numPr>
          <w:ilvl w:val="1"/>
          <w:numId w:val="17"/>
        </w:numPr>
        <w:shd w:val="clear" w:color="auto" w:fill="auto"/>
        <w:tabs>
          <w:tab w:val="left" w:pos="345"/>
        </w:tabs>
        <w:spacing w:line="176" w:lineRule="exact"/>
        <w:jc w:val="left"/>
      </w:pPr>
      <w:r>
        <w:t xml:space="preserve">Dodavatel neodpovídá za škody a za ušlý zisk vzniklý nedostatkem tlaku vody při omezeni zásobování vodou pro poruchu </w:t>
      </w:r>
      <w:proofErr w:type="gramStart"/>
      <w:r>
        <w:t>na</w:t>
      </w:r>
      <w:proofErr w:type="gramEnd"/>
      <w:r>
        <w:t xml:space="preserve"> vodovodu, při přerušení dodávky elektrické energie, při nedostatku vody nebo z důvodu, pro který je dodavatel oprávněn dodávku vody omezit nebo přerušit (Zákon § 9 odst. 6).</w:t>
      </w:r>
    </w:p>
    <w:p w:rsidR="004B4FD5" w:rsidRDefault="004B4FD5" w:rsidP="004B4FD5">
      <w:pPr>
        <w:pStyle w:val="Zkladntext20"/>
        <w:numPr>
          <w:ilvl w:val="1"/>
          <w:numId w:val="17"/>
        </w:numPr>
        <w:shd w:val="clear" w:color="auto" w:fill="auto"/>
        <w:tabs>
          <w:tab w:val="left" w:pos="345"/>
        </w:tabs>
        <w:spacing w:line="176" w:lineRule="exact"/>
        <w:jc w:val="left"/>
      </w:pPr>
      <w:r>
        <w:t xml:space="preserve">Osazení, údržbu a výměnu vodoměru provádí dodavatel. Jeho povinnosti je oznámit odběrateli výměnu vodoměru alespoň 15 dní předem, současně s vymezením času v rozsahu maximálně 3 hodin, a to i v případě, že vodoměr je pro dodavatele přístupný bez účasti odběratele, pokud se s odběratelem nedohodne jinak. Přítomnému odběrateli se současně s výměnou předává potvrzení obsahující zaznamenaný stav </w:t>
      </w:r>
      <w:proofErr w:type="gramStart"/>
      <w:r>
        <w:t>měřeni</w:t>
      </w:r>
      <w:proofErr w:type="gramEnd"/>
      <w:r>
        <w:t xml:space="preserve"> odebraného vodoměru a u nově osazeného vodoměru jeho číslo, zaznamenaný stav a termín, do kterého musí být vyměněn. Odběratele na odběrném místě zastupuje osoba, která je přítomna.</w:t>
      </w:r>
    </w:p>
    <w:p w:rsidR="004B4FD5" w:rsidRDefault="004B4FD5" w:rsidP="004B4FD5">
      <w:pPr>
        <w:pStyle w:val="Zkladntext20"/>
        <w:numPr>
          <w:ilvl w:val="0"/>
          <w:numId w:val="18"/>
        </w:numPr>
        <w:shd w:val="clear" w:color="auto" w:fill="auto"/>
        <w:tabs>
          <w:tab w:val="left" w:pos="244"/>
        </w:tabs>
        <w:spacing w:line="176" w:lineRule="exact"/>
        <w:jc w:val="left"/>
      </w:pPr>
      <w:r>
        <w:t xml:space="preserve">tomto </w:t>
      </w:r>
      <w:proofErr w:type="gramStart"/>
      <w:r>
        <w:t>případě</w:t>
      </w:r>
      <w:proofErr w:type="gramEnd"/>
      <w:r>
        <w:t xml:space="preserve"> dodavatel vystaví fakturu podle stavu vodoměru potvrzeného osobou, která je přítomna při odečtu nebo výměně vodoměru nebo umožnila přístup k vodoměru a svým podpisem potvrdila stav vodoměru.</w:t>
      </w:r>
    </w:p>
    <w:p w:rsidR="00857FD7" w:rsidRDefault="00857FD7" w:rsidP="00857FD7">
      <w:pPr>
        <w:pStyle w:val="Zkladntext20"/>
        <w:shd w:val="clear" w:color="auto" w:fill="auto"/>
        <w:tabs>
          <w:tab w:val="left" w:pos="244"/>
        </w:tabs>
        <w:spacing w:line="176" w:lineRule="exact"/>
        <w:jc w:val="left"/>
      </w:pPr>
    </w:p>
    <w:p w:rsidR="004B4FD5" w:rsidRDefault="004B4FD5" w:rsidP="004B4FD5">
      <w:pPr>
        <w:pStyle w:val="Nadpis100"/>
        <w:numPr>
          <w:ilvl w:val="0"/>
          <w:numId w:val="17"/>
        </w:numPr>
        <w:shd w:val="clear" w:color="auto" w:fill="auto"/>
        <w:tabs>
          <w:tab w:val="left" w:pos="259"/>
        </w:tabs>
        <w:jc w:val="left"/>
      </w:pPr>
      <w:bookmarkStart w:id="17" w:name="bookmark25"/>
      <w:r>
        <w:t>Odvádění odpadních vod a stanovení množství odvedené odpadní vody</w:t>
      </w:r>
      <w:bookmarkEnd w:id="17"/>
    </w:p>
    <w:p w:rsidR="004B4FD5" w:rsidRDefault="004B4FD5" w:rsidP="004B4FD5">
      <w:pPr>
        <w:pStyle w:val="Zkladntext20"/>
        <w:numPr>
          <w:ilvl w:val="1"/>
          <w:numId w:val="17"/>
        </w:numPr>
        <w:shd w:val="clear" w:color="auto" w:fill="auto"/>
        <w:tabs>
          <w:tab w:val="left" w:pos="324"/>
        </w:tabs>
        <w:spacing w:line="176" w:lineRule="exact"/>
        <w:jc w:val="left"/>
      </w:pPr>
      <w:r>
        <w:t xml:space="preserve">Stoková síť provozovaná dodavatelem je navrhována s periodicitou návrhového deště p=0,5 tzn., že stoková síť je dimenzována na průtoky odpovídající intenzitě deště, který se vyskytuje průměrné 1x za 2 roky. Vyšší bezpečnost při </w:t>
      </w:r>
      <w:proofErr w:type="gramStart"/>
      <w:r>
        <w:t>odváděni</w:t>
      </w:r>
      <w:proofErr w:type="gramEnd"/>
      <w:r>
        <w:t xml:space="preserve"> odpadních vod z nemovitosti dosáhne odběratel opatřením na vnitřní kanalizaci nebo na kanalizační přípojce - dle ČSN 75 67 60.</w:t>
      </w:r>
    </w:p>
    <w:p w:rsidR="004B4FD5" w:rsidRDefault="004B4FD5" w:rsidP="004B4FD5">
      <w:pPr>
        <w:pStyle w:val="Zkladntext20"/>
        <w:shd w:val="clear" w:color="auto" w:fill="auto"/>
        <w:spacing w:line="176" w:lineRule="exact"/>
        <w:jc w:val="left"/>
      </w:pPr>
      <w:r>
        <w:t>Zařízení, které se nacházejí pod hladinou zpětného vzduti ve stoce, na kterou je nemovitost připojena, nesmi umožňovat zaplaveni budovy vzdutou vodou. Ohrožené prostory a zařízení se musí chránit technickým opatřením podle ČSN EN 120 56-</w:t>
      </w:r>
    </w:p>
    <w:p w:rsidR="004B4FD5" w:rsidRDefault="004B4FD5" w:rsidP="004B4FD5">
      <w:pPr>
        <w:pStyle w:val="Zkladntext20"/>
        <w:shd w:val="clear" w:color="auto" w:fill="auto"/>
        <w:spacing w:line="176" w:lineRule="exact"/>
        <w:jc w:val="left"/>
      </w:pPr>
      <w:r>
        <w:t>4.</w:t>
      </w:r>
    </w:p>
    <w:p w:rsidR="004B4FD5" w:rsidRDefault="004B4FD5" w:rsidP="004B4FD5">
      <w:pPr>
        <w:pStyle w:val="Zkladntext20"/>
        <w:shd w:val="clear" w:color="auto" w:fill="auto"/>
        <w:spacing w:line="176" w:lineRule="exact"/>
        <w:jc w:val="left"/>
      </w:pPr>
      <w:r>
        <w:t>Ustanovení uvedených norem se týkají všech druhů kanalizace tj. splaškové, dešťové i jednotné.</w:t>
      </w:r>
    </w:p>
    <w:p w:rsidR="004B4FD5" w:rsidRDefault="004B4FD5" w:rsidP="004B4FD5">
      <w:pPr>
        <w:pStyle w:val="Zkladntext20"/>
        <w:numPr>
          <w:ilvl w:val="1"/>
          <w:numId w:val="17"/>
        </w:numPr>
        <w:shd w:val="clear" w:color="auto" w:fill="auto"/>
        <w:tabs>
          <w:tab w:val="left" w:pos="338"/>
        </w:tabs>
        <w:spacing w:line="176" w:lineRule="exact"/>
        <w:jc w:val="left"/>
      </w:pPr>
      <w:r>
        <w:t>Odvedení odpadních vod z pozemku nebo stavby, je splněno okamžikem vtoku odpadních vod z kanalizační přípojky do kanalizace.</w:t>
      </w:r>
    </w:p>
    <w:p w:rsidR="004B4FD5" w:rsidRDefault="004B4FD5" w:rsidP="004B4FD5">
      <w:pPr>
        <w:pStyle w:val="Zkladntext20"/>
        <w:shd w:val="clear" w:color="auto" w:fill="auto"/>
        <w:spacing w:line="176" w:lineRule="exact"/>
        <w:jc w:val="left"/>
      </w:pPr>
      <w:r>
        <w:t>Kanalizací mohou být odváděny odpadní vody jen v míře znečištěni a v množství, stanoveném v kanalizačním řádu a uzavřené Smlouvě. Odběratel je povinen v místě a rozsahu stanoveném kanalizačním řádem nebo vodoprávním rozhodnutím kontrolovat míru znečištění odpadních vod vypouštěných do kanalizace.</w:t>
      </w:r>
    </w:p>
    <w:p w:rsidR="004B4FD5" w:rsidRDefault="004B4FD5" w:rsidP="004B4FD5">
      <w:pPr>
        <w:pStyle w:val="Zkladntext20"/>
        <w:shd w:val="clear" w:color="auto" w:fill="auto"/>
        <w:spacing w:line="176" w:lineRule="exact"/>
        <w:jc w:val="left"/>
      </w:pPr>
      <w:r>
        <w:t xml:space="preserve">Odpadní vody, které k </w:t>
      </w:r>
      <w:proofErr w:type="gramStart"/>
      <w:r>
        <w:t>dodrženi</w:t>
      </w:r>
      <w:proofErr w:type="gramEnd"/>
      <w:r>
        <w:t xml:space="preserve"> nejvyšší míry znečištění podle kanalizačního řádu vyžaduji předchozí čištěni, mohou být do kanalizace vypouštěny jen s povolením vodoprávního úřadu. Povolení může být uděleno jen tehdy, bude-li zajištěno vyčištění těchto vod na míru znečištění odpovídající kanalizačnímu řádu.</w:t>
      </w:r>
    </w:p>
    <w:p w:rsidR="004B4FD5" w:rsidRDefault="004B4FD5" w:rsidP="004B4FD5">
      <w:pPr>
        <w:pStyle w:val="Zkladntext20"/>
        <w:numPr>
          <w:ilvl w:val="0"/>
          <w:numId w:val="18"/>
        </w:numPr>
        <w:shd w:val="clear" w:color="auto" w:fill="auto"/>
        <w:tabs>
          <w:tab w:val="left" w:pos="244"/>
        </w:tabs>
        <w:spacing w:line="176" w:lineRule="exact"/>
        <w:jc w:val="left"/>
      </w:pPr>
      <w:proofErr w:type="gramStart"/>
      <w:r>
        <w:t>případě</w:t>
      </w:r>
      <w:proofErr w:type="gramEnd"/>
      <w:r>
        <w:t>, že je kanalizace ukončena čistírnou odpadních vod, není dovoleno vypouštět do kanalizace odpadní vody přes septiky a ani přes žumpy.</w:t>
      </w:r>
    </w:p>
    <w:p w:rsidR="004B4FD5" w:rsidRDefault="004B4FD5" w:rsidP="004B4FD5">
      <w:pPr>
        <w:pStyle w:val="Zkladntext20"/>
        <w:shd w:val="clear" w:color="auto" w:fill="auto"/>
        <w:spacing w:line="176" w:lineRule="exact"/>
        <w:jc w:val="left"/>
      </w:pPr>
      <w:r>
        <w:t>Seznam látek, které nejsou odpadními vodami a u nichž musí být zabráněno jejich vniknuti do kanalizace, pokud nejsou součástí odpadních vod v rozsahu povoleného nakládáni s vodami, je uveden v kanalizačním řádu.</w:t>
      </w:r>
    </w:p>
    <w:p w:rsidR="004B4FD5" w:rsidRDefault="004B4FD5" w:rsidP="00B60A55">
      <w:pPr>
        <w:rPr>
          <w:sz w:val="14"/>
          <w:szCs w:val="14"/>
        </w:rPr>
      </w:pPr>
    </w:p>
    <w:p w:rsidR="00857FD7" w:rsidRDefault="00857FD7" w:rsidP="00B60A55">
      <w:pPr>
        <w:rPr>
          <w:sz w:val="14"/>
          <w:szCs w:val="14"/>
        </w:rPr>
      </w:pPr>
    </w:p>
    <w:p w:rsidR="00857FD7" w:rsidRDefault="00857FD7" w:rsidP="00B60A55">
      <w:pPr>
        <w:rPr>
          <w:sz w:val="14"/>
          <w:szCs w:val="14"/>
        </w:rPr>
      </w:pPr>
    </w:p>
    <w:p w:rsidR="00857FD7" w:rsidRDefault="00857FD7" w:rsidP="00B60A55">
      <w:pPr>
        <w:rPr>
          <w:sz w:val="14"/>
          <w:szCs w:val="14"/>
        </w:rPr>
      </w:pPr>
    </w:p>
    <w:p w:rsidR="0094613B" w:rsidRDefault="0094613B" w:rsidP="00B60A55">
      <w:pPr>
        <w:rPr>
          <w:sz w:val="14"/>
          <w:szCs w:val="14"/>
        </w:rPr>
      </w:pPr>
    </w:p>
    <w:p w:rsidR="00857FD7" w:rsidRDefault="00857FD7" w:rsidP="00B60A55">
      <w:pPr>
        <w:rPr>
          <w:sz w:val="14"/>
          <w:szCs w:val="14"/>
        </w:rPr>
      </w:pPr>
    </w:p>
    <w:p w:rsidR="00857FD7" w:rsidRDefault="00857FD7" w:rsidP="00B60A55">
      <w:pPr>
        <w:rPr>
          <w:sz w:val="14"/>
          <w:szCs w:val="14"/>
        </w:rPr>
      </w:pPr>
    </w:p>
    <w:p w:rsidR="00857FD7" w:rsidRDefault="00857FD7" w:rsidP="00857FD7">
      <w:pPr>
        <w:pStyle w:val="Zkladntext20"/>
        <w:shd w:val="clear" w:color="auto" w:fill="auto"/>
        <w:spacing w:line="176" w:lineRule="exact"/>
        <w:jc w:val="left"/>
      </w:pPr>
      <w:r>
        <w:lastRenderedPageBreak/>
        <w:t xml:space="preserve">5.3. Množstvi odpadních vod vypouštěných do kanalizace, měří odběratel svým měřicím zařízením, jestliže to stanov! </w:t>
      </w:r>
      <w:proofErr w:type="gramStart"/>
      <w:r>
        <w:t>kanalizační</w:t>
      </w:r>
      <w:proofErr w:type="gramEnd"/>
      <w:r>
        <w:t xml:space="preserve"> řád.</w:t>
      </w:r>
    </w:p>
    <w:p w:rsidR="00857FD7" w:rsidRDefault="00857FD7" w:rsidP="00857FD7">
      <w:pPr>
        <w:pStyle w:val="Zkladntext20"/>
        <w:numPr>
          <w:ilvl w:val="0"/>
          <w:numId w:val="19"/>
        </w:numPr>
        <w:shd w:val="clear" w:color="auto" w:fill="auto"/>
        <w:tabs>
          <w:tab w:val="left" w:pos="334"/>
        </w:tabs>
        <w:spacing w:line="176" w:lineRule="exact"/>
        <w:jc w:val="left"/>
      </w:pPr>
      <w:r>
        <w:t xml:space="preserve">Pokud není množství vypouštěných odpadních vod měřeno, předpokládá se, že odběratel, který odebírá vodu z vodovodu, vypouští do kanalizace takové množství vody, které odpovídá zjištění na vodoměru nebo směrným číslům spotřeby vody, pokud nejsou instalovány vodoměry. V případě, kdy je měřen odběr z vodovodu, ale je také možnost odběru z jiných zdrojů, použijí se k zjištění spotřeby vody směrná čísla roční spotřeby nebo se k naměřenému odběru vodovodu připočte množství vody získané z jiných zdrojů, provozovatelem vodovodu měřených zdrojů. Takto zjištěné množství odpadních vod je podkladem pro vyúčtování stočného. Byla-li vypouštěná voda v předchozím období měřena nejméně 1 rok, urči se množství vypouštěné vody za období, v němž </w:t>
      </w:r>
      <w:proofErr w:type="gramStart"/>
      <w:r>
        <w:t>měřeni</w:t>
      </w:r>
      <w:proofErr w:type="gramEnd"/>
      <w:r>
        <w:t xml:space="preserve"> není prováděno podle objemu vypouštěné vody ve srovnatelném měřeném období. To platí jen pro případ, pokud nedošlo ke změnám podmínek u odběratele. Pokud nelze postupovat podle výše uvedeného, provede dodavatel odborný výpočet množství vody vypouštěného při zjištění druhu a kapacity činnosti realizované v napojené nemovitosti. Lze použít i údaje z nemovitostí se stejným nebo obdobným druhem činnosti. Prokáže-li se odběr nebo vypouštění nesouvisející s druhem a kapacitou činnosti realizované v napojené nemovitosti (např. v čase vymezitelnou neohlášenou havárií přípojky nebo vnitřního vodovodu nebo vnitřní kanalizace), vypočítává se množství vody ve vazbě na technické možnosti úniku dodávané vody nebo technické možnosti vypouštěni vody.</w:t>
      </w:r>
    </w:p>
    <w:p w:rsidR="00857FD7" w:rsidRDefault="00857FD7" w:rsidP="00857FD7">
      <w:pPr>
        <w:pStyle w:val="Zkladntext20"/>
        <w:numPr>
          <w:ilvl w:val="0"/>
          <w:numId w:val="20"/>
        </w:numPr>
        <w:shd w:val="clear" w:color="auto" w:fill="auto"/>
        <w:tabs>
          <w:tab w:val="left" w:pos="374"/>
        </w:tabs>
        <w:spacing w:line="176" w:lineRule="exact"/>
        <w:jc w:val="left"/>
      </w:pPr>
      <w:r>
        <w:t>Vypouští-li odběratel do kanalizace vodu z jiných zdrojů než z vodovodu a není-li možno zjistit množstvi vypouštěné odpadní vody měřením nebo jiným způsobem stanoveným prováděcím právním předpisem, zjistí se množstvi vypouštěných odpadních vod odborným výpočtem ověřeným dodavatelem.</w:t>
      </w:r>
    </w:p>
    <w:p w:rsidR="00857FD7" w:rsidRDefault="00857FD7" w:rsidP="00857FD7">
      <w:pPr>
        <w:pStyle w:val="Zkladntext20"/>
        <w:numPr>
          <w:ilvl w:val="0"/>
          <w:numId w:val="20"/>
        </w:numPr>
        <w:shd w:val="clear" w:color="auto" w:fill="auto"/>
        <w:tabs>
          <w:tab w:val="left" w:pos="374"/>
        </w:tabs>
        <w:spacing w:line="176" w:lineRule="exact"/>
        <w:jc w:val="left"/>
      </w:pPr>
      <w:r>
        <w:t>Výpočet množství neměřených srážkových vod odváděných do kanalizace, musí být uveden ve smlouvě o odvádění odpadních vod. Odvedené srážkové vody jsou vypočítávány za každou nemovitost, ze které jsou tyto vody odvedeny přimo přípojkou, nebo přes volný výtok uliční výpusti do kanalizace. Není-li množství srážkových vod odváděných do kanalizace přimo přípojkou, nebo přes uliční vpusť měřeno, vypočte se toto množstvi dle platných právních předpisů.</w:t>
      </w:r>
    </w:p>
    <w:p w:rsidR="00857FD7" w:rsidRDefault="00857FD7" w:rsidP="00857FD7">
      <w:pPr>
        <w:pStyle w:val="Zkladntext20"/>
        <w:numPr>
          <w:ilvl w:val="0"/>
          <w:numId w:val="20"/>
        </w:numPr>
        <w:shd w:val="clear" w:color="auto" w:fill="auto"/>
        <w:tabs>
          <w:tab w:val="left" w:pos="378"/>
        </w:tabs>
        <w:spacing w:line="176" w:lineRule="exact"/>
        <w:jc w:val="left"/>
      </w:pPr>
      <w:r>
        <w:t>Odběratel dodá dodavateli schéma vnitřní kanalizace s vyznačením profilů, směrodatných pro kontrolu odpadních vod vypouštěných do kanalizace. Odběratel, který vypouští odpadní vody do kanalizace více než jednou přípojkou, uvede u vyznačených směrodatných kontrolních profilů procentuální podíl z celkového množství odpadních vod odváděných z odběrného místa, který daným kontrolním profilem protéká, pokud toto množství přímo neměří. Při provozu předčistícich zařízení (neutralizační stanice, odlučovače ropných látek, lapáky tuků, čistírny průmyslových odpadních vod apod.), která jsou technicky součásti vnitřní kanalizace provozované odběratelem, je kontrola kvality prováděna postupem stanoveným vodoprávním rozhodnutím nebo kanalizačním řádem. Ktomu musí být ze strany odběratele vytvořeny potřebné technické podmínky umožňující kvalifikovaný odběr (např. vzorkovací ventil).</w:t>
      </w:r>
    </w:p>
    <w:p w:rsidR="00857FD7" w:rsidRDefault="00857FD7" w:rsidP="00857FD7">
      <w:pPr>
        <w:pStyle w:val="Zkladntext20"/>
        <w:numPr>
          <w:ilvl w:val="0"/>
          <w:numId w:val="21"/>
        </w:numPr>
        <w:shd w:val="clear" w:color="auto" w:fill="auto"/>
        <w:tabs>
          <w:tab w:val="left" w:pos="338"/>
        </w:tabs>
        <w:spacing w:line="176" w:lineRule="exact"/>
        <w:jc w:val="left"/>
      </w:pPr>
      <w:r>
        <w:t>a) Místo (směrodatný profil), četnost a typ vzorku odpadních vod pro kontrolu dodržováni nejvyšši sjednané přípustné míry znečištění se stanovují v souladu s kanalizačním řádem.</w:t>
      </w:r>
    </w:p>
    <w:p w:rsidR="00857FD7" w:rsidRDefault="00857FD7" w:rsidP="00857FD7">
      <w:pPr>
        <w:pStyle w:val="Zkladntext20"/>
        <w:numPr>
          <w:ilvl w:val="0"/>
          <w:numId w:val="22"/>
        </w:numPr>
        <w:shd w:val="clear" w:color="auto" w:fill="auto"/>
        <w:tabs>
          <w:tab w:val="left" w:pos="255"/>
        </w:tabs>
        <w:spacing w:line="176" w:lineRule="exact"/>
        <w:jc w:val="left"/>
      </w:pPr>
      <w:r>
        <w:t>Vzorky odpadních vod se odebírají a dále se s nimi manipuluje v souladu s normami ČSN EN ISO řady 5667 (týkajících se odběrů vzorků odpadních vod).</w:t>
      </w:r>
    </w:p>
    <w:p w:rsidR="00857FD7" w:rsidRDefault="00857FD7" w:rsidP="00857FD7">
      <w:pPr>
        <w:pStyle w:val="Zkladntext20"/>
        <w:numPr>
          <w:ilvl w:val="0"/>
          <w:numId w:val="22"/>
        </w:numPr>
        <w:shd w:val="clear" w:color="auto" w:fill="auto"/>
        <w:tabs>
          <w:tab w:val="left" w:pos="252"/>
        </w:tabs>
        <w:spacing w:line="176" w:lineRule="exact"/>
        <w:jc w:val="left"/>
      </w:pPr>
      <w:r>
        <w:t>Odběr vzorků u odběratele realizuje zaměstnanec dodavatele. Kontrolní vzorky odpadních vod odebírá zaměstnanec dodavatele za přítomnosti odběratele. Odběratel se zavazuje vytvořit pro zaměstnance dodavatele, provádějící odběr vzorků, takové podmínky, aby tuto činnost mohli zajistit bezodkladně po oznámení, zejména umožnit jejich vstup nebo vjezd do určených prostorů a objektů, přesun a převoz potřebného vybavení dopravními prostředky dodavatele v areálu odběrného místa.</w:t>
      </w:r>
    </w:p>
    <w:p w:rsidR="00857FD7" w:rsidRDefault="00857FD7" w:rsidP="00857FD7">
      <w:pPr>
        <w:pStyle w:val="Zkladntext20"/>
        <w:shd w:val="clear" w:color="auto" w:fill="auto"/>
        <w:spacing w:line="176" w:lineRule="exact"/>
        <w:jc w:val="left"/>
      </w:pPr>
      <w:r>
        <w:t xml:space="preserve">V případě, že pověření zaměstnanci odběratele se nemohou nebo nechtějí odběru vzorků zúčastnit, nemůže být toto překážkou </w:t>
      </w:r>
      <w:proofErr w:type="gramStart"/>
      <w:r>
        <w:t>provedeni</w:t>
      </w:r>
      <w:proofErr w:type="gramEnd"/>
      <w:r>
        <w:t xml:space="preserve"> odběru. Účast i neúčast odběratele při odběru vzorků oznámí dodavatel odběrateli prostřednictvím záznamu v protokolu o odběru vzorků, jehož kopii předává odběrateli.</w:t>
      </w:r>
    </w:p>
    <w:p w:rsidR="00857FD7" w:rsidRDefault="00857FD7" w:rsidP="00857FD7">
      <w:pPr>
        <w:pStyle w:val="Zkladntext20"/>
        <w:numPr>
          <w:ilvl w:val="0"/>
          <w:numId w:val="22"/>
        </w:numPr>
        <w:shd w:val="clear" w:color="auto" w:fill="auto"/>
        <w:tabs>
          <w:tab w:val="left" w:pos="259"/>
        </w:tabs>
        <w:spacing w:line="176" w:lineRule="exact"/>
        <w:jc w:val="left"/>
      </w:pPr>
      <w:r>
        <w:t>O odběru vzorků odpadních vod sepisuje zaměstnanec dodavatele protokol o odběru v dostatečném počtu kopii pro potřebu dokumentování provedeného odběru vzorku.</w:t>
      </w:r>
    </w:p>
    <w:p w:rsidR="00857FD7" w:rsidRDefault="00857FD7" w:rsidP="00857FD7">
      <w:pPr>
        <w:pStyle w:val="Zkladntext20"/>
        <w:numPr>
          <w:ilvl w:val="0"/>
          <w:numId w:val="22"/>
        </w:numPr>
        <w:shd w:val="clear" w:color="auto" w:fill="auto"/>
        <w:tabs>
          <w:tab w:val="left" w:pos="259"/>
        </w:tabs>
        <w:spacing w:line="176" w:lineRule="exact"/>
        <w:jc w:val="left"/>
      </w:pPr>
      <w:r>
        <w:t>Dodavatel poskytne odběrateli pro jeho potřebu na základě jeho žádosti část odebraného vzorku.</w:t>
      </w:r>
    </w:p>
    <w:p w:rsidR="00857FD7" w:rsidRDefault="00857FD7" w:rsidP="00857FD7">
      <w:pPr>
        <w:pStyle w:val="Zkladntext20"/>
        <w:numPr>
          <w:ilvl w:val="0"/>
          <w:numId w:val="22"/>
        </w:numPr>
        <w:shd w:val="clear" w:color="auto" w:fill="auto"/>
        <w:tabs>
          <w:tab w:val="left" w:pos="259"/>
        </w:tabs>
        <w:spacing w:line="176" w:lineRule="exact"/>
        <w:jc w:val="left"/>
      </w:pPr>
      <w:r>
        <w:t>Náklady spojené s odběrem, manipulaci a rozborem vzorků hradí odběratel, jedná-li se o neoprávněné vypouštění odpadních vod. Pokud se rozborem neoprávněnost vypouštění neprokáže, nese náklady dodavatel.</w:t>
      </w:r>
    </w:p>
    <w:p w:rsidR="00857FD7" w:rsidRDefault="00857FD7" w:rsidP="00857FD7">
      <w:pPr>
        <w:pStyle w:val="Zkladntext20"/>
        <w:numPr>
          <w:ilvl w:val="0"/>
          <w:numId w:val="22"/>
        </w:numPr>
        <w:shd w:val="clear" w:color="auto" w:fill="auto"/>
        <w:tabs>
          <w:tab w:val="left" w:pos="259"/>
        </w:tabs>
        <w:spacing w:line="176" w:lineRule="exact"/>
        <w:jc w:val="left"/>
      </w:pPr>
      <w:r>
        <w:t>Odběratel podpisem v protokolu o odběru vzorku stvrzuje, že veškeré vody z daného kontrolního profilu jsou z jeho produkce.</w:t>
      </w:r>
    </w:p>
    <w:p w:rsidR="00857FD7" w:rsidRDefault="00857FD7" w:rsidP="00857FD7">
      <w:pPr>
        <w:pStyle w:val="Zkladntext20"/>
        <w:shd w:val="clear" w:color="auto" w:fill="auto"/>
        <w:tabs>
          <w:tab w:val="left" w:pos="259"/>
        </w:tabs>
        <w:spacing w:line="176" w:lineRule="exact"/>
        <w:jc w:val="left"/>
      </w:pPr>
    </w:p>
    <w:p w:rsidR="00857FD7" w:rsidRDefault="00857FD7" w:rsidP="00857FD7">
      <w:pPr>
        <w:pStyle w:val="Nadpis100"/>
        <w:numPr>
          <w:ilvl w:val="0"/>
          <w:numId w:val="17"/>
        </w:numPr>
        <w:shd w:val="clear" w:color="auto" w:fill="auto"/>
        <w:tabs>
          <w:tab w:val="left" w:pos="255"/>
        </w:tabs>
        <w:jc w:val="left"/>
      </w:pPr>
      <w:bookmarkStart w:id="18" w:name="bookmark26"/>
      <w:r>
        <w:t>Neoprávněný odběr vody a vypouštění odpadních vod</w:t>
      </w:r>
      <w:bookmarkEnd w:id="18"/>
    </w:p>
    <w:p w:rsidR="00857FD7" w:rsidRDefault="00857FD7" w:rsidP="00857FD7">
      <w:pPr>
        <w:pStyle w:val="Zkladntext20"/>
        <w:numPr>
          <w:ilvl w:val="1"/>
          <w:numId w:val="17"/>
        </w:numPr>
        <w:shd w:val="clear" w:color="auto" w:fill="auto"/>
        <w:tabs>
          <w:tab w:val="left" w:pos="316"/>
        </w:tabs>
        <w:spacing w:line="176" w:lineRule="exact"/>
        <w:jc w:val="left"/>
      </w:pPr>
      <w:r>
        <w:t>Neoprávněným odběrem vody z vodovodu je odběr:</w:t>
      </w:r>
    </w:p>
    <w:p w:rsidR="00857FD7" w:rsidRDefault="00857FD7" w:rsidP="00857FD7">
      <w:pPr>
        <w:pStyle w:val="Zkladntext20"/>
        <w:numPr>
          <w:ilvl w:val="0"/>
          <w:numId w:val="23"/>
        </w:numPr>
        <w:shd w:val="clear" w:color="auto" w:fill="auto"/>
        <w:tabs>
          <w:tab w:val="left" w:pos="248"/>
        </w:tabs>
        <w:spacing w:line="176" w:lineRule="exact"/>
        <w:jc w:val="left"/>
      </w:pPr>
      <w:r>
        <w:t>před vodoměrem,</w:t>
      </w:r>
    </w:p>
    <w:p w:rsidR="00857FD7" w:rsidRDefault="00857FD7" w:rsidP="00857FD7">
      <w:pPr>
        <w:pStyle w:val="Zkladntext20"/>
        <w:numPr>
          <w:ilvl w:val="0"/>
          <w:numId w:val="23"/>
        </w:numPr>
        <w:shd w:val="clear" w:color="auto" w:fill="auto"/>
        <w:tabs>
          <w:tab w:val="left" w:pos="248"/>
        </w:tabs>
        <w:spacing w:line="176" w:lineRule="exact"/>
        <w:jc w:val="left"/>
      </w:pPr>
      <w:r>
        <w:t>bez uzavřené písemné Smlouvy nebo v rozporu s ní,</w:t>
      </w:r>
    </w:p>
    <w:p w:rsidR="00857FD7" w:rsidRDefault="00857FD7" w:rsidP="00857FD7">
      <w:pPr>
        <w:pStyle w:val="Zkladntext20"/>
        <w:numPr>
          <w:ilvl w:val="0"/>
          <w:numId w:val="23"/>
        </w:numPr>
        <w:shd w:val="clear" w:color="auto" w:fill="auto"/>
        <w:tabs>
          <w:tab w:val="left" w:pos="248"/>
        </w:tabs>
        <w:spacing w:line="176" w:lineRule="exact"/>
        <w:jc w:val="left"/>
      </w:pPr>
      <w:r>
        <w:t>přes vodoměr, který v důsledku zásahu odběratele odběr nezaznamenává nebo zaznamenává odběr menší, než je odběr skutečný, nebo</w:t>
      </w:r>
    </w:p>
    <w:p w:rsidR="00857FD7" w:rsidRDefault="00857FD7" w:rsidP="00857FD7">
      <w:pPr>
        <w:pStyle w:val="Zkladntext20"/>
        <w:numPr>
          <w:ilvl w:val="0"/>
          <w:numId w:val="23"/>
        </w:numPr>
        <w:shd w:val="clear" w:color="auto" w:fill="auto"/>
        <w:tabs>
          <w:tab w:val="left" w:pos="255"/>
        </w:tabs>
        <w:spacing w:line="176" w:lineRule="exact"/>
        <w:jc w:val="left"/>
      </w:pPr>
      <w:r>
        <w:t>přes vodoměr, který odběratel nedostatečně ochránil před poškozením.</w:t>
      </w:r>
    </w:p>
    <w:p w:rsidR="00857FD7" w:rsidRDefault="00857FD7" w:rsidP="00857FD7">
      <w:pPr>
        <w:pStyle w:val="Zkladntext20"/>
        <w:numPr>
          <w:ilvl w:val="1"/>
          <w:numId w:val="17"/>
        </w:numPr>
        <w:shd w:val="clear" w:color="auto" w:fill="auto"/>
        <w:tabs>
          <w:tab w:val="left" w:pos="338"/>
        </w:tabs>
        <w:spacing w:line="176" w:lineRule="exact"/>
        <w:jc w:val="left"/>
      </w:pPr>
      <w:r>
        <w:t>Neoprávněným vypouštěním odpadních vod do kanalizace je vypouštěni:</w:t>
      </w:r>
    </w:p>
    <w:p w:rsidR="00857FD7" w:rsidRDefault="00857FD7" w:rsidP="00857FD7">
      <w:pPr>
        <w:pStyle w:val="Zkladntext20"/>
        <w:numPr>
          <w:ilvl w:val="0"/>
          <w:numId w:val="24"/>
        </w:numPr>
        <w:shd w:val="clear" w:color="auto" w:fill="auto"/>
        <w:tabs>
          <w:tab w:val="left" w:pos="252"/>
        </w:tabs>
        <w:spacing w:line="176" w:lineRule="exact"/>
        <w:jc w:val="left"/>
      </w:pPr>
      <w:r>
        <w:t xml:space="preserve">bez uzavřené písemné Smlouvy nebo v rozporu s </w:t>
      </w:r>
      <w:proofErr w:type="gramStart"/>
      <w:r>
        <w:t>ni</w:t>
      </w:r>
      <w:proofErr w:type="gramEnd"/>
      <w:r>
        <w:t>,</w:t>
      </w:r>
    </w:p>
    <w:p w:rsidR="00857FD7" w:rsidRDefault="00857FD7" w:rsidP="00857FD7">
      <w:pPr>
        <w:pStyle w:val="Zkladntext20"/>
        <w:numPr>
          <w:ilvl w:val="0"/>
          <w:numId w:val="24"/>
        </w:numPr>
        <w:shd w:val="clear" w:color="auto" w:fill="auto"/>
        <w:tabs>
          <w:tab w:val="left" w:pos="252"/>
        </w:tabs>
        <w:spacing w:line="176" w:lineRule="exact"/>
        <w:jc w:val="left"/>
      </w:pPr>
      <w:r>
        <w:t>v rozporu s podmínkami stanovenými pro odběratele kanalizačním řádem, nebo</w:t>
      </w:r>
    </w:p>
    <w:p w:rsidR="00857FD7" w:rsidRDefault="00857FD7" w:rsidP="00857FD7">
      <w:pPr>
        <w:pStyle w:val="Zkladntext20"/>
        <w:numPr>
          <w:ilvl w:val="0"/>
          <w:numId w:val="24"/>
        </w:numPr>
        <w:shd w:val="clear" w:color="auto" w:fill="auto"/>
        <w:tabs>
          <w:tab w:val="left" w:pos="252"/>
        </w:tabs>
        <w:spacing w:line="176" w:lineRule="exact"/>
        <w:jc w:val="left"/>
      </w:pPr>
      <w:r>
        <w:t xml:space="preserve">přes měřici zařízení neschválené dodavatelem, nebo přes měřící zařízení, které v důsledku zásahu odběratele množství vypouštěných odpadních vod nezaznamenává nebo </w:t>
      </w:r>
      <w:proofErr w:type="gramStart"/>
      <w:r>
        <w:t>zaznamenává</w:t>
      </w:r>
      <w:proofErr w:type="gramEnd"/>
      <w:r>
        <w:t xml:space="preserve"> množství </w:t>
      </w:r>
      <w:proofErr w:type="gramStart"/>
      <w:r>
        <w:t>menši</w:t>
      </w:r>
      <w:proofErr w:type="gramEnd"/>
      <w:r>
        <w:t>, než je množství skutečné.</w:t>
      </w:r>
    </w:p>
    <w:p w:rsidR="00857FD7" w:rsidRDefault="00857FD7" w:rsidP="00857FD7">
      <w:pPr>
        <w:pStyle w:val="Zkladntext20"/>
        <w:numPr>
          <w:ilvl w:val="1"/>
          <w:numId w:val="17"/>
        </w:numPr>
        <w:shd w:val="clear" w:color="auto" w:fill="auto"/>
        <w:tabs>
          <w:tab w:val="left" w:pos="342"/>
        </w:tabs>
        <w:spacing w:line="176" w:lineRule="exact"/>
        <w:jc w:val="left"/>
      </w:pPr>
      <w:r>
        <w:t>Při zjištění neoprávněného odběru vody nebo neoprávněného vypouštění odpadních vod bez uzavřené písemné smlouvy nebo odběru vody a odvádění odpadních vod k jinému účelu, než bylo sjednáno, je dodavatel po předchozím upozornění oprávněn omezit, popř. přerušit dodávku vody nebo odvádění odpadních vod, přičemž není dotčeno právo na náhradu nákladů a škod, které dodavateli vznikly. Odběratel je povinen nahradit dodavateli ztráty vzniklé podle odstavců 6.1 a 6.2. Způsob výpočtu těchto ztrát stanoví prováděcí právní předpis.</w:t>
      </w:r>
    </w:p>
    <w:p w:rsidR="00857FD7" w:rsidRDefault="00857FD7" w:rsidP="00857FD7">
      <w:pPr>
        <w:pStyle w:val="Zkladntext20"/>
        <w:shd w:val="clear" w:color="auto" w:fill="auto"/>
        <w:tabs>
          <w:tab w:val="left" w:pos="342"/>
        </w:tabs>
        <w:spacing w:line="176" w:lineRule="exact"/>
        <w:jc w:val="left"/>
      </w:pPr>
    </w:p>
    <w:p w:rsidR="00857FD7" w:rsidRDefault="00857FD7" w:rsidP="00857FD7">
      <w:pPr>
        <w:pStyle w:val="Nadpis100"/>
        <w:numPr>
          <w:ilvl w:val="0"/>
          <w:numId w:val="17"/>
        </w:numPr>
        <w:shd w:val="clear" w:color="auto" w:fill="auto"/>
        <w:tabs>
          <w:tab w:val="left" w:pos="255"/>
        </w:tabs>
        <w:jc w:val="left"/>
      </w:pPr>
      <w:bookmarkStart w:id="19" w:name="bookmark27"/>
      <w:r>
        <w:t>Omezení nebo přerušení dodávky vody do nemovitosti nebo odvádění odpadních vod z nemovitosti</w:t>
      </w:r>
      <w:bookmarkEnd w:id="19"/>
    </w:p>
    <w:p w:rsidR="00857FD7" w:rsidRDefault="00857FD7" w:rsidP="00857FD7">
      <w:pPr>
        <w:pStyle w:val="Zkladntext20"/>
        <w:numPr>
          <w:ilvl w:val="1"/>
          <w:numId w:val="17"/>
        </w:numPr>
        <w:shd w:val="clear" w:color="auto" w:fill="auto"/>
        <w:tabs>
          <w:tab w:val="left" w:pos="320"/>
        </w:tabs>
        <w:spacing w:line="176" w:lineRule="exact"/>
        <w:jc w:val="left"/>
      </w:pPr>
      <w:r>
        <w:t xml:space="preserve">Dodavatel je oprávněn omezit nebo přerušit dodávku vody nebo odváděni odpadních vod bez předchozího upozorněni jen v případech živelní pohromy, při havárii vodovodu nebo kanalizace, vodovodní přípojky nebo kanalizační přípojky nebo při možném ohrožení zdraví lidi nebo majetku. Dodavatel je oprávněn přerušit nebo omezit dodávku vody bez předchozího upozornění také v případě, kdy je mu při stavu nedostatku vody vyhlášeném podle zvláštního právního předpisu příslušným orgánem upraveno, omezeno nebo zakázáno nakládáni s vodami. </w:t>
      </w:r>
      <w:proofErr w:type="gramStart"/>
      <w:r>
        <w:t>Přerušeni</w:t>
      </w:r>
      <w:proofErr w:type="gramEnd"/>
      <w:r>
        <w:t xml:space="preserve"> nebo omezení dodávky vody </w:t>
      </w:r>
      <w:proofErr w:type="gramStart"/>
      <w:r>
        <w:t>je</w:t>
      </w:r>
      <w:proofErr w:type="gramEnd"/>
      <w:r>
        <w:t xml:space="preserve"> dodavatel povinen.</w:t>
      </w:r>
    </w:p>
    <w:p w:rsidR="00857FD7" w:rsidRDefault="00857FD7"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94613B" w:rsidRDefault="0094613B" w:rsidP="00857FD7">
      <w:pPr>
        <w:pStyle w:val="Zkladntext20"/>
        <w:shd w:val="clear" w:color="auto" w:fill="auto"/>
        <w:tabs>
          <w:tab w:val="left" w:pos="320"/>
        </w:tabs>
        <w:spacing w:line="176" w:lineRule="exact"/>
        <w:jc w:val="left"/>
      </w:pPr>
    </w:p>
    <w:p w:rsidR="0094613B" w:rsidRDefault="0094613B" w:rsidP="00857FD7">
      <w:pPr>
        <w:pStyle w:val="Zkladntext20"/>
        <w:shd w:val="clear" w:color="auto" w:fill="auto"/>
        <w:tabs>
          <w:tab w:val="left" w:pos="320"/>
        </w:tabs>
        <w:spacing w:line="176" w:lineRule="exact"/>
        <w:jc w:val="left"/>
      </w:pPr>
    </w:p>
    <w:p w:rsidR="0094613B" w:rsidRDefault="0094613B"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F66918" w:rsidRDefault="00F66918" w:rsidP="00F66918">
      <w:pPr>
        <w:pStyle w:val="Zkladntext20"/>
        <w:shd w:val="clear" w:color="auto" w:fill="auto"/>
        <w:tabs>
          <w:tab w:val="left" w:pos="320"/>
        </w:tabs>
        <w:spacing w:line="176" w:lineRule="exact"/>
        <w:jc w:val="left"/>
      </w:pPr>
      <w:r>
        <w:lastRenderedPageBreak/>
        <w:t xml:space="preserve">bezprostředně oznámit územně příslušnému orgánu ochrany zdrávi, vodoprávnímu úřadu, nemocnicím, operačnímu středisku hasičského záchranného sboru kraje a dotčeným obcím. Tato povinnost se nevztahuje na přerušení nebo omezení dodávky vody pouze havárií vodovodní přípojky. Je-li vydáno opatření o dočasném </w:t>
      </w:r>
      <w:proofErr w:type="gramStart"/>
      <w:r>
        <w:t>omezeni</w:t>
      </w:r>
      <w:proofErr w:type="gramEnd"/>
      <w:r>
        <w:t xml:space="preserve"> užívání pitné vody z vodovodu pro veřejnou potřebu příslušným orgánem, je odběratel povinen umožnit dodavateli přístup k vodoměru.</w:t>
      </w:r>
    </w:p>
    <w:p w:rsidR="00F66918" w:rsidRDefault="00F66918" w:rsidP="00F66918">
      <w:pPr>
        <w:pStyle w:val="Zkladntext20"/>
        <w:numPr>
          <w:ilvl w:val="1"/>
          <w:numId w:val="17"/>
        </w:numPr>
        <w:shd w:val="clear" w:color="auto" w:fill="auto"/>
        <w:tabs>
          <w:tab w:val="left" w:pos="338"/>
        </w:tabs>
        <w:spacing w:line="173" w:lineRule="exact"/>
        <w:jc w:val="left"/>
      </w:pPr>
      <w:r>
        <w:t>Dodavatel je oprávněn, omezit nebo přerušit dodávku vody a odváděni odpadních vod do nemovitosti do doby, než pomine důvod přerušení nebo omezení,</w:t>
      </w:r>
    </w:p>
    <w:p w:rsidR="00F66918" w:rsidRDefault="00F66918" w:rsidP="00F66918">
      <w:pPr>
        <w:pStyle w:val="Zkladntext20"/>
        <w:numPr>
          <w:ilvl w:val="0"/>
          <w:numId w:val="25"/>
        </w:numPr>
        <w:shd w:val="clear" w:color="auto" w:fill="auto"/>
        <w:tabs>
          <w:tab w:val="left" w:pos="255"/>
        </w:tabs>
        <w:spacing w:line="173" w:lineRule="exact"/>
        <w:jc w:val="left"/>
      </w:pPr>
      <w:r>
        <w:t>při provádění plánovaných oprav, udržovacích a revizních pracích,</w:t>
      </w:r>
    </w:p>
    <w:p w:rsidR="00F66918" w:rsidRDefault="00F66918" w:rsidP="00F66918">
      <w:pPr>
        <w:pStyle w:val="Zkladntext20"/>
        <w:numPr>
          <w:ilvl w:val="0"/>
          <w:numId w:val="25"/>
        </w:numPr>
        <w:shd w:val="clear" w:color="auto" w:fill="auto"/>
        <w:tabs>
          <w:tab w:val="left" w:pos="255"/>
        </w:tabs>
        <w:spacing w:line="173" w:lineRule="exact"/>
        <w:jc w:val="left"/>
      </w:pPr>
      <w:r>
        <w:t>nevyhovuje-li zařízení odběratele technickým požadavkům tak, že jakost nebo tlak vody ve vodovodu může ohrozit zdraví a bezpečnost osob a způsobit škodu na majetku,</w:t>
      </w:r>
    </w:p>
    <w:p w:rsidR="00F66918" w:rsidRDefault="00F66918" w:rsidP="00F66918">
      <w:pPr>
        <w:pStyle w:val="Zkladntext20"/>
        <w:numPr>
          <w:ilvl w:val="0"/>
          <w:numId w:val="25"/>
        </w:numPr>
        <w:shd w:val="clear" w:color="auto" w:fill="auto"/>
        <w:tabs>
          <w:tab w:val="left" w:pos="255"/>
        </w:tabs>
        <w:spacing w:line="173" w:lineRule="exact"/>
        <w:jc w:val="left"/>
      </w:pPr>
      <w:r>
        <w:t>neumožní-li odběratel dodavateli, po jeho opakované písemné výzvě, přístup k vodoměru, přípojce nebo zařízení vnitřního vodovodu nebo kanalizace za podmínek uvedených ve Smlouvě uzavřené podle § 8 odst. 6 Zákona.</w:t>
      </w:r>
    </w:p>
    <w:p w:rsidR="00F66918" w:rsidRDefault="00F66918" w:rsidP="00F66918">
      <w:pPr>
        <w:pStyle w:val="Zkladntext20"/>
        <w:numPr>
          <w:ilvl w:val="0"/>
          <w:numId w:val="25"/>
        </w:numPr>
        <w:shd w:val="clear" w:color="auto" w:fill="auto"/>
        <w:tabs>
          <w:tab w:val="left" w:pos="259"/>
        </w:tabs>
        <w:spacing w:line="173" w:lineRule="exact"/>
        <w:jc w:val="left"/>
      </w:pPr>
      <w:r>
        <w:t>bylo-li zjištěno neoprávněné připojení vodovodní přípojky nebo kanalizační přípojky,</w:t>
      </w:r>
    </w:p>
    <w:p w:rsidR="00F66918" w:rsidRDefault="00F66918" w:rsidP="00F66918">
      <w:pPr>
        <w:pStyle w:val="Zkladntext20"/>
        <w:numPr>
          <w:ilvl w:val="0"/>
          <w:numId w:val="25"/>
        </w:numPr>
        <w:shd w:val="clear" w:color="auto" w:fill="auto"/>
        <w:tabs>
          <w:tab w:val="left" w:pos="259"/>
        </w:tabs>
        <w:spacing w:line="173" w:lineRule="exact"/>
        <w:jc w:val="left"/>
      </w:pPr>
      <w:r>
        <w:t>neodstraní-li odběratel závady na vodovodní přípojce nebo kanalizační přípojce nebo na vnitřním vodovodu nebo vnitřní kanalizaci zjištěné dodavatelem ve lhůtě jím stanovené, která nesmi být kratší než 3 dny,</w:t>
      </w:r>
    </w:p>
    <w:p w:rsidR="00F66918" w:rsidRDefault="00F66918" w:rsidP="00F66918">
      <w:pPr>
        <w:pStyle w:val="Zkladntext20"/>
        <w:numPr>
          <w:ilvl w:val="0"/>
          <w:numId w:val="25"/>
        </w:numPr>
        <w:shd w:val="clear" w:color="auto" w:fill="auto"/>
        <w:tabs>
          <w:tab w:val="left" w:pos="259"/>
        </w:tabs>
        <w:spacing w:line="173" w:lineRule="exact"/>
        <w:jc w:val="left"/>
      </w:pPr>
      <w:r>
        <w:t>při prokázání neoprávněného odběru vody nebo neoprávněného vypouštění odpadních vod, nebo</w:t>
      </w:r>
    </w:p>
    <w:p w:rsidR="00F66918" w:rsidRDefault="00F66918" w:rsidP="00F66918">
      <w:pPr>
        <w:pStyle w:val="Zkladntext20"/>
        <w:numPr>
          <w:ilvl w:val="0"/>
          <w:numId w:val="25"/>
        </w:numPr>
        <w:shd w:val="clear" w:color="auto" w:fill="auto"/>
        <w:tabs>
          <w:tab w:val="left" w:pos="259"/>
        </w:tabs>
        <w:spacing w:line="173" w:lineRule="exact"/>
        <w:jc w:val="left"/>
      </w:pPr>
      <w:r>
        <w:t>v případě prodlení odběratele s placením podle sjednaného způsobu úhrady vodného nebo stočného, po dobu delší než 30 dnů.</w:t>
      </w:r>
    </w:p>
    <w:p w:rsidR="00F66918" w:rsidRDefault="00F66918" w:rsidP="00F66918">
      <w:pPr>
        <w:pStyle w:val="Zkladntext20"/>
        <w:numPr>
          <w:ilvl w:val="1"/>
          <w:numId w:val="17"/>
        </w:numPr>
        <w:shd w:val="clear" w:color="auto" w:fill="auto"/>
        <w:tabs>
          <w:tab w:val="left" w:pos="338"/>
        </w:tabs>
        <w:spacing w:line="173" w:lineRule="exact"/>
        <w:jc w:val="left"/>
      </w:pPr>
      <w:r>
        <w:t>Přerušení nebo omezeni dodávky vody, nebo odváděni odpadních vod podle odstavce 7.2 je dodavatel povinen oznámit odběrateli v případě přerušení nebo omezení dodávek vody nebo odvádění odpadních vod</w:t>
      </w:r>
    </w:p>
    <w:p w:rsidR="00F66918" w:rsidRDefault="00F66918" w:rsidP="00F66918">
      <w:pPr>
        <w:pStyle w:val="Zkladntext20"/>
        <w:numPr>
          <w:ilvl w:val="0"/>
          <w:numId w:val="26"/>
        </w:numPr>
        <w:shd w:val="clear" w:color="auto" w:fill="auto"/>
        <w:tabs>
          <w:tab w:val="left" w:pos="255"/>
        </w:tabs>
        <w:spacing w:line="173" w:lineRule="exact"/>
        <w:jc w:val="left"/>
      </w:pPr>
      <w:r>
        <w:t>podle odstavce 7.2 písmena b) až g) alespoň 3 dny předem,</w:t>
      </w:r>
    </w:p>
    <w:p w:rsidR="00F66918" w:rsidRDefault="00F66918" w:rsidP="00F66918">
      <w:pPr>
        <w:pStyle w:val="Zkladntext20"/>
        <w:numPr>
          <w:ilvl w:val="0"/>
          <w:numId w:val="26"/>
        </w:numPr>
        <w:shd w:val="clear" w:color="auto" w:fill="auto"/>
        <w:tabs>
          <w:tab w:val="left" w:pos="255"/>
        </w:tabs>
        <w:spacing w:line="173" w:lineRule="exact"/>
        <w:jc w:val="left"/>
      </w:pPr>
      <w:r>
        <w:t>podle odstavce 7.2 písmena a) alespoň 15 dnů předem současně s oznámením doby trvání provádění plánovaných oprav, udržovacích nebo revizních prací.</w:t>
      </w:r>
    </w:p>
    <w:p w:rsidR="00F66918" w:rsidRDefault="00F66918" w:rsidP="00F66918">
      <w:pPr>
        <w:pStyle w:val="Zkladntext20"/>
        <w:numPr>
          <w:ilvl w:val="1"/>
          <w:numId w:val="17"/>
        </w:numPr>
        <w:shd w:val="clear" w:color="auto" w:fill="auto"/>
        <w:tabs>
          <w:tab w:val="left" w:pos="334"/>
        </w:tabs>
        <w:spacing w:line="173" w:lineRule="exact"/>
        <w:jc w:val="left"/>
      </w:pPr>
      <w:r>
        <w:t>V případě přerušení nebo omezeni dodávky vody nebo odváděni odpadních vod podle odstavce 7.1 nebo odstavce 7.2 písmena a) je dodavatel oprávněn stanovit podmínky tohoto přerušení nebo omezeni a je povinen zajistit náhradní zásobováni pitnou vodou nebo náhradní odvádění odpadních vod, v mezích technických možností a místních podmínek.</w:t>
      </w:r>
    </w:p>
    <w:p w:rsidR="00F66918" w:rsidRDefault="00F66918" w:rsidP="00F66918">
      <w:pPr>
        <w:pStyle w:val="Zkladntext20"/>
        <w:numPr>
          <w:ilvl w:val="1"/>
          <w:numId w:val="17"/>
        </w:numPr>
        <w:shd w:val="clear" w:color="auto" w:fill="auto"/>
        <w:tabs>
          <w:tab w:val="left" w:pos="334"/>
        </w:tabs>
        <w:spacing w:line="173" w:lineRule="exact"/>
        <w:jc w:val="left"/>
      </w:pPr>
      <w:r>
        <w:t>Dodavatel je povinen neprodleně odstranit příčinu přerušení nebo omezení dodávky vody nebo odvádění odpadních vod podle odstavců 7.1 a 7.2 písmena a) a bezodkladně obnovit dodávku vody nebo odvádění odpadních vod.</w:t>
      </w:r>
    </w:p>
    <w:p w:rsidR="00F66918" w:rsidRDefault="00F66918" w:rsidP="00F66918">
      <w:pPr>
        <w:pStyle w:val="Zkladntext20"/>
        <w:numPr>
          <w:ilvl w:val="1"/>
          <w:numId w:val="17"/>
        </w:numPr>
        <w:shd w:val="clear" w:color="auto" w:fill="auto"/>
        <w:tabs>
          <w:tab w:val="left" w:pos="338"/>
        </w:tabs>
        <w:spacing w:line="173" w:lineRule="exact"/>
        <w:jc w:val="left"/>
      </w:pPr>
      <w:r>
        <w:t>V případě, že k přerušení nebo omezení dodávky vody nebo odvádění odpadních vod došlo podle odstavce 7.2 písmena b) až g), hradí náklady s tím spojené odběratel. Obnovení dodávky vody nebo odvádění odpadních vod bude realizováno až po odstranění příčin a po úhradě s tím spojených nákladů dodavatele, bylo-li příčinou chování odběratele.</w:t>
      </w:r>
    </w:p>
    <w:p w:rsidR="00F66918" w:rsidRDefault="00F66918" w:rsidP="00F66918">
      <w:pPr>
        <w:pStyle w:val="Zkladntext20"/>
        <w:numPr>
          <w:ilvl w:val="1"/>
          <w:numId w:val="17"/>
        </w:numPr>
        <w:shd w:val="clear" w:color="auto" w:fill="auto"/>
        <w:tabs>
          <w:tab w:val="left" w:pos="338"/>
        </w:tabs>
        <w:spacing w:line="173" w:lineRule="exact"/>
        <w:jc w:val="left"/>
      </w:pPr>
      <w:r>
        <w:t>Při náhradním zásobování pitnou vodou nebo nouzovém odvádění odpadních vod platí odběratel pouze za vodu skutečně dodanou nebo odkanalizovanou.</w:t>
      </w:r>
    </w:p>
    <w:p w:rsidR="00F66918" w:rsidRDefault="00F66918" w:rsidP="00F66918">
      <w:pPr>
        <w:pStyle w:val="Zkladntext20"/>
        <w:shd w:val="clear" w:color="auto" w:fill="auto"/>
        <w:tabs>
          <w:tab w:val="left" w:pos="338"/>
        </w:tabs>
        <w:spacing w:line="173" w:lineRule="exact"/>
        <w:jc w:val="left"/>
      </w:pPr>
    </w:p>
    <w:p w:rsidR="00F66918" w:rsidRDefault="00F66918" w:rsidP="00F66918">
      <w:pPr>
        <w:pStyle w:val="Zkladntext80"/>
        <w:numPr>
          <w:ilvl w:val="0"/>
          <w:numId w:val="17"/>
        </w:numPr>
        <w:shd w:val="clear" w:color="auto" w:fill="auto"/>
        <w:tabs>
          <w:tab w:val="left" w:pos="259"/>
        </w:tabs>
        <w:jc w:val="left"/>
      </w:pPr>
      <w:r>
        <w:t>Ukončení smluvního vztahu</w:t>
      </w:r>
    </w:p>
    <w:p w:rsidR="00F66918" w:rsidRDefault="00F66918" w:rsidP="00F66918">
      <w:pPr>
        <w:pStyle w:val="Zkladntext20"/>
        <w:numPr>
          <w:ilvl w:val="1"/>
          <w:numId w:val="17"/>
        </w:numPr>
        <w:shd w:val="clear" w:color="auto" w:fill="auto"/>
        <w:tabs>
          <w:tab w:val="left" w:pos="313"/>
        </w:tabs>
        <w:spacing w:line="180" w:lineRule="exact"/>
        <w:jc w:val="left"/>
      </w:pPr>
      <w:r>
        <w:t>Smlouva uzavřená na dobu určitou skonči uplynutím sjednané doby.</w:t>
      </w:r>
    </w:p>
    <w:p w:rsidR="00F66918" w:rsidRDefault="00F66918" w:rsidP="00F66918">
      <w:pPr>
        <w:pStyle w:val="Zkladntext20"/>
        <w:numPr>
          <w:ilvl w:val="1"/>
          <w:numId w:val="17"/>
        </w:numPr>
        <w:shd w:val="clear" w:color="auto" w:fill="auto"/>
        <w:tabs>
          <w:tab w:val="left" w:pos="334"/>
        </w:tabs>
        <w:spacing w:line="180" w:lineRule="exact"/>
        <w:jc w:val="left"/>
      </w:pPr>
      <w:r>
        <w:t>Smlouva uzavřená na dobu neurčitou skonči dohodou smluvních stran nebo uplynutím výpovědní doby dle Smlouvy.</w:t>
      </w:r>
    </w:p>
    <w:p w:rsidR="00F66918" w:rsidRDefault="00F66918" w:rsidP="00F66918">
      <w:pPr>
        <w:pStyle w:val="Zkladntext20"/>
        <w:shd w:val="clear" w:color="auto" w:fill="auto"/>
        <w:tabs>
          <w:tab w:val="left" w:pos="334"/>
        </w:tabs>
        <w:spacing w:line="180" w:lineRule="exact"/>
        <w:jc w:val="left"/>
      </w:pPr>
    </w:p>
    <w:p w:rsidR="00F66918" w:rsidRDefault="00F66918" w:rsidP="00F66918">
      <w:pPr>
        <w:pStyle w:val="Zkladntext80"/>
        <w:numPr>
          <w:ilvl w:val="0"/>
          <w:numId w:val="17"/>
        </w:numPr>
        <w:shd w:val="clear" w:color="auto" w:fill="auto"/>
        <w:tabs>
          <w:tab w:val="left" w:pos="262"/>
        </w:tabs>
        <w:spacing w:line="160" w:lineRule="exact"/>
        <w:jc w:val="left"/>
      </w:pPr>
      <w:r>
        <w:t>Závěrečné ustanovení</w:t>
      </w:r>
    </w:p>
    <w:p w:rsidR="00F66918" w:rsidRDefault="00F66918" w:rsidP="00F66918">
      <w:pPr>
        <w:pStyle w:val="Zkladntext20"/>
        <w:shd w:val="clear" w:color="auto" w:fill="auto"/>
        <w:spacing w:line="176" w:lineRule="exact"/>
        <w:jc w:val="left"/>
      </w:pPr>
      <w:r>
        <w:t xml:space="preserve">Tyto Podmínky nabývají účinnosti dne </w:t>
      </w:r>
      <w:proofErr w:type="gramStart"/>
      <w:r>
        <w:t>1.7.2021</w:t>
      </w:r>
      <w:proofErr w:type="gramEnd"/>
      <w:r>
        <w:t>. Podmínky jsou k dispozici v sídle dodavatele a na internetových stránkách dodavatele (</w:t>
      </w:r>
      <w:hyperlink r:id="rId21" w:history="1">
        <w:r>
          <w:rPr>
            <w:rStyle w:val="Hypertextovodkaz"/>
          </w:rPr>
          <w:t>www.bvk.cz</w:t>
        </w:r>
      </w:hyperlink>
      <w:r>
        <w:t>j. Podmínky platné pro dřívější období zašle dodavatel odběrateli na vyžádání e-mailem nebo ve fotokopii. Dodavatel je oprávněn navrhnout změnu Podmínek. Dodavatel seznamuje odběratele s návrhem změny Podmínek v sídle dodavatele a na internetových stránkách dodavatele (wvw.bvk.cz) nejpozději 2 měsíce přede dnem, kdy má změna nabýt účinnosti. Pokud odběratel změnu neodmítl, platí, že změnu přijal. Odběratel má právo změny odmítnout a smluvní vztah z tohoto důvodu vypovědět dle ustanovení o změnách a ukončeni smluvního vztahu.</w:t>
      </w:r>
    </w:p>
    <w:p w:rsidR="00F66918" w:rsidRDefault="00F66918" w:rsidP="00F66918">
      <w:pPr>
        <w:pStyle w:val="Zkladntext20"/>
        <w:shd w:val="clear" w:color="auto" w:fill="auto"/>
        <w:spacing w:line="176" w:lineRule="exact"/>
        <w:jc w:val="left"/>
      </w:pPr>
    </w:p>
    <w:p w:rsidR="00F66918" w:rsidRDefault="00F66918" w:rsidP="00F66918">
      <w:pPr>
        <w:pStyle w:val="Zkladntext80"/>
        <w:numPr>
          <w:ilvl w:val="0"/>
          <w:numId w:val="17"/>
        </w:numPr>
        <w:shd w:val="clear" w:color="auto" w:fill="auto"/>
        <w:tabs>
          <w:tab w:val="left" w:pos="349"/>
        </w:tabs>
        <w:spacing w:line="160" w:lineRule="exact"/>
        <w:jc w:val="left"/>
      </w:pPr>
      <w:r>
        <w:t>Mimosoudní řešení spotřebitelských sporů</w:t>
      </w:r>
    </w:p>
    <w:p w:rsidR="00F66918" w:rsidRDefault="00F66918" w:rsidP="00F66918">
      <w:pPr>
        <w:pStyle w:val="Zkladntext20"/>
        <w:shd w:val="clear" w:color="auto" w:fill="auto"/>
        <w:spacing w:line="150" w:lineRule="exact"/>
        <w:jc w:val="left"/>
      </w:pPr>
      <w:r>
        <w:t>Subjektem mimosoudního řešení sporů je Česká obchodní inspekce (</w:t>
      </w:r>
      <w:hyperlink r:id="rId22" w:history="1">
        <w:r>
          <w:rPr>
            <w:rStyle w:val="Hypertextovodkaz"/>
          </w:rPr>
          <w:t>www.coi.cz</w:t>
        </w:r>
      </w:hyperlink>
      <w:r>
        <w:t>).</w:t>
      </w:r>
    </w:p>
    <w:p w:rsidR="00F66918" w:rsidRDefault="00F66918" w:rsidP="00F66918">
      <w:pPr>
        <w:pStyle w:val="Zkladntext20"/>
        <w:shd w:val="clear" w:color="auto" w:fill="auto"/>
        <w:spacing w:line="150" w:lineRule="exact"/>
        <w:jc w:val="left"/>
      </w:pPr>
    </w:p>
    <w:p w:rsidR="00F66918" w:rsidRDefault="00F66918" w:rsidP="00F66918">
      <w:pPr>
        <w:pStyle w:val="Zkladntext80"/>
        <w:numPr>
          <w:ilvl w:val="0"/>
          <w:numId w:val="17"/>
        </w:numPr>
        <w:shd w:val="clear" w:color="auto" w:fill="auto"/>
        <w:tabs>
          <w:tab w:val="left" w:pos="349"/>
        </w:tabs>
        <w:spacing w:line="240" w:lineRule="auto"/>
        <w:jc w:val="left"/>
      </w:pPr>
      <w:r>
        <w:t>Schválení Podmínek</w:t>
      </w:r>
    </w:p>
    <w:p w:rsidR="00F66918" w:rsidRDefault="00F66918" w:rsidP="00F66918">
      <w:pPr>
        <w:pStyle w:val="Zkladntext80"/>
        <w:shd w:val="clear" w:color="auto" w:fill="auto"/>
        <w:spacing w:line="240" w:lineRule="auto"/>
        <w:jc w:val="left"/>
        <w:rPr>
          <w:sz w:val="15"/>
          <w:szCs w:val="15"/>
        </w:rPr>
      </w:pPr>
      <w:r w:rsidRPr="00F66918">
        <w:rPr>
          <w:sz w:val="15"/>
          <w:szCs w:val="15"/>
        </w:rPr>
        <w:t xml:space="preserve">Tyto Podmínky byly schváleny představenstvem dodavatele dne </w:t>
      </w:r>
      <w:proofErr w:type="gramStart"/>
      <w:r w:rsidRPr="00F66918">
        <w:rPr>
          <w:sz w:val="15"/>
          <w:szCs w:val="15"/>
        </w:rPr>
        <w:t>26.3.2021</w:t>
      </w:r>
      <w:proofErr w:type="gramEnd"/>
      <w:r w:rsidRPr="00F66918">
        <w:rPr>
          <w:sz w:val="15"/>
          <w:szCs w:val="15"/>
        </w:rPr>
        <w:t xml:space="preserve">. </w:t>
      </w:r>
    </w:p>
    <w:p w:rsidR="00F66918" w:rsidRDefault="00F66918" w:rsidP="00F66918">
      <w:pPr>
        <w:pStyle w:val="Zkladntext80"/>
        <w:shd w:val="clear" w:color="auto" w:fill="auto"/>
        <w:spacing w:line="240" w:lineRule="auto"/>
        <w:jc w:val="left"/>
        <w:rPr>
          <w:sz w:val="15"/>
          <w:szCs w:val="15"/>
        </w:rPr>
      </w:pPr>
    </w:p>
    <w:p w:rsidR="00F66918" w:rsidRPr="00F66918" w:rsidRDefault="00F66918" w:rsidP="00F66918">
      <w:pPr>
        <w:pStyle w:val="Zkladntext80"/>
        <w:shd w:val="clear" w:color="auto" w:fill="auto"/>
        <w:spacing w:line="240" w:lineRule="auto"/>
        <w:jc w:val="left"/>
        <w:rPr>
          <w:sz w:val="15"/>
          <w:szCs w:val="15"/>
        </w:rPr>
      </w:pPr>
      <w:r w:rsidRPr="00F66918">
        <w:rPr>
          <w:sz w:val="15"/>
          <w:szCs w:val="15"/>
        </w:rPr>
        <w:t>Přílohy těchto podmínek:</w:t>
      </w:r>
    </w:p>
    <w:p w:rsidR="00F66918" w:rsidRDefault="00F66918" w:rsidP="00F66918">
      <w:pPr>
        <w:pStyle w:val="Zkladntext20"/>
        <w:shd w:val="clear" w:color="auto" w:fill="auto"/>
        <w:spacing w:line="240" w:lineRule="auto"/>
        <w:jc w:val="left"/>
      </w:pPr>
      <w:r>
        <w:t>Příloha č. 1 – Reklamační řád</w:t>
      </w:r>
    </w:p>
    <w:p w:rsidR="00F66918" w:rsidRDefault="00F66918" w:rsidP="00F66918">
      <w:pPr>
        <w:pStyle w:val="Zkladntext20"/>
        <w:shd w:val="clear" w:color="auto" w:fill="auto"/>
        <w:spacing w:line="240" w:lineRule="auto"/>
        <w:jc w:val="left"/>
      </w:pPr>
      <w:r>
        <w:t>Příloha č. 2 – Náhradní zásobování pitnou vodou při přerušení nebo omezení dodávky vody</w:t>
      </w:r>
    </w:p>
    <w:p w:rsidR="00F66918" w:rsidRDefault="00F66918" w:rsidP="00F66918">
      <w:pPr>
        <w:pStyle w:val="Zkladntext20"/>
        <w:shd w:val="clear" w:color="auto" w:fill="auto"/>
        <w:spacing w:line="240" w:lineRule="auto"/>
        <w:jc w:val="left"/>
      </w:pPr>
    </w:p>
    <w:p w:rsidR="00F66918" w:rsidRDefault="00F66918" w:rsidP="00F66918">
      <w:pPr>
        <w:pStyle w:val="Zkladntext20"/>
        <w:shd w:val="clear" w:color="auto" w:fill="auto"/>
        <w:spacing w:line="240" w:lineRule="auto"/>
        <w:jc w:val="left"/>
      </w:pPr>
    </w:p>
    <w:p w:rsidR="00F66918" w:rsidRDefault="00F66918" w:rsidP="00F66918">
      <w:pPr>
        <w:pStyle w:val="Zkladntext20"/>
        <w:shd w:val="clear" w:color="auto" w:fill="auto"/>
        <w:spacing w:line="240" w:lineRule="auto"/>
        <w:jc w:val="left"/>
      </w:pPr>
    </w:p>
    <w:p w:rsidR="00F66918" w:rsidRDefault="00F66918" w:rsidP="00F66918">
      <w:pPr>
        <w:pStyle w:val="Zkladntext20"/>
        <w:shd w:val="clear" w:color="auto" w:fill="auto"/>
        <w:spacing w:line="160" w:lineRule="exact"/>
      </w:pPr>
      <w:r>
        <w:t xml:space="preserve">Datum </w:t>
      </w:r>
      <w:proofErr w:type="gramStart"/>
      <w:r>
        <w:t>12.4.2021</w:t>
      </w:r>
      <w:proofErr w:type="gramEnd"/>
      <w:r>
        <w:tab/>
      </w:r>
      <w:r>
        <w:tab/>
      </w:r>
      <w:r>
        <w:tab/>
      </w:r>
      <w:r>
        <w:tab/>
      </w:r>
      <w:r>
        <w:tab/>
      </w:r>
      <w:r>
        <w:tab/>
      </w:r>
      <w:r>
        <w:tab/>
      </w:r>
    </w:p>
    <w:p w:rsidR="00F66918" w:rsidRDefault="00F66918" w:rsidP="00F66918">
      <w:pPr>
        <w:pStyle w:val="Zkladntext20"/>
        <w:shd w:val="clear" w:color="auto" w:fill="auto"/>
        <w:spacing w:line="160" w:lineRule="exact"/>
      </w:pPr>
    </w:p>
    <w:p w:rsidR="00F66918" w:rsidRDefault="00F66918" w:rsidP="00F66918">
      <w:pPr>
        <w:pStyle w:val="Zkladntext20"/>
        <w:shd w:val="clear" w:color="auto" w:fill="auto"/>
        <w:spacing w:line="160" w:lineRule="exact"/>
      </w:pPr>
    </w:p>
    <w:p w:rsidR="00F66918" w:rsidRDefault="00F66918" w:rsidP="00F66918">
      <w:pPr>
        <w:pStyle w:val="Zkladntext20"/>
        <w:shd w:val="clear" w:color="auto" w:fill="auto"/>
        <w:spacing w:line="160" w:lineRule="exact"/>
      </w:pPr>
    </w:p>
    <w:p w:rsidR="00F66918" w:rsidRDefault="00F66918" w:rsidP="00F66918">
      <w:pPr>
        <w:pStyle w:val="Zkladntext20"/>
        <w:shd w:val="clear" w:color="auto" w:fill="auto"/>
        <w:spacing w:line="160" w:lineRule="exact"/>
      </w:pPr>
    </w:p>
    <w:p w:rsidR="00F66918" w:rsidRDefault="00F66918" w:rsidP="00F66918">
      <w:pPr>
        <w:pStyle w:val="Zkladntext20"/>
        <w:shd w:val="clear" w:color="auto" w:fill="auto"/>
        <w:spacing w:line="160" w:lineRule="exact"/>
        <w:ind w:left="2832"/>
      </w:pPr>
      <w:r>
        <w:t>Mgr. Pavel Sázavský, MBA</w:t>
      </w:r>
    </w:p>
    <w:p w:rsidR="00F66918" w:rsidRDefault="00F66918" w:rsidP="00F66918">
      <w:pPr>
        <w:pStyle w:val="Zkladntext20"/>
        <w:shd w:val="clear" w:color="auto" w:fill="auto"/>
        <w:spacing w:line="160" w:lineRule="exact"/>
        <w:ind w:left="2832"/>
      </w:pPr>
      <w:r>
        <w:t xml:space="preserve">Předseda představenstva </w:t>
      </w:r>
    </w:p>
    <w:p w:rsidR="00F66918" w:rsidRDefault="00F66918" w:rsidP="00F66918">
      <w:pPr>
        <w:pStyle w:val="Zkladntext20"/>
        <w:shd w:val="clear" w:color="auto" w:fill="auto"/>
        <w:spacing w:line="160" w:lineRule="exact"/>
        <w:ind w:left="2832"/>
      </w:pPr>
      <w:r>
        <w:t>Brněnské vodárny a kanalizace, a.s.</w:t>
      </w:r>
      <w:r>
        <w:tab/>
      </w:r>
      <w:r>
        <w:tab/>
      </w:r>
      <w:r>
        <w:tab/>
      </w:r>
      <w:r>
        <w:tab/>
      </w:r>
      <w:r>
        <w:tab/>
      </w: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jc w:val="left"/>
      </w:pPr>
    </w:p>
    <w:p w:rsidR="0094613B" w:rsidRDefault="0094613B" w:rsidP="0094613B">
      <w:pPr>
        <w:pStyle w:val="ZhlavneboZpat0"/>
        <w:shd w:val="clear" w:color="auto" w:fill="auto"/>
        <w:spacing w:line="240" w:lineRule="auto"/>
      </w:pPr>
      <w:r>
        <w:rPr>
          <w:rStyle w:val="ZhlavneboZpat10ptTun"/>
        </w:rPr>
        <w:lastRenderedPageBreak/>
        <w:t xml:space="preserve">Příloha </w:t>
      </w:r>
      <w:proofErr w:type="gramStart"/>
      <w:r>
        <w:rPr>
          <w:rStyle w:val="ZhlavneboZpat10ptTun"/>
        </w:rPr>
        <w:t>č.1</w:t>
      </w:r>
      <w:proofErr w:type="gramEnd"/>
    </w:p>
    <w:p w:rsidR="0094613B" w:rsidRDefault="0094613B" w:rsidP="0094613B">
      <w:pPr>
        <w:pStyle w:val="ZhlavneboZpat0"/>
        <w:shd w:val="clear" w:color="auto" w:fill="auto"/>
        <w:spacing w:line="240" w:lineRule="auto"/>
      </w:pPr>
      <w:r>
        <w:rPr>
          <w:rStyle w:val="ZhlavneboZpat10ptTun"/>
        </w:rPr>
        <w:t xml:space="preserve">K podmínkám dodávky pitné vody a odvádění odpadních vod </w:t>
      </w:r>
    </w:p>
    <w:p w:rsidR="0094613B" w:rsidRDefault="0094613B" w:rsidP="0094613B">
      <w:pPr>
        <w:pStyle w:val="Nadpis110"/>
        <w:shd w:val="clear" w:color="auto" w:fill="auto"/>
        <w:spacing w:line="150" w:lineRule="exact"/>
        <w:ind w:left="360" w:hanging="360"/>
        <w:jc w:val="left"/>
      </w:pPr>
    </w:p>
    <w:p w:rsidR="0094613B" w:rsidRPr="0094613B" w:rsidRDefault="0094613B" w:rsidP="0094613B">
      <w:pPr>
        <w:pStyle w:val="Nadpis110"/>
        <w:shd w:val="clear" w:color="auto" w:fill="auto"/>
        <w:spacing w:line="150" w:lineRule="exact"/>
        <w:ind w:left="360" w:hanging="360"/>
        <w:jc w:val="left"/>
        <w:rPr>
          <w:b/>
          <w:sz w:val="20"/>
          <w:szCs w:val="20"/>
        </w:rPr>
      </w:pPr>
      <w:r w:rsidRPr="0094613B">
        <w:rPr>
          <w:b/>
          <w:sz w:val="20"/>
          <w:szCs w:val="20"/>
        </w:rPr>
        <w:t>Reklamační řád</w:t>
      </w:r>
    </w:p>
    <w:p w:rsidR="0094613B" w:rsidRDefault="0094613B" w:rsidP="00F66918">
      <w:pPr>
        <w:pStyle w:val="Zkladntext80"/>
        <w:shd w:val="clear" w:color="auto" w:fill="auto"/>
        <w:jc w:val="left"/>
      </w:pPr>
    </w:p>
    <w:p w:rsidR="00F66918" w:rsidRDefault="00F66918" w:rsidP="00F66918">
      <w:pPr>
        <w:pStyle w:val="Zkladntext80"/>
        <w:numPr>
          <w:ilvl w:val="0"/>
          <w:numId w:val="27"/>
        </w:numPr>
        <w:shd w:val="clear" w:color="auto" w:fill="auto"/>
        <w:tabs>
          <w:tab w:val="left" w:pos="224"/>
        </w:tabs>
        <w:spacing w:line="176" w:lineRule="exact"/>
        <w:jc w:val="left"/>
      </w:pPr>
      <w:r>
        <w:t>Obecná ustanovení</w:t>
      </w:r>
    </w:p>
    <w:p w:rsidR="00F66918" w:rsidRDefault="00F66918" w:rsidP="00F66918">
      <w:pPr>
        <w:pStyle w:val="Zkladntext20"/>
        <w:shd w:val="clear" w:color="auto" w:fill="auto"/>
        <w:spacing w:line="176" w:lineRule="exact"/>
        <w:jc w:val="left"/>
      </w:pPr>
      <w:r>
        <w:t>Společnost Brněnské vodárny a kanalizace, a.s. jako dodavatel pitné vody z vodovodu pro veřejnou potřebu (dále jen vodovod) a subjekt zajišťující odvádění odpadních vod kanalizací pro veřejnou potřebu (dále jen kanalizace), vydává ve smyslu § 36, odst. 3, písm. g) zákona č. 274/2001 Sb., o vodovodech a kanalizacích pro veřejnou potřebu v platném znění tento reklamační řád.</w:t>
      </w:r>
    </w:p>
    <w:p w:rsidR="00F66918" w:rsidRDefault="00F66918" w:rsidP="00F66918">
      <w:pPr>
        <w:pStyle w:val="Zkladntext20"/>
        <w:shd w:val="clear" w:color="auto" w:fill="auto"/>
        <w:spacing w:line="176" w:lineRule="exact"/>
        <w:jc w:val="left"/>
      </w:pPr>
      <w:r>
        <w:t>Reklamační řád stanovuje rozsah a podmínky dle práva z vadného plněni dodávky pitné vody dodané vodovodem a reklamaci poskytovaných služeb v souvislosti se zajištěním dodávky vody z vodovodu a odvádění odpadních vod, způsob a místo jejich uplatnění včetně nároků vyplývajících z tohoto práva.</w:t>
      </w:r>
    </w:p>
    <w:p w:rsidR="00F66918" w:rsidRDefault="00F66918" w:rsidP="00F66918">
      <w:pPr>
        <w:pStyle w:val="Zkladntext20"/>
        <w:shd w:val="clear" w:color="auto" w:fill="auto"/>
        <w:spacing w:line="176" w:lineRule="exact"/>
        <w:jc w:val="left"/>
      </w:pPr>
      <w:r>
        <w:t>Reklamační řád se vztahuje na dodávku vody z vodovodu a odvádění odpadních vod, realizované na základě písemné smlouvy uzavřené podle § 8, odst. 6 výše uvedeného zákona.</w:t>
      </w:r>
    </w:p>
    <w:p w:rsidR="0094613B" w:rsidRDefault="0094613B" w:rsidP="00F66918">
      <w:pPr>
        <w:pStyle w:val="Zkladntext20"/>
        <w:shd w:val="clear" w:color="auto" w:fill="auto"/>
        <w:spacing w:line="176" w:lineRule="exact"/>
        <w:jc w:val="left"/>
      </w:pPr>
    </w:p>
    <w:p w:rsidR="00F66918" w:rsidRDefault="00F66918" w:rsidP="00F66918">
      <w:pPr>
        <w:pStyle w:val="Zkladntext80"/>
        <w:numPr>
          <w:ilvl w:val="0"/>
          <w:numId w:val="27"/>
        </w:numPr>
        <w:shd w:val="clear" w:color="auto" w:fill="auto"/>
        <w:tabs>
          <w:tab w:val="left" w:pos="271"/>
        </w:tabs>
        <w:jc w:val="left"/>
      </w:pPr>
      <w:r>
        <w:t>Rozsah a podmínky reklamace</w:t>
      </w:r>
    </w:p>
    <w:p w:rsidR="00F66918" w:rsidRDefault="00F66918" w:rsidP="00F66918">
      <w:pPr>
        <w:pStyle w:val="Zkladntext20"/>
        <w:shd w:val="clear" w:color="auto" w:fill="auto"/>
        <w:spacing w:line="180" w:lineRule="exact"/>
        <w:jc w:val="left"/>
      </w:pPr>
      <w:r>
        <w:t xml:space="preserve">Odběratel má právo uplatnit vůči dodavateli právo z vadného </w:t>
      </w:r>
      <w:proofErr w:type="gramStart"/>
      <w:r>
        <w:t>plněni</w:t>
      </w:r>
      <w:proofErr w:type="gramEnd"/>
      <w:r>
        <w:t xml:space="preserve"> a reklamaci:</w:t>
      </w:r>
    </w:p>
    <w:p w:rsidR="00F66918" w:rsidRDefault="00F66918" w:rsidP="00F66918">
      <w:pPr>
        <w:pStyle w:val="Zkladntext80"/>
        <w:numPr>
          <w:ilvl w:val="0"/>
          <w:numId w:val="28"/>
        </w:numPr>
        <w:shd w:val="clear" w:color="auto" w:fill="auto"/>
        <w:tabs>
          <w:tab w:val="left" w:pos="268"/>
        </w:tabs>
        <w:jc w:val="left"/>
      </w:pPr>
      <w:r>
        <w:t>U dodávky pitné vody</w:t>
      </w:r>
    </w:p>
    <w:p w:rsidR="00F66918" w:rsidRDefault="00F66918" w:rsidP="00F66918">
      <w:pPr>
        <w:pStyle w:val="Zkladntext20"/>
        <w:numPr>
          <w:ilvl w:val="0"/>
          <w:numId w:val="29"/>
        </w:numPr>
        <w:shd w:val="clear" w:color="auto" w:fill="auto"/>
        <w:tabs>
          <w:tab w:val="left" w:pos="196"/>
        </w:tabs>
        <w:spacing w:line="180" w:lineRule="exact"/>
        <w:jc w:val="left"/>
      </w:pPr>
      <w:r>
        <w:t>na jakost dodávané pitné vody,</w:t>
      </w:r>
    </w:p>
    <w:p w:rsidR="00F66918" w:rsidRDefault="00F66918" w:rsidP="00F66918">
      <w:pPr>
        <w:pStyle w:val="Zkladntext20"/>
        <w:numPr>
          <w:ilvl w:val="0"/>
          <w:numId w:val="29"/>
        </w:numPr>
        <w:shd w:val="clear" w:color="auto" w:fill="auto"/>
        <w:tabs>
          <w:tab w:val="left" w:pos="196"/>
        </w:tabs>
        <w:spacing w:line="180" w:lineRule="exact"/>
        <w:jc w:val="left"/>
      </w:pPr>
      <w:r>
        <w:t>na množství dodávané pitné vody,</w:t>
      </w:r>
    </w:p>
    <w:p w:rsidR="00F66918" w:rsidRDefault="00F66918" w:rsidP="00F66918">
      <w:pPr>
        <w:pStyle w:val="Zkladntext20"/>
        <w:numPr>
          <w:ilvl w:val="0"/>
          <w:numId w:val="29"/>
        </w:numPr>
        <w:shd w:val="clear" w:color="auto" w:fill="auto"/>
        <w:tabs>
          <w:tab w:val="left" w:pos="196"/>
        </w:tabs>
        <w:spacing w:line="180" w:lineRule="exact"/>
        <w:jc w:val="left"/>
      </w:pPr>
      <w:r>
        <w:t>na jiné údaje uvedené na faktuře</w:t>
      </w:r>
    </w:p>
    <w:p w:rsidR="00F66918" w:rsidRDefault="00F66918" w:rsidP="00F66918">
      <w:pPr>
        <w:pStyle w:val="Zkladntext80"/>
        <w:numPr>
          <w:ilvl w:val="0"/>
          <w:numId w:val="28"/>
        </w:numPr>
        <w:shd w:val="clear" w:color="auto" w:fill="auto"/>
        <w:tabs>
          <w:tab w:val="left" w:pos="271"/>
        </w:tabs>
        <w:jc w:val="left"/>
      </w:pPr>
      <w:r>
        <w:t>U odvádění odpadních vod</w:t>
      </w:r>
    </w:p>
    <w:p w:rsidR="00F66918" w:rsidRDefault="00F66918" w:rsidP="00F66918">
      <w:pPr>
        <w:pStyle w:val="Zkladntext20"/>
        <w:numPr>
          <w:ilvl w:val="0"/>
          <w:numId w:val="29"/>
        </w:numPr>
        <w:shd w:val="clear" w:color="auto" w:fill="auto"/>
        <w:tabs>
          <w:tab w:val="left" w:pos="196"/>
        </w:tabs>
        <w:spacing w:line="180" w:lineRule="exact"/>
        <w:jc w:val="left"/>
      </w:pPr>
      <w:r>
        <w:t>na odvádění odpadních vod v dohodnutém rozsahu a stanoveným způsobem,</w:t>
      </w:r>
    </w:p>
    <w:p w:rsidR="00F66918" w:rsidRDefault="00F66918" w:rsidP="00F66918">
      <w:pPr>
        <w:pStyle w:val="Zkladntext20"/>
        <w:numPr>
          <w:ilvl w:val="0"/>
          <w:numId w:val="29"/>
        </w:numPr>
        <w:shd w:val="clear" w:color="auto" w:fill="auto"/>
        <w:tabs>
          <w:tab w:val="left" w:pos="196"/>
        </w:tabs>
        <w:spacing w:line="180" w:lineRule="exact"/>
        <w:jc w:val="left"/>
      </w:pPr>
      <w:r>
        <w:t>na množství odváděných odpadních vod,</w:t>
      </w:r>
    </w:p>
    <w:p w:rsidR="00F66918" w:rsidRDefault="00F66918" w:rsidP="00F66918">
      <w:pPr>
        <w:pStyle w:val="Zkladntext20"/>
        <w:numPr>
          <w:ilvl w:val="0"/>
          <w:numId w:val="29"/>
        </w:numPr>
        <w:shd w:val="clear" w:color="auto" w:fill="auto"/>
        <w:tabs>
          <w:tab w:val="left" w:pos="196"/>
        </w:tabs>
        <w:spacing w:line="180" w:lineRule="exact"/>
        <w:jc w:val="left"/>
      </w:pPr>
      <w:r>
        <w:t>na jiné údaje uvedené na faktuře</w:t>
      </w:r>
    </w:p>
    <w:p w:rsidR="0094613B" w:rsidRPr="0094613B" w:rsidRDefault="00F66918" w:rsidP="00F66918">
      <w:pPr>
        <w:pStyle w:val="Zkladntext20"/>
        <w:numPr>
          <w:ilvl w:val="0"/>
          <w:numId w:val="28"/>
        </w:numPr>
        <w:shd w:val="clear" w:color="auto" w:fill="auto"/>
        <w:tabs>
          <w:tab w:val="left" w:pos="278"/>
        </w:tabs>
        <w:spacing w:line="180" w:lineRule="exact"/>
        <w:jc w:val="left"/>
        <w:rPr>
          <w:rStyle w:val="Zkladntext28ptTun"/>
          <w:b w:val="0"/>
          <w:bCs w:val="0"/>
          <w:color w:val="auto"/>
          <w:sz w:val="15"/>
          <w:szCs w:val="15"/>
          <w:shd w:val="clear" w:color="auto" w:fill="auto"/>
          <w:lang w:eastAsia="en-US" w:bidi="ar-SA"/>
        </w:rPr>
      </w:pPr>
      <w:r>
        <w:rPr>
          <w:rStyle w:val="Zkladntext28ptTun"/>
        </w:rPr>
        <w:t xml:space="preserve">Kontakty </w:t>
      </w:r>
    </w:p>
    <w:p w:rsidR="0094613B" w:rsidRDefault="00F66918" w:rsidP="0094613B">
      <w:pPr>
        <w:pStyle w:val="Zkladntext20"/>
        <w:shd w:val="clear" w:color="auto" w:fill="auto"/>
        <w:tabs>
          <w:tab w:val="left" w:pos="278"/>
        </w:tabs>
        <w:spacing w:line="180" w:lineRule="exact"/>
        <w:jc w:val="left"/>
      </w:pPr>
      <w:r>
        <w:t>Telefon: 543 433</w:t>
      </w:r>
      <w:r w:rsidR="0094613B">
        <w:t> </w:t>
      </w:r>
      <w:r>
        <w:t xml:space="preserve">111 </w:t>
      </w:r>
    </w:p>
    <w:p w:rsidR="0094613B" w:rsidRDefault="00F66918" w:rsidP="0094613B">
      <w:pPr>
        <w:pStyle w:val="Zkladntext20"/>
        <w:shd w:val="clear" w:color="auto" w:fill="auto"/>
        <w:tabs>
          <w:tab w:val="left" w:pos="278"/>
        </w:tabs>
        <w:spacing w:line="180" w:lineRule="exact"/>
        <w:jc w:val="left"/>
      </w:pPr>
      <w:r>
        <w:t>Zákaznická linka: 840 177</w:t>
      </w:r>
      <w:r w:rsidR="0094613B">
        <w:t> </w:t>
      </w:r>
      <w:r>
        <w:t xml:space="preserve">177 </w:t>
      </w:r>
    </w:p>
    <w:p w:rsidR="00F66918" w:rsidRDefault="00F66918" w:rsidP="0094613B">
      <w:pPr>
        <w:pStyle w:val="Zkladntext20"/>
        <w:shd w:val="clear" w:color="auto" w:fill="auto"/>
        <w:tabs>
          <w:tab w:val="left" w:pos="278"/>
        </w:tabs>
        <w:spacing w:line="180" w:lineRule="exact"/>
        <w:jc w:val="left"/>
      </w:pPr>
      <w:r>
        <w:t xml:space="preserve">E-mail: </w:t>
      </w:r>
      <w:hyperlink r:id="rId23" w:history="1">
        <w:r>
          <w:rPr>
            <w:rStyle w:val="Hypertextovodkaz"/>
            <w:lang w:val="en-US" w:bidi="en-US"/>
          </w:rPr>
          <w:t>bvk@bvk.cz</w:t>
        </w:r>
      </w:hyperlink>
    </w:p>
    <w:p w:rsidR="00F66918" w:rsidRDefault="00F66918" w:rsidP="00F66918">
      <w:pPr>
        <w:pStyle w:val="Zkladntext20"/>
        <w:shd w:val="clear" w:color="auto" w:fill="auto"/>
        <w:spacing w:line="180" w:lineRule="exact"/>
        <w:jc w:val="left"/>
      </w:pPr>
      <w:r>
        <w:t>ID datové schránky: c7rc8yf</w:t>
      </w:r>
    </w:p>
    <w:p w:rsidR="00F66918" w:rsidRDefault="00F66918" w:rsidP="00F66918">
      <w:pPr>
        <w:pStyle w:val="Zkladntext80"/>
        <w:numPr>
          <w:ilvl w:val="0"/>
          <w:numId w:val="28"/>
        </w:numPr>
        <w:shd w:val="clear" w:color="auto" w:fill="auto"/>
        <w:tabs>
          <w:tab w:val="left" w:pos="275"/>
        </w:tabs>
        <w:spacing w:line="176" w:lineRule="exact"/>
        <w:jc w:val="left"/>
      </w:pPr>
      <w:r>
        <w:t>Reklamaci uplatňuje odběratel</w:t>
      </w:r>
    </w:p>
    <w:p w:rsidR="00F66918" w:rsidRDefault="00F66918" w:rsidP="00F66918">
      <w:pPr>
        <w:pStyle w:val="Zkladntext20"/>
        <w:shd w:val="clear" w:color="auto" w:fill="auto"/>
        <w:spacing w:line="176" w:lineRule="exact"/>
        <w:jc w:val="left"/>
      </w:pPr>
      <w:r>
        <w:t>písemně, elektronicky, osobně nebo telefonicky na tel. čísle dle výše uvedených kontaktů Rozpis úředních hodin pro kontakt se zákazníky: (kromě sidla dodavatele) pondělí - pátek v době 8.00- 15.00 hod</w:t>
      </w:r>
    </w:p>
    <w:p w:rsidR="00F66918" w:rsidRDefault="00F66918" w:rsidP="00F66918">
      <w:pPr>
        <w:pStyle w:val="Zkladntext20"/>
        <w:shd w:val="clear" w:color="auto" w:fill="auto"/>
        <w:spacing w:line="176" w:lineRule="exact"/>
        <w:jc w:val="left"/>
      </w:pPr>
      <w:r>
        <w:t>osobně může všechny reklamace uplatnit v zákaznickém centru dodavatele na adrese Pisárecká 555/1 a, Brno</w:t>
      </w:r>
    </w:p>
    <w:p w:rsidR="00F66918" w:rsidRDefault="00F66918" w:rsidP="00F66918">
      <w:pPr>
        <w:pStyle w:val="Zkladntext20"/>
        <w:shd w:val="clear" w:color="auto" w:fill="auto"/>
        <w:spacing w:line="176" w:lineRule="exact"/>
        <w:jc w:val="left"/>
      </w:pPr>
      <w:r>
        <w:t>Rozpis úředních hodin.</w:t>
      </w:r>
    </w:p>
    <w:p w:rsidR="00F66918" w:rsidRDefault="00F66918" w:rsidP="00F66918">
      <w:pPr>
        <w:pStyle w:val="Zkladntext20"/>
        <w:shd w:val="clear" w:color="auto" w:fill="auto"/>
        <w:spacing w:line="176" w:lineRule="exact"/>
        <w:jc w:val="left"/>
      </w:pPr>
      <w:r>
        <w:t>pondělí a středa 8,00 - 17,00 hod</w:t>
      </w:r>
    </w:p>
    <w:p w:rsidR="00F66918" w:rsidRDefault="00F66918" w:rsidP="00F66918">
      <w:pPr>
        <w:pStyle w:val="Zkladntext20"/>
        <w:shd w:val="clear" w:color="auto" w:fill="auto"/>
        <w:spacing w:line="176" w:lineRule="exact"/>
        <w:jc w:val="left"/>
      </w:pPr>
      <w:r>
        <w:t>úterý a čtvrtek 8,00 - 15,00 hod</w:t>
      </w:r>
    </w:p>
    <w:p w:rsidR="00F66918" w:rsidRDefault="0094613B" w:rsidP="00F66918">
      <w:pPr>
        <w:pStyle w:val="Zkladntext20"/>
        <w:shd w:val="clear" w:color="auto" w:fill="auto"/>
        <w:tabs>
          <w:tab w:val="left" w:pos="1332"/>
        </w:tabs>
        <w:spacing w:line="176" w:lineRule="exact"/>
        <w:jc w:val="left"/>
      </w:pPr>
      <w:r>
        <w:t xml:space="preserve">pátek </w:t>
      </w:r>
      <w:r w:rsidR="00F66918">
        <w:t>8,00 - 13,00 hod</w:t>
      </w:r>
    </w:p>
    <w:p w:rsidR="00F66918" w:rsidRDefault="00F66918" w:rsidP="00F66918">
      <w:pPr>
        <w:pStyle w:val="Zkladntext20"/>
        <w:numPr>
          <w:ilvl w:val="0"/>
          <w:numId w:val="18"/>
        </w:numPr>
        <w:shd w:val="clear" w:color="auto" w:fill="auto"/>
        <w:tabs>
          <w:tab w:val="left" w:pos="242"/>
        </w:tabs>
        <w:spacing w:line="176" w:lineRule="exact"/>
        <w:jc w:val="left"/>
      </w:pPr>
      <w:proofErr w:type="gramStart"/>
      <w:r>
        <w:t>případě</w:t>
      </w:r>
      <w:proofErr w:type="gramEnd"/>
      <w:r>
        <w:t xml:space="preserve"> ústné uplatněné reklamace je zaměstnanec dodavatele pověřený vyřizováním reklamací v případě nemožnosti okamžitého vyřízení povinen sepsat o reklamaci písemný záznam.</w:t>
      </w:r>
    </w:p>
    <w:p w:rsidR="00F66918" w:rsidRDefault="00F66918" w:rsidP="00F66918">
      <w:pPr>
        <w:pStyle w:val="Zkladntext80"/>
        <w:numPr>
          <w:ilvl w:val="0"/>
          <w:numId w:val="28"/>
        </w:numPr>
        <w:shd w:val="clear" w:color="auto" w:fill="auto"/>
        <w:tabs>
          <w:tab w:val="left" w:pos="275"/>
        </w:tabs>
        <w:spacing w:line="176" w:lineRule="exact"/>
        <w:jc w:val="left"/>
      </w:pPr>
      <w:r>
        <w:t>Písemná reklamace musí obsahovat</w:t>
      </w:r>
    </w:p>
    <w:p w:rsidR="00F66918" w:rsidRDefault="00F66918" w:rsidP="00F66918">
      <w:pPr>
        <w:pStyle w:val="Zkladntext20"/>
        <w:numPr>
          <w:ilvl w:val="0"/>
          <w:numId w:val="29"/>
        </w:numPr>
        <w:shd w:val="clear" w:color="auto" w:fill="auto"/>
        <w:tabs>
          <w:tab w:val="left" w:pos="196"/>
        </w:tabs>
        <w:spacing w:line="176" w:lineRule="exact"/>
        <w:jc w:val="left"/>
      </w:pPr>
      <w:r>
        <w:t>identifikaci odběratele,</w:t>
      </w:r>
    </w:p>
    <w:p w:rsidR="00F66918" w:rsidRDefault="00F66918" w:rsidP="00F66918">
      <w:pPr>
        <w:pStyle w:val="Zkladntext20"/>
        <w:numPr>
          <w:ilvl w:val="0"/>
          <w:numId w:val="29"/>
        </w:numPr>
        <w:shd w:val="clear" w:color="auto" w:fill="auto"/>
        <w:tabs>
          <w:tab w:val="left" w:pos="196"/>
        </w:tabs>
        <w:spacing w:line="176" w:lineRule="exact"/>
        <w:jc w:val="left"/>
      </w:pPr>
      <w:r>
        <w:t>adresu odběratele,</w:t>
      </w:r>
    </w:p>
    <w:p w:rsidR="00F66918" w:rsidRDefault="00F66918" w:rsidP="00F66918">
      <w:pPr>
        <w:pStyle w:val="Zkladntext20"/>
        <w:numPr>
          <w:ilvl w:val="0"/>
          <w:numId w:val="29"/>
        </w:numPr>
        <w:shd w:val="clear" w:color="auto" w:fill="auto"/>
        <w:tabs>
          <w:tab w:val="left" w:pos="196"/>
        </w:tabs>
        <w:spacing w:line="176" w:lineRule="exact"/>
        <w:jc w:val="left"/>
      </w:pPr>
      <w:r>
        <w:t>místo odběru pitné vody nebo vypouštěni odpadních vod, případně bližší označeni místa vzniku reklamace,</w:t>
      </w:r>
    </w:p>
    <w:p w:rsidR="00F66918" w:rsidRDefault="00F66918" w:rsidP="00F66918">
      <w:pPr>
        <w:pStyle w:val="Zkladntext20"/>
        <w:numPr>
          <w:ilvl w:val="0"/>
          <w:numId w:val="29"/>
        </w:numPr>
        <w:shd w:val="clear" w:color="auto" w:fill="auto"/>
        <w:tabs>
          <w:tab w:val="left" w:pos="196"/>
        </w:tabs>
        <w:spacing w:line="176" w:lineRule="exact"/>
        <w:jc w:val="left"/>
      </w:pPr>
      <w:r>
        <w:t>popis reklamace nebo reklamované vady.</w:t>
      </w:r>
    </w:p>
    <w:p w:rsidR="00F66918" w:rsidRDefault="00F66918" w:rsidP="00F66918">
      <w:pPr>
        <w:pStyle w:val="Zkladntext20"/>
        <w:numPr>
          <w:ilvl w:val="0"/>
          <w:numId w:val="18"/>
        </w:numPr>
        <w:shd w:val="clear" w:color="auto" w:fill="auto"/>
        <w:tabs>
          <w:tab w:val="left" w:pos="253"/>
        </w:tabs>
        <w:spacing w:line="176" w:lineRule="exact"/>
        <w:jc w:val="left"/>
      </w:pPr>
      <w:proofErr w:type="gramStart"/>
      <w:r>
        <w:t>případě</w:t>
      </w:r>
      <w:proofErr w:type="gramEnd"/>
      <w:r>
        <w:t xml:space="preserve"> písemně zaslaných reklamací odběratelem na adresu dodavatele, které nebudou obsahovat výše uvedené údaje, nezbytné pro řádné uplatnění reklamace, nebudou tyto kvalifikovány jako reklamace a budou dodavatelem řešeny jako písemnost v souladu s obecně závaznými právními předpisy.</w:t>
      </w:r>
    </w:p>
    <w:p w:rsidR="00F66918" w:rsidRDefault="00F66918" w:rsidP="00F66918">
      <w:pPr>
        <w:pStyle w:val="Zkladntext80"/>
        <w:numPr>
          <w:ilvl w:val="0"/>
          <w:numId w:val="28"/>
        </w:numPr>
        <w:shd w:val="clear" w:color="auto" w:fill="auto"/>
        <w:tabs>
          <w:tab w:val="left" w:pos="275"/>
        </w:tabs>
        <w:spacing w:line="176" w:lineRule="exact"/>
        <w:jc w:val="left"/>
      </w:pPr>
      <w:r>
        <w:t>Osobní reklamace musí obsahovat</w:t>
      </w:r>
    </w:p>
    <w:p w:rsidR="00F66918" w:rsidRDefault="00F66918" w:rsidP="00F66918">
      <w:pPr>
        <w:pStyle w:val="Zkladntext20"/>
        <w:numPr>
          <w:ilvl w:val="0"/>
          <w:numId w:val="29"/>
        </w:numPr>
        <w:shd w:val="clear" w:color="auto" w:fill="auto"/>
        <w:tabs>
          <w:tab w:val="left" w:pos="196"/>
        </w:tabs>
        <w:spacing w:line="176" w:lineRule="exact"/>
        <w:jc w:val="left"/>
      </w:pPr>
      <w:r>
        <w:t>identifikaci odběratele,</w:t>
      </w:r>
    </w:p>
    <w:p w:rsidR="00F66918" w:rsidRDefault="00F66918" w:rsidP="00F66918">
      <w:pPr>
        <w:pStyle w:val="Zkladntext20"/>
        <w:numPr>
          <w:ilvl w:val="0"/>
          <w:numId w:val="29"/>
        </w:numPr>
        <w:shd w:val="clear" w:color="auto" w:fill="auto"/>
        <w:tabs>
          <w:tab w:val="left" w:pos="196"/>
        </w:tabs>
        <w:spacing w:line="176" w:lineRule="exact"/>
        <w:jc w:val="left"/>
      </w:pPr>
      <w:r>
        <w:t>adresu odběratele,</w:t>
      </w:r>
    </w:p>
    <w:p w:rsidR="00F66918" w:rsidRDefault="00F66918" w:rsidP="00F66918">
      <w:pPr>
        <w:pStyle w:val="Zkladntext20"/>
        <w:numPr>
          <w:ilvl w:val="0"/>
          <w:numId w:val="29"/>
        </w:numPr>
        <w:shd w:val="clear" w:color="auto" w:fill="auto"/>
        <w:tabs>
          <w:tab w:val="left" w:pos="196"/>
        </w:tabs>
        <w:spacing w:line="176" w:lineRule="exact"/>
        <w:jc w:val="left"/>
      </w:pPr>
      <w:r>
        <w:t>místo odběru pitné vody nebo vypouštěni odpadních vod, případně bližší označení místa vzniku reklamace,</w:t>
      </w:r>
    </w:p>
    <w:p w:rsidR="00F66918" w:rsidRDefault="00F66918" w:rsidP="00F66918">
      <w:pPr>
        <w:pStyle w:val="Zkladntext20"/>
        <w:numPr>
          <w:ilvl w:val="0"/>
          <w:numId w:val="29"/>
        </w:numPr>
        <w:shd w:val="clear" w:color="auto" w:fill="auto"/>
        <w:tabs>
          <w:tab w:val="left" w:pos="196"/>
        </w:tabs>
        <w:spacing w:line="176" w:lineRule="exact"/>
        <w:jc w:val="left"/>
      </w:pPr>
      <w:r>
        <w:t>popis reklamace nebo reklamované vady.</w:t>
      </w:r>
    </w:p>
    <w:p w:rsidR="00F66918" w:rsidRDefault="00F66918" w:rsidP="00F66918">
      <w:pPr>
        <w:pStyle w:val="Zkladntext20"/>
        <w:shd w:val="clear" w:color="auto" w:fill="auto"/>
        <w:spacing w:line="176" w:lineRule="exact"/>
        <w:jc w:val="left"/>
      </w:pPr>
      <w:r>
        <w:t>Pokud nebude reklamace vyřízena bezprostředně po oznámení, je nutno uplatňovat reklamaci písemnou formou s uvedením výše specifikovaných údajů nezbytných pro vyřízení reklamace.</w:t>
      </w:r>
    </w:p>
    <w:p w:rsidR="00F66918" w:rsidRDefault="00F66918" w:rsidP="00F66918">
      <w:pPr>
        <w:pStyle w:val="Zkladntext80"/>
        <w:numPr>
          <w:ilvl w:val="0"/>
          <w:numId w:val="28"/>
        </w:numPr>
        <w:shd w:val="clear" w:color="auto" w:fill="auto"/>
        <w:tabs>
          <w:tab w:val="left" w:pos="275"/>
        </w:tabs>
        <w:spacing w:line="176" w:lineRule="exact"/>
        <w:jc w:val="left"/>
      </w:pPr>
      <w:r>
        <w:t>Telefonická reklamace</w:t>
      </w:r>
    </w:p>
    <w:p w:rsidR="00F66918" w:rsidRDefault="00F66918" w:rsidP="00F66918">
      <w:pPr>
        <w:pStyle w:val="Zkladntext20"/>
        <w:shd w:val="clear" w:color="auto" w:fill="auto"/>
        <w:spacing w:line="176" w:lineRule="exact"/>
        <w:jc w:val="left"/>
      </w:pPr>
      <w:r>
        <w:t xml:space="preserve">Zaměstnanec, pověřený přijímáním telefonicky podaných reklamací, pokud tyto nebudou vyřízeny bezprostředně po </w:t>
      </w:r>
      <w:proofErr w:type="gramStart"/>
      <w:r>
        <w:t>oznámeni</w:t>
      </w:r>
      <w:proofErr w:type="gramEnd"/>
      <w:r>
        <w:t>, je povinen upozornit zákazníka na povinnost uplatnit reklamaci písemně s uvedením výše specifikovaných údajů nezbytných pro vyřízení reklamace.</w:t>
      </w:r>
    </w:p>
    <w:p w:rsidR="0094613B" w:rsidRDefault="0094613B" w:rsidP="00F66918">
      <w:pPr>
        <w:pStyle w:val="Zkladntext20"/>
        <w:shd w:val="clear" w:color="auto" w:fill="auto"/>
        <w:spacing w:line="176" w:lineRule="exact"/>
        <w:jc w:val="left"/>
      </w:pPr>
    </w:p>
    <w:p w:rsidR="00F66918" w:rsidRDefault="00F66918" w:rsidP="00F66918">
      <w:pPr>
        <w:pStyle w:val="Zkladntext80"/>
        <w:numPr>
          <w:ilvl w:val="0"/>
          <w:numId w:val="27"/>
        </w:numPr>
        <w:shd w:val="clear" w:color="auto" w:fill="auto"/>
        <w:tabs>
          <w:tab w:val="left" w:pos="322"/>
        </w:tabs>
        <w:spacing w:line="176" w:lineRule="exact"/>
        <w:jc w:val="left"/>
      </w:pPr>
      <w:r>
        <w:t>Způsob a lhůty pro vyřízení reklamace</w:t>
      </w:r>
    </w:p>
    <w:p w:rsidR="00F66918" w:rsidRDefault="00F66918" w:rsidP="00F66918">
      <w:pPr>
        <w:pStyle w:val="Zkladntext20"/>
        <w:shd w:val="clear" w:color="auto" w:fill="auto"/>
        <w:spacing w:line="176" w:lineRule="exact"/>
        <w:jc w:val="left"/>
      </w:pPr>
      <w:r>
        <w:t xml:space="preserve">Dodavatel je povinen zajistit, aby po celou provozní dobu byl v místech vyřizování reklamací k dosažení zaměstnanec pověřený vyřizovat reklamace. V případě, že není možno vyřídit reklamaci ihned na místě jejího podání, je dodavatel povinen zajistit její vyřízení a podání písemné zprávy odběrateli o způsobu jejího vyřízení bez zbytečného odkladu na adresu odběratele. Reklamace musí být vyřízena nejpozději do 30 dnů ode dne uplatněni reklamace, pokud se dodavatel s odběratelem nedohodli jinak. O výsledku reklamace musí být odběratel </w:t>
      </w:r>
      <w:proofErr w:type="gramStart"/>
      <w:r>
        <w:t>informován Je</w:t>
      </w:r>
      <w:proofErr w:type="gramEnd"/>
      <w:r>
        <w:t>-li na základě reklamace vystavena opravná faktura, považuje se současné za písemné oznámení výsledku reklamace.</w:t>
      </w:r>
    </w:p>
    <w:p w:rsidR="00F66918" w:rsidRDefault="00F66918" w:rsidP="00F66918">
      <w:pPr>
        <w:pStyle w:val="Zkladntext20"/>
        <w:shd w:val="clear" w:color="auto" w:fill="auto"/>
        <w:spacing w:line="176" w:lineRule="exact"/>
        <w:jc w:val="left"/>
      </w:pPr>
      <w:r>
        <w:t xml:space="preserve">Odběratel je povinen poskytnout dodavateli nezbytnou součinnost při prošetřováni a řešení reklamací, zejména je povinen umožnit přístup k vodoměru za účelem jeho kontroly, odečtu stavu nebo jeho výměny v souvislosti s prověřením jeho funkčnosti, zúčastnit se osobně odběru kontrolních vzorků nebo tímto pověřit jinou osobu, umožnit přístup pověřeným zaměstnancům dodavatele do připojené nemovitosti za účelem prověření odvádění odpadních vod a předkládat dodavateli potřebné doklady k </w:t>
      </w:r>
      <w:proofErr w:type="gramStart"/>
      <w:r>
        <w:t>prověřeni</w:t>
      </w:r>
      <w:proofErr w:type="gramEnd"/>
      <w:r>
        <w:t xml:space="preserve"> správnosti údajů.</w:t>
      </w:r>
    </w:p>
    <w:p w:rsidR="00F66918" w:rsidRDefault="00F66918" w:rsidP="00F66918">
      <w:pPr>
        <w:pStyle w:val="Zkladntext80"/>
        <w:shd w:val="clear" w:color="auto" w:fill="auto"/>
        <w:jc w:val="left"/>
      </w:pPr>
    </w:p>
    <w:p w:rsidR="00F66918" w:rsidRDefault="00F66918" w:rsidP="00F66918">
      <w:pPr>
        <w:pStyle w:val="Zkladntext80"/>
        <w:shd w:val="clear" w:color="auto" w:fill="auto"/>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p>
    <w:p w:rsidR="00F66918" w:rsidRDefault="00F66918" w:rsidP="00F66918">
      <w:pPr>
        <w:pStyle w:val="Zkladntext80"/>
        <w:shd w:val="clear" w:color="auto" w:fill="auto"/>
        <w:ind w:left="2832"/>
        <w:jc w:val="left"/>
      </w:pPr>
      <w:r>
        <w:tab/>
      </w:r>
      <w:r>
        <w:tab/>
      </w:r>
      <w:r>
        <w:tab/>
      </w:r>
      <w:r>
        <w:tab/>
      </w:r>
      <w:r>
        <w:tab/>
      </w:r>
      <w:r>
        <w:tab/>
      </w:r>
      <w:r>
        <w:tab/>
      </w:r>
    </w:p>
    <w:p w:rsidR="00857FD7" w:rsidRDefault="00857FD7" w:rsidP="00857FD7">
      <w:pPr>
        <w:pStyle w:val="Zkladntext20"/>
        <w:shd w:val="clear" w:color="auto" w:fill="auto"/>
        <w:tabs>
          <w:tab w:val="left" w:pos="320"/>
        </w:tabs>
        <w:spacing w:line="176" w:lineRule="exact"/>
        <w:jc w:val="left"/>
      </w:pPr>
    </w:p>
    <w:p w:rsidR="00857FD7" w:rsidRDefault="00857FD7" w:rsidP="00857FD7">
      <w:pPr>
        <w:pStyle w:val="Zkladntext20"/>
        <w:shd w:val="clear" w:color="auto" w:fill="auto"/>
        <w:tabs>
          <w:tab w:val="left" w:pos="320"/>
        </w:tabs>
        <w:spacing w:line="176" w:lineRule="exact"/>
        <w:jc w:val="left"/>
      </w:pPr>
    </w:p>
    <w:p w:rsidR="0094613B" w:rsidRDefault="0094613B" w:rsidP="0094613B">
      <w:pPr>
        <w:pStyle w:val="Zkladntext20"/>
        <w:numPr>
          <w:ilvl w:val="0"/>
          <w:numId w:val="30"/>
        </w:numPr>
        <w:shd w:val="clear" w:color="auto" w:fill="auto"/>
        <w:tabs>
          <w:tab w:val="left" w:pos="273"/>
        </w:tabs>
        <w:spacing w:line="180" w:lineRule="exact"/>
        <w:jc w:val="left"/>
      </w:pPr>
      <w:r>
        <w:lastRenderedPageBreak/>
        <w:t>Zjevná vada jakosti vody musí být reklamována odběratelem neprodlené, nejpozději do 24 hodin od zjištění. Ostatní vady jakosti bez zbytečného odkladu po jejich zjištění. Na základě popisu reklamované vady rozhodne pověřený zaměstnanec dodavatele, zda bude proveden kontrolní odběr vzorku vody v dané lokalitě, přičemž při tomto rozhodováni vychází z již provedených a vyhodnocených vzorků vody dodávaných stejným vodovodem v dané lokalitě na základě plánu kontroly pitné vody dle zákona č. 258/2000 Sb. v platném znění schváleného orgánem ochrany veřejného zdraví. Odběr kontrolního vzorku zajistí dodavatel ihned, nejpozději do 24 hodin (mimo sobot, nedělí a svátků) od uplatnění reklamace dle interních postupů dodavatele. O odběru vzorků bude sepsán protokol podepsaný odběratelem a dodavatelem. Dodavatel zajisti následné provedení rozborů těchto vzorků akreditovanou laboratoři v rozsahu stanoveném vyhláškou č. 252/2004 Sb. v platném znění.</w:t>
      </w:r>
    </w:p>
    <w:p w:rsidR="0094613B" w:rsidRDefault="0094613B" w:rsidP="0094613B">
      <w:pPr>
        <w:pStyle w:val="Zkladntext20"/>
        <w:numPr>
          <w:ilvl w:val="0"/>
          <w:numId w:val="30"/>
        </w:numPr>
        <w:shd w:val="clear" w:color="auto" w:fill="auto"/>
        <w:tabs>
          <w:tab w:val="left" w:pos="262"/>
        </w:tabs>
        <w:spacing w:line="180" w:lineRule="exact"/>
        <w:jc w:val="left"/>
      </w:pPr>
      <w:r>
        <w:t>Na základě reklamace množství dodané pitné vody, kdy ze strany odběratele není zpochybňována funkčnost vodoměru a správnost měření, dodavatel zajistí ve lhůtě do 30 dnů od podání reklamace provedení kontrolního odečtu stavu vodoměru a to za přítomnosti odběratele nebo jím pověřené osoby. Vyhodnocení reklamace bude provedeno bezprostředně po provedení kontrolního opisu stavu vodoměru a porovnání zjištěných údajů s údaji o odběrném místě vedeném dodavatelem.</w:t>
      </w:r>
    </w:p>
    <w:p w:rsidR="0094613B" w:rsidRDefault="0094613B" w:rsidP="0094613B">
      <w:pPr>
        <w:pStyle w:val="Zkladntext20"/>
        <w:numPr>
          <w:ilvl w:val="0"/>
          <w:numId w:val="30"/>
        </w:numPr>
        <w:shd w:val="clear" w:color="auto" w:fill="auto"/>
        <w:tabs>
          <w:tab w:val="left" w:pos="262"/>
        </w:tabs>
        <w:spacing w:line="180" w:lineRule="exact"/>
        <w:jc w:val="left"/>
      </w:pPr>
      <w:r>
        <w:t xml:space="preserve">V případě reklamace množství dodané pitné vody z důvodu pochybnosti o správnosti měření dodané pitné vody vodoměrem, zajisti dodavatel na základě písemné žádosti odběratele ve lhůtě do </w:t>
      </w:r>
      <w:proofErr w:type="gramStart"/>
      <w:r>
        <w:t>30</w:t>
      </w:r>
      <w:proofErr w:type="gramEnd"/>
      <w:r>
        <w:t>-</w:t>
      </w:r>
      <w:proofErr w:type="gramStart"/>
      <w:r>
        <w:t>ti</w:t>
      </w:r>
      <w:proofErr w:type="gramEnd"/>
      <w:r>
        <w:t xml:space="preserve"> dnů od jejího doručení přezkoušení vodoměru u subjektu oprávněného provádět metrologickou kontrolu měřidel. Výsledky přezkoušení oznámí dodavatel neprodleně písemně odběrateli. Náklady spojené s přezkoušením a výměnou vodoměru budou hrazeny podle výsledku přezkoušení vodoměru dle § 17, odst. 4 zákona č. 274/2001 Sb v platném znění.</w:t>
      </w:r>
    </w:p>
    <w:p w:rsidR="0094613B" w:rsidRDefault="0094613B" w:rsidP="0094613B">
      <w:pPr>
        <w:pStyle w:val="Zkladntext20"/>
        <w:numPr>
          <w:ilvl w:val="0"/>
          <w:numId w:val="30"/>
        </w:numPr>
        <w:shd w:val="clear" w:color="auto" w:fill="auto"/>
        <w:tabs>
          <w:tab w:val="left" w:pos="262"/>
        </w:tabs>
        <w:spacing w:line="180" w:lineRule="exact"/>
        <w:jc w:val="left"/>
      </w:pPr>
      <w:r>
        <w:t>V případě reklamace odvádění odpadních vod v dohodnutém rozsahu a stanoveným způsobem, zajisti dodavatel nejpozději do 24 hodin (mimo sobot, neděli a svátků), prošetření reklamace na místě samém za přítomnosti odběratele nebo jím pověřené osoby.</w:t>
      </w:r>
    </w:p>
    <w:p w:rsidR="0094613B" w:rsidRDefault="0094613B" w:rsidP="0094613B">
      <w:pPr>
        <w:pStyle w:val="Zkladntext20"/>
        <w:numPr>
          <w:ilvl w:val="0"/>
          <w:numId w:val="30"/>
        </w:numPr>
        <w:shd w:val="clear" w:color="auto" w:fill="auto"/>
        <w:tabs>
          <w:tab w:val="left" w:pos="266"/>
        </w:tabs>
        <w:spacing w:line="180" w:lineRule="exact"/>
        <w:jc w:val="left"/>
      </w:pPr>
      <w:r>
        <w:t xml:space="preserve">V případě reklamace množství odváděných odpadních vod, je dodavatel povinen prověřit údaje, na základě kterých je množství stanoveno nejpozději do </w:t>
      </w:r>
      <w:proofErr w:type="gramStart"/>
      <w:r>
        <w:t>30</w:t>
      </w:r>
      <w:proofErr w:type="gramEnd"/>
      <w:r>
        <w:t>-</w:t>
      </w:r>
      <w:proofErr w:type="gramStart"/>
      <w:r>
        <w:t>ti</w:t>
      </w:r>
      <w:proofErr w:type="gramEnd"/>
      <w:r>
        <w:t xml:space="preserve"> dnů (přitom dodavatel případně využije postup dle směrnice dodavatele pro přiznání dobropisu za stočné pro fyzické a právnické subjekty, jež využívají vodovodů a kanalizací pro veřejnou potřebu). V případech velkých provozoven využívaných k podnikatelským účelům, kdy není množství odpadních vod měřeno, může se dodavatel s odběratelem dohodnout na prověření množství </w:t>
      </w:r>
      <w:proofErr w:type="gramStart"/>
      <w:r>
        <w:t>odváděni</w:t>
      </w:r>
      <w:proofErr w:type="gramEnd"/>
      <w:r>
        <w:t xml:space="preserve"> odpadních vod, umístěním měřicího zařízeni dodavatele na dohodnutém místě a po stanovenou dobu.</w:t>
      </w:r>
    </w:p>
    <w:p w:rsidR="0094613B" w:rsidRDefault="0094613B" w:rsidP="0094613B">
      <w:pPr>
        <w:pStyle w:val="Zkladntext20"/>
        <w:numPr>
          <w:ilvl w:val="0"/>
          <w:numId w:val="30"/>
        </w:numPr>
        <w:shd w:val="clear" w:color="auto" w:fill="auto"/>
        <w:tabs>
          <w:tab w:val="left" w:pos="262"/>
        </w:tabs>
        <w:spacing w:line="180" w:lineRule="exact"/>
        <w:jc w:val="left"/>
      </w:pPr>
      <w:r>
        <w:t>Jestliže je s reklamací spojena nutnost vrátit vystavenou fakturu, je odběratel povinen tuto fakturu vrátit dodavateli s vyznačením nesprávných údajů před uplynutím lhůty splatnosti. Dodavatel je potom povinen, podle povahy nesprávnosti údaje, fakturu opravit nebo vyhotovit fakturu novou. Oprávněným vrácením faktury přestává běžet původní lhůta splatnosti.</w:t>
      </w:r>
    </w:p>
    <w:p w:rsidR="0094613B" w:rsidRDefault="0094613B" w:rsidP="0094613B">
      <w:pPr>
        <w:pStyle w:val="Zkladntext20"/>
        <w:shd w:val="clear" w:color="auto" w:fill="auto"/>
        <w:spacing w:line="180" w:lineRule="exact"/>
        <w:jc w:val="left"/>
      </w:pPr>
      <w:r>
        <w:t>V případě, že odběratel neoznačí důvod reklamace, vrátí dodavatel odběrateli fakturu s původním datem splatnosti.</w:t>
      </w:r>
    </w:p>
    <w:p w:rsidR="0094613B" w:rsidRDefault="0094613B" w:rsidP="0094613B">
      <w:pPr>
        <w:pStyle w:val="Zkladntext20"/>
        <w:shd w:val="clear" w:color="auto" w:fill="auto"/>
        <w:spacing w:line="180" w:lineRule="exact"/>
        <w:jc w:val="left"/>
      </w:pPr>
    </w:p>
    <w:p w:rsidR="0094613B" w:rsidRDefault="0094613B" w:rsidP="0094613B">
      <w:pPr>
        <w:pStyle w:val="Zkladntext80"/>
        <w:numPr>
          <w:ilvl w:val="0"/>
          <w:numId w:val="27"/>
        </w:numPr>
        <w:shd w:val="clear" w:color="auto" w:fill="auto"/>
        <w:tabs>
          <w:tab w:val="left" w:pos="324"/>
        </w:tabs>
        <w:spacing w:line="184" w:lineRule="exact"/>
        <w:jc w:val="left"/>
      </w:pPr>
      <w:r>
        <w:t>Práva z vadného plnění</w:t>
      </w:r>
    </w:p>
    <w:p w:rsidR="0094613B" w:rsidRDefault="0094613B" w:rsidP="0094613B">
      <w:pPr>
        <w:pStyle w:val="Zkladntext20"/>
        <w:numPr>
          <w:ilvl w:val="0"/>
          <w:numId w:val="31"/>
        </w:numPr>
        <w:shd w:val="clear" w:color="auto" w:fill="auto"/>
        <w:tabs>
          <w:tab w:val="left" w:pos="255"/>
        </w:tabs>
        <w:spacing w:line="184" w:lineRule="exact"/>
        <w:jc w:val="left"/>
      </w:pPr>
      <w:r>
        <w:t>V případě dodávky pitné vody, u které bylo na základě reklamace její jakosti prokázáno, že nesplňuje hygienické požadavky na pitnou vodu dle vyhlášky č. 252/2004 Sb. v platném znění a která byla orgánem ochrany veřejného zdraví ve smyslu zákona č. 258/2000 Sb. v platném znění prohlášena za užitkovou, má odběratel právo na poskytnutí slevy, přičemž výše slevy bude stanovena individuálně s přihlédnutím k závažnosti vady.</w:t>
      </w:r>
    </w:p>
    <w:p w:rsidR="0094613B" w:rsidRDefault="0094613B" w:rsidP="0094613B">
      <w:pPr>
        <w:pStyle w:val="Zkladntext20"/>
        <w:numPr>
          <w:ilvl w:val="0"/>
          <w:numId w:val="31"/>
        </w:numPr>
        <w:shd w:val="clear" w:color="auto" w:fill="auto"/>
        <w:tabs>
          <w:tab w:val="left" w:pos="259"/>
        </w:tabs>
        <w:spacing w:line="184" w:lineRule="exact"/>
        <w:jc w:val="left"/>
      </w:pPr>
      <w:r>
        <w:t>V případě oprávněné reklamace množství dodané pitné vody, bude postupováno dle § 17 zákona č. 274/2001 Sb. v platném znění, v případě oprávněné reklamace množství odvedené odpadní vody, podle § 19 téhož zákona.</w:t>
      </w:r>
    </w:p>
    <w:p w:rsidR="0094613B" w:rsidRDefault="0094613B" w:rsidP="0094613B">
      <w:pPr>
        <w:pStyle w:val="Zkladntext20"/>
        <w:numPr>
          <w:ilvl w:val="0"/>
          <w:numId w:val="31"/>
        </w:numPr>
        <w:shd w:val="clear" w:color="auto" w:fill="auto"/>
        <w:tabs>
          <w:tab w:val="left" w:pos="255"/>
        </w:tabs>
        <w:spacing w:line="184" w:lineRule="exact"/>
        <w:jc w:val="left"/>
      </w:pPr>
      <w:r>
        <w:t xml:space="preserve">V ostatních případech je dodavatel povinen bez zbytečného odkladu </w:t>
      </w:r>
      <w:proofErr w:type="gramStart"/>
      <w:r>
        <w:t>na vlastni</w:t>
      </w:r>
      <w:proofErr w:type="gramEnd"/>
      <w:r>
        <w:t xml:space="preserve"> náklady oprávněnou reklamaci vyřešit, a to odstraněním závadného stavu, a zajistit opravu fakturace z reklamace vyplývající.</w:t>
      </w:r>
    </w:p>
    <w:p w:rsidR="0094613B" w:rsidRDefault="0094613B" w:rsidP="0094613B">
      <w:pPr>
        <w:pStyle w:val="Zkladntext20"/>
        <w:numPr>
          <w:ilvl w:val="0"/>
          <w:numId w:val="31"/>
        </w:numPr>
        <w:shd w:val="clear" w:color="auto" w:fill="auto"/>
        <w:tabs>
          <w:tab w:val="left" w:pos="259"/>
        </w:tabs>
        <w:spacing w:line="184" w:lineRule="exact"/>
        <w:jc w:val="left"/>
      </w:pPr>
      <w:r>
        <w:t>Uplatněním práva z vadného plnění zůstává nedotčena odpovědnost dodavatele za škody způsobené provozní činnosti dle občanského zákoníku</w:t>
      </w:r>
    </w:p>
    <w:p w:rsidR="0094613B" w:rsidRDefault="0094613B" w:rsidP="0094613B">
      <w:pPr>
        <w:pStyle w:val="Zkladntext20"/>
        <w:numPr>
          <w:ilvl w:val="0"/>
          <w:numId w:val="31"/>
        </w:numPr>
        <w:shd w:val="clear" w:color="auto" w:fill="auto"/>
        <w:tabs>
          <w:tab w:val="left" w:pos="262"/>
        </w:tabs>
        <w:spacing w:line="184" w:lineRule="exact"/>
        <w:jc w:val="left"/>
      </w:pPr>
      <w:r>
        <w:t>V případě, že opravu fakturace bude třeba provést z důvodu nesplnění informační povinnosti odběratele, bude tato oprava provedena na náklady odběratele.</w:t>
      </w:r>
    </w:p>
    <w:p w:rsidR="0094613B" w:rsidRDefault="0094613B" w:rsidP="0094613B">
      <w:pPr>
        <w:pStyle w:val="Zkladntext20"/>
        <w:shd w:val="clear" w:color="auto" w:fill="auto"/>
        <w:spacing w:line="184" w:lineRule="exact"/>
        <w:jc w:val="left"/>
      </w:pPr>
      <w:r>
        <w:t>Při změně odběratele, postupuje odběratel podle článků uvedených ve smlouvě. Reklamace z důvodu neoznámení změny odběratele jsou bezpředmětné.</w:t>
      </w:r>
    </w:p>
    <w:p w:rsidR="0094613B" w:rsidRDefault="0094613B" w:rsidP="0094613B">
      <w:pPr>
        <w:pStyle w:val="Zkladntext20"/>
        <w:shd w:val="clear" w:color="auto" w:fill="auto"/>
        <w:spacing w:line="184" w:lineRule="exact"/>
        <w:jc w:val="left"/>
      </w:pPr>
    </w:p>
    <w:p w:rsidR="0094613B" w:rsidRDefault="0094613B" w:rsidP="0094613B">
      <w:pPr>
        <w:pStyle w:val="Zkladntext80"/>
        <w:numPr>
          <w:ilvl w:val="0"/>
          <w:numId w:val="27"/>
        </w:numPr>
        <w:shd w:val="clear" w:color="auto" w:fill="auto"/>
        <w:tabs>
          <w:tab w:val="left" w:pos="324"/>
        </w:tabs>
        <w:jc w:val="left"/>
      </w:pPr>
      <w:r>
        <w:t>Závěrečné ustanovení</w:t>
      </w:r>
    </w:p>
    <w:p w:rsidR="0094613B" w:rsidRDefault="0094613B" w:rsidP="0094613B">
      <w:pPr>
        <w:pStyle w:val="Zkladntext20"/>
        <w:shd w:val="clear" w:color="auto" w:fill="auto"/>
        <w:spacing w:line="180" w:lineRule="exact"/>
        <w:jc w:val="left"/>
      </w:pPr>
      <w:r>
        <w:t xml:space="preserve">Tento reklamační řád nabývá účinnosti dnem </w:t>
      </w:r>
      <w:proofErr w:type="gramStart"/>
      <w:r>
        <w:t>1.7.2021</w:t>
      </w:r>
      <w:proofErr w:type="gramEnd"/>
      <w:r>
        <w:t xml:space="preserve"> a je nedílnou součástí „Podmínek dodávky pitné vody a odvádění odpadních vod.“</w:t>
      </w:r>
    </w:p>
    <w:p w:rsidR="0094613B" w:rsidRDefault="0094613B" w:rsidP="0094613B">
      <w:pPr>
        <w:pStyle w:val="Zkladntext80"/>
        <w:shd w:val="clear" w:color="auto" w:fill="auto"/>
        <w:spacing w:line="160" w:lineRule="exact"/>
        <w:jc w:val="left"/>
      </w:pPr>
    </w:p>
    <w:p w:rsidR="0094613B" w:rsidRDefault="0094613B" w:rsidP="0094613B">
      <w:pPr>
        <w:pStyle w:val="Zkladntext80"/>
        <w:shd w:val="clear" w:color="auto" w:fill="auto"/>
        <w:spacing w:line="160" w:lineRule="exact"/>
        <w:jc w:val="left"/>
      </w:pPr>
    </w:p>
    <w:p w:rsidR="0094613B" w:rsidRDefault="0094613B" w:rsidP="0094613B">
      <w:pPr>
        <w:pStyle w:val="Zkladntext80"/>
        <w:shd w:val="clear" w:color="auto" w:fill="auto"/>
        <w:spacing w:line="160" w:lineRule="exact"/>
        <w:jc w:val="left"/>
      </w:pPr>
      <w:r>
        <w:t xml:space="preserve">Datum: </w:t>
      </w:r>
      <w:proofErr w:type="gramStart"/>
      <w:r>
        <w:t>12.4.2021</w:t>
      </w:r>
      <w:proofErr w:type="gramEnd"/>
    </w:p>
    <w:p w:rsidR="00965554" w:rsidRDefault="00965554" w:rsidP="0094613B">
      <w:pPr>
        <w:pStyle w:val="Zkladntext80"/>
        <w:shd w:val="clear" w:color="auto" w:fill="auto"/>
        <w:spacing w:line="160" w:lineRule="exact"/>
        <w:jc w:val="left"/>
      </w:pPr>
    </w:p>
    <w:p w:rsidR="00965554" w:rsidRDefault="00965554" w:rsidP="00965554">
      <w:pPr>
        <w:pStyle w:val="Zkladntext20"/>
        <w:shd w:val="clear" w:color="auto" w:fill="auto"/>
        <w:spacing w:line="160" w:lineRule="exact"/>
      </w:pPr>
    </w:p>
    <w:p w:rsidR="00965554" w:rsidRDefault="00965554" w:rsidP="00965554">
      <w:pPr>
        <w:pStyle w:val="Zkladntext20"/>
        <w:shd w:val="clear" w:color="auto" w:fill="auto"/>
        <w:spacing w:line="160" w:lineRule="exact"/>
      </w:pPr>
    </w:p>
    <w:p w:rsidR="00965554" w:rsidRDefault="00965554" w:rsidP="00965554">
      <w:pPr>
        <w:pStyle w:val="Zkladntext20"/>
        <w:shd w:val="clear" w:color="auto" w:fill="auto"/>
        <w:spacing w:line="160" w:lineRule="exact"/>
      </w:pPr>
    </w:p>
    <w:p w:rsidR="00965554" w:rsidRDefault="00965554" w:rsidP="00965554">
      <w:pPr>
        <w:pStyle w:val="Zkladntext20"/>
        <w:shd w:val="clear" w:color="auto" w:fill="auto"/>
        <w:spacing w:line="160" w:lineRule="exact"/>
        <w:ind w:left="2832"/>
      </w:pPr>
      <w:r>
        <w:t>Mgr. Pavel Sázavský, MBA</w:t>
      </w:r>
    </w:p>
    <w:p w:rsidR="00965554" w:rsidRDefault="00965554" w:rsidP="00965554">
      <w:pPr>
        <w:pStyle w:val="Zkladntext20"/>
        <w:shd w:val="clear" w:color="auto" w:fill="auto"/>
        <w:spacing w:line="160" w:lineRule="exact"/>
        <w:ind w:left="2832"/>
      </w:pPr>
      <w:r>
        <w:t xml:space="preserve">Předseda představenstva </w:t>
      </w:r>
    </w:p>
    <w:p w:rsidR="00965554" w:rsidRDefault="00965554" w:rsidP="00965554">
      <w:pPr>
        <w:pStyle w:val="Zkladntext20"/>
        <w:shd w:val="clear" w:color="auto" w:fill="auto"/>
        <w:spacing w:line="160" w:lineRule="exact"/>
        <w:ind w:left="2832"/>
      </w:pPr>
      <w:r>
        <w:t>Brněnské vodárny a kanalizace, a.s.</w:t>
      </w:r>
      <w:r>
        <w:tab/>
      </w:r>
      <w:r>
        <w:tab/>
      </w:r>
      <w:r>
        <w:tab/>
      </w:r>
      <w:r>
        <w:tab/>
      </w:r>
      <w:r>
        <w:tab/>
      </w:r>
    </w:p>
    <w:p w:rsidR="00965554" w:rsidRDefault="00965554" w:rsidP="00965554">
      <w:pPr>
        <w:pStyle w:val="Zkladntext80"/>
        <w:shd w:val="clear" w:color="auto" w:fill="auto"/>
        <w:ind w:left="2832"/>
        <w:jc w:val="left"/>
      </w:pPr>
    </w:p>
    <w:p w:rsidR="00965554" w:rsidRDefault="00965554" w:rsidP="00965554">
      <w:pPr>
        <w:pStyle w:val="Zkladntext80"/>
        <w:shd w:val="clear" w:color="auto" w:fill="auto"/>
        <w:ind w:left="2832"/>
        <w:jc w:val="left"/>
      </w:pPr>
    </w:p>
    <w:p w:rsidR="00965554" w:rsidRDefault="00965554" w:rsidP="0094613B">
      <w:pPr>
        <w:pStyle w:val="Zkladntext80"/>
        <w:shd w:val="clear" w:color="auto" w:fill="auto"/>
        <w:spacing w:line="160" w:lineRule="exact"/>
        <w:jc w:val="left"/>
        <w:sectPr w:rsidR="00965554">
          <w:headerReference w:type="even" r:id="rId24"/>
          <w:headerReference w:type="default" r:id="rId25"/>
          <w:footerReference w:type="even" r:id="rId26"/>
          <w:footerReference w:type="default" r:id="rId27"/>
          <w:headerReference w:type="first" r:id="rId28"/>
          <w:footerReference w:type="first" r:id="rId29"/>
          <w:pgSz w:w="11909" w:h="16840"/>
          <w:pgMar w:top="1430" w:right="1440" w:bottom="1430" w:left="1378" w:header="0" w:footer="3" w:gutter="0"/>
          <w:cols w:space="720"/>
          <w:noEndnote/>
          <w:titlePg/>
          <w:docGrid w:linePitch="360"/>
        </w:sectPr>
      </w:pPr>
    </w:p>
    <w:p w:rsidR="00965554" w:rsidRDefault="00965554" w:rsidP="00965554">
      <w:pPr>
        <w:pStyle w:val="ZhlavneboZpat0"/>
        <w:shd w:val="clear" w:color="auto" w:fill="auto"/>
        <w:spacing w:line="240" w:lineRule="auto"/>
      </w:pPr>
      <w:r>
        <w:rPr>
          <w:rStyle w:val="ZhlavneboZpat10ptTun"/>
        </w:rPr>
        <w:lastRenderedPageBreak/>
        <w:t xml:space="preserve">Příloha </w:t>
      </w:r>
      <w:proofErr w:type="gramStart"/>
      <w:r>
        <w:rPr>
          <w:rStyle w:val="ZhlavneboZpat10ptTun"/>
        </w:rPr>
        <w:t>č.2</w:t>
      </w:r>
      <w:proofErr w:type="gramEnd"/>
    </w:p>
    <w:p w:rsidR="00965554" w:rsidRDefault="00965554" w:rsidP="00965554">
      <w:pPr>
        <w:pStyle w:val="ZhlavneboZpat0"/>
        <w:shd w:val="clear" w:color="auto" w:fill="auto"/>
        <w:spacing w:line="240" w:lineRule="auto"/>
      </w:pPr>
      <w:r>
        <w:rPr>
          <w:rStyle w:val="ZhlavneboZpat10ptTun"/>
        </w:rPr>
        <w:t xml:space="preserve">K podmínkám dodávky pitné vody a odvádění odpadních vod </w:t>
      </w:r>
    </w:p>
    <w:p w:rsidR="00965554" w:rsidRDefault="00965554" w:rsidP="00965554">
      <w:pPr>
        <w:pStyle w:val="Nadpis110"/>
        <w:shd w:val="clear" w:color="auto" w:fill="auto"/>
        <w:spacing w:line="150" w:lineRule="exact"/>
        <w:ind w:left="360" w:hanging="360"/>
        <w:jc w:val="left"/>
      </w:pPr>
    </w:p>
    <w:p w:rsidR="00965554" w:rsidRDefault="00965554" w:rsidP="00965554">
      <w:pPr>
        <w:pStyle w:val="Nadpis110"/>
        <w:numPr>
          <w:ilvl w:val="0"/>
          <w:numId w:val="32"/>
        </w:numPr>
        <w:shd w:val="clear" w:color="auto" w:fill="auto"/>
        <w:spacing w:line="150" w:lineRule="exact"/>
        <w:jc w:val="left"/>
        <w:rPr>
          <w:b/>
          <w:sz w:val="20"/>
          <w:szCs w:val="20"/>
        </w:rPr>
      </w:pPr>
      <w:r>
        <w:rPr>
          <w:b/>
          <w:sz w:val="20"/>
          <w:szCs w:val="20"/>
        </w:rPr>
        <w:t>Náhradní zásobování pitnou vodou při přerušení nebo omezení dodávky vody</w:t>
      </w:r>
    </w:p>
    <w:p w:rsidR="00965554" w:rsidRDefault="00965554" w:rsidP="00965554">
      <w:pPr>
        <w:pStyle w:val="Nadpis110"/>
        <w:shd w:val="clear" w:color="auto" w:fill="auto"/>
        <w:spacing w:line="150" w:lineRule="exact"/>
        <w:ind w:firstLine="0"/>
        <w:jc w:val="left"/>
        <w:rPr>
          <w:b/>
          <w:sz w:val="20"/>
          <w:szCs w:val="20"/>
        </w:rPr>
      </w:pPr>
    </w:p>
    <w:p w:rsidR="00965554" w:rsidRDefault="00965554" w:rsidP="00965554">
      <w:pPr>
        <w:pStyle w:val="Zkladntext80"/>
        <w:numPr>
          <w:ilvl w:val="0"/>
          <w:numId w:val="33"/>
        </w:numPr>
        <w:shd w:val="clear" w:color="auto" w:fill="auto"/>
        <w:tabs>
          <w:tab w:val="left" w:pos="279"/>
        </w:tabs>
        <w:spacing w:line="176" w:lineRule="exact"/>
        <w:jc w:val="left"/>
      </w:pPr>
      <w:r>
        <w:t>Obecná ustanovení</w:t>
      </w:r>
    </w:p>
    <w:p w:rsidR="00965554" w:rsidRDefault="00965554" w:rsidP="00965554">
      <w:pPr>
        <w:pStyle w:val="Zkladntext20"/>
        <w:shd w:val="clear" w:color="auto" w:fill="auto"/>
        <w:spacing w:line="176" w:lineRule="exact"/>
        <w:jc w:val="left"/>
      </w:pPr>
      <w:r>
        <w:t>Platnost bez rozdílu pro všechny úseky všech vodovodů pro veřejnou potřebu, provozované Brněnskými vodárnami a kanalizacemi, a.s. (dále jen dodavatel).</w:t>
      </w:r>
    </w:p>
    <w:p w:rsidR="00965554" w:rsidRDefault="00965554" w:rsidP="00965554">
      <w:pPr>
        <w:pStyle w:val="Zkladntext20"/>
        <w:shd w:val="clear" w:color="auto" w:fill="auto"/>
        <w:spacing w:line="176" w:lineRule="exact"/>
        <w:jc w:val="left"/>
      </w:pPr>
      <w:r>
        <w:t>Řeší povinnost dodavatele zajistit náhradní zásobováni pitnou vodou (dále jen NZpV) v mezích technických možnosti a místních podmínek (§ 9 odst. 8 zákona č. 274/2001 Sb. v platném znění).</w:t>
      </w:r>
    </w:p>
    <w:p w:rsidR="00965554" w:rsidRDefault="00965554" w:rsidP="00965554">
      <w:pPr>
        <w:pStyle w:val="Zkladntext20"/>
        <w:shd w:val="clear" w:color="auto" w:fill="auto"/>
        <w:spacing w:line="176" w:lineRule="exact"/>
        <w:jc w:val="left"/>
      </w:pPr>
    </w:p>
    <w:p w:rsidR="00965554" w:rsidRDefault="00965554" w:rsidP="00965554">
      <w:pPr>
        <w:pStyle w:val="Zkladntext80"/>
        <w:numPr>
          <w:ilvl w:val="0"/>
          <w:numId w:val="33"/>
        </w:numPr>
        <w:shd w:val="clear" w:color="auto" w:fill="auto"/>
        <w:tabs>
          <w:tab w:val="left" w:pos="283"/>
        </w:tabs>
        <w:spacing w:line="176" w:lineRule="exact"/>
        <w:jc w:val="left"/>
      </w:pPr>
      <w:r>
        <w:t>Specifikace případů pro povinnost náhradního zásobování pitnou vodou</w:t>
      </w:r>
    </w:p>
    <w:p w:rsidR="00965554" w:rsidRDefault="00965554" w:rsidP="00965554">
      <w:pPr>
        <w:pStyle w:val="Zkladntext20"/>
        <w:numPr>
          <w:ilvl w:val="1"/>
          <w:numId w:val="33"/>
        </w:numPr>
        <w:shd w:val="clear" w:color="auto" w:fill="auto"/>
        <w:tabs>
          <w:tab w:val="left" w:pos="348"/>
        </w:tabs>
        <w:spacing w:line="176" w:lineRule="exact"/>
        <w:jc w:val="left"/>
      </w:pPr>
      <w:r>
        <w:t>Dodavatel zajišťuje NZpV v těchto případech přerušení nebo omezení dodávky vody:</w:t>
      </w:r>
    </w:p>
    <w:p w:rsidR="00965554" w:rsidRDefault="00965554" w:rsidP="00965554">
      <w:pPr>
        <w:pStyle w:val="Zkladntext20"/>
        <w:numPr>
          <w:ilvl w:val="0"/>
          <w:numId w:val="29"/>
        </w:numPr>
        <w:shd w:val="clear" w:color="auto" w:fill="auto"/>
        <w:tabs>
          <w:tab w:val="left" w:pos="204"/>
        </w:tabs>
        <w:spacing w:line="176" w:lineRule="exact"/>
        <w:jc w:val="left"/>
      </w:pPr>
      <w:r>
        <w:t>v případech živelní pohromy,</w:t>
      </w:r>
    </w:p>
    <w:p w:rsidR="00965554" w:rsidRDefault="00965554" w:rsidP="00965554">
      <w:pPr>
        <w:pStyle w:val="Zkladntext20"/>
        <w:numPr>
          <w:ilvl w:val="0"/>
          <w:numId w:val="29"/>
        </w:numPr>
        <w:shd w:val="clear" w:color="auto" w:fill="auto"/>
        <w:tabs>
          <w:tab w:val="left" w:pos="204"/>
        </w:tabs>
        <w:spacing w:line="176" w:lineRule="exact"/>
        <w:jc w:val="left"/>
      </w:pPr>
      <w:r>
        <w:t>při havárii vodovodu,</w:t>
      </w:r>
    </w:p>
    <w:p w:rsidR="00965554" w:rsidRDefault="00965554" w:rsidP="00965554">
      <w:pPr>
        <w:pStyle w:val="Zkladntext20"/>
        <w:numPr>
          <w:ilvl w:val="0"/>
          <w:numId w:val="29"/>
        </w:numPr>
        <w:shd w:val="clear" w:color="auto" w:fill="auto"/>
        <w:tabs>
          <w:tab w:val="left" w:pos="204"/>
        </w:tabs>
        <w:spacing w:line="176" w:lineRule="exact"/>
        <w:jc w:val="left"/>
      </w:pPr>
      <w:r>
        <w:t xml:space="preserve">při provádění plánovaných oprav, udržovacích a revizních prací (v těchto případech zajišťuje Dodavatel NZpV bezúplatně na </w:t>
      </w:r>
      <w:proofErr w:type="gramStart"/>
      <w:r>
        <w:t>vyžádáni</w:t>
      </w:r>
      <w:proofErr w:type="gramEnd"/>
      <w:r>
        <w:t xml:space="preserve"> odběratele).</w:t>
      </w:r>
    </w:p>
    <w:p w:rsidR="00965554" w:rsidRDefault="00965554" w:rsidP="00965554">
      <w:pPr>
        <w:pStyle w:val="Zkladntext20"/>
        <w:numPr>
          <w:ilvl w:val="1"/>
          <w:numId w:val="33"/>
        </w:numPr>
        <w:shd w:val="clear" w:color="auto" w:fill="auto"/>
        <w:tabs>
          <w:tab w:val="left" w:pos="366"/>
        </w:tabs>
        <w:spacing w:line="176" w:lineRule="exact"/>
        <w:jc w:val="left"/>
      </w:pPr>
      <w:r>
        <w:t>V ostatních případech přerušeni nebo omezení dodávky vody není dodavatel povinen náhradní zásobování pitnou vodou zajistit.</w:t>
      </w:r>
    </w:p>
    <w:p w:rsidR="00965554" w:rsidRDefault="00965554" w:rsidP="00965554">
      <w:pPr>
        <w:pStyle w:val="Zkladntext20"/>
        <w:numPr>
          <w:ilvl w:val="1"/>
          <w:numId w:val="33"/>
        </w:numPr>
        <w:shd w:val="clear" w:color="auto" w:fill="auto"/>
        <w:tabs>
          <w:tab w:val="left" w:pos="369"/>
        </w:tabs>
        <w:spacing w:line="176" w:lineRule="exact"/>
        <w:jc w:val="left"/>
      </w:pPr>
      <w:r>
        <w:t>Havárií není porucha na přípojce, pokud není nutno uzavřít vodu do celé ulice apod. (pro určení havárie je rozhodující i charakter připojeného odběratele např. nemocnice)</w:t>
      </w:r>
    </w:p>
    <w:p w:rsidR="00965554" w:rsidRDefault="00965554" w:rsidP="00965554">
      <w:pPr>
        <w:pStyle w:val="Zkladntext20"/>
        <w:shd w:val="clear" w:color="auto" w:fill="auto"/>
        <w:tabs>
          <w:tab w:val="left" w:pos="369"/>
        </w:tabs>
        <w:spacing w:line="176" w:lineRule="exact"/>
        <w:jc w:val="left"/>
      </w:pPr>
    </w:p>
    <w:p w:rsidR="00965554" w:rsidRDefault="00965554" w:rsidP="00965554">
      <w:pPr>
        <w:pStyle w:val="Zkladntext80"/>
        <w:numPr>
          <w:ilvl w:val="0"/>
          <w:numId w:val="33"/>
        </w:numPr>
        <w:shd w:val="clear" w:color="auto" w:fill="auto"/>
        <w:tabs>
          <w:tab w:val="left" w:pos="287"/>
        </w:tabs>
        <w:spacing w:line="176" w:lineRule="exact"/>
        <w:jc w:val="left"/>
      </w:pPr>
      <w:r>
        <w:t>Obecné principy NZpV v prostředí dodavatele</w:t>
      </w:r>
    </w:p>
    <w:p w:rsidR="00965554" w:rsidRDefault="00965554" w:rsidP="00965554">
      <w:pPr>
        <w:pStyle w:val="Zkladntext20"/>
        <w:numPr>
          <w:ilvl w:val="1"/>
          <w:numId w:val="33"/>
        </w:numPr>
        <w:shd w:val="clear" w:color="auto" w:fill="auto"/>
        <w:tabs>
          <w:tab w:val="left" w:pos="348"/>
        </w:tabs>
        <w:spacing w:line="176" w:lineRule="exact"/>
        <w:jc w:val="left"/>
      </w:pPr>
      <w:r>
        <w:t>NZpV se zajišťuje tak, aby plnění nastalo do čtyř hodin od vzetí přerušení nebo omezeni dodávky vody dodavatelem na vědomí (vlastním dohledáním nebo informací od odběratele). V případě, že k přerušení nebo omezení dodávky vody došlo v nočních hodinách po 22:00 hod, poskytuje se plnění NZpV až k 07:00 hod následujícího kalendářního dne. Nezateplené cisterny budou přistavovány dle klimatických podmínek.</w:t>
      </w:r>
    </w:p>
    <w:p w:rsidR="00965554" w:rsidRDefault="00965554" w:rsidP="00965554">
      <w:pPr>
        <w:pStyle w:val="Zkladntext20"/>
        <w:numPr>
          <w:ilvl w:val="1"/>
          <w:numId w:val="33"/>
        </w:numPr>
        <w:shd w:val="clear" w:color="auto" w:fill="auto"/>
        <w:tabs>
          <w:tab w:val="left" w:pos="366"/>
        </w:tabs>
        <w:spacing w:line="176" w:lineRule="exact"/>
        <w:jc w:val="left"/>
      </w:pPr>
      <w:r>
        <w:t xml:space="preserve">NZpV se neposkytuje v případech </w:t>
      </w:r>
      <w:proofErr w:type="gramStart"/>
      <w:r>
        <w:t>trváni</w:t>
      </w:r>
      <w:proofErr w:type="gramEnd"/>
      <w:r>
        <w:t xml:space="preserve"> přerušení nebo omezení dodávky méně než čtyři hodiny.</w:t>
      </w:r>
    </w:p>
    <w:p w:rsidR="00965554" w:rsidRDefault="00965554" w:rsidP="00965554">
      <w:pPr>
        <w:pStyle w:val="Zkladntext20"/>
        <w:numPr>
          <w:ilvl w:val="1"/>
          <w:numId w:val="33"/>
        </w:numPr>
        <w:shd w:val="clear" w:color="auto" w:fill="auto"/>
        <w:tabs>
          <w:tab w:val="left" w:pos="373"/>
        </w:tabs>
        <w:spacing w:line="176" w:lineRule="exact"/>
        <w:jc w:val="left"/>
      </w:pPr>
      <w:r>
        <w:t>NZpV se neposkytuje v případech takového snížení tlaku ve vodovodu, který je však dostatečný i pro omezenou dodávku vody do nejvyšších podlaží.</w:t>
      </w:r>
    </w:p>
    <w:p w:rsidR="00965554" w:rsidRDefault="00965554" w:rsidP="00965554">
      <w:pPr>
        <w:pStyle w:val="Zkladntext20"/>
        <w:numPr>
          <w:ilvl w:val="1"/>
          <w:numId w:val="33"/>
        </w:numPr>
        <w:shd w:val="clear" w:color="auto" w:fill="auto"/>
        <w:tabs>
          <w:tab w:val="left" w:pos="377"/>
        </w:tabs>
        <w:spacing w:line="176" w:lineRule="exact"/>
        <w:jc w:val="left"/>
      </w:pPr>
      <w:r>
        <w:t>NZpV se neposkytuje v případech takového snížení tlaku ve vodovodu, kdy dojde k přerušení dodávky vody pouze do vyšších podlaží.</w:t>
      </w:r>
    </w:p>
    <w:p w:rsidR="00965554" w:rsidRDefault="00965554" w:rsidP="00965554">
      <w:pPr>
        <w:pStyle w:val="Zkladntext20"/>
        <w:numPr>
          <w:ilvl w:val="1"/>
          <w:numId w:val="33"/>
        </w:numPr>
        <w:shd w:val="clear" w:color="auto" w:fill="auto"/>
        <w:tabs>
          <w:tab w:val="left" w:pos="369"/>
        </w:tabs>
        <w:spacing w:line="176" w:lineRule="exact"/>
        <w:jc w:val="left"/>
      </w:pPr>
      <w:r>
        <w:t>V případech plnění NZpV bodovými prostředky (například cisterny, voznice, hydrantové nástavce), musí toto plnění splňovat charakter dobrého pokrytí:</w:t>
      </w:r>
    </w:p>
    <w:p w:rsidR="00965554" w:rsidRDefault="00965554" w:rsidP="00965554">
      <w:pPr>
        <w:pStyle w:val="Zkladntext20"/>
        <w:numPr>
          <w:ilvl w:val="0"/>
          <w:numId w:val="29"/>
        </w:numPr>
        <w:shd w:val="clear" w:color="auto" w:fill="auto"/>
        <w:tabs>
          <w:tab w:val="left" w:pos="204"/>
        </w:tabs>
        <w:spacing w:line="176" w:lineRule="exact"/>
        <w:jc w:val="left"/>
      </w:pPr>
      <w:r>
        <w:t>maximální docházková vzdálenost k nejbližšímu bodu plnění nepřekročí cca 150 m,</w:t>
      </w:r>
    </w:p>
    <w:p w:rsidR="00965554" w:rsidRDefault="00965554" w:rsidP="00965554">
      <w:pPr>
        <w:pStyle w:val="Zkladntext20"/>
        <w:numPr>
          <w:ilvl w:val="0"/>
          <w:numId w:val="29"/>
        </w:numPr>
        <w:shd w:val="clear" w:color="auto" w:fill="auto"/>
        <w:tabs>
          <w:tab w:val="left" w:pos="204"/>
        </w:tabs>
        <w:spacing w:line="176" w:lineRule="exact"/>
        <w:jc w:val="left"/>
      </w:pPr>
      <w:r>
        <w:t>jeden bod plnění je kalkulován pro maximálně cca 50 bytových jednotek,</w:t>
      </w:r>
    </w:p>
    <w:p w:rsidR="00965554" w:rsidRDefault="00965554" w:rsidP="00965554">
      <w:pPr>
        <w:pStyle w:val="Zkladntext20"/>
        <w:numPr>
          <w:ilvl w:val="0"/>
          <w:numId w:val="29"/>
        </w:numPr>
        <w:shd w:val="clear" w:color="auto" w:fill="auto"/>
        <w:tabs>
          <w:tab w:val="left" w:pos="204"/>
        </w:tabs>
        <w:spacing w:line="176" w:lineRule="exact"/>
        <w:jc w:val="left"/>
      </w:pPr>
      <w:r>
        <w:t>charakter dobrého pokryti je taktéž splněn rozvozem mobilní cisternou nebo voznicí s předvolenou trasou a časovým harmonogramem zastávek dle předchozího, vždy po dobu alespoň jedné hodiny s intervalem 6 hodin.</w:t>
      </w:r>
    </w:p>
    <w:p w:rsidR="00965554" w:rsidRDefault="00965554" w:rsidP="00965554">
      <w:pPr>
        <w:pStyle w:val="Zkladntext20"/>
        <w:numPr>
          <w:ilvl w:val="1"/>
          <w:numId w:val="33"/>
        </w:numPr>
        <w:shd w:val="clear" w:color="auto" w:fill="auto"/>
        <w:tabs>
          <w:tab w:val="left" w:pos="369"/>
        </w:tabs>
        <w:spacing w:line="176" w:lineRule="exact"/>
        <w:jc w:val="left"/>
      </w:pPr>
      <w:r>
        <w:t xml:space="preserve">Při použití plnění NZpV formou cisteren, voznic nebo jiných kontejnerů musí být tyto označeny názvem dodavatele, upozorněním “Voda pitná pouze po </w:t>
      </w:r>
      <w:proofErr w:type="gramStart"/>
      <w:r>
        <w:t>převařeni</w:t>
      </w:r>
      <w:proofErr w:type="gramEnd"/>
      <w:r>
        <w:t>” a postupem k vyžádáni doplnění vody.</w:t>
      </w:r>
    </w:p>
    <w:p w:rsidR="00965554" w:rsidRDefault="00965554" w:rsidP="00965554">
      <w:pPr>
        <w:pStyle w:val="Zkladntext20"/>
        <w:numPr>
          <w:ilvl w:val="1"/>
          <w:numId w:val="33"/>
        </w:numPr>
        <w:shd w:val="clear" w:color="auto" w:fill="auto"/>
        <w:tabs>
          <w:tab w:val="left" w:pos="369"/>
        </w:tabs>
        <w:spacing w:line="176" w:lineRule="exact"/>
        <w:jc w:val="left"/>
      </w:pPr>
      <w:r>
        <w:t>V případech nutnosti plněni NZpV na více místech současně nebo ve velké oblasti rozhoduje o prioritách Centrální vodohospodářský dispečink dodavatele.</w:t>
      </w:r>
    </w:p>
    <w:p w:rsidR="00965554" w:rsidRDefault="00965554" w:rsidP="00965554">
      <w:pPr>
        <w:pStyle w:val="Zkladntext20"/>
        <w:numPr>
          <w:ilvl w:val="1"/>
          <w:numId w:val="33"/>
        </w:numPr>
        <w:shd w:val="clear" w:color="auto" w:fill="auto"/>
        <w:tabs>
          <w:tab w:val="left" w:pos="369"/>
        </w:tabs>
        <w:spacing w:line="176" w:lineRule="exact"/>
        <w:jc w:val="left"/>
      </w:pPr>
      <w:r>
        <w:t>V případech plněni NZpV jinými než bodovými prostředky, je povinnost plnění splněna zajištěním ve vodovodu:</w:t>
      </w:r>
    </w:p>
    <w:p w:rsidR="00965554" w:rsidRDefault="00965554" w:rsidP="00965554">
      <w:pPr>
        <w:pStyle w:val="Zkladntext20"/>
        <w:numPr>
          <w:ilvl w:val="0"/>
          <w:numId w:val="29"/>
        </w:numPr>
        <w:shd w:val="clear" w:color="auto" w:fill="auto"/>
        <w:tabs>
          <w:tab w:val="left" w:pos="204"/>
        </w:tabs>
        <w:spacing w:line="176" w:lineRule="exact"/>
        <w:jc w:val="left"/>
      </w:pPr>
      <w:r>
        <w:t>tlaku vody nižšího než při běžném provozu, avšak dostatečného i pro omezenou dodávku vody do nejvyšších podlaží,</w:t>
      </w:r>
    </w:p>
    <w:p w:rsidR="00965554" w:rsidRDefault="00965554" w:rsidP="00965554">
      <w:pPr>
        <w:pStyle w:val="Zkladntext20"/>
        <w:numPr>
          <w:ilvl w:val="0"/>
          <w:numId w:val="29"/>
        </w:numPr>
        <w:shd w:val="clear" w:color="auto" w:fill="auto"/>
        <w:tabs>
          <w:tab w:val="left" w:pos="204"/>
        </w:tabs>
        <w:spacing w:line="176" w:lineRule="exact"/>
        <w:jc w:val="left"/>
      </w:pPr>
      <w:r>
        <w:t>tlaku vody nižšího než při běžném provozu, dostatečného pro omezenou dodávku vody do nižších podlaží, avšak nedostatečného pro dodávku vody do vyšších podlaží.</w:t>
      </w:r>
    </w:p>
    <w:p w:rsidR="00965554" w:rsidRDefault="00965554" w:rsidP="00965554">
      <w:pPr>
        <w:pStyle w:val="Zkladntext20"/>
        <w:numPr>
          <w:ilvl w:val="0"/>
          <w:numId w:val="29"/>
        </w:numPr>
        <w:shd w:val="clear" w:color="auto" w:fill="auto"/>
        <w:tabs>
          <w:tab w:val="left" w:pos="204"/>
        </w:tabs>
        <w:spacing w:line="176" w:lineRule="exact"/>
        <w:jc w:val="left"/>
      </w:pPr>
      <w:r>
        <w:t>tlaku vody vyššího než při běžném provozu, ale nepřevyšujícího u vodoměru nejnižší přípojky, hodnotu.</w:t>
      </w:r>
    </w:p>
    <w:p w:rsidR="00965554" w:rsidRDefault="00965554" w:rsidP="00965554">
      <w:pPr>
        <w:pStyle w:val="Zkladntext20"/>
        <w:numPr>
          <w:ilvl w:val="0"/>
          <w:numId w:val="29"/>
        </w:numPr>
        <w:shd w:val="clear" w:color="auto" w:fill="auto"/>
        <w:tabs>
          <w:tab w:val="left" w:pos="204"/>
        </w:tabs>
        <w:spacing w:line="176" w:lineRule="exact"/>
        <w:jc w:val="left"/>
      </w:pPr>
      <w:r>
        <w:t>u starších vodovodů, na něž se nevztahují nové předpisy, až 1,0 MPa (dle jmenovitého tlaku použitého trubního materiálu vodovodu),</w:t>
      </w:r>
    </w:p>
    <w:p w:rsidR="00965554" w:rsidRDefault="00965554" w:rsidP="00965554">
      <w:pPr>
        <w:pStyle w:val="Zkladntext20"/>
        <w:numPr>
          <w:ilvl w:val="0"/>
          <w:numId w:val="29"/>
        </w:numPr>
        <w:shd w:val="clear" w:color="auto" w:fill="auto"/>
        <w:tabs>
          <w:tab w:val="left" w:pos="204"/>
        </w:tabs>
        <w:spacing w:line="176" w:lineRule="exact"/>
        <w:jc w:val="left"/>
      </w:pPr>
      <w:r>
        <w:t>u ostatních vodovodů 0,7 Mpa.</w:t>
      </w:r>
    </w:p>
    <w:p w:rsidR="00965554" w:rsidRDefault="00965554" w:rsidP="00965554">
      <w:pPr>
        <w:pStyle w:val="Zkladntext20"/>
        <w:shd w:val="clear" w:color="auto" w:fill="auto"/>
        <w:tabs>
          <w:tab w:val="left" w:pos="204"/>
        </w:tabs>
        <w:spacing w:line="176" w:lineRule="exact"/>
        <w:jc w:val="left"/>
      </w:pPr>
    </w:p>
    <w:p w:rsidR="00965554" w:rsidRDefault="00965554" w:rsidP="00965554">
      <w:pPr>
        <w:pStyle w:val="Zkladntext80"/>
        <w:numPr>
          <w:ilvl w:val="0"/>
          <w:numId w:val="33"/>
        </w:numPr>
        <w:shd w:val="clear" w:color="auto" w:fill="auto"/>
        <w:tabs>
          <w:tab w:val="left" w:pos="290"/>
        </w:tabs>
        <w:spacing w:line="176" w:lineRule="exact"/>
        <w:jc w:val="left"/>
      </w:pPr>
      <w:r>
        <w:t>Informování o náhradním zásobování pitnou vodou</w:t>
      </w:r>
    </w:p>
    <w:p w:rsidR="00965554" w:rsidRDefault="00965554" w:rsidP="00965554">
      <w:pPr>
        <w:pStyle w:val="Zkladntext20"/>
        <w:shd w:val="clear" w:color="auto" w:fill="auto"/>
        <w:spacing w:line="176" w:lineRule="exact"/>
        <w:jc w:val="left"/>
      </w:pPr>
      <w:r>
        <w:t>K informování jsou používány veškeré dostupné způsoby dle místní situace a toho, zda je přerušení nebo omezení dodávky známo předem či nikoliv.</w:t>
      </w:r>
    </w:p>
    <w:p w:rsidR="00965554" w:rsidRDefault="00965554" w:rsidP="00965554">
      <w:pPr>
        <w:pStyle w:val="Zkladntext20"/>
        <w:shd w:val="clear" w:color="auto" w:fill="auto"/>
        <w:spacing w:line="176" w:lineRule="exact"/>
        <w:jc w:val="left"/>
      </w:pPr>
      <w:r>
        <w:t>Zejména jsou používány tyto formy:</w:t>
      </w:r>
    </w:p>
    <w:p w:rsidR="00965554" w:rsidRDefault="00965554" w:rsidP="00965554">
      <w:pPr>
        <w:pStyle w:val="Zkladntext20"/>
        <w:numPr>
          <w:ilvl w:val="0"/>
          <w:numId w:val="29"/>
        </w:numPr>
        <w:shd w:val="clear" w:color="auto" w:fill="auto"/>
        <w:tabs>
          <w:tab w:val="left" w:pos="207"/>
        </w:tabs>
        <w:spacing w:line="176" w:lineRule="exact"/>
        <w:jc w:val="left"/>
      </w:pPr>
      <w:r>
        <w:t>vyvěšení letáčku oznamujícího poruchu a způsob NzpV, na zasažené nemovitosti odběratelů,</w:t>
      </w:r>
    </w:p>
    <w:p w:rsidR="00965554" w:rsidRDefault="00965554" w:rsidP="00965554">
      <w:pPr>
        <w:pStyle w:val="Zkladntext20"/>
        <w:numPr>
          <w:ilvl w:val="0"/>
          <w:numId w:val="29"/>
        </w:numPr>
        <w:shd w:val="clear" w:color="auto" w:fill="auto"/>
        <w:tabs>
          <w:tab w:val="left" w:pos="207"/>
        </w:tabs>
        <w:spacing w:line="176" w:lineRule="exact"/>
        <w:jc w:val="left"/>
      </w:pPr>
      <w:r>
        <w:t>vyvěšení letáčku oznamujícího poruchu a způsob NZpV na veřejně přístupných, vhodných, obvyklých nebo frekventovaných místech,</w:t>
      </w:r>
    </w:p>
    <w:p w:rsidR="00965554" w:rsidRDefault="00965554" w:rsidP="00965554">
      <w:pPr>
        <w:pStyle w:val="Zkladntext20"/>
        <w:numPr>
          <w:ilvl w:val="0"/>
          <w:numId w:val="29"/>
        </w:numPr>
        <w:shd w:val="clear" w:color="auto" w:fill="auto"/>
        <w:tabs>
          <w:tab w:val="left" w:pos="207"/>
        </w:tabs>
        <w:spacing w:line="176" w:lineRule="exact"/>
        <w:jc w:val="left"/>
      </w:pPr>
      <w:r>
        <w:t>osobní kontakt,</w:t>
      </w:r>
    </w:p>
    <w:p w:rsidR="00965554" w:rsidRDefault="00965554" w:rsidP="00965554">
      <w:pPr>
        <w:pStyle w:val="Zkladntext20"/>
        <w:numPr>
          <w:ilvl w:val="0"/>
          <w:numId w:val="29"/>
        </w:numPr>
        <w:shd w:val="clear" w:color="auto" w:fill="auto"/>
        <w:tabs>
          <w:tab w:val="left" w:pos="207"/>
        </w:tabs>
        <w:spacing w:line="176" w:lineRule="exact"/>
        <w:jc w:val="left"/>
      </w:pPr>
      <w:r>
        <w:t>adresné sděleni,</w:t>
      </w:r>
    </w:p>
    <w:p w:rsidR="00965554" w:rsidRDefault="00965554" w:rsidP="00965554">
      <w:pPr>
        <w:pStyle w:val="Zkladntext20"/>
        <w:numPr>
          <w:ilvl w:val="0"/>
          <w:numId w:val="29"/>
        </w:numPr>
        <w:shd w:val="clear" w:color="auto" w:fill="auto"/>
        <w:tabs>
          <w:tab w:val="left" w:pos="207"/>
        </w:tabs>
        <w:spacing w:line="176" w:lineRule="exact"/>
        <w:jc w:val="left"/>
      </w:pPr>
      <w:r>
        <w:t>využití hromadných médií,</w:t>
      </w:r>
    </w:p>
    <w:p w:rsidR="00965554" w:rsidRDefault="00965554" w:rsidP="00965554">
      <w:pPr>
        <w:pStyle w:val="Zkladntext20"/>
        <w:numPr>
          <w:ilvl w:val="0"/>
          <w:numId w:val="29"/>
        </w:numPr>
        <w:shd w:val="clear" w:color="auto" w:fill="auto"/>
        <w:tabs>
          <w:tab w:val="left" w:pos="207"/>
        </w:tabs>
        <w:spacing w:line="176" w:lineRule="exact"/>
        <w:jc w:val="left"/>
      </w:pPr>
      <w:r>
        <w:t>cestou místní samosprávy.</w:t>
      </w:r>
    </w:p>
    <w:p w:rsidR="00965554" w:rsidRDefault="00965554" w:rsidP="00965554">
      <w:pPr>
        <w:pStyle w:val="Zkladntext20"/>
        <w:shd w:val="clear" w:color="auto" w:fill="auto"/>
        <w:tabs>
          <w:tab w:val="left" w:pos="207"/>
        </w:tabs>
        <w:spacing w:line="176" w:lineRule="exact"/>
        <w:jc w:val="left"/>
      </w:pPr>
    </w:p>
    <w:p w:rsidR="00965554" w:rsidRDefault="00965554" w:rsidP="00965554">
      <w:pPr>
        <w:pStyle w:val="Zkladntext80"/>
        <w:numPr>
          <w:ilvl w:val="0"/>
          <w:numId w:val="33"/>
        </w:numPr>
        <w:shd w:val="clear" w:color="auto" w:fill="auto"/>
        <w:tabs>
          <w:tab w:val="left" w:pos="290"/>
        </w:tabs>
        <w:spacing w:line="176" w:lineRule="exact"/>
        <w:jc w:val="left"/>
      </w:pPr>
      <w:r>
        <w:t>Aktuální informace</w:t>
      </w:r>
    </w:p>
    <w:p w:rsidR="00965554" w:rsidRDefault="00965554" w:rsidP="00965554">
      <w:pPr>
        <w:pStyle w:val="Zkladntext20"/>
        <w:shd w:val="clear" w:color="auto" w:fill="auto"/>
        <w:spacing w:line="176" w:lineRule="exact"/>
        <w:jc w:val="left"/>
      </w:pPr>
      <w:r>
        <w:t>Aktuální informace o způsobu zajištění NZpV, případně o rozmístění bodových prvků plněni NZpV, jsou podávány přes telefon (určený pro oznamování poruch) - Centrálního vodohospodářského dispečinku dodavatele.</w:t>
      </w:r>
    </w:p>
    <w:p w:rsidR="00965554" w:rsidRPr="00965554" w:rsidRDefault="00965554" w:rsidP="00965554">
      <w:pPr>
        <w:pStyle w:val="Nadpis110"/>
        <w:shd w:val="clear" w:color="auto" w:fill="auto"/>
        <w:spacing w:line="150" w:lineRule="exact"/>
        <w:ind w:firstLine="0"/>
        <w:jc w:val="left"/>
      </w:pPr>
    </w:p>
    <w:p w:rsidR="00965554" w:rsidRP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Zkladntext80"/>
        <w:numPr>
          <w:ilvl w:val="0"/>
          <w:numId w:val="32"/>
        </w:numPr>
        <w:shd w:val="clear" w:color="auto" w:fill="auto"/>
        <w:tabs>
          <w:tab w:val="left" w:pos="3130"/>
        </w:tabs>
        <w:spacing w:line="160" w:lineRule="exact"/>
        <w:jc w:val="left"/>
      </w:pPr>
      <w:r>
        <w:t>Nouzové odvádění odpadních vod</w:t>
      </w:r>
    </w:p>
    <w:p w:rsidR="00965554" w:rsidRDefault="00965554" w:rsidP="00965554">
      <w:pPr>
        <w:pStyle w:val="Zkladntext80"/>
        <w:shd w:val="clear" w:color="auto" w:fill="auto"/>
        <w:tabs>
          <w:tab w:val="left" w:pos="3130"/>
        </w:tabs>
        <w:spacing w:line="160" w:lineRule="exact"/>
        <w:ind w:left="1080"/>
        <w:jc w:val="left"/>
      </w:pPr>
    </w:p>
    <w:p w:rsidR="00965554" w:rsidRDefault="00965554" w:rsidP="00456870">
      <w:pPr>
        <w:pStyle w:val="Zkladntext80"/>
        <w:numPr>
          <w:ilvl w:val="0"/>
          <w:numId w:val="34"/>
        </w:numPr>
        <w:shd w:val="clear" w:color="auto" w:fill="auto"/>
        <w:tabs>
          <w:tab w:val="left" w:pos="267"/>
        </w:tabs>
        <w:jc w:val="left"/>
      </w:pPr>
      <w:r>
        <w:t>Obecná ustanovení</w:t>
      </w:r>
    </w:p>
    <w:p w:rsidR="00965554" w:rsidRDefault="00965554" w:rsidP="00965554">
      <w:pPr>
        <w:pStyle w:val="Zkladntext20"/>
        <w:shd w:val="clear" w:color="auto" w:fill="auto"/>
        <w:spacing w:line="180" w:lineRule="exact"/>
        <w:jc w:val="left"/>
      </w:pPr>
      <w:r>
        <w:t xml:space="preserve">Při vzniku havárii, při provádění plánovaných oprav, udržovacích nebo revizních prací na stokové síti, může dojit k omezení </w:t>
      </w:r>
      <w:proofErr w:type="gramStart"/>
      <w:r>
        <w:t>odváděni</w:t>
      </w:r>
      <w:proofErr w:type="gramEnd"/>
      <w:r>
        <w:t xml:space="preserve"> odpadních vod kanalizaci pro veřejnou potřebu. V těchto případech je zajišťováno tzv. nouzové odvádění odpadních vod, jehož cílem je převedení zejména bezesrážkových průtoků.</w:t>
      </w:r>
    </w:p>
    <w:p w:rsidR="00965554" w:rsidRDefault="00965554" w:rsidP="00965554">
      <w:pPr>
        <w:pStyle w:val="Zkladntext20"/>
        <w:shd w:val="clear" w:color="auto" w:fill="auto"/>
        <w:spacing w:line="180" w:lineRule="exact"/>
        <w:jc w:val="left"/>
      </w:pPr>
    </w:p>
    <w:p w:rsidR="00965554" w:rsidRDefault="00965554" w:rsidP="00965554">
      <w:pPr>
        <w:pStyle w:val="Zkladntext20"/>
        <w:shd w:val="clear" w:color="auto" w:fill="auto"/>
        <w:spacing w:line="176" w:lineRule="exact"/>
        <w:jc w:val="left"/>
      </w:pPr>
      <w:r>
        <w:t xml:space="preserve">Při opravě kanalizace je vždy snaha zmenšit a případně vůbec vyloučit průtok odpadních vod přes porušené místo. Jestliže </w:t>
      </w:r>
      <w:proofErr w:type="gramStart"/>
      <w:r>
        <w:t>není</w:t>
      </w:r>
      <w:proofErr w:type="gramEnd"/>
      <w:r>
        <w:t xml:space="preserve"> možné na křižovatce stok odvést </w:t>
      </w:r>
      <w:proofErr w:type="gramStart"/>
      <w:r>
        <w:t>odpadni</w:t>
      </w:r>
      <w:proofErr w:type="gramEnd"/>
      <w:r>
        <w:t xml:space="preserve"> vody okruhem, je nutné počítat s převedením celého průtočného množství.</w:t>
      </w:r>
    </w:p>
    <w:p w:rsidR="00965554" w:rsidRDefault="00965554" w:rsidP="00965554">
      <w:pPr>
        <w:pStyle w:val="Zkladntext20"/>
        <w:shd w:val="clear" w:color="auto" w:fill="auto"/>
        <w:tabs>
          <w:tab w:val="left" w:pos="249"/>
        </w:tabs>
        <w:spacing w:line="176" w:lineRule="exact"/>
        <w:jc w:val="left"/>
      </w:pPr>
      <w:r>
        <w:t>V takovém případě se převedení vody zajistí:</w:t>
      </w:r>
    </w:p>
    <w:p w:rsidR="00965554" w:rsidRDefault="00965554" w:rsidP="00965554">
      <w:pPr>
        <w:pStyle w:val="Zkladntext20"/>
        <w:shd w:val="clear" w:color="auto" w:fill="auto"/>
        <w:tabs>
          <w:tab w:val="left" w:pos="249"/>
        </w:tabs>
        <w:spacing w:line="176" w:lineRule="exact"/>
        <w:jc w:val="left"/>
      </w:pPr>
    </w:p>
    <w:p w:rsidR="00965554" w:rsidRDefault="00965554" w:rsidP="00965554">
      <w:pPr>
        <w:pStyle w:val="Zkladntext20"/>
        <w:numPr>
          <w:ilvl w:val="0"/>
          <w:numId w:val="29"/>
        </w:numPr>
        <w:shd w:val="clear" w:color="auto" w:fill="auto"/>
        <w:tabs>
          <w:tab w:val="left" w:pos="191"/>
        </w:tabs>
        <w:spacing w:line="173" w:lineRule="exact"/>
        <w:jc w:val="left"/>
      </w:pPr>
      <w:r>
        <w:t>vyčerpáním odpadni vody nad místem poruchy čerpadly na povrch terénu do suchovodů nebo koryt zaústěných pod místem opravy zpět do kanalizačního sběrače,</w:t>
      </w:r>
    </w:p>
    <w:p w:rsidR="00965554" w:rsidRDefault="00965554" w:rsidP="00965554">
      <w:pPr>
        <w:pStyle w:val="Zkladntext20"/>
        <w:numPr>
          <w:ilvl w:val="0"/>
          <w:numId w:val="29"/>
        </w:numPr>
        <w:shd w:val="clear" w:color="auto" w:fill="auto"/>
        <w:tabs>
          <w:tab w:val="left" w:pos="191"/>
        </w:tabs>
        <w:spacing w:line="173" w:lineRule="exact"/>
        <w:jc w:val="left"/>
      </w:pPr>
      <w:r>
        <w:t>gravitačním převedením vody přímo na dně rýhy pomocným potrubím nebo korytem jako obtokem,</w:t>
      </w:r>
    </w:p>
    <w:p w:rsidR="00965554" w:rsidRDefault="00965554" w:rsidP="00965554">
      <w:pPr>
        <w:pStyle w:val="Zkladntext20"/>
        <w:numPr>
          <w:ilvl w:val="0"/>
          <w:numId w:val="29"/>
        </w:numPr>
        <w:shd w:val="clear" w:color="auto" w:fill="auto"/>
        <w:tabs>
          <w:tab w:val="left" w:pos="195"/>
        </w:tabs>
        <w:spacing w:line="173" w:lineRule="exact"/>
        <w:jc w:val="left"/>
      </w:pPr>
      <w:r>
        <w:t>převedením odpadní vody do blízké vodoteče po předchozím vodoprávním schválení této akce,</w:t>
      </w:r>
    </w:p>
    <w:p w:rsidR="00965554" w:rsidRDefault="00965554" w:rsidP="00965554">
      <w:pPr>
        <w:pStyle w:val="Zkladntext20"/>
        <w:numPr>
          <w:ilvl w:val="0"/>
          <w:numId w:val="29"/>
        </w:numPr>
        <w:shd w:val="clear" w:color="auto" w:fill="auto"/>
        <w:tabs>
          <w:tab w:val="left" w:pos="195"/>
        </w:tabs>
        <w:spacing w:line="173" w:lineRule="exact"/>
        <w:jc w:val="left"/>
      </w:pPr>
      <w:r>
        <w:t xml:space="preserve">použitím malého akvaduktu v ose porušené stoky provedeného tak, že se přehradí tok odpadních vod ve stoce nad poruchou do potřebné montážní výše a v této vyšší poloze převede přenosným potrubím případně korytem přes pracoviště do pokračujícího nezávadného úseku stoky. Získá se tak pod tímto provizorním korytem potřebný prostor k postavení spodní části stoky, do které se převede po zrušení akvaduktu tok odpadních </w:t>
      </w:r>
      <w:proofErr w:type="gramStart"/>
      <w:r>
        <w:t>vod a dokonči</w:t>
      </w:r>
      <w:proofErr w:type="gramEnd"/>
      <w:r>
        <w:t xml:space="preserve"> se horní část stoky bez nepříznivého vlivu tekoucích splašků. Pro urychlení tohoto stavebního postupu lze použít vhodných prefabrikovaných dílců uložených do betonu příp. jílocementové směsi a spoje provést rychle tuhnoucím tmelem,</w:t>
      </w:r>
    </w:p>
    <w:p w:rsidR="00965554" w:rsidRDefault="00965554" w:rsidP="00965554">
      <w:pPr>
        <w:pStyle w:val="Zkladntext20"/>
        <w:numPr>
          <w:ilvl w:val="0"/>
          <w:numId w:val="29"/>
        </w:numPr>
        <w:shd w:val="clear" w:color="auto" w:fill="auto"/>
        <w:tabs>
          <w:tab w:val="left" w:pos="195"/>
        </w:tabs>
        <w:spacing w:line="173" w:lineRule="exact"/>
        <w:jc w:val="left"/>
      </w:pPr>
      <w:r>
        <w:t>uzavřením kanalizačních přípojek na přechodnou dobu po dohodě s majiteli odkanalizovaných objektů, pokud je na příslušnou stoku napojeno jen několik ojedinělých přípojek.</w:t>
      </w:r>
    </w:p>
    <w:p w:rsidR="00965554" w:rsidRDefault="00965554" w:rsidP="00965554">
      <w:pPr>
        <w:pStyle w:val="Zkladntext20"/>
        <w:shd w:val="clear" w:color="auto" w:fill="auto"/>
        <w:tabs>
          <w:tab w:val="left" w:pos="195"/>
        </w:tabs>
        <w:spacing w:line="173" w:lineRule="exact"/>
        <w:jc w:val="left"/>
      </w:pPr>
    </w:p>
    <w:p w:rsidR="00965554" w:rsidRDefault="00965554" w:rsidP="00456870">
      <w:pPr>
        <w:pStyle w:val="Zkladntext80"/>
        <w:numPr>
          <w:ilvl w:val="0"/>
          <w:numId w:val="34"/>
        </w:numPr>
        <w:shd w:val="clear" w:color="auto" w:fill="auto"/>
        <w:tabs>
          <w:tab w:val="left" w:pos="267"/>
        </w:tabs>
        <w:spacing w:line="176" w:lineRule="exact"/>
        <w:jc w:val="left"/>
      </w:pPr>
      <w:r>
        <w:t>Informování o nouzovém odvádění odpadních vod</w:t>
      </w:r>
    </w:p>
    <w:p w:rsidR="00965554" w:rsidRDefault="00965554" w:rsidP="00965554">
      <w:pPr>
        <w:pStyle w:val="Zkladntext20"/>
        <w:numPr>
          <w:ilvl w:val="0"/>
          <w:numId w:val="18"/>
        </w:numPr>
        <w:shd w:val="clear" w:color="auto" w:fill="auto"/>
        <w:tabs>
          <w:tab w:val="left" w:pos="249"/>
        </w:tabs>
        <w:spacing w:line="176" w:lineRule="exact"/>
        <w:jc w:val="left"/>
      </w:pPr>
      <w:proofErr w:type="gramStart"/>
      <w:r>
        <w:t>případě</w:t>
      </w:r>
      <w:proofErr w:type="gramEnd"/>
      <w:r>
        <w:t xml:space="preserve"> předpokladu, že způsob nouzového odvádění odpadních vod ovlivní provoz připojených nemovitosti, jsou k informování používány veškeré dostupné způsoby dle místní situace.</w:t>
      </w:r>
    </w:p>
    <w:p w:rsidR="00965554" w:rsidRDefault="00965554" w:rsidP="00965554">
      <w:pPr>
        <w:pStyle w:val="Zkladntext20"/>
        <w:shd w:val="clear" w:color="auto" w:fill="auto"/>
        <w:tabs>
          <w:tab w:val="left" w:pos="249"/>
        </w:tabs>
        <w:spacing w:line="176" w:lineRule="exact"/>
        <w:jc w:val="left"/>
      </w:pPr>
    </w:p>
    <w:p w:rsidR="00965554" w:rsidRDefault="00965554" w:rsidP="00965554">
      <w:pPr>
        <w:pStyle w:val="Zkladntext20"/>
        <w:shd w:val="clear" w:color="auto" w:fill="auto"/>
        <w:spacing w:line="176" w:lineRule="exact"/>
        <w:jc w:val="left"/>
      </w:pPr>
      <w:r>
        <w:t>Zejména jsou používány tyto formy:</w:t>
      </w:r>
    </w:p>
    <w:p w:rsidR="00965554" w:rsidRDefault="00965554" w:rsidP="00965554">
      <w:pPr>
        <w:pStyle w:val="Zkladntext20"/>
        <w:numPr>
          <w:ilvl w:val="0"/>
          <w:numId w:val="29"/>
        </w:numPr>
        <w:shd w:val="clear" w:color="auto" w:fill="auto"/>
        <w:tabs>
          <w:tab w:val="left" w:pos="234"/>
        </w:tabs>
        <w:spacing w:line="176" w:lineRule="exact"/>
        <w:jc w:val="left"/>
      </w:pPr>
      <w:r>
        <w:t>vyvěšením letáčku oznamujícího poruchu a způsob nouzového odvádění odpadních vod na veřejně přístupných, vhodných, obvyklých nebo frekventovaných místech,</w:t>
      </w:r>
    </w:p>
    <w:p w:rsidR="00965554" w:rsidRDefault="00965554" w:rsidP="00965554">
      <w:pPr>
        <w:pStyle w:val="Zkladntext20"/>
        <w:numPr>
          <w:ilvl w:val="0"/>
          <w:numId w:val="29"/>
        </w:numPr>
        <w:shd w:val="clear" w:color="auto" w:fill="auto"/>
        <w:tabs>
          <w:tab w:val="left" w:pos="191"/>
        </w:tabs>
        <w:spacing w:line="176" w:lineRule="exact"/>
        <w:jc w:val="left"/>
      </w:pPr>
      <w:r>
        <w:t>osobním kontaktem,</w:t>
      </w:r>
    </w:p>
    <w:p w:rsidR="00965554" w:rsidRDefault="00965554" w:rsidP="00965554">
      <w:pPr>
        <w:pStyle w:val="Zkladntext20"/>
        <w:numPr>
          <w:ilvl w:val="0"/>
          <w:numId w:val="29"/>
        </w:numPr>
        <w:shd w:val="clear" w:color="auto" w:fill="auto"/>
        <w:tabs>
          <w:tab w:val="left" w:pos="191"/>
        </w:tabs>
        <w:spacing w:line="176" w:lineRule="exact"/>
        <w:jc w:val="left"/>
      </w:pPr>
      <w:r>
        <w:t>adresným sdělením,</w:t>
      </w:r>
    </w:p>
    <w:p w:rsidR="00965554" w:rsidRDefault="00965554" w:rsidP="00965554">
      <w:pPr>
        <w:pStyle w:val="Zkladntext20"/>
        <w:numPr>
          <w:ilvl w:val="0"/>
          <w:numId w:val="29"/>
        </w:numPr>
        <w:shd w:val="clear" w:color="auto" w:fill="auto"/>
        <w:tabs>
          <w:tab w:val="left" w:pos="195"/>
        </w:tabs>
        <w:spacing w:line="176" w:lineRule="exact"/>
        <w:jc w:val="left"/>
      </w:pPr>
      <w:r>
        <w:t>využitím hromadných médií,</w:t>
      </w:r>
    </w:p>
    <w:p w:rsidR="00965554" w:rsidRDefault="00965554" w:rsidP="00965554">
      <w:pPr>
        <w:pStyle w:val="Zkladntext20"/>
        <w:numPr>
          <w:ilvl w:val="0"/>
          <w:numId w:val="29"/>
        </w:numPr>
        <w:shd w:val="clear" w:color="auto" w:fill="auto"/>
        <w:tabs>
          <w:tab w:val="left" w:pos="195"/>
        </w:tabs>
        <w:spacing w:line="176" w:lineRule="exact"/>
        <w:jc w:val="left"/>
      </w:pPr>
      <w:r>
        <w:t>cestou místní samosprávy.</w:t>
      </w:r>
    </w:p>
    <w:p w:rsidR="00965554" w:rsidRDefault="00965554" w:rsidP="00965554">
      <w:pPr>
        <w:pStyle w:val="Zkladntext20"/>
        <w:shd w:val="clear" w:color="auto" w:fill="auto"/>
        <w:tabs>
          <w:tab w:val="left" w:pos="195"/>
        </w:tabs>
        <w:spacing w:line="176" w:lineRule="exact"/>
        <w:jc w:val="left"/>
      </w:pPr>
    </w:p>
    <w:p w:rsidR="00965554" w:rsidRDefault="00965554" w:rsidP="00965554">
      <w:pPr>
        <w:pStyle w:val="Zkladntext20"/>
        <w:shd w:val="clear" w:color="auto" w:fill="auto"/>
        <w:tabs>
          <w:tab w:val="left" w:pos="195"/>
        </w:tabs>
        <w:spacing w:line="176" w:lineRule="exact"/>
        <w:jc w:val="left"/>
      </w:pPr>
    </w:p>
    <w:p w:rsidR="00965554" w:rsidRDefault="00965554" w:rsidP="00965554">
      <w:pPr>
        <w:pStyle w:val="Zkladntext20"/>
        <w:shd w:val="clear" w:color="auto" w:fill="auto"/>
        <w:spacing w:line="150" w:lineRule="exact"/>
        <w:jc w:val="left"/>
      </w:pPr>
      <w:r>
        <w:t xml:space="preserve">Příloha č. 2 nabývá účinnosti dnem </w:t>
      </w:r>
      <w:proofErr w:type="gramStart"/>
      <w:r>
        <w:t>1.7.2021</w:t>
      </w:r>
      <w:proofErr w:type="gramEnd"/>
      <w:r>
        <w:t>.</w:t>
      </w:r>
    </w:p>
    <w:p w:rsidR="00965554" w:rsidRDefault="00965554" w:rsidP="00965554">
      <w:pPr>
        <w:pStyle w:val="Zkladntext80"/>
        <w:shd w:val="clear" w:color="auto" w:fill="auto"/>
        <w:spacing w:line="160" w:lineRule="exact"/>
        <w:jc w:val="left"/>
      </w:pPr>
    </w:p>
    <w:p w:rsidR="00965554" w:rsidRDefault="00965554" w:rsidP="00965554">
      <w:pPr>
        <w:pStyle w:val="Zkladntext80"/>
        <w:shd w:val="clear" w:color="auto" w:fill="auto"/>
        <w:spacing w:line="160" w:lineRule="exact"/>
        <w:jc w:val="left"/>
      </w:pPr>
    </w:p>
    <w:p w:rsidR="00965554" w:rsidRDefault="00965554" w:rsidP="00965554">
      <w:pPr>
        <w:pStyle w:val="Zkladntext80"/>
        <w:shd w:val="clear" w:color="auto" w:fill="auto"/>
        <w:spacing w:line="160" w:lineRule="exact"/>
        <w:jc w:val="left"/>
      </w:pPr>
      <w:r>
        <w:t xml:space="preserve">Datum: </w:t>
      </w:r>
      <w:proofErr w:type="gramStart"/>
      <w:r>
        <w:t>12.4.2021</w:t>
      </w:r>
      <w:proofErr w:type="gramEnd"/>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Zkladntext20"/>
        <w:shd w:val="clear" w:color="auto" w:fill="auto"/>
        <w:spacing w:line="160" w:lineRule="exact"/>
      </w:pPr>
    </w:p>
    <w:p w:rsidR="00965554" w:rsidRDefault="00965554" w:rsidP="00965554">
      <w:pPr>
        <w:pStyle w:val="Zkladntext20"/>
        <w:shd w:val="clear" w:color="auto" w:fill="auto"/>
        <w:spacing w:line="160" w:lineRule="exact"/>
      </w:pPr>
    </w:p>
    <w:p w:rsidR="00965554" w:rsidRDefault="00965554" w:rsidP="00965554">
      <w:pPr>
        <w:pStyle w:val="Zkladntext20"/>
        <w:shd w:val="clear" w:color="auto" w:fill="auto"/>
        <w:spacing w:line="160" w:lineRule="exact"/>
      </w:pPr>
    </w:p>
    <w:p w:rsidR="00965554" w:rsidRDefault="00965554" w:rsidP="00965554">
      <w:pPr>
        <w:pStyle w:val="Zkladntext20"/>
        <w:shd w:val="clear" w:color="auto" w:fill="auto"/>
        <w:spacing w:line="160" w:lineRule="exact"/>
        <w:ind w:left="2832"/>
      </w:pPr>
      <w:r>
        <w:t>Mgr. Pavel Sázavský, MBA</w:t>
      </w:r>
    </w:p>
    <w:p w:rsidR="00965554" w:rsidRDefault="00965554" w:rsidP="00965554">
      <w:pPr>
        <w:pStyle w:val="Zkladntext20"/>
        <w:shd w:val="clear" w:color="auto" w:fill="auto"/>
        <w:spacing w:line="160" w:lineRule="exact"/>
        <w:ind w:left="2832"/>
      </w:pPr>
      <w:r>
        <w:t xml:space="preserve">Předseda představenstva </w:t>
      </w:r>
    </w:p>
    <w:p w:rsidR="00965554" w:rsidRDefault="00965554" w:rsidP="00965554">
      <w:pPr>
        <w:pStyle w:val="Zkladntext20"/>
        <w:shd w:val="clear" w:color="auto" w:fill="auto"/>
        <w:spacing w:line="160" w:lineRule="exact"/>
        <w:ind w:left="2832"/>
      </w:pPr>
      <w:r>
        <w:t>Brněnské vodárny a kanalizace, a.s.</w:t>
      </w:r>
      <w:r>
        <w:tab/>
      </w:r>
      <w:r>
        <w:tab/>
      </w:r>
      <w:r>
        <w:tab/>
      </w:r>
      <w:r>
        <w:tab/>
      </w:r>
      <w:r>
        <w:tab/>
      </w:r>
    </w:p>
    <w:p w:rsidR="00965554" w:rsidRDefault="00965554" w:rsidP="00965554">
      <w:pPr>
        <w:pStyle w:val="Zkladntext80"/>
        <w:shd w:val="clear" w:color="auto" w:fill="auto"/>
        <w:ind w:left="2832"/>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Default="00965554" w:rsidP="00965554">
      <w:pPr>
        <w:pStyle w:val="Nadpis110"/>
        <w:shd w:val="clear" w:color="auto" w:fill="auto"/>
        <w:spacing w:line="150" w:lineRule="exact"/>
        <w:ind w:firstLine="0"/>
        <w:jc w:val="left"/>
      </w:pPr>
    </w:p>
    <w:p w:rsidR="00965554" w:rsidRPr="00965554" w:rsidRDefault="00965554" w:rsidP="00965554">
      <w:pPr>
        <w:pStyle w:val="Nadpis110"/>
        <w:shd w:val="clear" w:color="auto" w:fill="auto"/>
        <w:spacing w:line="150" w:lineRule="exact"/>
        <w:ind w:firstLine="0"/>
        <w:jc w:val="left"/>
      </w:pPr>
    </w:p>
    <w:p w:rsidR="00965554" w:rsidRPr="00965554" w:rsidRDefault="00965554" w:rsidP="00965554">
      <w:pPr>
        <w:pStyle w:val="Nadpis110"/>
        <w:shd w:val="clear" w:color="auto" w:fill="auto"/>
        <w:spacing w:line="150" w:lineRule="exact"/>
        <w:ind w:firstLine="0"/>
        <w:jc w:val="left"/>
      </w:pPr>
    </w:p>
    <w:p w:rsidR="0094613B" w:rsidRPr="00965554" w:rsidRDefault="0094613B" w:rsidP="00857FD7">
      <w:pPr>
        <w:pStyle w:val="Zkladntext20"/>
        <w:shd w:val="clear" w:color="auto" w:fill="auto"/>
        <w:tabs>
          <w:tab w:val="left" w:pos="320"/>
        </w:tabs>
        <w:spacing w:line="176" w:lineRule="exact"/>
        <w:jc w:val="left"/>
      </w:pPr>
    </w:p>
    <w:p w:rsidR="00965554" w:rsidRPr="00965554" w:rsidRDefault="00965554" w:rsidP="00857FD7">
      <w:pPr>
        <w:pStyle w:val="Zkladntext20"/>
        <w:shd w:val="clear" w:color="auto" w:fill="auto"/>
        <w:tabs>
          <w:tab w:val="left" w:pos="320"/>
        </w:tabs>
        <w:spacing w:line="176" w:lineRule="exact"/>
        <w:jc w:val="left"/>
      </w:pPr>
    </w:p>
    <w:p w:rsidR="00965554" w:rsidRPr="00965554" w:rsidRDefault="00965554" w:rsidP="00857FD7">
      <w:pPr>
        <w:pStyle w:val="Zkladntext20"/>
        <w:shd w:val="clear" w:color="auto" w:fill="auto"/>
        <w:tabs>
          <w:tab w:val="left" w:pos="320"/>
        </w:tabs>
        <w:spacing w:line="176" w:lineRule="exact"/>
        <w:jc w:val="left"/>
      </w:pPr>
    </w:p>
    <w:p w:rsidR="00965554" w:rsidRPr="00965554" w:rsidRDefault="00965554" w:rsidP="00857FD7">
      <w:pPr>
        <w:pStyle w:val="Zkladntext20"/>
        <w:shd w:val="clear" w:color="auto" w:fill="auto"/>
        <w:tabs>
          <w:tab w:val="left" w:pos="320"/>
        </w:tabs>
        <w:spacing w:line="176" w:lineRule="exact"/>
        <w:jc w:val="left"/>
      </w:pPr>
    </w:p>
    <w:p w:rsidR="00965554" w:rsidRPr="00965554" w:rsidRDefault="00965554" w:rsidP="00857FD7">
      <w:pPr>
        <w:pStyle w:val="Zkladntext20"/>
        <w:shd w:val="clear" w:color="auto" w:fill="auto"/>
        <w:tabs>
          <w:tab w:val="left" w:pos="320"/>
        </w:tabs>
        <w:spacing w:line="176" w:lineRule="exact"/>
        <w:jc w:val="left"/>
      </w:pPr>
    </w:p>
    <w:p w:rsidR="00965554" w:rsidRP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965554" w:rsidRDefault="00965554" w:rsidP="00857FD7">
      <w:pPr>
        <w:pStyle w:val="Zkladntext20"/>
        <w:shd w:val="clear" w:color="auto" w:fill="auto"/>
        <w:tabs>
          <w:tab w:val="left" w:pos="320"/>
        </w:tabs>
        <w:spacing w:line="176" w:lineRule="exact"/>
        <w:jc w:val="left"/>
      </w:pPr>
    </w:p>
    <w:p w:rsidR="00E8786E" w:rsidRDefault="00E8786E" w:rsidP="00E8786E">
      <w:pPr>
        <w:pStyle w:val="Zkladntext70"/>
        <w:shd w:val="clear" w:color="auto" w:fill="auto"/>
        <w:spacing w:line="190" w:lineRule="exact"/>
      </w:pPr>
      <w:r>
        <w:t>SKUPINA I. kat. 2.</w:t>
      </w:r>
    </w:p>
    <w:p w:rsidR="00E8786E" w:rsidRDefault="00E8786E" w:rsidP="00E8786E">
      <w:pPr>
        <w:pStyle w:val="Zkladntext70"/>
        <w:shd w:val="clear" w:color="auto" w:fill="auto"/>
        <w:spacing w:line="190" w:lineRule="exact"/>
      </w:pPr>
      <w:r>
        <w:t>LIMITY ZNEČIŠTĚNÍ DLE PLATNÉHO KANALIZAČNÍHO ŘÁDU:</w:t>
      </w:r>
    </w:p>
    <w:p w:rsidR="00E8786E" w:rsidRDefault="00E8786E" w:rsidP="00E8786E">
      <w:pPr>
        <w:pStyle w:val="Zkladntext70"/>
        <w:shd w:val="clear" w:color="auto" w:fill="auto"/>
        <w:spacing w:line="223" w:lineRule="exact"/>
      </w:pPr>
      <w:r>
        <w:rPr>
          <w:b w:val="0"/>
          <w:bCs w:val="0"/>
        </w:rPr>
        <w:t>Limitní hodnoty znečištění splaškových odpadních vod vypouštěných do kanalizace pro veřejnou potřebu z nemovitostí určených částečně nebo zcela k jiným účelům než k trvalému bydlení</w:t>
      </w:r>
    </w:p>
    <w:tbl>
      <w:tblPr>
        <w:tblOverlap w:val="never"/>
        <w:tblW w:w="0" w:type="auto"/>
        <w:tblLayout w:type="fixed"/>
        <w:tblCellMar>
          <w:left w:w="10" w:type="dxa"/>
          <w:right w:w="10" w:type="dxa"/>
        </w:tblCellMar>
        <w:tblLook w:val="04A0"/>
      </w:tblPr>
      <w:tblGrid>
        <w:gridCol w:w="4205"/>
        <w:gridCol w:w="1195"/>
        <w:gridCol w:w="1026"/>
        <w:gridCol w:w="1224"/>
        <w:gridCol w:w="1292"/>
      </w:tblGrid>
      <w:tr w:rsidR="00E8786E" w:rsidTr="002E5BFD">
        <w:trPr>
          <w:trHeight w:val="1040"/>
        </w:trPr>
        <w:tc>
          <w:tcPr>
            <w:tcW w:w="4205" w:type="dxa"/>
            <w:tcBorders>
              <w:top w:val="single" w:sz="4" w:space="0" w:color="auto"/>
              <w:left w:val="single" w:sz="4" w:space="0" w:color="auto"/>
            </w:tcBorders>
            <w:shd w:val="clear" w:color="auto" w:fill="FFFFFF"/>
          </w:tcPr>
          <w:p w:rsidR="00E8786E" w:rsidRDefault="00E8786E" w:rsidP="002E5BFD">
            <w:pPr>
              <w:pStyle w:val="Zkladntext20"/>
              <w:shd w:val="clear" w:color="auto" w:fill="auto"/>
              <w:spacing w:line="190" w:lineRule="exact"/>
              <w:jc w:val="left"/>
            </w:pPr>
            <w:r>
              <w:rPr>
                <w:rStyle w:val="Zkladntext295ptTun"/>
              </w:rPr>
              <w:t>Ukazatel znečištění</w:t>
            </w:r>
          </w:p>
        </w:tc>
        <w:tc>
          <w:tcPr>
            <w:tcW w:w="1195" w:type="dxa"/>
            <w:tcBorders>
              <w:top w:val="single" w:sz="4" w:space="0" w:color="auto"/>
              <w:left w:val="single" w:sz="4" w:space="0" w:color="auto"/>
            </w:tcBorders>
            <w:shd w:val="clear" w:color="auto" w:fill="FFFFFF"/>
          </w:tcPr>
          <w:p w:rsidR="00E8786E" w:rsidRDefault="00E8786E" w:rsidP="002E5BFD">
            <w:pPr>
              <w:pStyle w:val="Zkladntext20"/>
              <w:shd w:val="clear" w:color="auto" w:fill="auto"/>
              <w:spacing w:line="230" w:lineRule="exact"/>
              <w:jc w:val="left"/>
            </w:pPr>
            <w:r>
              <w:rPr>
                <w:rStyle w:val="Zkladntext295ptTun"/>
              </w:rPr>
              <w:t>Značka, zkratka, číslo CAS</w:t>
            </w:r>
          </w:p>
        </w:tc>
        <w:tc>
          <w:tcPr>
            <w:tcW w:w="1026" w:type="dxa"/>
            <w:tcBorders>
              <w:top w:val="single" w:sz="4" w:space="0" w:color="auto"/>
              <w:left w:val="single" w:sz="4" w:space="0" w:color="auto"/>
            </w:tcBorders>
            <w:shd w:val="clear" w:color="auto" w:fill="FFFFFF"/>
          </w:tcPr>
          <w:p w:rsidR="00E8786E" w:rsidRDefault="00E8786E" w:rsidP="002E5BFD">
            <w:pPr>
              <w:pStyle w:val="Zkladntext20"/>
              <w:shd w:val="clear" w:color="auto" w:fill="auto"/>
              <w:spacing w:line="190" w:lineRule="exact"/>
              <w:jc w:val="left"/>
            </w:pPr>
            <w:r>
              <w:rPr>
                <w:rStyle w:val="Zkladntext295ptTun"/>
              </w:rPr>
              <w:t>Jednotka</w:t>
            </w:r>
          </w:p>
        </w:tc>
        <w:tc>
          <w:tcPr>
            <w:tcW w:w="2516" w:type="dxa"/>
            <w:gridSpan w:val="2"/>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Tun"/>
              </w:rPr>
              <w:t>Limitní hodnota</w:t>
            </w:r>
          </w:p>
          <w:p w:rsidR="00E8786E" w:rsidRDefault="00E8786E" w:rsidP="002E5BFD">
            <w:pPr>
              <w:pStyle w:val="Zkladntext20"/>
              <w:shd w:val="clear" w:color="auto" w:fill="auto"/>
              <w:spacing w:line="263" w:lineRule="exact"/>
              <w:jc w:val="left"/>
            </w:pPr>
            <w:r>
              <w:rPr>
                <w:rStyle w:val="Zkladntext295ptTun"/>
              </w:rPr>
              <w:t>zbytkového znečištění sv pv</w:t>
            </w:r>
          </w:p>
        </w:tc>
      </w:tr>
      <w:tr w:rsidR="00E8786E" w:rsidTr="002E5BFD">
        <w:trPr>
          <w:trHeight w:val="281"/>
        </w:trPr>
        <w:tc>
          <w:tcPr>
            <w:tcW w:w="8942" w:type="dxa"/>
            <w:gridSpan w:val="5"/>
            <w:tcBorders>
              <w:top w:val="single" w:sz="4" w:space="0" w:color="auto"/>
              <w:left w:val="single" w:sz="4" w:space="0" w:color="auto"/>
              <w:right w:val="single" w:sz="4" w:space="0" w:color="auto"/>
            </w:tcBorders>
            <w:shd w:val="clear" w:color="auto" w:fill="FFFFFF"/>
          </w:tcPr>
          <w:p w:rsidR="00E8786E" w:rsidRDefault="00E8786E" w:rsidP="002E5BFD">
            <w:pPr>
              <w:pStyle w:val="Zkladntext20"/>
              <w:shd w:val="clear" w:color="auto" w:fill="auto"/>
              <w:spacing w:line="190" w:lineRule="exact"/>
              <w:jc w:val="left"/>
            </w:pPr>
            <w:r>
              <w:rPr>
                <w:rStyle w:val="Zkladntext295ptTunKurzva"/>
              </w:rPr>
              <w:t>Všeobecné ukazatele</w:t>
            </w:r>
          </w:p>
        </w:tc>
      </w:tr>
      <w:tr w:rsidR="00E8786E" w:rsidTr="002E5BFD">
        <w:trPr>
          <w:trHeight w:val="288"/>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lastRenderedPageBreak/>
              <w:t xml:space="preserve">biol. spotřeba kyslíku (po </w:t>
            </w:r>
            <w:proofErr w:type="gramStart"/>
            <w:r>
              <w:rPr>
                <w:rStyle w:val="Zkladntext295pt"/>
              </w:rPr>
              <w:t>5ti</w:t>
            </w:r>
            <w:proofErr w:type="gramEnd"/>
            <w:r>
              <w:rPr>
                <w:rStyle w:val="Zkladntext295pt"/>
              </w:rPr>
              <w:t xml:space="preserve"> dnech)</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BSKs</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450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750</w:t>
            </w:r>
          </w:p>
        </w:tc>
      </w:tr>
      <w:tr w:rsidR="00E8786E" w:rsidTr="002E5BFD">
        <w:trPr>
          <w:trHeight w:val="292"/>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chem. spotřeba kyslíku (Cr- metoda)</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CHSKcr</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900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1800</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nerozpuštěné látky</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NL</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400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600</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rozpuštěné látky</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RL</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800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1600</w:t>
            </w:r>
          </w:p>
        </w:tc>
      </w:tr>
      <w:tr w:rsidR="00E8786E" w:rsidTr="002E5BFD">
        <w:trPr>
          <w:trHeight w:val="281"/>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amoniakální dusík</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N-NH</w:t>
            </w:r>
            <w:r>
              <w:rPr>
                <w:rStyle w:val="Zkladntext285pt"/>
                <w:vertAlign w:val="subscript"/>
              </w:rPr>
              <w:t>4</w:t>
            </w:r>
            <w:r>
              <w:rPr>
                <w:rStyle w:val="Zkladntext285pt"/>
                <w:vertAlign w:val="superscript"/>
              </w:rPr>
              <w:t>+</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75</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100</w:t>
            </w:r>
          </w:p>
        </w:tc>
      </w:tr>
      <w:tr w:rsidR="00E8786E" w:rsidTr="002E5BFD">
        <w:trPr>
          <w:trHeight w:val="245"/>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celkový dusík</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Ncelk.</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90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120</w:t>
            </w:r>
          </w:p>
        </w:tc>
      </w:tr>
      <w:tr w:rsidR="00E8786E" w:rsidTr="002E5BFD">
        <w:trPr>
          <w:trHeight w:val="263"/>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celkový fosfor</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Pcelk.</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15</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30</w:t>
            </w:r>
          </w:p>
        </w:tc>
      </w:tr>
      <w:tr w:rsidR="00E8786E" w:rsidTr="002E5BFD">
        <w:trPr>
          <w:trHeight w:val="263"/>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 xml:space="preserve">extrahovatelné látky </w:t>
            </w:r>
            <w:r>
              <w:rPr>
                <w:rStyle w:val="Zkladntext295pt"/>
                <w:vertAlign w:val="superscript"/>
              </w:rPr>
              <w:t>1</w:t>
            </w:r>
            <w:r>
              <w:rPr>
                <w:rStyle w:val="Zkladntext295pt"/>
              </w:rPr>
              <w:t>&gt;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EL</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150</w:t>
            </w:r>
          </w:p>
        </w:tc>
      </w:tr>
      <w:tr w:rsidR="00E8786E" w:rsidTr="002E5BFD">
        <w:trPr>
          <w:trHeight w:val="324"/>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chloridové ionty</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Cl"</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200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400</w:t>
            </w:r>
          </w:p>
        </w:tc>
      </w:tr>
      <w:tr w:rsidR="00E8786E" w:rsidTr="002E5BFD">
        <w:trPr>
          <w:trHeight w:val="317"/>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síranové ionty</w:t>
            </w:r>
          </w:p>
        </w:tc>
        <w:tc>
          <w:tcPr>
            <w:tcW w:w="119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Candara95pt"/>
              </w:rPr>
              <w:t>SO4</w:t>
            </w:r>
            <w:r>
              <w:rPr>
                <w:rStyle w:val="Zkladntext2Candara95pt"/>
                <w:vertAlign w:val="superscript"/>
              </w:rPr>
              <w:t>2</w:t>
            </w:r>
            <w:r>
              <w:rPr>
                <w:rStyle w:val="Zkladntext2Candara95pt"/>
              </w:rPr>
              <w:t>-</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200</w:t>
            </w:r>
          </w:p>
        </w:tc>
      </w:tr>
      <w:tr w:rsidR="00E8786E" w:rsidTr="002E5BFD">
        <w:trPr>
          <w:trHeight w:val="320"/>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kyanidy celkové</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HC Ncelk</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0,1</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0,2</w:t>
            </w:r>
          </w:p>
        </w:tc>
      </w:tr>
      <w:tr w:rsidR="00E8786E" w:rsidTr="002E5BFD">
        <w:trPr>
          <w:trHeight w:val="324"/>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PH</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PH</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w:t>
            </w:r>
          </w:p>
        </w:tc>
        <w:tc>
          <w:tcPr>
            <w:tcW w:w="2516" w:type="dxa"/>
            <w:gridSpan w:val="2"/>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6,0-9,0</w:t>
            </w:r>
          </w:p>
        </w:tc>
      </w:tr>
      <w:tr w:rsidR="00E8786E" w:rsidTr="002E5BFD">
        <w:trPr>
          <w:trHeight w:val="324"/>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teplota vody</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T</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°C</w:t>
            </w:r>
          </w:p>
        </w:tc>
        <w:tc>
          <w:tcPr>
            <w:tcW w:w="2516" w:type="dxa"/>
            <w:gridSpan w:val="2"/>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40</w:t>
            </w:r>
          </w:p>
        </w:tc>
      </w:tr>
      <w:tr w:rsidR="00E8786E" w:rsidTr="002E5BFD">
        <w:trPr>
          <w:trHeight w:val="263"/>
        </w:trPr>
        <w:tc>
          <w:tcPr>
            <w:tcW w:w="8942" w:type="dxa"/>
            <w:gridSpan w:val="5"/>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TunKurzva"/>
              </w:rPr>
              <w:t xml:space="preserve">Zvlášť nebezpečné látky a prioritní nebezpečné látky </w:t>
            </w:r>
            <w:r>
              <w:rPr>
                <w:rStyle w:val="Zkladntext295ptTunKurzva"/>
                <w:vertAlign w:val="superscript"/>
              </w:rPr>
              <w:t>2)</w:t>
            </w:r>
          </w:p>
        </w:tc>
      </w:tr>
      <w:tr w:rsidR="00E8786E" w:rsidTr="002E5BFD">
        <w:trPr>
          <w:trHeight w:val="263"/>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anthracen 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120-12-7</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r>
      <w:tr w:rsidR="00E8786E" w:rsidTr="002E5BFD">
        <w:trPr>
          <w:trHeight w:val="270"/>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 xml:space="preserve">brómovaný difenylether </w:t>
            </w:r>
            <w:r>
              <w:rPr>
                <w:rStyle w:val="Zkladntext295pt"/>
                <w:vertAlign w:val="superscript"/>
              </w:rPr>
              <w:t>3</w:t>
            </w:r>
            <w:r>
              <w:rPr>
                <w:rStyle w:val="Zkladntext295pt"/>
              </w:rPr>
              <w:t>&gt; 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32534-81-9</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pg/i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r>
      <w:tr w:rsidR="00E8786E" w:rsidTr="002E5BFD">
        <w:trPr>
          <w:trHeight w:val="263"/>
        </w:trPr>
        <w:tc>
          <w:tcPr>
            <w:tcW w:w="4205" w:type="dxa"/>
            <w:tcBorders>
              <w:top w:val="single" w:sz="4" w:space="0" w:color="auto"/>
              <w:left w:val="single" w:sz="4" w:space="0" w:color="auto"/>
            </w:tcBorders>
            <w:shd w:val="clear" w:color="auto" w:fill="FFFFFF"/>
          </w:tcPr>
          <w:p w:rsidR="00E8786E" w:rsidRDefault="00E8786E" w:rsidP="002E5BFD">
            <w:pPr>
              <w:pStyle w:val="Zkladntext20"/>
              <w:shd w:val="clear" w:color="auto" w:fill="auto"/>
              <w:spacing w:line="190" w:lineRule="exact"/>
              <w:jc w:val="left"/>
            </w:pPr>
            <w:r>
              <w:rPr>
                <w:rStyle w:val="Zkladntext295pt"/>
              </w:rPr>
              <w:t>chlorované alkany C</w:t>
            </w:r>
            <w:r>
              <w:rPr>
                <w:rStyle w:val="Zkladntext29pt"/>
              </w:rPr>
              <w:t>10</w:t>
            </w:r>
            <w:r>
              <w:rPr>
                <w:rStyle w:val="Zkladntext295pt"/>
              </w:rPr>
              <w:t xml:space="preserve">- </w:t>
            </w:r>
            <w:r>
              <w:rPr>
                <w:rStyle w:val="Zkladntext2Candara95pt"/>
              </w:rPr>
              <w:t xml:space="preserve">C13 </w:t>
            </w:r>
            <w:r>
              <w:rPr>
                <w:rStyle w:val="Zkladntext295pt"/>
              </w:rPr>
              <w:t>tt</w:t>
            </w:r>
          </w:p>
        </w:tc>
        <w:tc>
          <w:tcPr>
            <w:tcW w:w="1195" w:type="dxa"/>
            <w:tcBorders>
              <w:top w:val="single" w:sz="4" w:space="0" w:color="auto"/>
              <w:left w:val="single" w:sz="4" w:space="0" w:color="auto"/>
            </w:tcBorders>
            <w:shd w:val="clear" w:color="auto" w:fill="FFFFFF"/>
          </w:tcPr>
          <w:p w:rsidR="00E8786E" w:rsidRDefault="00E8786E" w:rsidP="002E5BFD">
            <w:pPr>
              <w:pStyle w:val="Zkladntext20"/>
              <w:shd w:val="clear" w:color="auto" w:fill="auto"/>
              <w:spacing w:line="190" w:lineRule="exact"/>
              <w:jc w:val="left"/>
            </w:pPr>
            <w:r>
              <w:rPr>
                <w:rStyle w:val="Zkladntext295pt"/>
              </w:rPr>
              <w:t>85535-84-8</w:t>
            </w:r>
          </w:p>
        </w:tc>
        <w:tc>
          <w:tcPr>
            <w:tcW w:w="1026" w:type="dxa"/>
            <w:tcBorders>
              <w:top w:val="single" w:sz="4" w:space="0" w:color="auto"/>
              <w:left w:val="single" w:sz="4" w:space="0" w:color="auto"/>
            </w:tcBorders>
            <w:shd w:val="clear" w:color="auto" w:fill="FFFFFF"/>
          </w:tcPr>
          <w:p w:rsidR="00E8786E" w:rsidRDefault="00E8786E" w:rsidP="002E5BFD">
            <w:pPr>
              <w:pStyle w:val="Zkladntext20"/>
              <w:shd w:val="clear" w:color="auto" w:fill="auto"/>
              <w:spacing w:line="190" w:lineRule="exact"/>
              <w:jc w:val="left"/>
            </w:pPr>
            <w:r>
              <w:rPr>
                <w:rStyle w:val="Zkladntext295pt"/>
              </w:rPr>
              <w:t>pg/i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 xml:space="preserve">cyklodienové pesticidy </w:t>
            </w:r>
            <w:r>
              <w:rPr>
                <w:rStyle w:val="Zkladntext295pt"/>
                <w:vertAlign w:val="superscript"/>
              </w:rPr>
              <w:t>4)</w:t>
            </w:r>
            <w:r>
              <w:rPr>
                <w:rStyle w:val="Zkladntext295pt"/>
              </w:rPr>
              <w:t xml:space="preserve"> ttt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DŘINY</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0,20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0,40</w:t>
            </w:r>
          </w:p>
        </w:tc>
      </w:tr>
      <w:tr w:rsidR="00E8786E" w:rsidTr="002E5BFD">
        <w:trPr>
          <w:trHeight w:val="292"/>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85pt"/>
              </w:rPr>
              <w:t xml:space="preserve">DDT, </w:t>
            </w:r>
            <w:r>
              <w:rPr>
                <w:rStyle w:val="Zkladntext295pt"/>
              </w:rPr>
              <w:t xml:space="preserve">jeho isomery a metabolity </w:t>
            </w:r>
            <w:r>
              <w:rPr>
                <w:rStyle w:val="Zkladntext295pt"/>
                <w:vertAlign w:val="superscript"/>
              </w:rPr>
              <w:t>5)</w:t>
            </w:r>
            <w:r>
              <w:rPr>
                <w:rStyle w:val="Zkladntext295pt"/>
              </w:rPr>
              <w:t xml:space="preserve"> ttt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S-DDT</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0,25</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0,5</w:t>
            </w:r>
          </w:p>
        </w:tc>
      </w:tr>
      <w:tr w:rsidR="00E8786E" w:rsidTr="002E5BFD">
        <w:trPr>
          <w:trHeight w:val="482"/>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1,2 - dichlorethan ttt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EDC</w:t>
            </w:r>
          </w:p>
          <w:p w:rsidR="00E8786E" w:rsidRDefault="00E8786E" w:rsidP="002E5BFD">
            <w:pPr>
              <w:pStyle w:val="Zkladntext20"/>
              <w:shd w:val="clear" w:color="auto" w:fill="auto"/>
              <w:spacing w:line="190" w:lineRule="exact"/>
              <w:jc w:val="left"/>
            </w:pPr>
            <w:r>
              <w:rPr>
                <w:rStyle w:val="Zkladntext295pt"/>
              </w:rPr>
              <w:t>107-06-2</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20</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 xml:space="preserve">endosulfan </w:t>
            </w:r>
            <w:r>
              <w:rPr>
                <w:rStyle w:val="Zkladntext295pt"/>
                <w:vertAlign w:val="superscript"/>
              </w:rPr>
              <w:t>6</w:t>
            </w:r>
            <w:r>
              <w:rPr>
                <w:rStyle w:val="Zkladntext295pt"/>
              </w:rPr>
              <w:t>&gt; 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115-29-7</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0,1</w:t>
            </w:r>
          </w:p>
        </w:tc>
      </w:tr>
      <w:tr w:rsidR="00E8786E" w:rsidTr="002E5BFD">
        <w:trPr>
          <w:trHeight w:val="479"/>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hexachlorbenzen t</w:t>
            </w:r>
          </w:p>
        </w:tc>
        <w:tc>
          <w:tcPr>
            <w:tcW w:w="119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70" w:lineRule="exact"/>
              <w:jc w:val="left"/>
            </w:pPr>
            <w:r>
              <w:rPr>
                <w:rStyle w:val="Zkladntext285pt"/>
              </w:rPr>
              <w:t>HCB</w:t>
            </w:r>
          </w:p>
          <w:p w:rsidR="00E8786E" w:rsidRDefault="00E8786E" w:rsidP="002E5BFD">
            <w:pPr>
              <w:pStyle w:val="Zkladntext20"/>
              <w:shd w:val="clear" w:color="auto" w:fill="auto"/>
              <w:spacing w:line="190" w:lineRule="exact"/>
              <w:jc w:val="left"/>
            </w:pPr>
            <w:r>
              <w:rPr>
                <w:rStyle w:val="Zkladntext295pt"/>
              </w:rPr>
              <w:t>118-74-1</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70" w:lineRule="exact"/>
              <w:jc w:val="left"/>
            </w:pPr>
            <w:r>
              <w:rPr>
                <w:rStyle w:val="Zkladntext285pt"/>
              </w:rPr>
              <w:t>0,1</w:t>
            </w:r>
          </w:p>
        </w:tc>
      </w:tr>
      <w:tr w:rsidR="00E8786E" w:rsidTr="002E5BFD">
        <w:trPr>
          <w:trHeight w:val="472"/>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hexachlorbutadien t</w:t>
            </w:r>
          </w:p>
        </w:tc>
        <w:tc>
          <w:tcPr>
            <w:tcW w:w="119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70" w:lineRule="exact"/>
              <w:jc w:val="left"/>
            </w:pPr>
            <w:r>
              <w:rPr>
                <w:rStyle w:val="Zkladntext285pt"/>
              </w:rPr>
              <w:t>HCBUT</w:t>
            </w:r>
          </w:p>
          <w:p w:rsidR="00E8786E" w:rsidRDefault="00E8786E" w:rsidP="002E5BFD">
            <w:pPr>
              <w:pStyle w:val="Zkladntext20"/>
              <w:shd w:val="clear" w:color="auto" w:fill="auto"/>
              <w:spacing w:line="190" w:lineRule="exact"/>
              <w:jc w:val="left"/>
            </w:pPr>
            <w:r>
              <w:rPr>
                <w:rStyle w:val="Zkladntext295pt"/>
              </w:rPr>
              <w:t>87-68-3</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70" w:lineRule="exact"/>
              <w:jc w:val="left"/>
            </w:pPr>
            <w:r>
              <w:rPr>
                <w:rStyle w:val="Zkladntext285pt"/>
              </w:rPr>
              <w:t>1,0</w:t>
            </w:r>
          </w:p>
        </w:tc>
        <w:tc>
          <w:tcPr>
            <w:tcW w:w="1292" w:type="dxa"/>
            <w:tcBorders>
              <w:top w:val="single" w:sz="4" w:space="0" w:color="auto"/>
              <w:left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2,0</w:t>
            </w:r>
          </w:p>
        </w:tc>
      </w:tr>
      <w:tr w:rsidR="00E8786E" w:rsidTr="002E5BFD">
        <w:trPr>
          <w:trHeight w:val="324"/>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hexachlorcyklohexan 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608-73-1</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0,6</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1,2</w:t>
            </w:r>
          </w:p>
        </w:tc>
      </w:tr>
      <w:tr w:rsidR="00E8786E" w:rsidTr="002E5BFD">
        <w:trPr>
          <w:trHeight w:val="324"/>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kadmium 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7440-43-9</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proofErr w:type="gramStart"/>
            <w:r>
              <w:rPr>
                <w:rStyle w:val="Zkladntext295pt"/>
              </w:rPr>
              <w:t>nonylfenol (4-nonylfenol</w:t>
            </w:r>
            <w:proofErr w:type="gramEnd"/>
            <w:r>
              <w:rPr>
                <w:rStyle w:val="Zkladntext295pt"/>
              </w:rPr>
              <w:t>) 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104-40-5</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pentachlorbenzen 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608-93-5</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r>
      <w:tr w:rsidR="00E8786E" w:rsidTr="002E5BFD">
        <w:trPr>
          <w:trHeight w:val="475"/>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pentachlorfenol ttt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PCP</w:t>
            </w:r>
          </w:p>
          <w:p w:rsidR="00E8786E" w:rsidRDefault="00E8786E" w:rsidP="002E5BFD">
            <w:pPr>
              <w:pStyle w:val="Zkladntext20"/>
              <w:shd w:val="clear" w:color="auto" w:fill="auto"/>
              <w:spacing w:line="190" w:lineRule="exact"/>
              <w:jc w:val="left"/>
            </w:pPr>
            <w:r>
              <w:rPr>
                <w:rStyle w:val="Zkladntext295pt"/>
              </w:rPr>
              <w:t>87-86-5</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0,1</w:t>
            </w:r>
          </w:p>
        </w:tc>
        <w:tc>
          <w:tcPr>
            <w:tcW w:w="1292" w:type="dxa"/>
            <w:tcBorders>
              <w:top w:val="single" w:sz="4" w:space="0" w:color="auto"/>
              <w:left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0,2</w:t>
            </w:r>
          </w:p>
        </w:tc>
      </w:tr>
      <w:tr w:rsidR="00E8786E" w:rsidTr="002E5BFD">
        <w:trPr>
          <w:trHeight w:val="252"/>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 xml:space="preserve">polycyklické arom. uhlovodíky (suma) </w:t>
            </w:r>
            <w:r>
              <w:rPr>
                <w:rStyle w:val="Zkladntext295pt"/>
                <w:vertAlign w:val="superscript"/>
              </w:rPr>
              <w:t>7</w:t>
            </w:r>
            <w:r>
              <w:rPr>
                <w:rStyle w:val="Zkladntext295pt"/>
              </w:rPr>
              <w:t>&gt; 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70" w:lineRule="exact"/>
              <w:jc w:val="left"/>
            </w:pPr>
            <w:r>
              <w:rPr>
                <w:rStyle w:val="Zkladntext285pt"/>
              </w:rPr>
              <w:t>S-PAU</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c>
          <w:tcPr>
            <w:tcW w:w="1292" w:type="dxa"/>
            <w:tcBorders>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4</w:t>
            </w:r>
          </w:p>
        </w:tc>
      </w:tr>
      <w:tr w:rsidR="00E8786E" w:rsidTr="002E5BFD">
        <w:trPr>
          <w:trHeight w:val="270"/>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rtuť</w:t>
            </w:r>
            <w:r>
              <w:rPr>
                <w:rStyle w:val="Zkladntext295pt"/>
                <w:vertAlign w:val="superscript"/>
              </w:rPr>
              <w:t>8)</w:t>
            </w:r>
            <w:r>
              <w:rPr>
                <w:rStyle w:val="Zkladntext295pt"/>
              </w:rPr>
              <w:t xml:space="preserve"> 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7439-97-6</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50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100</w:t>
            </w:r>
          </w:p>
        </w:tc>
      </w:tr>
      <w:tr w:rsidR="00E8786E" w:rsidTr="002E5BFD">
        <w:trPr>
          <w:trHeight w:val="266"/>
        </w:trPr>
        <w:tc>
          <w:tcPr>
            <w:tcW w:w="420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sloučeniny tributylcinu tt</w:t>
            </w:r>
          </w:p>
        </w:tc>
        <w:tc>
          <w:tcPr>
            <w:tcW w:w="119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80" w:lineRule="exact"/>
              <w:jc w:val="left"/>
            </w:pPr>
            <w:r>
              <w:rPr>
                <w:rStyle w:val="Zkladntext24pt"/>
              </w:rPr>
              <w:t>-</w:t>
            </w:r>
          </w:p>
        </w:tc>
        <w:tc>
          <w:tcPr>
            <w:tcW w:w="1026"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w:t>
            </w:r>
          </w:p>
        </w:tc>
      </w:tr>
      <w:tr w:rsidR="00E8786E" w:rsidTr="002E5BFD">
        <w:trPr>
          <w:trHeight w:val="328"/>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tetrachlormethan ttt</w:t>
            </w:r>
          </w:p>
        </w:tc>
        <w:tc>
          <w:tcPr>
            <w:tcW w:w="119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56-23-3</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E8786E" w:rsidRDefault="00E8786E" w:rsidP="002E5BFD">
            <w:pPr>
              <w:pStyle w:val="Zkladntext20"/>
              <w:shd w:val="clear" w:color="auto" w:fill="auto"/>
              <w:spacing w:line="190" w:lineRule="exact"/>
              <w:jc w:val="left"/>
            </w:pPr>
            <w:r>
              <w:rPr>
                <w:rStyle w:val="Zkladntext295pt"/>
              </w:rPr>
              <w:t>20</w:t>
            </w:r>
          </w:p>
        </w:tc>
      </w:tr>
      <w:tr w:rsidR="00E8786E" w:rsidTr="002E5BFD">
        <w:trPr>
          <w:trHeight w:val="479"/>
        </w:trPr>
        <w:tc>
          <w:tcPr>
            <w:tcW w:w="4205"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tetrachlorethen (perchlorethylen) ttt</w:t>
            </w:r>
          </w:p>
        </w:tc>
        <w:tc>
          <w:tcPr>
            <w:tcW w:w="1195" w:type="dxa"/>
            <w:tcBorders>
              <w:top w:val="single" w:sz="4" w:space="0" w:color="auto"/>
              <w:left w:val="single" w:sz="4" w:space="0" w:color="auto"/>
            </w:tcBorders>
            <w:shd w:val="clear" w:color="auto" w:fill="FFFFFF"/>
            <w:vAlign w:val="bottom"/>
          </w:tcPr>
          <w:p w:rsidR="00E8786E" w:rsidRDefault="00E8786E" w:rsidP="002E5BFD">
            <w:pPr>
              <w:pStyle w:val="Zkladntext20"/>
              <w:shd w:val="clear" w:color="auto" w:fill="auto"/>
              <w:spacing w:line="234" w:lineRule="exact"/>
              <w:jc w:val="left"/>
            </w:pPr>
            <w:r>
              <w:rPr>
                <w:rStyle w:val="Zkladntext295pt"/>
              </w:rPr>
              <w:t>PCE (PER) 127-18-4</w:t>
            </w:r>
          </w:p>
        </w:tc>
        <w:tc>
          <w:tcPr>
            <w:tcW w:w="1026"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5</w:t>
            </w:r>
          </w:p>
        </w:tc>
        <w:tc>
          <w:tcPr>
            <w:tcW w:w="1292" w:type="dxa"/>
            <w:tcBorders>
              <w:top w:val="single" w:sz="4" w:space="0" w:color="auto"/>
              <w:left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10</w:t>
            </w:r>
          </w:p>
        </w:tc>
      </w:tr>
      <w:tr w:rsidR="00E8786E" w:rsidTr="002E5BFD">
        <w:trPr>
          <w:trHeight w:val="504"/>
        </w:trPr>
        <w:tc>
          <w:tcPr>
            <w:tcW w:w="4205" w:type="dxa"/>
            <w:tcBorders>
              <w:top w:val="single" w:sz="4" w:space="0" w:color="auto"/>
              <w:left w:val="single" w:sz="4" w:space="0" w:color="auto"/>
              <w:bottom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 xml:space="preserve">trichlorbenzeny </w:t>
            </w:r>
            <w:r>
              <w:rPr>
                <w:rStyle w:val="Zkladntext295pt"/>
                <w:vertAlign w:val="superscript"/>
              </w:rPr>
              <w:t>9</w:t>
            </w:r>
            <w:r>
              <w:rPr>
                <w:rStyle w:val="Zkladntext295pt"/>
              </w:rPr>
              <w:t>&gt; ttt</w:t>
            </w:r>
          </w:p>
        </w:tc>
        <w:tc>
          <w:tcPr>
            <w:tcW w:w="1195" w:type="dxa"/>
            <w:tcBorders>
              <w:top w:val="single" w:sz="4" w:space="0" w:color="auto"/>
              <w:left w:val="single" w:sz="4" w:space="0" w:color="auto"/>
              <w:bottom w:val="single" w:sz="4" w:space="0" w:color="auto"/>
            </w:tcBorders>
            <w:shd w:val="clear" w:color="auto" w:fill="FFFFFF"/>
          </w:tcPr>
          <w:p w:rsidR="00E8786E" w:rsidRDefault="00E8786E" w:rsidP="002E5BFD">
            <w:pPr>
              <w:pStyle w:val="Zkladntext20"/>
              <w:shd w:val="clear" w:color="auto" w:fill="auto"/>
              <w:spacing w:line="170" w:lineRule="exact"/>
              <w:jc w:val="left"/>
            </w:pPr>
            <w:r>
              <w:rPr>
                <w:rStyle w:val="Zkladntext285pt"/>
              </w:rPr>
              <w:t>TCB</w:t>
            </w:r>
          </w:p>
          <w:p w:rsidR="00E8786E" w:rsidRDefault="00E8786E" w:rsidP="002E5BFD">
            <w:pPr>
              <w:pStyle w:val="Zkladntext20"/>
              <w:shd w:val="clear" w:color="auto" w:fill="auto"/>
              <w:spacing w:line="190" w:lineRule="exact"/>
              <w:jc w:val="left"/>
            </w:pPr>
            <w:r>
              <w:rPr>
                <w:rStyle w:val="Zkladntext295pt"/>
              </w:rPr>
              <w:t>234-413-4</w:t>
            </w:r>
          </w:p>
        </w:tc>
        <w:tc>
          <w:tcPr>
            <w:tcW w:w="1026" w:type="dxa"/>
            <w:tcBorders>
              <w:top w:val="single" w:sz="4" w:space="0" w:color="auto"/>
              <w:left w:val="single" w:sz="4" w:space="0" w:color="auto"/>
              <w:bottom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MQ/I</w:t>
            </w:r>
          </w:p>
        </w:tc>
        <w:tc>
          <w:tcPr>
            <w:tcW w:w="1224" w:type="dxa"/>
            <w:tcBorders>
              <w:top w:val="single" w:sz="4" w:space="0" w:color="auto"/>
              <w:left w:val="single" w:sz="4" w:space="0" w:color="auto"/>
              <w:bottom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4</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E8786E" w:rsidRDefault="00E8786E" w:rsidP="002E5BFD">
            <w:pPr>
              <w:pStyle w:val="Zkladntext20"/>
              <w:shd w:val="clear" w:color="auto" w:fill="auto"/>
              <w:spacing w:line="190" w:lineRule="exact"/>
              <w:jc w:val="left"/>
            </w:pPr>
            <w:r>
              <w:rPr>
                <w:rStyle w:val="Zkladntext295pt"/>
              </w:rPr>
              <w:t>8</w:t>
            </w:r>
          </w:p>
        </w:tc>
      </w:tr>
    </w:tbl>
    <w:p w:rsidR="00965554" w:rsidRDefault="00965554" w:rsidP="00857FD7">
      <w:pPr>
        <w:pStyle w:val="Zkladntext20"/>
        <w:shd w:val="clear" w:color="auto" w:fill="auto"/>
        <w:tabs>
          <w:tab w:val="left" w:pos="320"/>
        </w:tabs>
        <w:spacing w:line="176" w:lineRule="exact"/>
        <w:jc w:val="left"/>
      </w:pPr>
    </w:p>
    <w:p w:rsidR="00E8786E" w:rsidRDefault="00E8786E" w:rsidP="00857FD7">
      <w:pPr>
        <w:pStyle w:val="Zkladntext20"/>
        <w:shd w:val="clear" w:color="auto" w:fill="auto"/>
        <w:tabs>
          <w:tab w:val="left" w:pos="320"/>
        </w:tabs>
        <w:spacing w:line="176" w:lineRule="exact"/>
        <w:jc w:val="left"/>
      </w:pPr>
    </w:p>
    <w:tbl>
      <w:tblPr>
        <w:tblOverlap w:val="never"/>
        <w:tblW w:w="0" w:type="auto"/>
        <w:tblLayout w:type="fixed"/>
        <w:tblCellMar>
          <w:left w:w="10" w:type="dxa"/>
          <w:right w:w="10" w:type="dxa"/>
        </w:tblCellMar>
        <w:tblLook w:val="04A0"/>
      </w:tblPr>
      <w:tblGrid>
        <w:gridCol w:w="4187"/>
        <w:gridCol w:w="1195"/>
        <w:gridCol w:w="1026"/>
        <w:gridCol w:w="1224"/>
        <w:gridCol w:w="1300"/>
      </w:tblGrid>
      <w:tr w:rsidR="00E8786E" w:rsidRPr="00E8786E" w:rsidTr="00E8786E">
        <w:trPr>
          <w:trHeight w:val="709"/>
        </w:trPr>
        <w:tc>
          <w:tcPr>
            <w:tcW w:w="4187"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Ukazatel znečištění</w:t>
            </w:r>
          </w:p>
        </w:tc>
        <w:tc>
          <w:tcPr>
            <w:tcW w:w="119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230" w:lineRule="exact"/>
              <w:jc w:val="left"/>
              <w:rPr>
                <w:sz w:val="14"/>
                <w:szCs w:val="14"/>
              </w:rPr>
            </w:pPr>
            <w:r w:rsidRPr="00E8786E">
              <w:rPr>
                <w:rStyle w:val="Zkladntext295ptTun"/>
                <w:sz w:val="14"/>
                <w:szCs w:val="14"/>
              </w:rPr>
              <w:t>Značka, zkratka, číslo CAS</w:t>
            </w:r>
          </w:p>
        </w:tc>
        <w:tc>
          <w:tcPr>
            <w:tcW w:w="1026"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Jednotka</w:t>
            </w:r>
          </w:p>
        </w:tc>
        <w:tc>
          <w:tcPr>
            <w:tcW w:w="2524" w:type="dxa"/>
            <w:gridSpan w:val="2"/>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Limitní hodnota</w:t>
            </w:r>
          </w:p>
          <w:p w:rsidR="00E8786E" w:rsidRPr="00E8786E" w:rsidRDefault="00E8786E" w:rsidP="002E5BFD">
            <w:pPr>
              <w:pStyle w:val="Zkladntext20"/>
              <w:shd w:val="clear" w:color="auto" w:fill="auto"/>
              <w:spacing w:line="263" w:lineRule="exact"/>
              <w:jc w:val="left"/>
              <w:rPr>
                <w:sz w:val="14"/>
                <w:szCs w:val="14"/>
              </w:rPr>
            </w:pPr>
            <w:r w:rsidRPr="00E8786E">
              <w:rPr>
                <w:rStyle w:val="Zkladntext295ptTun"/>
                <w:sz w:val="14"/>
                <w:szCs w:val="14"/>
              </w:rPr>
              <w:t>zbytkového znečištění sv pv</w:t>
            </w:r>
          </w:p>
        </w:tc>
      </w:tr>
      <w:tr w:rsidR="00E8786E" w:rsidRPr="00E8786E" w:rsidTr="00E8786E">
        <w:trPr>
          <w:trHeight w:val="370"/>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proofErr w:type="gramStart"/>
            <w:r w:rsidRPr="00E8786E">
              <w:rPr>
                <w:rStyle w:val="Zkladntext295pt"/>
                <w:sz w:val="14"/>
                <w:szCs w:val="14"/>
              </w:rPr>
              <w:t>1,1,2-trichlorethen</w:t>
            </w:r>
            <w:proofErr w:type="gramEnd"/>
            <w:r w:rsidRPr="00E8786E">
              <w:rPr>
                <w:rStyle w:val="Zkladntext295pt"/>
                <w:sz w:val="14"/>
                <w:szCs w:val="14"/>
              </w:rPr>
              <w:t xml:space="preserve"> (trichlorethylen) ttt</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230" w:lineRule="exact"/>
              <w:jc w:val="left"/>
              <w:rPr>
                <w:sz w:val="14"/>
                <w:szCs w:val="14"/>
              </w:rPr>
            </w:pPr>
            <w:r w:rsidRPr="00E8786E">
              <w:rPr>
                <w:rStyle w:val="Zkladntext295pt"/>
                <w:sz w:val="14"/>
                <w:szCs w:val="14"/>
              </w:rPr>
              <w:t>TCE (TRI) 79-01-6</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r>
      <w:tr w:rsidR="00E8786E" w:rsidRPr="00E8786E" w:rsidTr="002E5BFD">
        <w:trPr>
          <w:trHeight w:val="479"/>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trichlormethan (chloroform) ttt</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TCM</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67-66-3</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M9/I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40</w:t>
            </w:r>
          </w:p>
        </w:tc>
      </w:tr>
      <w:tr w:rsidR="00E8786E" w:rsidRPr="00E8786E" w:rsidTr="002E5BFD">
        <w:trPr>
          <w:trHeight w:val="263"/>
        </w:trPr>
        <w:tc>
          <w:tcPr>
            <w:tcW w:w="8932" w:type="dxa"/>
            <w:gridSpan w:val="5"/>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Kurzva"/>
                <w:sz w:val="14"/>
                <w:szCs w:val="14"/>
              </w:rPr>
              <w:t>Prioritní látky</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atrazin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1912-24-9</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r>
      <w:tr w:rsidR="00E8786E" w:rsidRPr="00E8786E" w:rsidTr="002E5BFD">
        <w:trPr>
          <w:trHeight w:val="270"/>
        </w:trPr>
        <w:tc>
          <w:tcPr>
            <w:tcW w:w="4187"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dichlormethan</w:t>
            </w:r>
          </w:p>
        </w:tc>
        <w:tc>
          <w:tcPr>
            <w:tcW w:w="119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75-09-2</w:t>
            </w:r>
          </w:p>
        </w:tc>
        <w:tc>
          <w:tcPr>
            <w:tcW w:w="1026"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r>
      <w:tr w:rsidR="00E8786E" w:rsidRPr="00E8786E" w:rsidTr="002E5BFD">
        <w:trPr>
          <w:trHeight w:val="256"/>
        </w:trPr>
        <w:tc>
          <w:tcPr>
            <w:tcW w:w="4187"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proofErr w:type="gramStart"/>
            <w:r w:rsidRPr="00E8786E">
              <w:rPr>
                <w:rStyle w:val="Zkladntext295pt"/>
                <w:sz w:val="14"/>
                <w:szCs w:val="14"/>
              </w:rPr>
              <w:lastRenderedPageBreak/>
              <w:t>di(2-ethylhexyl</w:t>
            </w:r>
            <w:proofErr w:type="gramEnd"/>
            <w:r w:rsidRPr="00E8786E">
              <w:rPr>
                <w:rStyle w:val="Zkladntext295pt"/>
                <w:sz w:val="14"/>
                <w:szCs w:val="14"/>
              </w:rPr>
              <w:t>)ftalát(DEHP)</w:t>
            </w:r>
          </w:p>
        </w:tc>
        <w:tc>
          <w:tcPr>
            <w:tcW w:w="119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117-81-7</w:t>
            </w:r>
          </w:p>
        </w:tc>
        <w:tc>
          <w:tcPr>
            <w:tcW w:w="1026"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w:t>
            </w:r>
          </w:p>
        </w:tc>
      </w:tr>
      <w:tr w:rsidR="00E8786E" w:rsidRPr="00E8786E" w:rsidTr="002E5BFD">
        <w:trPr>
          <w:trHeight w:val="266"/>
        </w:trPr>
        <w:tc>
          <w:tcPr>
            <w:tcW w:w="4187"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naftalen</w:t>
            </w:r>
          </w:p>
        </w:tc>
        <w:tc>
          <w:tcPr>
            <w:tcW w:w="119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91-20-3</w:t>
            </w:r>
          </w:p>
        </w:tc>
        <w:tc>
          <w:tcPr>
            <w:tcW w:w="1026"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oktylfenol</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140-66-9</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4</w:t>
            </w:r>
          </w:p>
        </w:tc>
      </w:tr>
      <w:tr w:rsidR="00E8786E" w:rsidRPr="00E8786E" w:rsidTr="002E5BFD">
        <w:trPr>
          <w:trHeight w:val="270"/>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simazin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122-34-9</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trifluralin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1582-09-8</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0,3</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0,6</w:t>
            </w:r>
          </w:p>
        </w:tc>
      </w:tr>
      <w:tr w:rsidR="00E8786E" w:rsidRPr="00E8786E" w:rsidTr="002E5BFD">
        <w:trPr>
          <w:trHeight w:val="263"/>
        </w:trPr>
        <w:tc>
          <w:tcPr>
            <w:tcW w:w="8932" w:type="dxa"/>
            <w:gridSpan w:val="5"/>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Kurzva"/>
                <w:sz w:val="14"/>
                <w:szCs w:val="14"/>
              </w:rPr>
              <w:t>Znečišťující organické látky</w:t>
            </w:r>
          </w:p>
        </w:tc>
      </w:tr>
      <w:tr w:rsidR="00E8786E" w:rsidRPr="00E8786E" w:rsidTr="002E5BFD">
        <w:trPr>
          <w:trHeight w:val="270"/>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adsorbovatelné org. vázané halogeny</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AOX</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0,2</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0,4</w:t>
            </w:r>
          </w:p>
        </w:tc>
      </w:tr>
      <w:tr w:rsidR="00E8786E" w:rsidRPr="00E8786E" w:rsidTr="00E8786E">
        <w:trPr>
          <w:trHeight w:val="742"/>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227" w:lineRule="exact"/>
              <w:jc w:val="left"/>
              <w:rPr>
                <w:sz w:val="14"/>
                <w:szCs w:val="14"/>
              </w:rPr>
            </w:pPr>
            <w:r w:rsidRPr="00E8786E">
              <w:rPr>
                <w:rStyle w:val="Zkladntext295pt"/>
                <w:sz w:val="14"/>
                <w:szCs w:val="14"/>
              </w:rPr>
              <w:t>adsorbovatelné org. vázané halogeny (v případě povinného zdravotního zabezpečení odpadních vod a užitkové vody odebírané z povrchových zdrojů)</w:t>
            </w:r>
          </w:p>
        </w:tc>
        <w:tc>
          <w:tcPr>
            <w:tcW w:w="119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AOX</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r>
      <w:tr w:rsidR="00E8786E" w:rsidRPr="00E8786E" w:rsidTr="002E5BFD">
        <w:trPr>
          <w:trHeight w:val="270"/>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bisfenol A</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80-05-7</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Malpsmena"/>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BTEX</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BTEX</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Malpsmena"/>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400</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proofErr w:type="gramStart"/>
            <w:r w:rsidRPr="00E8786E">
              <w:rPr>
                <w:rStyle w:val="Zkladntext295pt"/>
                <w:sz w:val="14"/>
                <w:szCs w:val="14"/>
              </w:rPr>
              <w:t>2-chlorfenol</w:t>
            </w:r>
            <w:proofErr w:type="gramEnd"/>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95-57-8</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Malpsmena"/>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dichlorbenzeny (suma)</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S-DCB</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1,2 - dichlorethen (cis a trans izomery)</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540-59-0</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fenoly jednosytné</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108-95-2</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kyanidy snadno uvolnitelné</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HCN</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0,05</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80" w:lineRule="exact"/>
              <w:jc w:val="left"/>
              <w:rPr>
                <w:sz w:val="14"/>
                <w:szCs w:val="14"/>
              </w:rPr>
            </w:pPr>
            <w:r w:rsidRPr="00E8786E">
              <w:rPr>
                <w:rStyle w:val="Zkladntext29pt"/>
                <w:sz w:val="14"/>
                <w:szCs w:val="14"/>
              </w:rPr>
              <w:t>0,1</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lindan (y-HCH)</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58-89-9</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80" w:lineRule="exact"/>
              <w:jc w:val="left"/>
              <w:rPr>
                <w:sz w:val="14"/>
                <w:szCs w:val="14"/>
              </w:rPr>
            </w:pPr>
            <w:r w:rsidRPr="00E8786E">
              <w:rPr>
                <w:rStyle w:val="Zkladntext29pt"/>
                <w:sz w:val="14"/>
                <w:szCs w:val="14"/>
              </w:rPr>
              <w:t>0,1</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0,2</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nepolární extrahovatelné látky</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NEL</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15</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 xml:space="preserve">uhlovodíky Cio - </w:t>
            </w:r>
            <w:r w:rsidRPr="00E8786E">
              <w:rPr>
                <w:rStyle w:val="Zkladntext2Candara8pt"/>
                <w:sz w:val="14"/>
                <w:szCs w:val="14"/>
              </w:rPr>
              <w:t>C40</w:t>
            </w:r>
          </w:p>
        </w:tc>
        <w:tc>
          <w:tcPr>
            <w:tcW w:w="1195" w:type="dxa"/>
            <w:tcBorders>
              <w:top w:val="single" w:sz="4" w:space="0" w:color="auto"/>
              <w:left w:val="single" w:sz="4" w:space="0" w:color="auto"/>
            </w:tcBorders>
            <w:shd w:val="clear" w:color="auto" w:fill="FFFFFF"/>
            <w:textDirection w:val="btL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O</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O</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O</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15</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nepolární extrahovatelné látky</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NEL</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15</w:t>
            </w:r>
          </w:p>
        </w:tc>
      </w:tr>
      <w:tr w:rsidR="00E8786E" w:rsidRPr="00E8786E" w:rsidTr="002E5BFD">
        <w:trPr>
          <w:trHeight w:val="259"/>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polychlorované bifenyly (</w:t>
            </w:r>
            <w:proofErr w:type="gramStart"/>
            <w:r w:rsidRPr="00E8786E">
              <w:rPr>
                <w:rStyle w:val="Zkladntext295pt"/>
                <w:sz w:val="14"/>
                <w:szCs w:val="14"/>
              </w:rPr>
              <w:t>PCB) (suma</w:t>
            </w:r>
            <w:proofErr w:type="gramEnd"/>
            <w:r w:rsidRPr="00E8786E">
              <w:rPr>
                <w:rStyle w:val="Zkladntext295pt"/>
                <w:sz w:val="14"/>
                <w:szCs w:val="14"/>
              </w:rPr>
              <w:t>)</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S-PCB</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80" w:lineRule="exact"/>
              <w:jc w:val="left"/>
              <w:rPr>
                <w:sz w:val="14"/>
                <w:szCs w:val="14"/>
              </w:rPr>
            </w:pPr>
            <w:r w:rsidRPr="00E8786E">
              <w:rPr>
                <w:rStyle w:val="Zkladntext29pt"/>
                <w:sz w:val="14"/>
                <w:szCs w:val="14"/>
              </w:rPr>
              <w:t>0,1</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0,2</w:t>
            </w:r>
          </w:p>
        </w:tc>
      </w:tr>
      <w:tr w:rsidR="00E8786E" w:rsidRPr="00E8786E" w:rsidTr="002E5BFD">
        <w:trPr>
          <w:trHeight w:val="266"/>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sulfan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7783-06-4</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0,15</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0,3</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tenzidy aniontové PAL - A</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MBAS</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15</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1,1,1 -trichlorethan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71-55-6</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MQ/I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400</w:t>
            </w:r>
          </w:p>
        </w:tc>
      </w:tr>
      <w:tr w:rsidR="00E8786E" w:rsidRPr="00E8786E" w:rsidTr="002E5BFD">
        <w:trPr>
          <w:trHeight w:val="263"/>
        </w:trPr>
        <w:tc>
          <w:tcPr>
            <w:tcW w:w="4187"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sloučeniny trifenylcínu (jako kationty)</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668-34-8</w:t>
            </w:r>
          </w:p>
        </w:tc>
        <w:tc>
          <w:tcPr>
            <w:tcW w:w="1026"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80" w:lineRule="exact"/>
              <w:jc w:val="left"/>
              <w:rPr>
                <w:sz w:val="14"/>
                <w:szCs w:val="14"/>
              </w:rPr>
            </w:pPr>
            <w:r w:rsidRPr="00E8786E">
              <w:rPr>
                <w:rStyle w:val="Zkladntext29pt"/>
                <w:sz w:val="14"/>
                <w:szCs w:val="14"/>
              </w:rPr>
              <w:t>0,1</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0,2</w:t>
            </w:r>
          </w:p>
        </w:tc>
      </w:tr>
      <w:tr w:rsidR="00E8786E" w:rsidRPr="00E8786E" w:rsidTr="002E5BFD">
        <w:trPr>
          <w:trHeight w:val="263"/>
        </w:trPr>
        <w:tc>
          <w:tcPr>
            <w:tcW w:w="8932" w:type="dxa"/>
            <w:gridSpan w:val="5"/>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Kurzva"/>
                <w:sz w:val="14"/>
                <w:szCs w:val="14"/>
              </w:rPr>
              <w:t>Jednotlivé prvky</w:t>
            </w:r>
          </w:p>
        </w:tc>
      </w:tr>
      <w:tr w:rsidR="00E8786E" w:rsidRPr="00E8786E" w:rsidTr="002E5BFD">
        <w:trPr>
          <w:trHeight w:val="475"/>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antimon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Sb</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7440-36-0</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Malpsmena"/>
                <w:sz w:val="14"/>
                <w:szCs w:val="14"/>
              </w:rPr>
              <w:t>mq/i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1000</w:t>
            </w:r>
          </w:p>
        </w:tc>
      </w:tr>
      <w:tr w:rsidR="00E8786E" w:rsidRPr="00E8786E" w:rsidTr="002E5BFD">
        <w:trPr>
          <w:trHeight w:val="472"/>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arsen</w:t>
            </w:r>
          </w:p>
        </w:tc>
        <w:tc>
          <w:tcPr>
            <w:tcW w:w="119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As</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7440-38-2</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MQ/I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25</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r>
      <w:tr w:rsidR="00E8786E" w:rsidRPr="00E8786E" w:rsidTr="002E5BFD">
        <w:trPr>
          <w:trHeight w:val="472"/>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baryum</w:t>
            </w:r>
          </w:p>
        </w:tc>
        <w:tc>
          <w:tcPr>
            <w:tcW w:w="119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Ba</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7440-39-3</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Malpsmena"/>
                <w:sz w:val="14"/>
                <w:szCs w:val="14"/>
              </w:rPr>
              <w:t>mq/i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250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500</w:t>
            </w:r>
          </w:p>
        </w:tc>
      </w:tr>
      <w:tr w:rsidR="00E8786E" w:rsidRPr="00E8786E" w:rsidTr="002E5BFD">
        <w:trPr>
          <w:trHeight w:val="464"/>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bor</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7440-42-8</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1000</w:t>
            </w:r>
          </w:p>
        </w:tc>
        <w:tc>
          <w:tcPr>
            <w:tcW w:w="1300"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2000</w:t>
            </w:r>
          </w:p>
        </w:tc>
      </w:tr>
      <w:tr w:rsidR="00E8786E" w:rsidRPr="00E8786E" w:rsidTr="002E5BFD">
        <w:trPr>
          <w:trHeight w:val="472"/>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cín</w:t>
            </w:r>
          </w:p>
        </w:tc>
        <w:tc>
          <w:tcPr>
            <w:tcW w:w="119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Sn</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7440-31-5</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1000</w:t>
            </w:r>
          </w:p>
        </w:tc>
      </w:tr>
      <w:tr w:rsidR="00E8786E" w:rsidRPr="00E8786E" w:rsidTr="002E5BFD">
        <w:trPr>
          <w:trHeight w:val="475"/>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hořčík</w:t>
            </w:r>
          </w:p>
        </w:tc>
        <w:tc>
          <w:tcPr>
            <w:tcW w:w="119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7439-95-4</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150</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300</w:t>
            </w:r>
          </w:p>
        </w:tc>
      </w:tr>
      <w:tr w:rsidR="00E8786E" w:rsidRPr="00E8786E" w:rsidTr="002E5BFD">
        <w:trPr>
          <w:trHeight w:val="472"/>
        </w:trPr>
        <w:tc>
          <w:tcPr>
            <w:tcW w:w="4187"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chrom</w:t>
            </w:r>
          </w:p>
        </w:tc>
        <w:tc>
          <w:tcPr>
            <w:tcW w:w="119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Cr</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7440-47-3</w:t>
            </w:r>
          </w:p>
        </w:tc>
        <w:tc>
          <w:tcPr>
            <w:tcW w:w="1026"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25</w:t>
            </w:r>
          </w:p>
        </w:tc>
        <w:tc>
          <w:tcPr>
            <w:tcW w:w="1300"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r>
      <w:tr w:rsidR="00E8786E" w:rsidRPr="00E8786E" w:rsidTr="002E5BFD">
        <w:trPr>
          <w:trHeight w:val="490"/>
        </w:trPr>
        <w:tc>
          <w:tcPr>
            <w:tcW w:w="4187" w:type="dxa"/>
            <w:tcBorders>
              <w:top w:val="single" w:sz="4" w:space="0" w:color="auto"/>
              <w:left w:val="single" w:sz="4" w:space="0" w:color="auto"/>
              <w:bottom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kobalt</w:t>
            </w:r>
          </w:p>
        </w:tc>
        <w:tc>
          <w:tcPr>
            <w:tcW w:w="1195" w:type="dxa"/>
            <w:tcBorders>
              <w:top w:val="single" w:sz="4" w:space="0" w:color="auto"/>
              <w:left w:val="single" w:sz="4" w:space="0" w:color="auto"/>
              <w:bottom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Co</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7440-48-4</w:t>
            </w:r>
          </w:p>
        </w:tc>
        <w:tc>
          <w:tcPr>
            <w:tcW w:w="1026" w:type="dxa"/>
            <w:tcBorders>
              <w:top w:val="single" w:sz="4" w:space="0" w:color="auto"/>
              <w:left w:val="single" w:sz="4" w:space="0" w:color="auto"/>
              <w:bottom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4" w:type="dxa"/>
            <w:tcBorders>
              <w:top w:val="single" w:sz="4" w:space="0" w:color="auto"/>
              <w:left w:val="single" w:sz="4" w:space="0" w:color="auto"/>
              <w:bottom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40</w:t>
            </w:r>
          </w:p>
        </w:tc>
      </w:tr>
    </w:tbl>
    <w:p w:rsidR="00E8786E" w:rsidRDefault="00E8786E" w:rsidP="00857FD7">
      <w:pPr>
        <w:pStyle w:val="Zkladntext20"/>
        <w:shd w:val="clear" w:color="auto" w:fill="auto"/>
        <w:tabs>
          <w:tab w:val="left" w:pos="320"/>
        </w:tabs>
        <w:spacing w:line="176" w:lineRule="exact"/>
        <w:jc w:val="left"/>
      </w:pPr>
    </w:p>
    <w:tbl>
      <w:tblPr>
        <w:tblOverlap w:val="never"/>
        <w:tblW w:w="0" w:type="auto"/>
        <w:tblLayout w:type="fixed"/>
        <w:tblCellMar>
          <w:left w:w="10" w:type="dxa"/>
          <w:right w:w="10" w:type="dxa"/>
        </w:tblCellMar>
        <w:tblLook w:val="04A0"/>
      </w:tblPr>
      <w:tblGrid>
        <w:gridCol w:w="4205"/>
        <w:gridCol w:w="1199"/>
        <w:gridCol w:w="1022"/>
        <w:gridCol w:w="1228"/>
        <w:gridCol w:w="1282"/>
      </w:tblGrid>
      <w:tr w:rsidR="00E8786E" w:rsidRPr="00E8786E" w:rsidTr="00E8786E">
        <w:trPr>
          <w:trHeight w:val="568"/>
        </w:trPr>
        <w:tc>
          <w:tcPr>
            <w:tcW w:w="4205"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Ukazatel znečištění</w:t>
            </w:r>
          </w:p>
        </w:tc>
        <w:tc>
          <w:tcPr>
            <w:tcW w:w="1199"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227" w:lineRule="exact"/>
              <w:jc w:val="left"/>
              <w:rPr>
                <w:sz w:val="14"/>
                <w:szCs w:val="14"/>
              </w:rPr>
            </w:pPr>
            <w:r w:rsidRPr="00E8786E">
              <w:rPr>
                <w:rStyle w:val="Zkladntext295ptTun"/>
                <w:sz w:val="14"/>
                <w:szCs w:val="14"/>
              </w:rPr>
              <w:t>Značka, zkratka, číslo CAS</w:t>
            </w:r>
          </w:p>
        </w:tc>
        <w:tc>
          <w:tcPr>
            <w:tcW w:w="1022"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Jednotka</w:t>
            </w:r>
          </w:p>
        </w:tc>
        <w:tc>
          <w:tcPr>
            <w:tcW w:w="2510" w:type="dxa"/>
            <w:gridSpan w:val="2"/>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
                <w:sz w:val="14"/>
                <w:szCs w:val="14"/>
              </w:rPr>
              <w:t>Limitní hodnota</w:t>
            </w:r>
          </w:p>
          <w:p w:rsidR="00E8786E" w:rsidRPr="00E8786E" w:rsidRDefault="00E8786E" w:rsidP="002E5BFD">
            <w:pPr>
              <w:pStyle w:val="Zkladntext20"/>
              <w:shd w:val="clear" w:color="auto" w:fill="auto"/>
              <w:spacing w:line="263" w:lineRule="exact"/>
              <w:jc w:val="left"/>
              <w:rPr>
                <w:sz w:val="14"/>
                <w:szCs w:val="14"/>
              </w:rPr>
            </w:pPr>
            <w:r w:rsidRPr="00E8786E">
              <w:rPr>
                <w:rStyle w:val="Zkladntext295ptTun"/>
                <w:sz w:val="14"/>
                <w:szCs w:val="14"/>
              </w:rPr>
              <w:t>zbytkového znečištění sv | pv</w:t>
            </w:r>
          </w:p>
        </w:tc>
      </w:tr>
      <w:tr w:rsidR="00E8786E" w:rsidRPr="00E8786E" w:rsidTr="002E5BFD">
        <w:trPr>
          <w:trHeight w:val="482"/>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měď</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Cu</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7440-50-8</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w:t>
            </w:r>
          </w:p>
        </w:tc>
      </w:tr>
      <w:tr w:rsidR="00E8786E" w:rsidRPr="00E8786E" w:rsidTr="002E5BFD">
        <w:trPr>
          <w:trHeight w:val="702"/>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molybden</w:t>
            </w:r>
          </w:p>
        </w:tc>
        <w:tc>
          <w:tcPr>
            <w:tcW w:w="1199"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Mo</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7439-98-7</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pg/i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40</w:t>
            </w:r>
          </w:p>
        </w:tc>
      </w:tr>
      <w:tr w:rsidR="00E8786E" w:rsidRPr="00E8786E" w:rsidTr="002E5BFD">
        <w:trPr>
          <w:trHeight w:val="472"/>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nikl</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Ni</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7440-02-0</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M9/i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w:t>
            </w:r>
          </w:p>
        </w:tc>
      </w:tr>
      <w:tr w:rsidR="00E8786E" w:rsidRPr="00E8786E" w:rsidTr="002E5BFD">
        <w:trPr>
          <w:trHeight w:val="468"/>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olovo</w:t>
            </w:r>
          </w:p>
        </w:tc>
        <w:tc>
          <w:tcPr>
            <w:tcW w:w="1199"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Pb</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7439-92-1</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25</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r>
      <w:tr w:rsidR="00E8786E" w:rsidRPr="00E8786E" w:rsidTr="002E5BFD">
        <w:trPr>
          <w:trHeight w:val="475"/>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lastRenderedPageBreak/>
              <w:t>selen</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proofErr w:type="gramStart"/>
            <w:r w:rsidRPr="00E8786E">
              <w:rPr>
                <w:rStyle w:val="Zkladntext295pt"/>
                <w:sz w:val="14"/>
                <w:szCs w:val="14"/>
              </w:rPr>
              <w:t>Se</w:t>
            </w:r>
            <w:proofErr w:type="gramEnd"/>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7782-49-2</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r>
      <w:tr w:rsidR="00E8786E" w:rsidRPr="00E8786E" w:rsidTr="002E5BFD">
        <w:trPr>
          <w:trHeight w:val="475"/>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stříbro</w:t>
            </w:r>
          </w:p>
        </w:tc>
        <w:tc>
          <w:tcPr>
            <w:tcW w:w="1199"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Ag</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7440-22-4</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25</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w:t>
            </w:r>
          </w:p>
        </w:tc>
      </w:tr>
      <w:tr w:rsidR="00E8786E" w:rsidRPr="00E8786E" w:rsidTr="002E5BFD">
        <w:trPr>
          <w:trHeight w:val="472"/>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vápník</w:t>
            </w:r>
          </w:p>
        </w:tc>
        <w:tc>
          <w:tcPr>
            <w:tcW w:w="1199" w:type="dxa"/>
            <w:tcBorders>
              <w:top w:val="single" w:sz="4" w:space="0" w:color="auto"/>
              <w:left w:val="single" w:sz="4" w:space="0" w:color="auto"/>
            </w:tcBorders>
            <w:shd w:val="clear" w:color="auto" w:fill="FFFFFF"/>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Ca</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7440-70-2</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250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500</w:t>
            </w:r>
          </w:p>
        </w:tc>
      </w:tr>
      <w:tr w:rsidR="00E8786E" w:rsidRPr="00E8786E" w:rsidTr="002E5BFD">
        <w:trPr>
          <w:trHeight w:val="475"/>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bismut (vizmut)</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Bi</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7440-69-9</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 /i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2000</w:t>
            </w:r>
          </w:p>
        </w:tc>
      </w:tr>
      <w:tr w:rsidR="00E8786E" w:rsidRPr="00E8786E" w:rsidTr="002E5BFD">
        <w:trPr>
          <w:trHeight w:val="475"/>
        </w:trPr>
        <w:tc>
          <w:tcPr>
            <w:tcW w:w="4205"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zinek</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Zn</w:t>
            </w:r>
          </w:p>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7440-66-6</w:t>
            </w:r>
          </w:p>
        </w:tc>
        <w:tc>
          <w:tcPr>
            <w:tcW w:w="1022"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Mg/i</w:t>
            </w:r>
          </w:p>
        </w:tc>
        <w:tc>
          <w:tcPr>
            <w:tcW w:w="1228" w:type="dxa"/>
            <w:tcBorders>
              <w:top w:val="single" w:sz="4" w:space="0" w:color="auto"/>
              <w:lef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1000</w:t>
            </w:r>
          </w:p>
        </w:tc>
        <w:tc>
          <w:tcPr>
            <w:tcW w:w="1282" w:type="dxa"/>
            <w:tcBorders>
              <w:top w:val="single" w:sz="4" w:space="0" w:color="auto"/>
              <w:left w:val="single" w:sz="4" w:space="0" w:color="auto"/>
              <w:right w:val="single" w:sz="4" w:space="0" w:color="auto"/>
            </w:tcBorders>
            <w:shd w:val="clear" w:color="auto" w:fill="FFFFFF"/>
            <w:vAlign w:val="center"/>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2000</w:t>
            </w:r>
          </w:p>
        </w:tc>
      </w:tr>
      <w:tr w:rsidR="00E8786E" w:rsidRPr="00E8786E" w:rsidTr="002E5BFD">
        <w:trPr>
          <w:trHeight w:val="263"/>
        </w:trPr>
        <w:tc>
          <w:tcPr>
            <w:tcW w:w="8936" w:type="dxa"/>
            <w:gridSpan w:val="5"/>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Kurzva"/>
                <w:sz w:val="14"/>
                <w:szCs w:val="14"/>
              </w:rPr>
              <w:t>Mikrobiologické ukazatele</w:t>
            </w:r>
          </w:p>
        </w:tc>
      </w:tr>
      <w:tr w:rsidR="00E8786E" w:rsidRPr="00E8786E" w:rsidTr="002E5BFD">
        <w:trPr>
          <w:trHeight w:val="263"/>
        </w:trPr>
        <w:tc>
          <w:tcPr>
            <w:tcW w:w="420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salmonella</w:t>
            </w:r>
          </w:p>
        </w:tc>
        <w:tc>
          <w:tcPr>
            <w:tcW w:w="1199"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022"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228"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neg. nález</w:t>
            </w:r>
          </w:p>
        </w:tc>
        <w:tc>
          <w:tcPr>
            <w:tcW w:w="1282"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neg. nález</w:t>
            </w:r>
          </w:p>
        </w:tc>
      </w:tr>
      <w:tr w:rsidR="00E8786E" w:rsidRPr="00E8786E" w:rsidTr="002E5BFD">
        <w:trPr>
          <w:trHeight w:val="259"/>
        </w:trPr>
        <w:tc>
          <w:tcPr>
            <w:tcW w:w="8936" w:type="dxa"/>
            <w:gridSpan w:val="5"/>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TunKurzva"/>
                <w:sz w:val="14"/>
                <w:szCs w:val="14"/>
              </w:rPr>
              <w:t xml:space="preserve">Ukazatele radioaktivity </w:t>
            </w:r>
            <w:r w:rsidRPr="00E8786E">
              <w:rPr>
                <w:rStyle w:val="Zkladntext295ptTunKurzva"/>
                <w:sz w:val="14"/>
                <w:szCs w:val="14"/>
                <w:vertAlign w:val="superscript"/>
              </w:rPr>
              <w:t>10&gt;</w:t>
            </w:r>
          </w:p>
        </w:tc>
      </w:tr>
      <w:tr w:rsidR="00E8786E" w:rsidRPr="00E8786E" w:rsidTr="002E5BFD">
        <w:trPr>
          <w:trHeight w:val="259"/>
        </w:trPr>
        <w:tc>
          <w:tcPr>
            <w:tcW w:w="420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celková aktivita alfa</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vertAlign w:val="superscript"/>
              </w:rPr>
              <w:t>a</w:t>
            </w:r>
            <w:r w:rsidRPr="00E8786E">
              <w:rPr>
                <w:rStyle w:val="Zkladntext295pt"/>
                <w:sz w:val="14"/>
                <w:szCs w:val="14"/>
              </w:rPr>
              <w:t>a</w:t>
            </w:r>
          </w:p>
        </w:tc>
        <w:tc>
          <w:tcPr>
            <w:tcW w:w="1022"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Bq/I</w:t>
            </w:r>
          </w:p>
        </w:tc>
        <w:tc>
          <w:tcPr>
            <w:tcW w:w="1228"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282"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0,5</w:t>
            </w:r>
          </w:p>
        </w:tc>
      </w:tr>
      <w:tr w:rsidR="00E8786E" w:rsidRPr="00E8786E" w:rsidTr="002E5BFD">
        <w:trPr>
          <w:trHeight w:val="256"/>
        </w:trPr>
        <w:tc>
          <w:tcPr>
            <w:tcW w:w="420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celková objemová aktivita beta</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au</w:t>
            </w:r>
          </w:p>
        </w:tc>
        <w:tc>
          <w:tcPr>
            <w:tcW w:w="1022"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Bq/I</w:t>
            </w:r>
          </w:p>
        </w:tc>
        <w:tc>
          <w:tcPr>
            <w:tcW w:w="1228"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282"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2,0</w:t>
            </w:r>
          </w:p>
        </w:tc>
      </w:tr>
      <w:tr w:rsidR="00E8786E" w:rsidRPr="00E8786E" w:rsidTr="002E5BFD">
        <w:trPr>
          <w:trHeight w:val="263"/>
        </w:trPr>
        <w:tc>
          <w:tcPr>
            <w:tcW w:w="420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 xml:space="preserve">celková objemová aktivita beta korig. na </w:t>
            </w:r>
            <w:r w:rsidRPr="00E8786E">
              <w:rPr>
                <w:rStyle w:val="Zkladntext295pt"/>
                <w:sz w:val="14"/>
                <w:szCs w:val="14"/>
                <w:vertAlign w:val="superscript"/>
              </w:rPr>
              <w:t>40</w:t>
            </w:r>
            <w:r w:rsidRPr="00E8786E">
              <w:rPr>
                <w:rStyle w:val="Zkladntext295pt"/>
                <w:sz w:val="14"/>
                <w:szCs w:val="14"/>
              </w:rPr>
              <w:t>K</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aa-^K</w:t>
            </w:r>
          </w:p>
        </w:tc>
        <w:tc>
          <w:tcPr>
            <w:tcW w:w="1022"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Bq/I</w:t>
            </w:r>
          </w:p>
        </w:tc>
        <w:tc>
          <w:tcPr>
            <w:tcW w:w="1228"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282"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1,0</w:t>
            </w:r>
          </w:p>
        </w:tc>
      </w:tr>
      <w:tr w:rsidR="00E8786E" w:rsidRPr="00E8786E" w:rsidTr="002E5BFD">
        <w:trPr>
          <w:trHeight w:val="256"/>
        </w:trPr>
        <w:tc>
          <w:tcPr>
            <w:tcW w:w="420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radium</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vertAlign w:val="superscript"/>
              </w:rPr>
              <w:t>226</w:t>
            </w:r>
            <w:r w:rsidRPr="00E8786E">
              <w:rPr>
                <w:rStyle w:val="Zkladntext295pt"/>
                <w:sz w:val="14"/>
                <w:szCs w:val="14"/>
              </w:rPr>
              <w:t>Ra</w:t>
            </w:r>
          </w:p>
        </w:tc>
        <w:tc>
          <w:tcPr>
            <w:tcW w:w="1022"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Bq/I</w:t>
            </w:r>
          </w:p>
        </w:tc>
        <w:tc>
          <w:tcPr>
            <w:tcW w:w="1228"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282"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0,3</w:t>
            </w:r>
          </w:p>
        </w:tc>
      </w:tr>
      <w:tr w:rsidR="00E8786E" w:rsidRPr="00E8786E" w:rsidTr="002E5BFD">
        <w:trPr>
          <w:trHeight w:val="263"/>
        </w:trPr>
        <w:tc>
          <w:tcPr>
            <w:tcW w:w="4205"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tritium</w:t>
            </w:r>
          </w:p>
        </w:tc>
        <w:tc>
          <w:tcPr>
            <w:tcW w:w="1199"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vertAlign w:val="superscript"/>
              </w:rPr>
              <w:t>3</w:t>
            </w:r>
            <w:r w:rsidRPr="00E8786E">
              <w:rPr>
                <w:rStyle w:val="Zkladntext295pt"/>
                <w:sz w:val="14"/>
                <w:szCs w:val="14"/>
              </w:rPr>
              <w:t>H</w:t>
            </w:r>
          </w:p>
        </w:tc>
        <w:tc>
          <w:tcPr>
            <w:tcW w:w="1022" w:type="dxa"/>
            <w:tcBorders>
              <w:top w:val="single" w:sz="4" w:space="0" w:color="auto"/>
              <w:lef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Bq/I</w:t>
            </w:r>
          </w:p>
        </w:tc>
        <w:tc>
          <w:tcPr>
            <w:tcW w:w="1228" w:type="dxa"/>
            <w:tcBorders>
              <w:top w:val="single" w:sz="4" w:space="0" w:color="auto"/>
              <w:left w:val="single" w:sz="4" w:space="0" w:color="auto"/>
            </w:tcBorders>
            <w:shd w:val="clear" w:color="auto" w:fill="FFFFFF"/>
          </w:tcPr>
          <w:p w:rsidR="00E8786E" w:rsidRPr="00E8786E" w:rsidRDefault="00E8786E" w:rsidP="002E5BFD">
            <w:pPr>
              <w:rPr>
                <w:sz w:val="14"/>
                <w:szCs w:val="14"/>
              </w:rPr>
            </w:pPr>
          </w:p>
        </w:tc>
        <w:tc>
          <w:tcPr>
            <w:tcW w:w="1282" w:type="dxa"/>
            <w:tcBorders>
              <w:top w:val="single" w:sz="4" w:space="0" w:color="auto"/>
              <w:left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5000</w:t>
            </w:r>
          </w:p>
        </w:tc>
      </w:tr>
      <w:tr w:rsidR="00E8786E" w:rsidRPr="00E8786E" w:rsidTr="002E5BFD">
        <w:trPr>
          <w:trHeight w:val="284"/>
        </w:trPr>
        <w:tc>
          <w:tcPr>
            <w:tcW w:w="4205" w:type="dxa"/>
            <w:tcBorders>
              <w:top w:val="single" w:sz="4" w:space="0" w:color="auto"/>
              <w:left w:val="single" w:sz="4" w:space="0" w:color="auto"/>
              <w:bottom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uran</w:t>
            </w:r>
          </w:p>
        </w:tc>
        <w:tc>
          <w:tcPr>
            <w:tcW w:w="1199" w:type="dxa"/>
            <w:tcBorders>
              <w:top w:val="single" w:sz="4" w:space="0" w:color="auto"/>
              <w:left w:val="single" w:sz="4" w:space="0" w:color="auto"/>
              <w:bottom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U</w:t>
            </w:r>
          </w:p>
        </w:tc>
        <w:tc>
          <w:tcPr>
            <w:tcW w:w="1022" w:type="dxa"/>
            <w:tcBorders>
              <w:top w:val="single" w:sz="4" w:space="0" w:color="auto"/>
              <w:left w:val="single" w:sz="4" w:space="0" w:color="auto"/>
              <w:bottom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mg/l</w:t>
            </w:r>
          </w:p>
        </w:tc>
        <w:tc>
          <w:tcPr>
            <w:tcW w:w="1228" w:type="dxa"/>
            <w:tcBorders>
              <w:top w:val="single" w:sz="4" w:space="0" w:color="auto"/>
              <w:left w:val="single" w:sz="4" w:space="0" w:color="auto"/>
              <w:bottom w:val="single" w:sz="4" w:space="0" w:color="auto"/>
            </w:tcBorders>
            <w:shd w:val="clear" w:color="auto" w:fill="FFFFFF"/>
          </w:tcPr>
          <w:p w:rsidR="00E8786E" w:rsidRPr="00E8786E" w:rsidRDefault="00E8786E" w:rsidP="002E5BFD">
            <w:pPr>
              <w:rPr>
                <w:sz w:val="14"/>
                <w:szCs w:val="14"/>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E8786E" w:rsidRPr="00E8786E" w:rsidRDefault="00E8786E" w:rsidP="002E5BFD">
            <w:pPr>
              <w:pStyle w:val="Zkladntext20"/>
              <w:shd w:val="clear" w:color="auto" w:fill="auto"/>
              <w:spacing w:line="190" w:lineRule="exact"/>
              <w:jc w:val="left"/>
              <w:rPr>
                <w:sz w:val="14"/>
                <w:szCs w:val="14"/>
              </w:rPr>
            </w:pPr>
            <w:r w:rsidRPr="00E8786E">
              <w:rPr>
                <w:rStyle w:val="Zkladntext295pt"/>
                <w:sz w:val="14"/>
                <w:szCs w:val="14"/>
              </w:rPr>
              <w:t>0,1</w:t>
            </w:r>
          </w:p>
        </w:tc>
      </w:tr>
    </w:tbl>
    <w:p w:rsidR="00E8786E" w:rsidRDefault="00E8786E" w:rsidP="00857FD7">
      <w:pPr>
        <w:pStyle w:val="Zkladntext20"/>
        <w:shd w:val="clear" w:color="auto" w:fill="auto"/>
        <w:tabs>
          <w:tab w:val="left" w:pos="320"/>
        </w:tabs>
        <w:spacing w:line="176" w:lineRule="exact"/>
        <w:jc w:val="left"/>
      </w:pPr>
    </w:p>
    <w:p w:rsidR="00E8786E" w:rsidRDefault="00E8786E" w:rsidP="00857FD7">
      <w:pPr>
        <w:pStyle w:val="Zkladntext20"/>
        <w:shd w:val="clear" w:color="auto" w:fill="auto"/>
        <w:tabs>
          <w:tab w:val="left" w:pos="320"/>
        </w:tabs>
        <w:spacing w:line="176" w:lineRule="exact"/>
        <w:jc w:val="left"/>
      </w:pPr>
    </w:p>
    <w:p w:rsidR="00E8786E" w:rsidRDefault="00E8786E" w:rsidP="00857FD7">
      <w:pPr>
        <w:pStyle w:val="Zkladntext20"/>
        <w:shd w:val="clear" w:color="auto" w:fill="auto"/>
        <w:tabs>
          <w:tab w:val="left" w:pos="320"/>
        </w:tabs>
        <w:spacing w:line="176" w:lineRule="exact"/>
        <w:jc w:val="left"/>
      </w:pPr>
    </w:p>
    <w:p w:rsidR="00E8786E" w:rsidRDefault="00E8786E" w:rsidP="00456870">
      <w:pPr>
        <w:pStyle w:val="Zkladntext40"/>
        <w:numPr>
          <w:ilvl w:val="0"/>
          <w:numId w:val="35"/>
        </w:numPr>
        <w:shd w:val="clear" w:color="auto" w:fill="auto"/>
        <w:tabs>
          <w:tab w:val="left" w:pos="257"/>
        </w:tabs>
        <w:spacing w:line="230" w:lineRule="exact"/>
        <w:ind w:firstLine="0"/>
      </w:pPr>
      <w:r>
        <w:t>Pokud odpadní vody, obsahující rostlinné nebo živočišné tuky, budou před vypouštěním do kanalizace pro veřejnou potřebu předčišťovány, určuje se limit obsahu EL takto:</w:t>
      </w:r>
    </w:p>
    <w:p w:rsidR="00E8786E" w:rsidRDefault="00E8786E" w:rsidP="00E8786E">
      <w:pPr>
        <w:pStyle w:val="Zkladntext40"/>
        <w:shd w:val="clear" w:color="auto" w:fill="auto"/>
        <w:spacing w:line="230" w:lineRule="exact"/>
        <w:ind w:firstLine="0"/>
      </w:pPr>
      <w:r>
        <w:t xml:space="preserve">Pro předčisticí zařízení typu </w:t>
      </w:r>
      <w:r>
        <w:rPr>
          <w:rStyle w:val="Zkladntext4Tun"/>
        </w:rPr>
        <w:t xml:space="preserve">lapáku tuků </w:t>
      </w:r>
      <w:r>
        <w:t xml:space="preserve">(ČSN EN 1825-1, ČSN EN 1825-2 ) </w:t>
      </w:r>
      <w:r>
        <w:rPr>
          <w:rStyle w:val="Zkladntext4Tun"/>
        </w:rPr>
        <w:t xml:space="preserve">je limit obsahu EL </w:t>
      </w:r>
      <w:r>
        <w:rPr>
          <w:rStyle w:val="Zkladntext4Mtko70"/>
        </w:rPr>
        <w:t xml:space="preserve">v </w:t>
      </w:r>
      <w:r>
        <w:t xml:space="preserve">odpadních vodách vypouštěných po předčištění do kanalizace pro veřejnou potřebu </w:t>
      </w:r>
      <w:r>
        <w:rPr>
          <w:rStyle w:val="Zkladntext4Tun"/>
        </w:rPr>
        <w:t xml:space="preserve">stanoven hodnotou sv = 150 mg/l a pv = 250 mg/l </w:t>
      </w:r>
      <w:r>
        <w:t>a zároveň:</w:t>
      </w:r>
    </w:p>
    <w:p w:rsidR="00E8786E" w:rsidRDefault="00E8786E" w:rsidP="00456870">
      <w:pPr>
        <w:pStyle w:val="Zkladntext40"/>
        <w:numPr>
          <w:ilvl w:val="0"/>
          <w:numId w:val="36"/>
        </w:numPr>
        <w:shd w:val="clear" w:color="auto" w:fill="auto"/>
        <w:tabs>
          <w:tab w:val="left" w:pos="359"/>
        </w:tabs>
        <w:spacing w:line="230" w:lineRule="exact"/>
        <w:ind w:left="360" w:hanging="360"/>
      </w:pPr>
      <w:r>
        <w:t>Projekt jmenovaného předčisticího zařízení je v souladu s uvedenou normou a místními podmínkami.</w:t>
      </w:r>
    </w:p>
    <w:p w:rsidR="00E8786E" w:rsidRDefault="00E8786E" w:rsidP="00456870">
      <w:pPr>
        <w:pStyle w:val="Zkladntext40"/>
        <w:numPr>
          <w:ilvl w:val="0"/>
          <w:numId w:val="36"/>
        </w:numPr>
        <w:shd w:val="clear" w:color="auto" w:fill="auto"/>
        <w:tabs>
          <w:tab w:val="left" w:pos="359"/>
        </w:tabs>
        <w:spacing w:line="230" w:lineRule="exact"/>
        <w:ind w:firstLine="0"/>
      </w:pPr>
      <w:r>
        <w:t>Na instalované zařízení bylo vydáno prohlášení výrobce o shodě ve smyslu zákona</w:t>
      </w:r>
    </w:p>
    <w:p w:rsidR="00E8786E" w:rsidRDefault="00E8786E" w:rsidP="00E8786E">
      <w:pPr>
        <w:pStyle w:val="Zkladntext40"/>
        <w:shd w:val="clear" w:color="auto" w:fill="auto"/>
        <w:spacing w:line="230" w:lineRule="exact"/>
        <w:ind w:firstLine="0"/>
      </w:pPr>
      <w:r>
        <w:t>č. 22/1997 Sb., o technických požadavcích na výrobky (ve znění pozdějších předpisů).</w:t>
      </w:r>
    </w:p>
    <w:p w:rsidR="00E8786E" w:rsidRDefault="00E8786E" w:rsidP="00456870">
      <w:pPr>
        <w:pStyle w:val="Zkladntext40"/>
        <w:numPr>
          <w:ilvl w:val="0"/>
          <w:numId w:val="36"/>
        </w:numPr>
        <w:shd w:val="clear" w:color="auto" w:fill="auto"/>
        <w:tabs>
          <w:tab w:val="left" w:pos="359"/>
        </w:tabs>
        <w:spacing w:line="230" w:lineRule="exact"/>
        <w:ind w:left="360" w:hanging="360"/>
      </w:pPr>
      <w:r>
        <w:t>Provoz a údržba zařízení je prováděna dle provozního předpisu zpracovaného v souladu s návodem k obsluze a údržbě dodaném výrobcem.</w:t>
      </w:r>
    </w:p>
    <w:p w:rsidR="00E8786E" w:rsidRDefault="00E8786E" w:rsidP="00456870">
      <w:pPr>
        <w:pStyle w:val="Zkladntext40"/>
        <w:numPr>
          <w:ilvl w:val="0"/>
          <w:numId w:val="36"/>
        </w:numPr>
        <w:shd w:val="clear" w:color="auto" w:fill="auto"/>
        <w:tabs>
          <w:tab w:val="left" w:pos="359"/>
        </w:tabs>
        <w:spacing w:line="230" w:lineRule="exact"/>
        <w:ind w:firstLine="0"/>
      </w:pPr>
      <w:r>
        <w:t>O provozu zařízeni a jeho údržbě je veden provozní deník s aktuálními zápisy, zejména</w:t>
      </w:r>
    </w:p>
    <w:p w:rsidR="00E8786E" w:rsidRDefault="00E8786E" w:rsidP="00E8786E">
      <w:pPr>
        <w:pStyle w:val="Zkladntext40"/>
        <w:shd w:val="clear" w:color="auto" w:fill="auto"/>
        <w:spacing w:line="234" w:lineRule="exact"/>
        <w:ind w:firstLine="0"/>
      </w:pPr>
      <w:r>
        <w:t>se záznamy a doklady o vyvážení a čištění zařízení prováděném firmou oprávněnou k nakládání s odpady dle příslušných předpisů (živnostenský zákon).</w:t>
      </w:r>
    </w:p>
    <w:p w:rsidR="00E8786E" w:rsidRDefault="00E8786E" w:rsidP="00E8786E">
      <w:pPr>
        <w:pStyle w:val="Zkladntext40"/>
        <w:shd w:val="clear" w:color="auto" w:fill="auto"/>
        <w:spacing w:line="234" w:lineRule="exact"/>
        <w:ind w:firstLine="0"/>
      </w:pPr>
      <w:r>
        <w:rPr>
          <w:vertAlign w:val="superscript"/>
        </w:rPr>
        <w:t>2</w:t>
      </w:r>
      <w:r>
        <w:t>&gt; Látky označené t jsou uvedené jako zvlášť nebezpečné látky (dle tab. 2, přílohy 4, NV 61/2003) a zároveň jsou identifikovány i jako prioritní nebezpečné látky (dle přílohy 6, NV 61/2003).</w:t>
      </w:r>
    </w:p>
    <w:p w:rsidR="00E8786E" w:rsidRDefault="00E8786E" w:rsidP="00E8786E">
      <w:pPr>
        <w:pStyle w:val="Zkladntext40"/>
        <w:shd w:val="clear" w:color="auto" w:fill="auto"/>
        <w:spacing w:line="230" w:lineRule="exact"/>
        <w:ind w:firstLine="0"/>
      </w:pPr>
      <w:r>
        <w:t xml:space="preserve">Látky označené tt jsou identifikovány jako prioritní nebezpečné látky (dle přílohy 6, NV 61/2003); </w:t>
      </w:r>
      <w:r>
        <w:rPr>
          <w:rStyle w:val="Zkladntext4Tun"/>
        </w:rPr>
        <w:t xml:space="preserve">nejsou </w:t>
      </w:r>
      <w:r>
        <w:t>uvedené jako zvlášť nebezpečné látky (dle tab. 2, přílohy 4, NV 61/2003).</w:t>
      </w:r>
    </w:p>
    <w:p w:rsidR="00E8786E" w:rsidRDefault="00E8786E" w:rsidP="00E8786E">
      <w:pPr>
        <w:pStyle w:val="Zkladntext40"/>
        <w:shd w:val="clear" w:color="auto" w:fill="auto"/>
        <w:spacing w:line="230" w:lineRule="exact"/>
        <w:ind w:firstLine="0"/>
      </w:pPr>
      <w:r>
        <w:t xml:space="preserve">Látky označené ttt jsou uvedené jako zvlášť nebezpečné látky (dle tab. 2, přílohy 4, NV 61/2003); </w:t>
      </w:r>
      <w:r>
        <w:rPr>
          <w:rStyle w:val="Zkladntext4Tun"/>
        </w:rPr>
        <w:t xml:space="preserve">nejsou </w:t>
      </w:r>
      <w:r>
        <w:t>identifikovány jako prioritní nebezpečné látky (dle přílohy 6, NV 61/2003).</w:t>
      </w:r>
    </w:p>
    <w:p w:rsidR="00E8786E" w:rsidRDefault="00E8786E" w:rsidP="00E8786E">
      <w:pPr>
        <w:pStyle w:val="Zkladntext40"/>
        <w:shd w:val="clear" w:color="auto" w:fill="auto"/>
        <w:spacing w:line="230" w:lineRule="exact"/>
        <w:ind w:firstLine="0"/>
      </w:pPr>
    </w:p>
    <w:p w:rsidR="00E8786E" w:rsidRDefault="00E8786E" w:rsidP="00E8786E">
      <w:pPr>
        <w:pStyle w:val="Zkladntext40"/>
        <w:shd w:val="clear" w:color="auto" w:fill="auto"/>
        <w:spacing w:line="230" w:lineRule="exact"/>
        <w:ind w:firstLine="0"/>
      </w:pPr>
    </w:p>
    <w:p w:rsidR="00E8786E" w:rsidRDefault="00E8786E" w:rsidP="00E8786E">
      <w:pPr>
        <w:pStyle w:val="Zkladntext40"/>
        <w:shd w:val="clear" w:color="auto" w:fill="auto"/>
        <w:spacing w:line="230" w:lineRule="exact"/>
        <w:ind w:firstLine="0"/>
      </w:pPr>
    </w:p>
    <w:p w:rsidR="00E8786E" w:rsidRDefault="00E8786E" w:rsidP="00E8786E">
      <w:pPr>
        <w:pStyle w:val="Zkladntext40"/>
        <w:shd w:val="clear" w:color="auto" w:fill="auto"/>
        <w:spacing w:line="230" w:lineRule="exact"/>
        <w:ind w:firstLine="0"/>
      </w:pPr>
    </w:p>
    <w:p w:rsidR="00E8786E" w:rsidRDefault="00E8786E" w:rsidP="00E8786E">
      <w:pPr>
        <w:pStyle w:val="Zkladntext40"/>
        <w:shd w:val="clear" w:color="auto" w:fill="auto"/>
        <w:spacing w:line="230" w:lineRule="exact"/>
        <w:ind w:firstLine="0"/>
      </w:pPr>
    </w:p>
    <w:p w:rsidR="00E8786E" w:rsidRDefault="00E8786E" w:rsidP="00E8786E">
      <w:pPr>
        <w:pStyle w:val="Zkladntext40"/>
        <w:shd w:val="clear" w:color="auto" w:fill="auto"/>
        <w:spacing w:line="230" w:lineRule="exact"/>
        <w:ind w:firstLine="0"/>
      </w:pPr>
    </w:p>
    <w:p w:rsidR="00E8786E" w:rsidRDefault="00E8786E" w:rsidP="00E8786E">
      <w:pPr>
        <w:pStyle w:val="Zkladntext40"/>
        <w:shd w:val="clear" w:color="auto" w:fill="auto"/>
        <w:spacing w:line="227" w:lineRule="exact"/>
        <w:ind w:firstLine="0"/>
      </w:pPr>
      <w:r>
        <w:rPr>
          <w:vertAlign w:val="superscript"/>
        </w:rPr>
        <w:t>3&gt;</w:t>
      </w:r>
      <w:r>
        <w:t xml:space="preserve"> Limitní hodnota stanovena pro sumu kongenerů hromovaných difenyletherů s čísly 28, 47, 99,100, 153, 154.</w:t>
      </w:r>
    </w:p>
    <w:p w:rsidR="00E8786E" w:rsidRDefault="00E8786E" w:rsidP="00456870">
      <w:pPr>
        <w:pStyle w:val="Zkladntext40"/>
        <w:numPr>
          <w:ilvl w:val="0"/>
          <w:numId w:val="37"/>
        </w:numPr>
        <w:shd w:val="clear" w:color="auto" w:fill="auto"/>
        <w:tabs>
          <w:tab w:val="left" w:pos="272"/>
        </w:tabs>
        <w:spacing w:line="190" w:lineRule="exact"/>
        <w:ind w:firstLine="0"/>
      </w:pPr>
      <w:r>
        <w:t>Suma cyklodienových pesticidů zahrnuje součet: aldrin, číslo CAS 309-00-2, endrin, číslo CAS 72-20-8,</w:t>
      </w:r>
    </w:p>
    <w:p w:rsidR="00E8786E" w:rsidRDefault="00E8786E" w:rsidP="00E8786E">
      <w:pPr>
        <w:pStyle w:val="Zkladntext40"/>
        <w:shd w:val="clear" w:color="auto" w:fill="auto"/>
        <w:spacing w:line="190" w:lineRule="exact"/>
        <w:ind w:firstLine="0"/>
      </w:pPr>
      <w:r>
        <w:t>dieldrin, číslo CAS 60-57-1, isodrin, číslo CAS 465-73-6.</w:t>
      </w:r>
    </w:p>
    <w:p w:rsidR="00E8786E" w:rsidRDefault="00E8786E" w:rsidP="00456870">
      <w:pPr>
        <w:pStyle w:val="Zkladntext40"/>
        <w:numPr>
          <w:ilvl w:val="0"/>
          <w:numId w:val="37"/>
        </w:numPr>
        <w:shd w:val="clear" w:color="auto" w:fill="auto"/>
        <w:tabs>
          <w:tab w:val="left" w:pos="272"/>
        </w:tabs>
        <w:spacing w:line="190" w:lineRule="exact"/>
        <w:ind w:firstLine="0"/>
      </w:pPr>
      <w:r>
        <w:t xml:space="preserve">Suma DDT zahrnuje součet </w:t>
      </w:r>
      <w:proofErr w:type="gramStart"/>
      <w:r>
        <w:t>izomerů: p,p'- DDT</w:t>
      </w:r>
      <w:proofErr w:type="gramEnd"/>
      <w:r>
        <w:t>, číslo CAS 50-29-3, o,p - DDT, číslo CAS 789-02-6,</w:t>
      </w:r>
    </w:p>
    <w:p w:rsidR="00E8786E" w:rsidRDefault="00E8786E" w:rsidP="00E8786E">
      <w:pPr>
        <w:pStyle w:val="Zkladntext40"/>
        <w:shd w:val="clear" w:color="auto" w:fill="auto"/>
        <w:spacing w:line="190" w:lineRule="exact"/>
        <w:ind w:firstLine="0"/>
      </w:pPr>
      <w:proofErr w:type="gramStart"/>
      <w:r>
        <w:t>p,p'-DDD</w:t>
      </w:r>
      <w:proofErr w:type="gramEnd"/>
      <w:r>
        <w:t>, číslo CAS 72-55-9, p,p'-DDE, číslo CAS 72-54-8.</w:t>
      </w:r>
    </w:p>
    <w:p w:rsidR="00E8786E" w:rsidRDefault="00E8786E" w:rsidP="00857FD7">
      <w:pPr>
        <w:pStyle w:val="Zkladntext20"/>
        <w:shd w:val="clear" w:color="auto" w:fill="auto"/>
        <w:tabs>
          <w:tab w:val="left" w:pos="320"/>
        </w:tabs>
        <w:spacing w:line="176" w:lineRule="exact"/>
        <w:jc w:val="left"/>
      </w:pPr>
    </w:p>
    <w:p w:rsidR="00E8786E" w:rsidRDefault="00E8786E" w:rsidP="00857FD7">
      <w:pPr>
        <w:pStyle w:val="Zkladntext20"/>
        <w:shd w:val="clear" w:color="auto" w:fill="auto"/>
        <w:tabs>
          <w:tab w:val="left" w:pos="320"/>
        </w:tabs>
        <w:spacing w:line="176" w:lineRule="exact"/>
        <w:jc w:val="left"/>
      </w:pPr>
    </w:p>
    <w:p w:rsidR="00E8786E" w:rsidRDefault="00E8786E" w:rsidP="00456870">
      <w:pPr>
        <w:pStyle w:val="Zkladntext40"/>
        <w:numPr>
          <w:ilvl w:val="0"/>
          <w:numId w:val="37"/>
        </w:numPr>
        <w:shd w:val="clear" w:color="auto" w:fill="auto"/>
        <w:tabs>
          <w:tab w:val="left" w:pos="272"/>
        </w:tabs>
        <w:spacing w:line="190" w:lineRule="exact"/>
        <w:ind w:firstLine="0"/>
      </w:pPr>
      <w:r>
        <w:t>Endosulfan zahrnuje sumu a-endosulfanu a P-endosulfanu.</w:t>
      </w:r>
    </w:p>
    <w:p w:rsidR="00E8786E" w:rsidRDefault="00E8786E" w:rsidP="00456870">
      <w:pPr>
        <w:pStyle w:val="Zkladntext40"/>
        <w:numPr>
          <w:ilvl w:val="0"/>
          <w:numId w:val="37"/>
        </w:numPr>
        <w:shd w:val="clear" w:color="auto" w:fill="auto"/>
        <w:tabs>
          <w:tab w:val="left" w:pos="272"/>
        </w:tabs>
        <w:spacing w:line="227" w:lineRule="exact"/>
        <w:ind w:firstLine="0"/>
      </w:pPr>
      <w:r>
        <w:t xml:space="preserve">Suma PAU zahrnuje benzo[a]pyren, číslo CAS 50-32-8, benzo[b] fluoranthen, číslo CAS 205-99-2, </w:t>
      </w:r>
      <w:proofErr w:type="gramStart"/>
      <w:r>
        <w:t>benzo[g,h,i]perylen</w:t>
      </w:r>
      <w:proofErr w:type="gramEnd"/>
      <w:r>
        <w:t>, číslo CAS 191-24-2, benzo[k] fluoranthen, číslo CAS 207-08-9, indeno[1,2,3- cdjpyren, číslo CAS 193-39-5.</w:t>
      </w:r>
    </w:p>
    <w:p w:rsidR="00E8786E" w:rsidRDefault="00E8786E" w:rsidP="00456870">
      <w:pPr>
        <w:pStyle w:val="Zkladntext40"/>
        <w:numPr>
          <w:ilvl w:val="0"/>
          <w:numId w:val="37"/>
        </w:numPr>
        <w:shd w:val="clear" w:color="auto" w:fill="auto"/>
        <w:tabs>
          <w:tab w:val="left" w:pos="272"/>
        </w:tabs>
        <w:spacing w:line="230" w:lineRule="exact"/>
        <w:ind w:firstLine="0"/>
      </w:pPr>
      <w:r>
        <w:t xml:space="preserve">Emisní limit pro malé zdroje s vypouštěním pod 7,5 kg/rok se stanoví hodnotou </w:t>
      </w:r>
      <w:r>
        <w:rPr>
          <w:rStyle w:val="Zkladntext4Tun"/>
        </w:rPr>
        <w:t xml:space="preserve">sv </w:t>
      </w:r>
      <w:r>
        <w:t xml:space="preserve">= </w:t>
      </w:r>
      <w:r>
        <w:rPr>
          <w:rStyle w:val="Zkladntext4Tun"/>
        </w:rPr>
        <w:t>0,05 mg/l</w:t>
      </w:r>
    </w:p>
    <w:p w:rsidR="00E8786E" w:rsidRDefault="00E8786E" w:rsidP="00E8786E">
      <w:pPr>
        <w:pStyle w:val="Zkladntext40"/>
        <w:shd w:val="clear" w:color="auto" w:fill="auto"/>
        <w:spacing w:line="230" w:lineRule="exact"/>
        <w:ind w:firstLine="0"/>
      </w:pPr>
      <w:r>
        <w:rPr>
          <w:rStyle w:val="Zkladntext4Tun"/>
        </w:rPr>
        <w:t xml:space="preserve">a </w:t>
      </w:r>
      <w:r>
        <w:t xml:space="preserve">pv = </w:t>
      </w:r>
      <w:r>
        <w:rPr>
          <w:rStyle w:val="Zkladntext4Tun"/>
        </w:rPr>
        <w:t xml:space="preserve">0,1 mg/l, </w:t>
      </w:r>
      <w:r>
        <w:t>přičemž u odpadní vody pocházející ze stomatologických pracovišť, jejíž znečištění jednotlivými frakcemi rtuti má původ ve zpracování amalgámu, se v případě instalace zařízení pro její odstraňování povinnost měřit objem vypouštěných odpadních vod, míru jejich znečištění a předávat výsledky měření nahrazuje povinností dodržovat následující podmínky:</w:t>
      </w:r>
    </w:p>
    <w:p w:rsidR="00E8786E" w:rsidRDefault="00E8786E" w:rsidP="00456870">
      <w:pPr>
        <w:pStyle w:val="Zkladntext40"/>
        <w:numPr>
          <w:ilvl w:val="0"/>
          <w:numId w:val="38"/>
        </w:numPr>
        <w:shd w:val="clear" w:color="auto" w:fill="auto"/>
        <w:spacing w:line="227" w:lineRule="exact"/>
        <w:ind w:firstLine="0"/>
      </w:pPr>
      <w:r>
        <w:t xml:space="preserve"> Odpadní voda, přichází-li do styku s jinými vodami, je vedena přes odlučovač amalgámu.</w:t>
      </w:r>
    </w:p>
    <w:p w:rsidR="00E8786E" w:rsidRDefault="00E8786E" w:rsidP="00456870">
      <w:pPr>
        <w:pStyle w:val="Zkladntext40"/>
        <w:numPr>
          <w:ilvl w:val="0"/>
          <w:numId w:val="38"/>
        </w:numPr>
        <w:shd w:val="clear" w:color="auto" w:fill="auto"/>
        <w:spacing w:line="227" w:lineRule="exact"/>
        <w:ind w:left="360" w:hanging="360"/>
      </w:pPr>
      <w:r>
        <w:lastRenderedPageBreak/>
        <w:t xml:space="preserve"> Podíl amalgámu v surové odpadní vodě ze zubního pracoviště se diky odlučovači amalgámu sníží o 95% a více.</w:t>
      </w:r>
    </w:p>
    <w:p w:rsidR="00E8786E" w:rsidRDefault="00E8786E" w:rsidP="00456870">
      <w:pPr>
        <w:pStyle w:val="Zkladntext40"/>
        <w:numPr>
          <w:ilvl w:val="0"/>
          <w:numId w:val="38"/>
        </w:numPr>
        <w:shd w:val="clear" w:color="auto" w:fill="auto"/>
        <w:tabs>
          <w:tab w:val="left" w:pos="760"/>
        </w:tabs>
        <w:spacing w:line="227" w:lineRule="exact"/>
        <w:ind w:firstLine="0"/>
      </w:pPr>
      <w:r>
        <w:t>Stupeň účinnosti odlučovače amalgámu činí před jeho prvním zabudováním 95% a je</w:t>
      </w:r>
    </w:p>
    <w:p w:rsidR="00E8786E" w:rsidRDefault="00E8786E" w:rsidP="00E8786E">
      <w:pPr>
        <w:pStyle w:val="Zkladntext40"/>
        <w:shd w:val="clear" w:color="auto" w:fill="auto"/>
        <w:spacing w:line="227" w:lineRule="exact"/>
        <w:ind w:firstLine="0"/>
      </w:pPr>
      <w:r>
        <w:t>v pravidelných časových intervalech ne delších 5 let přezkušován výrobcem nebo odborné způsobilou osobou.</w:t>
      </w:r>
    </w:p>
    <w:p w:rsidR="00E8786E" w:rsidRDefault="00E8786E" w:rsidP="00456870">
      <w:pPr>
        <w:pStyle w:val="Zkladntext40"/>
        <w:numPr>
          <w:ilvl w:val="0"/>
          <w:numId w:val="38"/>
        </w:numPr>
        <w:shd w:val="clear" w:color="auto" w:fill="auto"/>
        <w:tabs>
          <w:tab w:val="left" w:pos="760"/>
        </w:tabs>
        <w:spacing w:line="227" w:lineRule="exact"/>
        <w:ind w:left="360" w:hanging="360"/>
      </w:pPr>
      <w:r>
        <w:t>Odsávání vody ze zubního pracoviště probíhá metodami, které drží spotřebu vody takovým způsobem, že odlučovač amalgámu může dodržovat svůj předepsaný stupeň účinnosti.</w:t>
      </w:r>
    </w:p>
    <w:p w:rsidR="00E8786E" w:rsidRDefault="00E8786E" w:rsidP="00456870">
      <w:pPr>
        <w:pStyle w:val="Zkladntext40"/>
        <w:numPr>
          <w:ilvl w:val="0"/>
          <w:numId w:val="38"/>
        </w:numPr>
        <w:shd w:val="clear" w:color="auto" w:fill="auto"/>
        <w:tabs>
          <w:tab w:val="left" w:pos="760"/>
        </w:tabs>
        <w:spacing w:line="227" w:lineRule="exact"/>
        <w:ind w:left="360" w:hanging="360"/>
      </w:pPr>
      <w:r>
        <w:t>Na údržbu odlučovače amalgámu existuje s odbornou firmou uzavřená smlouva o údržbě, která byla úřadu předložena, a podle které je odlučovač v pravidelných časových intervalech udržován a vyprazdňován.</w:t>
      </w:r>
    </w:p>
    <w:p w:rsidR="00E8786E" w:rsidRDefault="00E8786E" w:rsidP="00456870">
      <w:pPr>
        <w:pStyle w:val="Zkladntext40"/>
        <w:numPr>
          <w:ilvl w:val="0"/>
          <w:numId w:val="38"/>
        </w:numPr>
        <w:shd w:val="clear" w:color="auto" w:fill="auto"/>
        <w:tabs>
          <w:tab w:val="left" w:pos="760"/>
        </w:tabs>
        <w:spacing w:line="227" w:lineRule="exact"/>
        <w:ind w:left="360" w:hanging="360"/>
      </w:pPr>
      <w:r>
        <w:t>O údržbě odlučovače amalgámu a odstraňování odloučeného materiálu (v souladu s platnou legislativou o nakládání s odpady) bude provozovatelem vedena evidence.</w:t>
      </w:r>
    </w:p>
    <w:p w:rsidR="00E8786E" w:rsidRDefault="00E8786E" w:rsidP="00456870">
      <w:pPr>
        <w:pStyle w:val="Zkladntext40"/>
        <w:numPr>
          <w:ilvl w:val="0"/>
          <w:numId w:val="37"/>
        </w:numPr>
        <w:shd w:val="clear" w:color="auto" w:fill="auto"/>
        <w:tabs>
          <w:tab w:val="left" w:pos="272"/>
        </w:tabs>
        <w:spacing w:line="190" w:lineRule="exact"/>
        <w:ind w:firstLine="0"/>
      </w:pPr>
      <w:r>
        <w:t xml:space="preserve">Suma trichlorbenzenů zahrnuje: </w:t>
      </w:r>
      <w:proofErr w:type="gramStart"/>
      <w:r>
        <w:t>1,2,3-trichlorbenzen</w:t>
      </w:r>
      <w:proofErr w:type="gramEnd"/>
      <w:r>
        <w:t>, 1,2,4-trichlorbenzen a 1,3,5-trichlorbenzen.</w:t>
      </w:r>
    </w:p>
    <w:p w:rsidR="00E8786E" w:rsidRDefault="00E8786E" w:rsidP="00456870">
      <w:pPr>
        <w:pStyle w:val="Zkladntext40"/>
        <w:numPr>
          <w:ilvl w:val="0"/>
          <w:numId w:val="37"/>
        </w:numPr>
        <w:shd w:val="clear" w:color="auto" w:fill="auto"/>
        <w:tabs>
          <w:tab w:val="left" w:pos="333"/>
        </w:tabs>
        <w:spacing w:line="227" w:lineRule="exact"/>
        <w:ind w:firstLine="0"/>
      </w:pPr>
      <w:r>
        <w:t>Odpadní vody obsahující radioaktivní látky smí být vypouštěny do kanalizace pro veřejnou potřebu nejvýše v takových objemových a úhrnných aktivitách, aby nebyla překročena kritéria dle § 57, odst. 1, písm. c) vyhlášky č. 307/2002 Sb., o radiační ochraně.</w:t>
      </w: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rsidP="00E8786E">
      <w:pPr>
        <w:pStyle w:val="Zkladntext40"/>
        <w:shd w:val="clear" w:color="auto" w:fill="auto"/>
        <w:tabs>
          <w:tab w:val="left" w:pos="333"/>
        </w:tabs>
        <w:spacing w:line="227" w:lineRule="exact"/>
        <w:ind w:firstLine="0"/>
      </w:pPr>
    </w:p>
    <w:p w:rsidR="00E8786E" w:rsidRDefault="00E8786E">
      <w:pPr>
        <w:widowControl/>
        <w:spacing w:after="200" w:line="276" w:lineRule="auto"/>
        <w:rPr>
          <w:rFonts w:ascii="Arial" w:eastAsia="Arial" w:hAnsi="Arial" w:cs="Arial"/>
          <w:color w:val="auto"/>
          <w:sz w:val="19"/>
          <w:szCs w:val="19"/>
          <w:lang w:eastAsia="en-US" w:bidi="ar-SA"/>
        </w:rPr>
      </w:pPr>
      <w:r>
        <w:br w:type="page"/>
      </w:r>
    </w:p>
    <w:p w:rsidR="00E8786E" w:rsidRDefault="00E8786E" w:rsidP="00E8786E">
      <w:pPr>
        <w:pStyle w:val="ZhlavneboZpat0"/>
        <w:shd w:val="clear" w:color="auto" w:fill="auto"/>
        <w:spacing w:line="240" w:lineRule="auto"/>
      </w:pPr>
      <w:r>
        <w:rPr>
          <w:rStyle w:val="ZhlavneboZpatCenturyGothic12ptTun"/>
        </w:rPr>
        <w:lastRenderedPageBreak/>
        <w:t>SMLOUVA č. 2010062780</w:t>
      </w:r>
    </w:p>
    <w:p w:rsidR="00E8786E" w:rsidRDefault="00E8786E" w:rsidP="00E8786E">
      <w:pPr>
        <w:pStyle w:val="ZhlavneboZpat0"/>
        <w:shd w:val="clear" w:color="auto" w:fill="auto"/>
        <w:spacing w:line="240" w:lineRule="auto"/>
      </w:pPr>
      <w:r>
        <w:rPr>
          <w:rStyle w:val="ZhlavneboZpat85ptTun"/>
        </w:rPr>
        <w:t>o dodávce pitné vody a odvádění odpadních vod (dále jen smlouva)</w:t>
      </w:r>
    </w:p>
    <w:p w:rsidR="00E8786E" w:rsidRDefault="00E8786E" w:rsidP="00E8786E">
      <w:pPr>
        <w:pStyle w:val="Zkladntext40"/>
        <w:shd w:val="clear" w:color="auto" w:fill="auto"/>
        <w:tabs>
          <w:tab w:val="left" w:pos="333"/>
        </w:tabs>
        <w:spacing w:line="227" w:lineRule="exact"/>
        <w:ind w:firstLine="0"/>
      </w:pPr>
    </w:p>
    <w:p w:rsidR="002E5BFD" w:rsidRDefault="002E5BFD" w:rsidP="002E5BFD">
      <w:pPr>
        <w:pStyle w:val="Nadpis110"/>
        <w:shd w:val="clear" w:color="auto" w:fill="auto"/>
        <w:spacing w:line="150" w:lineRule="exact"/>
        <w:ind w:left="360" w:hanging="360"/>
        <w:jc w:val="left"/>
      </w:pPr>
      <w:r>
        <w:t>SMLUVNÍ STRANY</w:t>
      </w:r>
    </w:p>
    <w:p w:rsidR="002E5BFD" w:rsidRDefault="002E5BFD" w:rsidP="002E5BFD">
      <w:pPr>
        <w:pStyle w:val="Zkladntext30"/>
        <w:shd w:val="clear" w:color="auto" w:fill="auto"/>
        <w:tabs>
          <w:tab w:val="left" w:pos="3499"/>
          <w:tab w:val="left" w:pos="4028"/>
        </w:tabs>
        <w:ind w:left="360" w:hanging="360"/>
      </w:pPr>
      <w:r>
        <w:rPr>
          <w:rStyle w:val="Zkladntext375pt"/>
        </w:rPr>
        <w:t xml:space="preserve">Dodavatel: </w:t>
      </w:r>
      <w:r>
        <w:t>Brněnské vodárny a kanalizace, a.s., Pisárecká 555/1 a, Brno-střed - Pisárky, 603 00 Brno</w:t>
      </w:r>
    </w:p>
    <w:p w:rsidR="002E5BFD" w:rsidRDefault="002E5BFD" w:rsidP="002E5BFD">
      <w:pPr>
        <w:pStyle w:val="Zkladntext30"/>
        <w:shd w:val="clear" w:color="auto" w:fill="auto"/>
        <w:tabs>
          <w:tab w:val="left" w:pos="3499"/>
          <w:tab w:val="left" w:pos="4028"/>
        </w:tabs>
        <w:ind w:left="360" w:hanging="360"/>
      </w:pPr>
      <w:r>
        <w:t xml:space="preserve"> IČO: 46347275</w:t>
      </w:r>
      <w:r>
        <w:tab/>
        <w:t>DIČ:</w:t>
      </w:r>
      <w:r>
        <w:tab/>
        <w:t>CZ4Ó347275</w:t>
      </w:r>
    </w:p>
    <w:p w:rsidR="002E5BFD" w:rsidRDefault="002E5BFD" w:rsidP="002E5BFD">
      <w:pPr>
        <w:pStyle w:val="Zkladntext30"/>
        <w:shd w:val="clear" w:color="auto" w:fill="auto"/>
        <w:ind w:firstLine="360"/>
      </w:pPr>
      <w:r>
        <w:t>Subjekt zapsaný v obchodním rejstříku u Krajského soudu v Brně, oddíl B, vložka 783</w:t>
      </w:r>
    </w:p>
    <w:p w:rsidR="002E5BFD" w:rsidRDefault="002E5BFD" w:rsidP="002E5BFD">
      <w:pPr>
        <w:pStyle w:val="Zkladntext30"/>
        <w:shd w:val="clear" w:color="auto" w:fill="auto"/>
        <w:ind w:firstLine="360"/>
      </w:pPr>
      <w:r>
        <w:t xml:space="preserve"> </w:t>
      </w:r>
      <w:r>
        <w:rPr>
          <w:rStyle w:val="Zkladntext375pt"/>
        </w:rPr>
        <w:t xml:space="preserve">zástupce ve věcech smluvních: </w:t>
      </w:r>
      <w:r w:rsidRPr="006C71D5">
        <w:rPr>
          <w:rStyle w:val="Zkladntext375pt"/>
          <w:highlight w:val="black"/>
        </w:rPr>
        <w:t>xxxxxxxxxxxxxxxxxxxxxxxx</w:t>
      </w:r>
      <w:r>
        <w:t xml:space="preserve">, na základě pověření ze dne </w:t>
      </w:r>
      <w:proofErr w:type="gramStart"/>
      <w:r>
        <w:t>6.6.2019</w:t>
      </w:r>
      <w:proofErr w:type="gramEnd"/>
    </w:p>
    <w:p w:rsidR="002E5BFD" w:rsidRDefault="002E5BFD" w:rsidP="002E5BFD">
      <w:pPr>
        <w:pStyle w:val="Zkladntext30"/>
        <w:shd w:val="clear" w:color="auto" w:fill="auto"/>
        <w:ind w:left="360" w:hanging="360"/>
        <w:rPr>
          <w:rStyle w:val="Zkladntext375pt"/>
        </w:rPr>
      </w:pPr>
    </w:p>
    <w:p w:rsidR="002E5BFD" w:rsidRDefault="002E5BFD" w:rsidP="002E5BFD">
      <w:pPr>
        <w:pStyle w:val="Zkladntext30"/>
        <w:shd w:val="clear" w:color="auto" w:fill="auto"/>
        <w:ind w:left="360" w:hanging="360"/>
      </w:pPr>
      <w:r>
        <w:rPr>
          <w:rStyle w:val="Zkladntext375pt"/>
        </w:rPr>
        <w:t xml:space="preserve">Vlastník připojené stavby </w:t>
      </w:r>
      <w:r>
        <w:t>Psychiatrická nemocnice Brno</w:t>
      </w:r>
    </w:p>
    <w:p w:rsidR="002E5BFD" w:rsidRDefault="002E5BFD" w:rsidP="002E5BFD">
      <w:pPr>
        <w:pStyle w:val="Zkladntext30"/>
        <w:shd w:val="clear" w:color="auto" w:fill="auto"/>
        <w:tabs>
          <w:tab w:val="left" w:pos="1998"/>
        </w:tabs>
        <w:ind w:left="360" w:hanging="360"/>
      </w:pPr>
      <w:r>
        <w:rPr>
          <w:rStyle w:val="Zkladntext375pt"/>
        </w:rPr>
        <w:t>nebo pozemku:</w:t>
      </w:r>
      <w:r>
        <w:rPr>
          <w:rStyle w:val="Zkladntext375pt"/>
        </w:rPr>
        <w:tab/>
      </w:r>
      <w:r>
        <w:t>Húskova 1123/2, Brno-Černovice - Černovice, 618 00 Brno</w:t>
      </w:r>
    </w:p>
    <w:p w:rsidR="002E5BFD" w:rsidRDefault="002E5BFD" w:rsidP="002E5BFD">
      <w:pPr>
        <w:pStyle w:val="Zkladntext30"/>
        <w:shd w:val="clear" w:color="auto" w:fill="auto"/>
        <w:tabs>
          <w:tab w:val="left" w:pos="1998"/>
        </w:tabs>
        <w:ind w:left="360" w:hanging="360"/>
      </w:pPr>
      <w:r>
        <w:t>(Odběratel)</w:t>
      </w:r>
      <w:r>
        <w:tab/>
        <w:t>IČO: 00160105</w:t>
      </w:r>
    </w:p>
    <w:p w:rsidR="002E5BFD" w:rsidRDefault="002E5BFD" w:rsidP="002E5BFD">
      <w:pPr>
        <w:pStyle w:val="Zkladntext30"/>
        <w:shd w:val="clear" w:color="auto" w:fill="auto"/>
        <w:ind w:left="360" w:hanging="360"/>
      </w:pPr>
      <w:r>
        <w:t>Zástupce ve věcech smluvních: prim. MUDr. Pavel Mošfák - ředitel</w:t>
      </w:r>
    </w:p>
    <w:p w:rsidR="002E5BFD" w:rsidRDefault="002E5BFD" w:rsidP="002E5BFD">
      <w:pPr>
        <w:pStyle w:val="Zkladntext30"/>
        <w:shd w:val="clear" w:color="auto" w:fill="auto"/>
        <w:tabs>
          <w:tab w:val="left" w:pos="1998"/>
        </w:tabs>
        <w:ind w:left="360" w:hanging="360"/>
        <w:rPr>
          <w:rStyle w:val="Zkladntext375pt"/>
        </w:rPr>
      </w:pPr>
    </w:p>
    <w:p w:rsidR="002E5BFD" w:rsidRDefault="002E5BFD" w:rsidP="002E5BFD">
      <w:pPr>
        <w:pStyle w:val="Zkladntext30"/>
        <w:shd w:val="clear" w:color="auto" w:fill="auto"/>
        <w:tabs>
          <w:tab w:val="left" w:pos="1998"/>
        </w:tabs>
        <w:ind w:left="360" w:hanging="360"/>
      </w:pPr>
      <w:r>
        <w:rPr>
          <w:rStyle w:val="Zkladntext375pt"/>
        </w:rPr>
        <w:t>Daňová adresa:</w:t>
      </w:r>
      <w:r>
        <w:rPr>
          <w:rStyle w:val="Zkladntext375pt"/>
        </w:rPr>
        <w:tab/>
      </w:r>
      <w:r>
        <w:rPr>
          <w:rStyle w:val="Zkladntext375pt"/>
        </w:rPr>
        <w:tab/>
      </w:r>
      <w:r>
        <w:t>Psychiatrická nemocnice Brno</w:t>
      </w:r>
    </w:p>
    <w:p w:rsidR="002E5BFD" w:rsidRDefault="002E5BFD" w:rsidP="002E5BFD">
      <w:pPr>
        <w:pStyle w:val="Zkladntext30"/>
        <w:shd w:val="clear" w:color="auto" w:fill="auto"/>
        <w:ind w:left="1416" w:firstLine="708"/>
      </w:pPr>
      <w:r>
        <w:t>Húskova 1123/2, Brno-Černovice - Černovice, 618 00 Brno</w:t>
      </w:r>
    </w:p>
    <w:p w:rsidR="002E5BFD" w:rsidRDefault="002E5BFD" w:rsidP="002E5BFD">
      <w:pPr>
        <w:pStyle w:val="Zkladntext30"/>
        <w:shd w:val="clear" w:color="auto" w:fill="auto"/>
        <w:ind w:left="1416" w:firstLine="708"/>
      </w:pPr>
      <w:r>
        <w:t>IČO: 00160105</w:t>
      </w:r>
      <w:r>
        <w:tab/>
        <w:t>DIČ: CZ00I60105</w:t>
      </w:r>
    </w:p>
    <w:p w:rsidR="002E5BFD" w:rsidRDefault="002E5BFD" w:rsidP="002E5BFD">
      <w:pPr>
        <w:pStyle w:val="Zkladntext30"/>
        <w:shd w:val="clear" w:color="auto" w:fill="auto"/>
        <w:ind w:left="1416" w:firstLine="708"/>
      </w:pPr>
    </w:p>
    <w:p w:rsidR="002E5BFD" w:rsidRDefault="002E5BFD" w:rsidP="00456870">
      <w:pPr>
        <w:pStyle w:val="Nadpis110"/>
        <w:numPr>
          <w:ilvl w:val="0"/>
          <w:numId w:val="39"/>
        </w:numPr>
        <w:shd w:val="clear" w:color="auto" w:fill="auto"/>
        <w:tabs>
          <w:tab w:val="left" w:pos="313"/>
        </w:tabs>
        <w:spacing w:line="150" w:lineRule="exact"/>
        <w:ind w:left="360" w:hanging="360"/>
        <w:jc w:val="left"/>
      </w:pPr>
      <w:bookmarkStart w:id="20" w:name="bookmark29"/>
      <w:r>
        <w:t>Obecná ustanovení</w:t>
      </w:r>
      <w:bookmarkEnd w:id="20"/>
    </w:p>
    <w:p w:rsidR="002E5BFD" w:rsidRDefault="002E5BFD" w:rsidP="002E5BFD">
      <w:pPr>
        <w:pStyle w:val="Zkladntext30"/>
        <w:shd w:val="clear" w:color="auto" w:fill="auto"/>
        <w:spacing w:line="194" w:lineRule="exact"/>
        <w:ind w:firstLine="0"/>
      </w:pPr>
      <w:r>
        <w:t xml:space="preserve">lálo smlouva se uzavírá na základě zákona č. 89/2012 Sb., občanský zákoník, zákona č. 274/2001 Sb. o vodovodech a kanalizacích pro veřejnou potřebu (dále jen Zákon) v platném znění, vyhlášky ministerstva zemědělství č. 428/2001 Sb., v platném znění (dále jen Vyhláška), klerou se provádí Zákon a na základě podmínek dodávky pitné vody a odvádění odpadních vod (dále jen Podmínky), které jsou nedílnou součástí této </w:t>
      </w:r>
      <w:proofErr w:type="gramStart"/>
      <w:r>
        <w:t>smlouvy .</w:t>
      </w:r>
      <w:proofErr w:type="gramEnd"/>
    </w:p>
    <w:p w:rsidR="002E5BFD" w:rsidRDefault="002E5BFD" w:rsidP="002E5BFD">
      <w:pPr>
        <w:pStyle w:val="Zkladntext30"/>
        <w:shd w:val="clear" w:color="auto" w:fill="auto"/>
        <w:spacing w:line="194" w:lineRule="exact"/>
        <w:ind w:firstLine="0"/>
      </w:pPr>
      <w:r>
        <w:t>Podmínky dodávky pitné vody a podmínky odvádění odpadních vod jsou uvedeny v Podmínkách, které jsou nedílnou součástí lélo smlouvy.</w:t>
      </w:r>
    </w:p>
    <w:p w:rsidR="002E5BFD" w:rsidRDefault="002E5BFD" w:rsidP="002E5BFD">
      <w:pPr>
        <w:pStyle w:val="Zkladntext30"/>
        <w:shd w:val="clear" w:color="auto" w:fill="auto"/>
        <w:spacing w:line="194" w:lineRule="exact"/>
        <w:ind w:left="360" w:hanging="360"/>
      </w:pPr>
      <w:r>
        <w:t>Dodavatel vylučuje přijetí nabídky s dodatkem nebo odchylkou.</w:t>
      </w:r>
    </w:p>
    <w:p w:rsidR="002E5BFD" w:rsidRDefault="002E5BFD" w:rsidP="00456870">
      <w:pPr>
        <w:pStyle w:val="Nadpis110"/>
        <w:numPr>
          <w:ilvl w:val="0"/>
          <w:numId w:val="39"/>
        </w:numPr>
        <w:shd w:val="clear" w:color="auto" w:fill="auto"/>
        <w:tabs>
          <w:tab w:val="left" w:pos="313"/>
        </w:tabs>
        <w:spacing w:line="150" w:lineRule="exact"/>
        <w:ind w:left="360" w:hanging="360"/>
        <w:jc w:val="left"/>
      </w:pPr>
      <w:bookmarkStart w:id="21" w:name="bookmark30"/>
      <w:r>
        <w:t>Předmět smlouvy</w:t>
      </w:r>
      <w:bookmarkEnd w:id="21"/>
    </w:p>
    <w:p w:rsidR="002E5BFD" w:rsidRDefault="002E5BFD" w:rsidP="002E5BFD">
      <w:pPr>
        <w:pStyle w:val="Zkladntext30"/>
        <w:shd w:val="clear" w:color="auto" w:fill="auto"/>
        <w:spacing w:line="191" w:lineRule="exact"/>
        <w:ind w:firstLine="0"/>
      </w:pPr>
      <w:r>
        <w:t>dodávka pitné vody z vodovodu pro veřejnou potřebu (dále jen vodovod)</w:t>
      </w:r>
    </w:p>
    <w:p w:rsidR="002E5BFD" w:rsidRDefault="002E5BFD" w:rsidP="002E5BFD">
      <w:pPr>
        <w:pStyle w:val="Zkladntext30"/>
        <w:shd w:val="clear" w:color="auto" w:fill="auto"/>
        <w:spacing w:line="191" w:lineRule="exact"/>
        <w:ind w:firstLine="0"/>
      </w:pPr>
      <w:r>
        <w:t>odvádění a čištění odpadních vod kanalizací pro veřejnou potřebu (dále jen kanalizace)</w:t>
      </w:r>
    </w:p>
    <w:p w:rsidR="002E5BFD" w:rsidRDefault="002E5BFD" w:rsidP="002E5BFD">
      <w:pPr>
        <w:pStyle w:val="Zkladntext30"/>
        <w:shd w:val="clear" w:color="auto" w:fill="auto"/>
        <w:spacing w:line="191" w:lineRule="exact"/>
        <w:ind w:left="360" w:hanging="360"/>
      </w:pPr>
      <w:r>
        <w:t>Smluvní vztah vzniká uzavřením písemné smlouvy.</w:t>
      </w:r>
    </w:p>
    <w:p w:rsidR="002E5BFD" w:rsidRDefault="002E5BFD" w:rsidP="00456870">
      <w:pPr>
        <w:pStyle w:val="Nadpis110"/>
        <w:numPr>
          <w:ilvl w:val="0"/>
          <w:numId w:val="39"/>
        </w:numPr>
        <w:shd w:val="clear" w:color="auto" w:fill="auto"/>
        <w:tabs>
          <w:tab w:val="left" w:pos="313"/>
        </w:tabs>
        <w:spacing w:line="150" w:lineRule="exact"/>
        <w:ind w:left="360" w:hanging="360"/>
        <w:jc w:val="left"/>
      </w:pPr>
      <w:bookmarkStart w:id="22" w:name="bookmark31"/>
      <w:r>
        <w:t>Doba platnosti smlouvy</w:t>
      </w:r>
      <w:bookmarkEnd w:id="22"/>
    </w:p>
    <w:p w:rsidR="002E5BFD" w:rsidRDefault="002E5BFD" w:rsidP="002E5BFD">
      <w:pPr>
        <w:pStyle w:val="Zkladntext30"/>
        <w:shd w:val="clear" w:color="auto" w:fill="auto"/>
        <w:spacing w:line="160" w:lineRule="exact"/>
        <w:ind w:left="360" w:hanging="360"/>
      </w:pPr>
      <w:r>
        <w:t xml:space="preserve">Smlouva se uzavírá na dobu neurčitou s účinností </w:t>
      </w:r>
      <w:proofErr w:type="gramStart"/>
      <w:r>
        <w:t>od</w:t>
      </w:r>
      <w:proofErr w:type="gramEnd"/>
      <w:r>
        <w:t xml:space="preserve">: </w:t>
      </w:r>
      <w:proofErr w:type="gramStart"/>
      <w:r>
        <w:t>1.10.2022</w:t>
      </w:r>
      <w:proofErr w:type="gramEnd"/>
    </w:p>
    <w:p w:rsidR="002E5BFD" w:rsidRDefault="002E5BFD" w:rsidP="00456870">
      <w:pPr>
        <w:pStyle w:val="Nadpis110"/>
        <w:numPr>
          <w:ilvl w:val="0"/>
          <w:numId w:val="39"/>
        </w:numPr>
        <w:shd w:val="clear" w:color="auto" w:fill="auto"/>
        <w:tabs>
          <w:tab w:val="left" w:pos="313"/>
        </w:tabs>
        <w:spacing w:line="150" w:lineRule="exact"/>
        <w:ind w:left="360" w:hanging="360"/>
        <w:jc w:val="left"/>
      </w:pPr>
      <w:bookmarkStart w:id="23" w:name="bookmark32"/>
      <w:r>
        <w:t>Ceny pro vodné a stočné</w:t>
      </w:r>
      <w:bookmarkEnd w:id="23"/>
    </w:p>
    <w:p w:rsidR="002E5BFD" w:rsidRDefault="002E5BFD" w:rsidP="002E5BFD">
      <w:pPr>
        <w:pStyle w:val="Zkladntext30"/>
        <w:shd w:val="clear" w:color="auto" w:fill="auto"/>
        <w:spacing w:line="194" w:lineRule="exact"/>
        <w:ind w:firstLine="0"/>
      </w:pPr>
      <w:r>
        <w:t>Dodávky pitné vody a odvádění odpadních vod se fakturují za sjednanou cenu. Za sjednanou cenu se považuje vodné a stočné dle platného ceníku dodavatele.</w:t>
      </w:r>
    </w:p>
    <w:p w:rsidR="002E5BFD" w:rsidRDefault="002E5BFD" w:rsidP="002E5BFD">
      <w:pPr>
        <w:pStyle w:val="Zkladntext30"/>
        <w:shd w:val="clear" w:color="auto" w:fill="auto"/>
        <w:spacing w:line="194" w:lineRule="exact"/>
        <w:ind w:firstLine="0"/>
      </w:pPr>
      <w:r>
        <w:t xml:space="preserve">Cena pro vodné a stočné se stanoví v souladu s platnou legislativou. Ke dni </w:t>
      </w:r>
      <w:proofErr w:type="gramStart"/>
      <w:r>
        <w:t>uzavřeni</w:t>
      </w:r>
      <w:proofErr w:type="gramEnd"/>
      <w:r>
        <w:t xml:space="preserve"> smlouvy se jedná zejména o zákon č. 526/1990 Sb . o cenách, v platném znění, vyhlášku č. 450/2009 Sb., kterou se provádí zákon o cenách a Cenové rozhodnutí (výměr Ministerstva financi), /ákon a Vyhlášku, kterou se provádí Zákon.</w:t>
      </w:r>
    </w:p>
    <w:p w:rsidR="002E5BFD" w:rsidRDefault="002E5BFD" w:rsidP="002E5BFD">
      <w:pPr>
        <w:pStyle w:val="Zkladntext30"/>
        <w:shd w:val="clear" w:color="auto" w:fill="auto"/>
        <w:spacing w:line="194" w:lineRule="exact"/>
        <w:ind w:left="360" w:hanging="360"/>
      </w:pPr>
      <w:r>
        <w:t>Konkrétní výše a forma vodného a stočného je stanovena platným ceníkem dodavatele. Cena je vyhlášena zveřejněním ceníku:</w:t>
      </w:r>
    </w:p>
    <w:p w:rsidR="002E5BFD" w:rsidRDefault="002E5BFD" w:rsidP="002E5BFD">
      <w:pPr>
        <w:pStyle w:val="Zkladntext30"/>
        <w:shd w:val="clear" w:color="auto" w:fill="auto"/>
        <w:spacing w:line="194" w:lineRule="exact"/>
        <w:ind w:left="360" w:hanging="360"/>
      </w:pPr>
      <w:r>
        <w:t xml:space="preserve">- v sídle dodavatele v regionálním tisku na adrese </w:t>
      </w:r>
      <w:hyperlink r:id="rId30" w:history="1">
        <w:r>
          <w:rPr>
            <w:rStyle w:val="Hypertextovodkaz"/>
            <w:lang w:val="en-US" w:bidi="en-US"/>
          </w:rPr>
          <w:t>www.bvk.cz</w:t>
        </w:r>
      </w:hyperlink>
    </w:p>
    <w:p w:rsidR="002E5BFD" w:rsidRDefault="002E5BFD" w:rsidP="00456870">
      <w:pPr>
        <w:pStyle w:val="Nadpis110"/>
        <w:numPr>
          <w:ilvl w:val="0"/>
          <w:numId w:val="39"/>
        </w:numPr>
        <w:shd w:val="clear" w:color="auto" w:fill="auto"/>
        <w:tabs>
          <w:tab w:val="left" w:pos="313"/>
        </w:tabs>
        <w:spacing w:line="150" w:lineRule="exact"/>
        <w:ind w:left="360" w:hanging="360"/>
        <w:jc w:val="left"/>
      </w:pPr>
      <w:bookmarkStart w:id="24" w:name="bookmark33"/>
      <w:r>
        <w:t>Dodávka vody z vodovodu</w:t>
      </w:r>
      <w:bookmarkEnd w:id="24"/>
    </w:p>
    <w:p w:rsidR="002E5BFD" w:rsidRDefault="002E5BFD" w:rsidP="00456870">
      <w:pPr>
        <w:pStyle w:val="Zkladntext30"/>
        <w:numPr>
          <w:ilvl w:val="1"/>
          <w:numId w:val="39"/>
        </w:numPr>
        <w:shd w:val="clear" w:color="auto" w:fill="auto"/>
        <w:tabs>
          <w:tab w:val="left" w:pos="335"/>
        </w:tabs>
        <w:spacing w:line="198" w:lineRule="exact"/>
        <w:ind w:left="360" w:hanging="360"/>
      </w:pPr>
      <w:r>
        <w:t>Kvalita pitné vody dodávané z vodovodu se řídí zákonem č. 258/2000 Sb., o ochraně veřejného zdraví a vyhláškou č. 252/2004 Sb., kterou se stanoví požadavky na pitnou vodu a rozsah a četnost její kontroly.</w:t>
      </w:r>
    </w:p>
    <w:p w:rsidR="002E5BFD" w:rsidRDefault="002E5BFD" w:rsidP="00456870">
      <w:pPr>
        <w:pStyle w:val="Zkladntext30"/>
        <w:numPr>
          <w:ilvl w:val="1"/>
          <w:numId w:val="39"/>
        </w:numPr>
        <w:shd w:val="clear" w:color="auto" w:fill="auto"/>
        <w:tabs>
          <w:tab w:val="left" w:pos="360"/>
        </w:tabs>
        <w:spacing w:line="194" w:lineRule="exact"/>
        <w:ind w:left="360" w:hanging="360"/>
      </w:pPr>
      <w:r>
        <w:t>l imit množství dodávané pitné vody, množství určující kapacitu vodoměru a způsob stanovení množství odebírané pitné vody jsou uvedeny v příloze č. t této smlouvy.</w:t>
      </w:r>
    </w:p>
    <w:p w:rsidR="002E5BFD" w:rsidRDefault="002E5BFD" w:rsidP="00456870">
      <w:pPr>
        <w:pStyle w:val="Nadpis110"/>
        <w:numPr>
          <w:ilvl w:val="0"/>
          <w:numId w:val="39"/>
        </w:numPr>
        <w:shd w:val="clear" w:color="auto" w:fill="auto"/>
        <w:tabs>
          <w:tab w:val="left" w:pos="313"/>
        </w:tabs>
        <w:spacing w:line="150" w:lineRule="exact"/>
        <w:ind w:left="360" w:hanging="360"/>
        <w:jc w:val="left"/>
      </w:pPr>
      <w:bookmarkStart w:id="25" w:name="bookmark34"/>
      <w:r>
        <w:t>Odvádění odpadních vod kanalizací</w:t>
      </w:r>
      <w:bookmarkEnd w:id="25"/>
    </w:p>
    <w:p w:rsidR="002E5BFD" w:rsidRDefault="002E5BFD" w:rsidP="00456870">
      <w:pPr>
        <w:pStyle w:val="Zkladntext30"/>
        <w:numPr>
          <w:ilvl w:val="1"/>
          <w:numId w:val="39"/>
        </w:numPr>
        <w:shd w:val="clear" w:color="auto" w:fill="auto"/>
        <w:tabs>
          <w:tab w:val="left" w:pos="331"/>
        </w:tabs>
        <w:spacing w:line="160" w:lineRule="exact"/>
        <w:ind w:left="360" w:hanging="360"/>
      </w:pPr>
      <w:r>
        <w:t>Kanalizací mohou být odváděny odpadní vody jen v míře znečištění a v množství stanoveném v kanalizačním řádu.</w:t>
      </w:r>
    </w:p>
    <w:p w:rsidR="002E5BFD" w:rsidRDefault="002E5BFD" w:rsidP="00456870">
      <w:pPr>
        <w:pStyle w:val="Zkladntext30"/>
        <w:numPr>
          <w:ilvl w:val="1"/>
          <w:numId w:val="39"/>
        </w:numPr>
        <w:shd w:val="clear" w:color="auto" w:fill="auto"/>
        <w:tabs>
          <w:tab w:val="left" w:pos="356"/>
        </w:tabs>
        <w:spacing w:line="194" w:lineRule="exact"/>
        <w:ind w:left="360" w:hanging="360"/>
      </w:pPr>
      <w:r>
        <w:t>Způsob stanovení množství odváděných odpadních vod a limity znečištění vypouštěných odpadních vod jsou uvedeny v příloze č. I a č. 2 této smlouvy.</w:t>
      </w:r>
    </w:p>
    <w:p w:rsidR="002E5BFD" w:rsidRDefault="002E5BFD" w:rsidP="00456870">
      <w:pPr>
        <w:pStyle w:val="Zkladntext30"/>
        <w:numPr>
          <w:ilvl w:val="1"/>
          <w:numId w:val="39"/>
        </w:numPr>
        <w:shd w:val="clear" w:color="auto" w:fill="auto"/>
        <w:tabs>
          <w:tab w:val="left" w:pos="360"/>
        </w:tabs>
        <w:spacing w:line="194" w:lineRule="exact"/>
        <w:ind w:left="360" w:hanging="360"/>
      </w:pPr>
      <w:r>
        <w:t>Odvedení srážkových vod je splněno okamžikem vtoku srážkových vod z kanalizační přípojky do kanalizace.</w:t>
      </w:r>
    </w:p>
    <w:p w:rsidR="002E5BFD" w:rsidRDefault="002E5BFD" w:rsidP="002E5BFD">
      <w:pPr>
        <w:pStyle w:val="Zkladntext30"/>
        <w:shd w:val="clear" w:color="auto" w:fill="auto"/>
        <w:spacing w:line="194" w:lineRule="exact"/>
        <w:ind w:firstLine="0"/>
      </w:pPr>
      <w:r>
        <w:t xml:space="preserve">Není-li množství srážkových vod odváděných do kanalizace přímo přípojkou nebo přes uliční vpusť měřeno, vypočte se toto množství způsobem, který stanoví platný právní předpis. Způsob výpočtu množství srážkových vod odváděných do kanalizace je uveden v příloze č. 1 této smlouvy. Změnu dlouhodobého srážkového normálu, stanoveného na základě vzorce pro výpočet množství srážkových vod odváděných do kanalizace dle právního předpisu, oznamuje dodavatel na svých internetových stránkách </w:t>
      </w:r>
      <w:hyperlink r:id="rId31" w:history="1">
        <w:r>
          <w:rPr>
            <w:rStyle w:val="Hypertextovodkaz"/>
            <w:lang w:val="en-US" w:bidi="en-US"/>
          </w:rPr>
          <w:t>www.bvk.cz</w:t>
        </w:r>
      </w:hyperlink>
      <w:r>
        <w:rPr>
          <w:lang w:val="en-US" w:bidi="en-US"/>
        </w:rPr>
        <w:t>.</w:t>
      </w:r>
    </w:p>
    <w:p w:rsidR="002E5BFD" w:rsidRDefault="002E5BFD" w:rsidP="002E5BFD">
      <w:pPr>
        <w:pStyle w:val="Zkladntext30"/>
        <w:shd w:val="clear" w:color="auto" w:fill="auto"/>
        <w:spacing w:line="194" w:lineRule="exact"/>
        <w:ind w:firstLine="0"/>
      </w:pPr>
      <w:r>
        <w:t>Odběratel je povinen pro výpočet srážkových vod předat dodavateli celkovou plochu odběrných míst dle výpisu listu vlastnictví</w:t>
      </w:r>
    </w:p>
    <w:p w:rsidR="002E5BFD" w:rsidRDefault="002E5BFD" w:rsidP="00456870">
      <w:pPr>
        <w:pStyle w:val="Zkladntext30"/>
        <w:numPr>
          <w:ilvl w:val="1"/>
          <w:numId w:val="39"/>
        </w:numPr>
        <w:shd w:val="clear" w:color="auto" w:fill="auto"/>
        <w:tabs>
          <w:tab w:val="left" w:pos="360"/>
        </w:tabs>
        <w:spacing w:line="194" w:lineRule="exact"/>
        <w:ind w:left="360" w:hanging="360"/>
      </w:pPr>
      <w:r>
        <w:t>Jestliže odběratel vodu dodanou vodovodem z části spotřebuje bez vypouštění do kanalizace a toto množství je prokazatelně větší než 30 m3 za rok, zjisti se množství vypouštěných vod do veřejné kanalizoce bud měřením nebo odborným výpočtem podle technických propočtů předložených odběratelem a ověřených dodavatelem, pokud se předem dodavatel s odběratelem nedohodli jinak.</w:t>
      </w:r>
    </w:p>
    <w:p w:rsidR="002E5BFD" w:rsidRDefault="002E5BFD" w:rsidP="002E5BFD">
      <w:pPr>
        <w:pStyle w:val="Zkladntext30"/>
        <w:shd w:val="clear" w:color="auto" w:fill="auto"/>
        <w:spacing w:line="194" w:lineRule="exact"/>
        <w:ind w:firstLine="0"/>
      </w:pPr>
      <w:r>
        <w:t>Pro přiznání dobropisu je rozhodující porovnání denních průmérů fakturačních období v zimním a letním období. V případě dvou odečtů v průběhu vegetačního období, se porovnávají obě po sobě jdoucí měřená období, při čemž je rozhodující skutečný denní průměr vyšší (výhodnější pro odběratele).</w:t>
      </w:r>
    </w:p>
    <w:p w:rsidR="002E5BFD" w:rsidRDefault="002E5BFD" w:rsidP="002E5BFD">
      <w:pPr>
        <w:pStyle w:val="Zkladntext30"/>
        <w:shd w:val="clear" w:color="auto" w:fill="auto"/>
        <w:spacing w:line="194" w:lineRule="exact"/>
        <w:ind w:firstLine="0"/>
      </w:pPr>
      <w:r>
        <w:t>Vypočtené množství m3 dodavatel porovná s maximální výší dobropisu (množství teoreticky neodvedené vody) a posoudí výsledné množství pro dobropis.</w:t>
      </w:r>
    </w:p>
    <w:p w:rsidR="002E5BFD" w:rsidRDefault="002E5BFD" w:rsidP="002E5BFD">
      <w:pPr>
        <w:pStyle w:val="Zkladntext30"/>
        <w:shd w:val="clear" w:color="auto" w:fill="auto"/>
        <w:spacing w:line="194" w:lineRule="exact"/>
        <w:ind w:firstLine="0"/>
      </w:pPr>
      <w:r>
        <w:t>Maximální výší dobropisu za množství vody neodvedené kanalizací je teoretická spotřeba vypočtená dle směrných čísel v m3. Dobropis bude dodavalelern vystaven pouze jedenkrát ročně za celou nemovitost.</w:t>
      </w: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60" w:lineRule="exact"/>
        <w:ind w:firstLine="0"/>
      </w:pPr>
    </w:p>
    <w:p w:rsidR="002E5BFD" w:rsidRDefault="002E5BFD" w:rsidP="002E5BFD">
      <w:pPr>
        <w:pStyle w:val="Zkladntext30"/>
        <w:shd w:val="clear" w:color="auto" w:fill="auto"/>
        <w:spacing w:line="160" w:lineRule="exact"/>
        <w:ind w:firstLine="0"/>
      </w:pPr>
    </w:p>
    <w:p w:rsidR="002E5BFD" w:rsidRDefault="002E5BFD" w:rsidP="002E5BFD">
      <w:pPr>
        <w:pStyle w:val="Zkladntext30"/>
        <w:shd w:val="clear" w:color="auto" w:fill="auto"/>
        <w:spacing w:line="160" w:lineRule="exact"/>
        <w:ind w:firstLine="0"/>
      </w:pPr>
      <w:r>
        <w:t xml:space="preserve">Tiskopis protokolu (žádosti o dobropis) je k dispozici v sídle dodavatele, nebo na stránkách </w:t>
      </w:r>
      <w:hyperlink r:id="rId32" w:history="1">
        <w:r>
          <w:rPr>
            <w:rStyle w:val="Hypertextovodkaz"/>
            <w:lang w:val="en-US" w:bidi="en-US"/>
          </w:rPr>
          <w:t>www.bvk.cz</w:t>
        </w:r>
      </w:hyperlink>
      <w:r>
        <w:rPr>
          <w:lang w:val="en-US" w:bidi="en-US"/>
        </w:rPr>
        <w:t>.</w:t>
      </w:r>
    </w:p>
    <w:p w:rsidR="002E5BFD" w:rsidRDefault="002E5BFD" w:rsidP="002E5BFD">
      <w:pPr>
        <w:pStyle w:val="Nadpis110"/>
        <w:shd w:val="clear" w:color="auto" w:fill="auto"/>
        <w:tabs>
          <w:tab w:val="left" w:pos="326"/>
        </w:tabs>
        <w:spacing w:line="150" w:lineRule="exact"/>
        <w:ind w:firstLine="0"/>
        <w:jc w:val="left"/>
      </w:pPr>
      <w:bookmarkStart w:id="26" w:name="bookmark35"/>
      <w:r>
        <w:br/>
      </w:r>
    </w:p>
    <w:p w:rsidR="002E5BFD" w:rsidRDefault="002E5BFD" w:rsidP="00456870">
      <w:pPr>
        <w:pStyle w:val="Nadpis110"/>
        <w:numPr>
          <w:ilvl w:val="0"/>
          <w:numId w:val="39"/>
        </w:numPr>
        <w:shd w:val="clear" w:color="auto" w:fill="auto"/>
        <w:tabs>
          <w:tab w:val="left" w:pos="326"/>
        </w:tabs>
        <w:spacing w:line="150" w:lineRule="exact"/>
        <w:ind w:firstLine="0"/>
        <w:jc w:val="left"/>
      </w:pPr>
      <w:r>
        <w:t>Způsob fakturace a způsob plateb</w:t>
      </w:r>
      <w:bookmarkEnd w:id="26"/>
    </w:p>
    <w:p w:rsidR="002E5BFD" w:rsidRDefault="002E5BFD" w:rsidP="002E5BFD">
      <w:pPr>
        <w:pStyle w:val="Zkladntext30"/>
        <w:shd w:val="clear" w:color="auto" w:fill="auto"/>
        <w:spacing w:line="198" w:lineRule="exact"/>
        <w:ind w:left="360" w:hanging="360"/>
      </w:pPr>
      <w:r>
        <w:t>/. I Dodávka pitné vody z vodovodu a odvádění odpadních vod do kanalizace uskutečněné podle této smlouvy se fakturuje a platí dle platného ceníku dodavatele. V případě, že dojde k úpravě cen vodného a stočného a nebude proveden fyzický odečet, provede se fakturace na základě průměrné denní spotřeby propočtené počtem dní za původní cenu ke dni uvedené změny, dále pak za cenu novou a to od data platnosti této změny. Tento postup se uplatní i v případě změny sazby DPH, pokud to právní předpis bude umožňovat.</w:t>
      </w:r>
    </w:p>
    <w:p w:rsidR="002E5BFD" w:rsidRDefault="002E5BFD" w:rsidP="002E5BFD">
      <w:pPr>
        <w:pStyle w:val="Zkladntext30"/>
        <w:numPr>
          <w:ilvl w:val="1"/>
          <w:numId w:val="3"/>
        </w:numPr>
        <w:shd w:val="clear" w:color="auto" w:fill="auto"/>
        <w:tabs>
          <w:tab w:val="left" w:pos="244"/>
        </w:tabs>
        <w:spacing w:line="194" w:lineRule="exact"/>
        <w:ind w:firstLine="0"/>
      </w:pPr>
      <w:r>
        <w:t xml:space="preserve"> I aklurace vodného a stočného je prováděna nejméně 1 x za rok. Dodavatel vyhotoví od data odečtu vodoměru do 15 dnů fakturu</w:t>
      </w:r>
    </w:p>
    <w:p w:rsidR="002E5BFD" w:rsidRDefault="002E5BFD" w:rsidP="002E5BFD">
      <w:pPr>
        <w:pStyle w:val="Zkladntext30"/>
        <w:shd w:val="clear" w:color="auto" w:fill="auto"/>
        <w:spacing w:line="194" w:lineRule="exact"/>
        <w:ind w:firstLine="0"/>
      </w:pPr>
      <w:r>
        <w:t xml:space="preserve">Tato je splatná v </w:t>
      </w:r>
      <w:proofErr w:type="gramStart"/>
      <w:r>
        <w:t>15</w:t>
      </w:r>
      <w:proofErr w:type="gramEnd"/>
      <w:r>
        <w:t>-</w:t>
      </w:r>
      <w:proofErr w:type="gramStart"/>
      <w:r>
        <w:t>ti</w:t>
      </w:r>
      <w:proofErr w:type="gramEnd"/>
      <w:r>
        <w:t xml:space="preserve"> denní lhůté od data odeslání. V případě hrazení měsíčních záloh budou tyto vyúčtovány minimálně lx za rok Plátce daně z přidané hodnoty, který hradí zálohy, obdrží řádný daňový doklad podle platného znění zákona o dani z přidané hodnoty č. 235/2004 Sb. V případě, že je dohodnut elektronický přenos faktur, budou faktury zasílány ve formátu PDF na dohodnutou elektronickou adresu.</w:t>
      </w:r>
    </w:p>
    <w:p w:rsidR="002E5BFD" w:rsidRDefault="002E5BFD" w:rsidP="002E5BFD">
      <w:pPr>
        <w:pStyle w:val="Zkladntext30"/>
        <w:numPr>
          <w:ilvl w:val="1"/>
          <w:numId w:val="3"/>
        </w:numPr>
        <w:shd w:val="clear" w:color="auto" w:fill="auto"/>
        <w:tabs>
          <w:tab w:val="left" w:pos="338"/>
        </w:tabs>
        <w:spacing w:line="198" w:lineRule="exact"/>
        <w:ind w:left="360" w:hanging="360"/>
      </w:pPr>
      <w:r>
        <w:t>Je-li odběratel v době odečtu vodoměru nepřítomen, je povinen ohlásit dodavateli přesný stav počítadla vodoměru do 5 dnů (tiskopis k ohlášení stavu vodoměru zanechá u odběratele zaměstnanec provádějící odečet). Jestliže tak odběratel neučiní ve stanoveném termínu, vyúčtuje dodavatel spotřebu vody podle výše předchozího odběru ve srovnatelném období. Při následujícím odečtu, o kterém dodavatel odběratele předem vyrozumí, je odběratel povinen umožnit zaměstnanci dodavatele přístup k vodoměru.</w:t>
      </w:r>
    </w:p>
    <w:p w:rsidR="002E5BFD" w:rsidRDefault="002E5BFD" w:rsidP="002E5BFD">
      <w:pPr>
        <w:pStyle w:val="Zkladntext30"/>
        <w:numPr>
          <w:ilvl w:val="1"/>
          <w:numId w:val="3"/>
        </w:numPr>
        <w:shd w:val="clear" w:color="auto" w:fill="auto"/>
        <w:tabs>
          <w:tab w:val="left" w:pos="338"/>
        </w:tabs>
        <w:spacing w:line="198" w:lineRule="exact"/>
        <w:ind w:left="360" w:hanging="360"/>
      </w:pPr>
      <w:r>
        <w:t>Odběratel je oprávněn, v souladu s reklamačním řádem, před uplynutím doby splatnosti reklamovat bez zaplacení fakturu, která neobsahuje některou náležitost nebo má jiné závady v obsahu. Reklamace faktury musí být písemná a musí obsahovat i důvod reklamace.</w:t>
      </w:r>
    </w:p>
    <w:p w:rsidR="002E5BFD" w:rsidRDefault="002E5BFD" w:rsidP="002E5BFD">
      <w:pPr>
        <w:pStyle w:val="Zkladntext30"/>
        <w:numPr>
          <w:ilvl w:val="1"/>
          <w:numId w:val="3"/>
        </w:numPr>
        <w:shd w:val="clear" w:color="auto" w:fill="auto"/>
        <w:tabs>
          <w:tab w:val="left" w:pos="338"/>
        </w:tabs>
        <w:spacing w:line="198" w:lineRule="exact"/>
        <w:ind w:left="360" w:hanging="360"/>
      </w:pPr>
      <w:r>
        <w:t>Dodavatel je povinen podle povahy nesprávnosti fakturu opravit nebo nově vyhotovit. Oprávněnou reklamací faktury přestává běžet původní lhůta splatnosti. Celá lhůta běží znovu ode dne odeslání opravené nebo nově vyhotovené faktury.</w:t>
      </w:r>
    </w:p>
    <w:p w:rsidR="002E5BFD" w:rsidRDefault="002E5BFD" w:rsidP="002E5BFD">
      <w:pPr>
        <w:pStyle w:val="Zkladntext30"/>
        <w:numPr>
          <w:ilvl w:val="1"/>
          <w:numId w:val="3"/>
        </w:numPr>
        <w:shd w:val="clear" w:color="auto" w:fill="auto"/>
        <w:tabs>
          <w:tab w:val="left" w:pos="338"/>
        </w:tabs>
        <w:spacing w:line="209" w:lineRule="exact"/>
        <w:ind w:firstLine="0"/>
      </w:pPr>
      <w:r>
        <w:t xml:space="preserve">Způsob plateb faktur včetně případných záloh je uveden </w:t>
      </w:r>
      <w:r>
        <w:rPr>
          <w:rStyle w:val="Zkladntext3CenturyGothic"/>
        </w:rPr>
        <w:t xml:space="preserve">v </w:t>
      </w:r>
      <w:r>
        <w:t xml:space="preserve">příloze č. 1 této </w:t>
      </w:r>
      <w:r>
        <w:rPr>
          <w:rStyle w:val="Zkladntext3CenturyGothic"/>
        </w:rPr>
        <w:t>smlouvy.</w:t>
      </w:r>
    </w:p>
    <w:p w:rsidR="002E5BFD" w:rsidRDefault="002E5BFD" w:rsidP="002E5BFD">
      <w:pPr>
        <w:pStyle w:val="Zkladntext30"/>
        <w:numPr>
          <w:ilvl w:val="1"/>
          <w:numId w:val="3"/>
        </w:numPr>
        <w:shd w:val="clear" w:color="auto" w:fill="auto"/>
        <w:tabs>
          <w:tab w:val="left" w:pos="338"/>
        </w:tabs>
        <w:spacing w:line="209" w:lineRule="exact"/>
        <w:ind w:left="360" w:hanging="360"/>
      </w:pPr>
      <w:r>
        <w:t>Odběratel se tímto zavazuje uhradit faktury v termínu splatnosti uvedeném na faktuře, v případě opožděné platby se odběratel zavazuje uhradit úrok z prodlení v zákonné výši.</w:t>
      </w:r>
    </w:p>
    <w:p w:rsidR="002E5BFD" w:rsidRDefault="002E5BFD" w:rsidP="002E5BFD">
      <w:pPr>
        <w:pStyle w:val="Zkladntext30"/>
        <w:shd w:val="clear" w:color="auto" w:fill="auto"/>
        <w:tabs>
          <w:tab w:val="left" w:pos="338"/>
        </w:tabs>
        <w:spacing w:line="209" w:lineRule="exact"/>
        <w:ind w:left="360" w:firstLine="0"/>
      </w:pPr>
    </w:p>
    <w:p w:rsidR="002E5BFD" w:rsidRDefault="002E5BFD" w:rsidP="002E5BFD">
      <w:pPr>
        <w:pStyle w:val="Nadpis110"/>
        <w:numPr>
          <w:ilvl w:val="0"/>
          <w:numId w:val="3"/>
        </w:numPr>
        <w:shd w:val="clear" w:color="auto" w:fill="auto"/>
        <w:tabs>
          <w:tab w:val="left" w:pos="326"/>
        </w:tabs>
        <w:spacing w:line="150" w:lineRule="exact"/>
        <w:ind w:firstLine="0"/>
        <w:jc w:val="left"/>
      </w:pPr>
      <w:bookmarkStart w:id="27" w:name="bookmark36"/>
      <w:r>
        <w:t>Změny a ukončení smluvního vztahu</w:t>
      </w:r>
      <w:bookmarkEnd w:id="27"/>
    </w:p>
    <w:p w:rsidR="002E5BFD" w:rsidRDefault="002E5BFD" w:rsidP="00456870">
      <w:pPr>
        <w:pStyle w:val="Zkladntext30"/>
        <w:numPr>
          <w:ilvl w:val="0"/>
          <w:numId w:val="40"/>
        </w:numPr>
        <w:shd w:val="clear" w:color="auto" w:fill="auto"/>
        <w:tabs>
          <w:tab w:val="left" w:pos="326"/>
        </w:tabs>
        <w:spacing w:line="205" w:lineRule="exact"/>
        <w:ind w:left="360" w:hanging="360"/>
      </w:pPr>
      <w:r>
        <w:t>Smluvní strany se zavazují, že jakékoli skutečnosti, které budou mil vliv na změnu této smlouvy, budou písemně oznámeny ostatním smluvním stranám.</w:t>
      </w:r>
    </w:p>
    <w:p w:rsidR="002E5BFD" w:rsidRDefault="002E5BFD" w:rsidP="00456870">
      <w:pPr>
        <w:pStyle w:val="Zkladntext30"/>
        <w:numPr>
          <w:ilvl w:val="0"/>
          <w:numId w:val="40"/>
        </w:numPr>
        <w:shd w:val="clear" w:color="auto" w:fill="auto"/>
        <w:tabs>
          <w:tab w:val="left" w:pos="345"/>
        </w:tabs>
        <w:spacing w:line="205" w:lineRule="exact"/>
        <w:ind w:left="360" w:hanging="360"/>
      </w:pPr>
      <w:r>
        <w:t>Smlouvu lze měnit pouze písemnými dodatky. Za písemnou formu se nepovažuje právní jednání učiněné elektronicky nebo jinými technickými prostředky umožňujícími zachycení jeho obsahu a určení jednající osoby.</w:t>
      </w:r>
    </w:p>
    <w:p w:rsidR="002E5BFD" w:rsidRDefault="002E5BFD" w:rsidP="00456870">
      <w:pPr>
        <w:pStyle w:val="Zkladntext30"/>
        <w:numPr>
          <w:ilvl w:val="0"/>
          <w:numId w:val="40"/>
        </w:numPr>
        <w:shd w:val="clear" w:color="auto" w:fill="auto"/>
        <w:tabs>
          <w:tab w:val="left" w:pos="345"/>
        </w:tabs>
        <w:spacing w:line="160" w:lineRule="exact"/>
        <w:ind w:firstLine="0"/>
      </w:pPr>
      <w:r>
        <w:t>Smluvní strany se dohodly, že odběratel nepřevede práva a povinnosti z této smlouvy nebo z její části třetí osobě.</w:t>
      </w:r>
    </w:p>
    <w:p w:rsidR="002E5BFD" w:rsidRDefault="002E5BFD" w:rsidP="00456870">
      <w:pPr>
        <w:pStyle w:val="Zkladntext30"/>
        <w:numPr>
          <w:ilvl w:val="0"/>
          <w:numId w:val="40"/>
        </w:numPr>
        <w:shd w:val="clear" w:color="auto" w:fill="auto"/>
        <w:tabs>
          <w:tab w:val="left" w:pos="345"/>
        </w:tabs>
        <w:spacing w:line="194" w:lineRule="exact"/>
        <w:ind w:left="360" w:hanging="360"/>
      </w:pPr>
      <w:r>
        <w:t>Při ukončení smlouvy odběratel předloží stav vodoměru k datu ukončeni smlouvy odsouhlasený novým odběratelem, adresu pro zaslání faktury k datu ukončení, kontaktní údaje nového odběratele. V případě ukončení této smlouvy a neuzavření nové pro dané odběrné místo, je odbéralel povinen případně umožnit dodavateli součinnost při přerušení dodávky vody či odvádění odpadních a srážkových vod. Náklady na přerušení dodávky vody či odvádění odpadních a srážkových vod uhradí dodavateli odběratel</w:t>
      </w:r>
    </w:p>
    <w:p w:rsidR="002E5BFD" w:rsidRDefault="002E5BFD" w:rsidP="00456870">
      <w:pPr>
        <w:pStyle w:val="Zkladntext30"/>
        <w:numPr>
          <w:ilvl w:val="0"/>
          <w:numId w:val="40"/>
        </w:numPr>
        <w:shd w:val="clear" w:color="auto" w:fill="auto"/>
        <w:tabs>
          <w:tab w:val="left" w:pos="349"/>
        </w:tabs>
        <w:spacing w:line="198" w:lineRule="exact"/>
        <w:ind w:left="360" w:hanging="360"/>
      </w:pPr>
      <w:r>
        <w:t xml:space="preserve">Platnost smlouvy uzavřené na dobu neurčitou skončí dohodou smluvních </w:t>
      </w:r>
      <w:proofErr w:type="gramStart"/>
      <w:r>
        <w:t>stran a nebo uplynutím</w:t>
      </w:r>
      <w:proofErr w:type="gramEnd"/>
      <w:r>
        <w:t xml:space="preserve"> výpovědní lhůty. Výpovědní lhůta so sjednává v délce 1 měsíce a začíná běžet od prvního dne měsíce následujícího po doručení výpovědi druhé smluvní straně.</w:t>
      </w:r>
    </w:p>
    <w:p w:rsidR="002E5BFD" w:rsidRDefault="002E5BFD" w:rsidP="00456870">
      <w:pPr>
        <w:pStyle w:val="Zkladntext30"/>
        <w:numPr>
          <w:ilvl w:val="0"/>
          <w:numId w:val="40"/>
        </w:numPr>
        <w:shd w:val="clear" w:color="auto" w:fill="auto"/>
        <w:tabs>
          <w:tab w:val="left" w:pos="349"/>
        </w:tabs>
        <w:spacing w:line="160" w:lineRule="exact"/>
        <w:ind w:firstLine="0"/>
      </w:pPr>
      <w:r>
        <w:t>Odběratel má právo odstoupit od smlouvy v případě podstatného zvýšení ceny pro vodné a stočné.</w:t>
      </w:r>
    </w:p>
    <w:p w:rsidR="002E5BFD" w:rsidRDefault="002E5BFD" w:rsidP="00456870">
      <w:pPr>
        <w:pStyle w:val="Zkladntext30"/>
        <w:numPr>
          <w:ilvl w:val="0"/>
          <w:numId w:val="40"/>
        </w:numPr>
        <w:shd w:val="clear" w:color="auto" w:fill="auto"/>
        <w:tabs>
          <w:tab w:val="left" w:pos="349"/>
        </w:tabs>
        <w:spacing w:line="198" w:lineRule="exact"/>
        <w:ind w:left="360" w:hanging="360"/>
      </w:pPr>
      <w:r>
        <w:t>Pro všechna doručování se sjednává nevyvratitelná právní domněnka doručení zásilky pro případ, kdy adresát nebyl zastižen a nevyzvedl zásilku na adrese pro zasílání korespondence, uvedené v této smlouvě.</w:t>
      </w:r>
    </w:p>
    <w:p w:rsidR="002E5BFD" w:rsidRDefault="002E5BFD" w:rsidP="002E5BFD">
      <w:pPr>
        <w:pStyle w:val="Zkladntext30"/>
        <w:shd w:val="clear" w:color="auto" w:fill="auto"/>
        <w:tabs>
          <w:tab w:val="left" w:pos="349"/>
        </w:tabs>
        <w:spacing w:line="198" w:lineRule="exact"/>
        <w:ind w:left="360" w:firstLine="0"/>
      </w:pPr>
    </w:p>
    <w:p w:rsidR="002E5BFD" w:rsidRDefault="002E5BFD" w:rsidP="002E5BFD">
      <w:pPr>
        <w:pStyle w:val="Nadpis110"/>
        <w:numPr>
          <w:ilvl w:val="0"/>
          <w:numId w:val="3"/>
        </w:numPr>
        <w:shd w:val="clear" w:color="auto" w:fill="auto"/>
        <w:tabs>
          <w:tab w:val="left" w:pos="326"/>
        </w:tabs>
        <w:spacing w:line="150" w:lineRule="exact"/>
        <w:ind w:firstLine="0"/>
        <w:jc w:val="left"/>
      </w:pPr>
      <w:bookmarkStart w:id="28" w:name="bookmark37"/>
      <w:r>
        <w:t>Smluvní strana, která je fyzickou osobou</w:t>
      </w:r>
      <w:bookmarkEnd w:id="28"/>
    </w:p>
    <w:p w:rsidR="002E5BFD" w:rsidRDefault="002E5BFD" w:rsidP="002E5BFD">
      <w:pPr>
        <w:pStyle w:val="Zkladntext30"/>
        <w:shd w:val="clear" w:color="auto" w:fill="auto"/>
        <w:spacing w:line="198" w:lineRule="exact"/>
        <w:ind w:firstLine="0"/>
      </w:pPr>
      <w:r>
        <w:t>tímto potvrzuje, že byla v okamžiku získání osobních údajů dodavatelem seznámena se skutečností, že dodavatel zpracovává její osobní údaje a osobní údaje osob zmocněných k jednání pro účely plnění této smlouvy a pro plnění zákonných povinností dodavatele. Osobní údaje budou dodavatelem zpracovávány po dobu trvání smlouvy a následně archivovány po stanovenou dobu. Fyzická osoba má především právo na přístup ke svým osobním údajům a na jejich opravu, a to vždy v souladu s právními předpisy.</w:t>
      </w:r>
    </w:p>
    <w:p w:rsidR="002E5BFD" w:rsidRDefault="002E5BFD" w:rsidP="002E5BFD">
      <w:pPr>
        <w:pStyle w:val="Zkladntext30"/>
        <w:shd w:val="clear" w:color="auto" w:fill="auto"/>
        <w:spacing w:line="198" w:lineRule="exact"/>
        <w:ind w:firstLine="0"/>
      </w:pPr>
      <w:r>
        <w:t>Kontaktní údaje pro uplatnění těchto a dalších práv týkajících se zpracování osobních údajů jsou:</w:t>
      </w:r>
    </w:p>
    <w:p w:rsidR="002E5BFD" w:rsidRDefault="002E5BFD" w:rsidP="002E5BFD">
      <w:pPr>
        <w:pStyle w:val="Zkladntext30"/>
        <w:shd w:val="clear" w:color="auto" w:fill="auto"/>
        <w:spacing w:line="191" w:lineRule="exact"/>
        <w:ind w:firstLine="0"/>
      </w:pPr>
      <w:r>
        <w:t xml:space="preserve">sídlo dodavatele: Brněnské vodárny a kanalizace, </w:t>
      </w:r>
      <w:proofErr w:type="gramStart"/>
      <w:r>
        <w:t>a.s..</w:t>
      </w:r>
      <w:proofErr w:type="gramEnd"/>
      <w:r>
        <w:t xml:space="preserve"> Pisárecká 555/1 a, Pisárky, 603 00 Brno e-mail: </w:t>
      </w:r>
      <w:hyperlink r:id="rId33" w:history="1">
        <w:r>
          <w:rPr>
            <w:rStyle w:val="Hypertextovodkaz"/>
            <w:lang w:val="en-US" w:bidi="en-US"/>
          </w:rPr>
          <w:t>bvk@bvk.cz</w:t>
        </w:r>
      </w:hyperlink>
      <w:r>
        <w:rPr>
          <w:lang w:val="en-US" w:bidi="en-US"/>
        </w:rPr>
        <w:t xml:space="preserve"> </w:t>
      </w:r>
      <w:r>
        <w:t>telefon: 543 433 111 datová schránka: c7rc8yf</w:t>
      </w:r>
    </w:p>
    <w:p w:rsidR="002E5BFD" w:rsidRDefault="002E5BFD" w:rsidP="002E5BFD">
      <w:pPr>
        <w:pStyle w:val="Zkladntext30"/>
        <w:shd w:val="clear" w:color="auto" w:fill="auto"/>
        <w:spacing w:line="191" w:lineRule="exact"/>
        <w:ind w:firstLine="0"/>
      </w:pPr>
      <w:r>
        <w:t xml:space="preserve">Více informací o zpracování osobních údajů poskytuje dodavatel na svých internetových stránkách </w:t>
      </w:r>
      <w:hyperlink r:id="rId34" w:history="1">
        <w:r>
          <w:rPr>
            <w:rStyle w:val="Hypertextovodkaz"/>
            <w:lang w:val="en-US" w:bidi="en-US"/>
          </w:rPr>
          <w:t>www.bvk.cz</w:t>
        </w:r>
      </w:hyperlink>
      <w:r>
        <w:rPr>
          <w:lang w:val="en-US" w:bidi="en-US"/>
        </w:rPr>
        <w:t xml:space="preserve"> </w:t>
      </w:r>
      <w:r>
        <w:t>a v sídle společnosti.</w:t>
      </w:r>
    </w:p>
    <w:p w:rsidR="002E5BFD" w:rsidRDefault="002E5BFD" w:rsidP="002E5BFD">
      <w:pPr>
        <w:pStyle w:val="Zkladntext30"/>
        <w:shd w:val="clear" w:color="auto" w:fill="auto"/>
        <w:spacing w:line="191" w:lineRule="exact"/>
        <w:ind w:firstLine="0"/>
      </w:pPr>
    </w:p>
    <w:p w:rsidR="002E5BFD" w:rsidRDefault="002E5BFD" w:rsidP="002E5BFD">
      <w:pPr>
        <w:pStyle w:val="Nadpis110"/>
        <w:numPr>
          <w:ilvl w:val="0"/>
          <w:numId w:val="3"/>
        </w:numPr>
        <w:shd w:val="clear" w:color="auto" w:fill="auto"/>
        <w:tabs>
          <w:tab w:val="left" w:pos="326"/>
        </w:tabs>
        <w:spacing w:line="150" w:lineRule="exact"/>
        <w:ind w:firstLine="0"/>
        <w:jc w:val="left"/>
      </w:pPr>
      <w:bookmarkStart w:id="29" w:name="bookmark38"/>
      <w:r>
        <w:t>Podmínky dodávky pitné vody a odvádění odpadních vod (dále jen Podmínky)</w:t>
      </w:r>
      <w:bookmarkEnd w:id="29"/>
    </w:p>
    <w:p w:rsidR="002E5BFD" w:rsidRDefault="002E5BFD" w:rsidP="002E5BFD">
      <w:pPr>
        <w:pStyle w:val="Zkladntext30"/>
        <w:shd w:val="clear" w:color="auto" w:fill="auto"/>
        <w:spacing w:line="194" w:lineRule="exact"/>
        <w:ind w:firstLine="0"/>
      </w:pPr>
      <w:r>
        <w:t xml:space="preserve">Odběratel podpisem této smlouvy potvrzuje, že byl seznámen s Podmínkami, které jsou nedílnou součástí této smlouvy. Podmínky jsou k dispozici v sídle dodavatele a na internetových stránkách dodavatele </w:t>
      </w:r>
      <w:r>
        <w:rPr>
          <w:lang w:val="en-US" w:bidi="en-US"/>
        </w:rPr>
        <w:t>(</w:t>
      </w:r>
      <w:hyperlink r:id="rId35" w:history="1">
        <w:r>
          <w:rPr>
            <w:rStyle w:val="Hypertextovodkaz"/>
            <w:lang w:val="en-US" w:bidi="en-US"/>
          </w:rPr>
          <w:t>www.bvk.cz</w:t>
        </w:r>
      </w:hyperlink>
      <w:r>
        <w:rPr>
          <w:lang w:val="en-US" w:bidi="en-US"/>
        </w:rPr>
        <w:t xml:space="preserve">). </w:t>
      </w:r>
      <w:r>
        <w:t xml:space="preserve">Podmínky platné pro dřívější období zašle odběrateli na vyžádání e-mailem nebo ve fotokopii. Dodavatel je oprávněn navrhnout změnu Podmínek. Dodavatel seznamuje odběratele s návrhem změny Podmínek v sídle dodavatele a na internetových stránkách dodavatele </w:t>
      </w:r>
      <w:r>
        <w:rPr>
          <w:lang w:val="en-US" w:bidi="en-US"/>
        </w:rPr>
        <w:t>(</w:t>
      </w:r>
      <w:hyperlink r:id="rId36" w:history="1">
        <w:r>
          <w:rPr>
            <w:rStyle w:val="Hypertextovodkaz"/>
            <w:lang w:val="en-US" w:bidi="en-US"/>
          </w:rPr>
          <w:t>www.bvk.cz</w:t>
        </w:r>
      </w:hyperlink>
      <w:r>
        <w:rPr>
          <w:lang w:val="en-US" w:bidi="en-US"/>
        </w:rPr>
        <w:t xml:space="preserve">) </w:t>
      </w:r>
      <w:r>
        <w:t>nejpozději 2 měsíce přede dnem, kdy má změna nabýt účinnosti. Pokud odběratel změnu neodmítl, platí, že změnu přijal. Odběratel má právo změny odmítnout a smluvní vztah z tohoto důvodu vypovědět dle ustanovení o změnách a ukončení smluvního vztahu. Podmínky jsou platné pro všechny smlouvy o dodávce pitné vody a odvádění odpadních vod.</w:t>
      </w: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2E5BFD" w:rsidP="002E5BFD">
      <w:pPr>
        <w:pStyle w:val="Zkladntext30"/>
        <w:shd w:val="clear" w:color="auto" w:fill="auto"/>
        <w:spacing w:line="194" w:lineRule="exact"/>
        <w:ind w:firstLine="0"/>
      </w:pPr>
    </w:p>
    <w:p w:rsidR="002E5BFD" w:rsidRDefault="00456870" w:rsidP="00456870">
      <w:pPr>
        <w:pStyle w:val="Nadpis110"/>
        <w:numPr>
          <w:ilvl w:val="0"/>
          <w:numId w:val="3"/>
        </w:numPr>
        <w:shd w:val="clear" w:color="auto" w:fill="auto"/>
        <w:tabs>
          <w:tab w:val="left" w:pos="326"/>
        </w:tabs>
        <w:spacing w:line="150" w:lineRule="exact"/>
        <w:ind w:firstLine="0"/>
        <w:jc w:val="left"/>
      </w:pPr>
      <w:r>
        <w:t xml:space="preserve">Smlouva  </w:t>
      </w:r>
    </w:p>
    <w:p w:rsidR="00456870" w:rsidRDefault="00456870" w:rsidP="00456870">
      <w:pPr>
        <w:pStyle w:val="Zkladntext30"/>
        <w:shd w:val="clear" w:color="auto" w:fill="auto"/>
        <w:spacing w:line="194" w:lineRule="exact"/>
        <w:ind w:firstLine="0"/>
      </w:pPr>
      <w:r>
        <w:t>(textová i přílohová část) je uzavřena ve dvojím vyhotovení (lx dodavatel, lx odběratel). Nedílnou součástí smlouvy jsou její přílohy č. 1 a č. 2. a Podmínky. Smluvní strany svými podpisy potvrzují souhlas s obsahem této smlouvy a její přílohou č. 1 ač. 2. Tato smlouva nebyla uzavřena v tísni ani za nápadně nevýhodných podmínek. Odběratel prohlašuje, že jím poskytnuté údaje pro uzavření smlouvy jsou pravdivé.</w:t>
      </w:r>
    </w:p>
    <w:p w:rsidR="00456870" w:rsidRDefault="00456870" w:rsidP="00456870">
      <w:pPr>
        <w:pStyle w:val="Zkladntext30"/>
        <w:shd w:val="clear" w:color="auto" w:fill="auto"/>
        <w:spacing w:line="194" w:lineRule="exact"/>
        <w:ind w:firstLine="0"/>
      </w:pPr>
      <w:r>
        <w:t xml:space="preserve">tato smlouva je uzavřena adhezním způsobem a nevztahuje se na ni povinnost uveřejnění v registru smluv dle zákona č. 340/2015 Sb., o zvláštních </w:t>
      </w:r>
      <w:proofErr w:type="gramStart"/>
      <w:r>
        <w:t>podmínkách</w:t>
      </w:r>
      <w:proofErr w:type="gramEnd"/>
      <w:r>
        <w:t xml:space="preserve"> účinnosti některých smluv, uveřejňování těchto smluv a o registru smluv (zákon o registru smluv) ve znění pozdějších předpisů.</w:t>
      </w:r>
    </w:p>
    <w:p w:rsidR="002E5BFD" w:rsidRDefault="002E5BFD"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456870">
      <w:pPr>
        <w:pStyle w:val="Zkladntext30"/>
        <w:shd w:val="clear" w:color="auto" w:fill="auto"/>
        <w:spacing w:line="194" w:lineRule="exact"/>
        <w:ind w:firstLine="0"/>
      </w:pPr>
    </w:p>
    <w:p w:rsidR="00456870" w:rsidRDefault="00456870" w:rsidP="00456870">
      <w:pPr>
        <w:pStyle w:val="Zkladntext20"/>
        <w:shd w:val="clear" w:color="auto" w:fill="auto"/>
        <w:spacing w:line="160" w:lineRule="exact"/>
      </w:pPr>
    </w:p>
    <w:p w:rsidR="00456870" w:rsidRDefault="00456870" w:rsidP="00456870">
      <w:pPr>
        <w:pStyle w:val="Zkladntext20"/>
        <w:shd w:val="clear" w:color="auto" w:fill="auto"/>
        <w:spacing w:line="160" w:lineRule="exact"/>
      </w:pPr>
      <w:proofErr w:type="gramStart"/>
      <w:r>
        <w:t>21.10.2022</w:t>
      </w:r>
      <w:proofErr w:type="gramEnd"/>
      <w:r>
        <w:tab/>
      </w:r>
      <w:r>
        <w:tab/>
      </w:r>
      <w:r>
        <w:tab/>
      </w:r>
      <w:r>
        <w:tab/>
      </w:r>
      <w:r>
        <w:tab/>
      </w:r>
      <w:r>
        <w:tab/>
      </w:r>
      <w:r>
        <w:tab/>
        <w:t>19.10.2022</w:t>
      </w:r>
    </w:p>
    <w:p w:rsidR="00456870" w:rsidRDefault="00456870" w:rsidP="00456870">
      <w:pPr>
        <w:pStyle w:val="Zkladntext20"/>
        <w:shd w:val="clear" w:color="auto" w:fill="auto"/>
        <w:spacing w:line="160" w:lineRule="exact"/>
      </w:pPr>
      <w:r>
        <w:t>Datum</w:t>
      </w:r>
      <w:r>
        <w:tab/>
      </w:r>
      <w:r>
        <w:tab/>
      </w:r>
      <w:r>
        <w:tab/>
      </w:r>
      <w:r>
        <w:tab/>
      </w:r>
      <w:r>
        <w:tab/>
      </w:r>
      <w:r>
        <w:tab/>
      </w:r>
      <w:r>
        <w:tab/>
      </w:r>
      <w:r>
        <w:tab/>
        <w:t>datum</w:t>
      </w:r>
    </w:p>
    <w:p w:rsidR="00456870" w:rsidRDefault="00456870" w:rsidP="00456870">
      <w:pPr>
        <w:pStyle w:val="Zkladntext20"/>
        <w:shd w:val="clear" w:color="auto" w:fill="auto"/>
        <w:spacing w:line="160" w:lineRule="exact"/>
      </w:pPr>
    </w:p>
    <w:p w:rsidR="00456870" w:rsidRDefault="00456870" w:rsidP="00456870">
      <w:pPr>
        <w:pStyle w:val="Zkladntext20"/>
        <w:shd w:val="clear" w:color="auto" w:fill="auto"/>
        <w:spacing w:line="160" w:lineRule="exact"/>
      </w:pPr>
    </w:p>
    <w:p w:rsidR="00456870" w:rsidRDefault="00456870" w:rsidP="00456870">
      <w:pPr>
        <w:pStyle w:val="Zkladntext20"/>
        <w:shd w:val="clear" w:color="auto" w:fill="auto"/>
        <w:spacing w:line="160" w:lineRule="exact"/>
      </w:pPr>
    </w:p>
    <w:p w:rsidR="00456870" w:rsidRDefault="00456870" w:rsidP="00456870">
      <w:pPr>
        <w:pStyle w:val="Zkladntext20"/>
        <w:shd w:val="clear" w:color="auto" w:fill="auto"/>
        <w:spacing w:line="160" w:lineRule="exact"/>
      </w:pPr>
    </w:p>
    <w:p w:rsidR="00456870" w:rsidRDefault="00456870" w:rsidP="00456870">
      <w:pPr>
        <w:pStyle w:val="Zkladntext20"/>
        <w:shd w:val="clear" w:color="auto" w:fill="auto"/>
        <w:spacing w:line="160" w:lineRule="exact"/>
      </w:pPr>
    </w:p>
    <w:p w:rsidR="00456870" w:rsidRDefault="00456870" w:rsidP="00456870">
      <w:pPr>
        <w:pStyle w:val="Zkladntext20"/>
        <w:shd w:val="clear" w:color="auto" w:fill="auto"/>
        <w:spacing w:line="160" w:lineRule="exact"/>
      </w:pPr>
      <w:r>
        <w:t>Brněnské vodárny a kanalizace, a.s.</w:t>
      </w:r>
      <w:r>
        <w:tab/>
      </w:r>
      <w:r>
        <w:tab/>
      </w:r>
      <w:r>
        <w:tab/>
      </w:r>
      <w:r>
        <w:tab/>
      </w:r>
      <w:r>
        <w:tab/>
        <w:t>Psychiatrická nemocnice Brno</w:t>
      </w:r>
    </w:p>
    <w:p w:rsidR="00456870" w:rsidRPr="009B5138" w:rsidRDefault="00456870" w:rsidP="00456870">
      <w:pPr>
        <w:pStyle w:val="Zkladntext80"/>
        <w:shd w:val="clear" w:color="auto" w:fill="auto"/>
        <w:jc w:val="left"/>
        <w:rPr>
          <w:sz w:val="14"/>
          <w:szCs w:val="14"/>
        </w:rPr>
      </w:pPr>
      <w:r>
        <w:t xml:space="preserve"> Pisárecká 555/1 a, Brno-střed - Pisárky, 603 00 Brno</w:t>
      </w:r>
      <w:r>
        <w:tab/>
      </w:r>
      <w:r>
        <w:tab/>
      </w:r>
      <w:r>
        <w:tab/>
        <w:t xml:space="preserve"> </w:t>
      </w:r>
      <w:r w:rsidRPr="009B5138">
        <w:rPr>
          <w:sz w:val="14"/>
          <w:szCs w:val="14"/>
        </w:rPr>
        <w:t>Húskova 2. 61832 Brno MUDr. Pavel MOŠTÁK</w:t>
      </w:r>
    </w:p>
    <w:p w:rsidR="00456870" w:rsidRDefault="00456870" w:rsidP="00456870">
      <w:pPr>
        <w:pStyle w:val="Zkladntext80"/>
        <w:shd w:val="clear" w:color="auto" w:fill="auto"/>
        <w:jc w:val="left"/>
        <w:rPr>
          <w:b w:val="0"/>
          <w:bCs w:val="0"/>
        </w:rPr>
      </w:pPr>
      <w:r>
        <w:t>Zákaznické oddělení</w:t>
      </w:r>
      <w:r>
        <w:tab/>
      </w:r>
      <w:r>
        <w:tab/>
      </w:r>
      <w:r>
        <w:tab/>
      </w:r>
      <w:r>
        <w:tab/>
      </w:r>
      <w:r>
        <w:tab/>
      </w:r>
      <w:r>
        <w:tab/>
        <w:t xml:space="preserve">ředitel </w:t>
      </w:r>
    </w:p>
    <w:p w:rsidR="00456870" w:rsidRDefault="00456870" w:rsidP="00456870">
      <w:pPr>
        <w:pStyle w:val="Zkladntext80"/>
        <w:shd w:val="clear" w:color="auto" w:fill="auto"/>
        <w:jc w:val="left"/>
      </w:pPr>
      <w:r>
        <w:t>Dodavatel</w:t>
      </w:r>
      <w:r>
        <w:tab/>
      </w:r>
      <w:r>
        <w:tab/>
      </w:r>
      <w:r>
        <w:tab/>
      </w:r>
      <w:r>
        <w:tab/>
      </w:r>
      <w:r>
        <w:tab/>
      </w:r>
      <w:r>
        <w:tab/>
      </w:r>
      <w:r>
        <w:tab/>
      </w:r>
      <w:r>
        <w:rPr>
          <w:rStyle w:val="Zkladntext2"/>
          <w:b w:val="0"/>
          <w:bCs w:val="0"/>
        </w:rPr>
        <w:t>vlastník připojené stavby nebo pozemku (odběratel)</w:t>
      </w:r>
    </w:p>
    <w:p w:rsidR="00456870" w:rsidRDefault="00456870" w:rsidP="00456870">
      <w:pPr>
        <w:pStyle w:val="Zkladntext20"/>
        <w:shd w:val="clear" w:color="auto" w:fill="auto"/>
        <w:tabs>
          <w:tab w:val="left" w:pos="3479"/>
          <w:tab w:val="left" w:pos="4028"/>
        </w:tabs>
        <w:ind w:left="360" w:hanging="360"/>
      </w:pPr>
      <w:r>
        <w:t>,</w:t>
      </w:r>
    </w:p>
    <w:p w:rsidR="00456870" w:rsidRDefault="00456870" w:rsidP="00456870">
      <w:pPr>
        <w:pStyle w:val="Zkladntext20"/>
        <w:shd w:val="clear" w:color="auto" w:fill="auto"/>
        <w:tabs>
          <w:tab w:val="left" w:pos="3479"/>
          <w:tab w:val="left" w:pos="4028"/>
        </w:tabs>
        <w:ind w:left="360" w:hanging="36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pPr>
        <w:widowControl/>
        <w:spacing w:after="200" w:line="276" w:lineRule="auto"/>
        <w:rPr>
          <w:rFonts w:ascii="Arial" w:eastAsia="Arial" w:hAnsi="Arial" w:cs="Arial"/>
          <w:color w:val="auto"/>
          <w:sz w:val="16"/>
          <w:szCs w:val="16"/>
          <w:lang w:eastAsia="en-US" w:bidi="ar-SA"/>
        </w:rPr>
      </w:pPr>
      <w:r>
        <w:br w:type="page"/>
      </w:r>
    </w:p>
    <w:p w:rsidR="00456870" w:rsidRDefault="00456870" w:rsidP="002E5BFD">
      <w:pPr>
        <w:pStyle w:val="Zkladntext30"/>
        <w:shd w:val="clear" w:color="auto" w:fill="auto"/>
        <w:spacing w:line="194" w:lineRule="exact"/>
        <w:ind w:firstLine="0"/>
      </w:pPr>
    </w:p>
    <w:p w:rsidR="00456870" w:rsidRDefault="00456870" w:rsidP="00456870">
      <w:pPr>
        <w:pStyle w:val="Nadpis110"/>
        <w:shd w:val="clear" w:color="auto" w:fill="auto"/>
        <w:spacing w:line="150" w:lineRule="exact"/>
        <w:ind w:firstLine="0"/>
        <w:jc w:val="left"/>
      </w:pPr>
      <w:bookmarkStart w:id="30" w:name="bookmark50"/>
      <w:r>
        <w:t>SMLUVNÍ STRANY</w:t>
      </w:r>
      <w:bookmarkEnd w:id="30"/>
    </w:p>
    <w:p w:rsidR="00456870" w:rsidRDefault="00456870" w:rsidP="00456870">
      <w:pPr>
        <w:pStyle w:val="Zkladntext30"/>
        <w:shd w:val="clear" w:color="auto" w:fill="auto"/>
        <w:tabs>
          <w:tab w:val="left" w:pos="3470"/>
          <w:tab w:val="left" w:pos="4018"/>
        </w:tabs>
        <w:ind w:left="360" w:hanging="360"/>
      </w:pPr>
      <w:r>
        <w:rPr>
          <w:rStyle w:val="Zkladntext375pt"/>
        </w:rPr>
        <w:t xml:space="preserve">Dodavatel: </w:t>
      </w:r>
      <w:r>
        <w:t>Brněnské vodárny a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75"/>
        </w:tabs>
        <w:ind w:firstLine="360"/>
      </w:pPr>
      <w:r>
        <w:t xml:space="preserve">Subjekt zapsaný v obchodním rejstříku u Krajského soudu v Brně, oddíl B, vložka 783 </w:t>
      </w:r>
      <w:r>
        <w:rPr>
          <w:rStyle w:val="Zkladntext375pt"/>
        </w:rPr>
        <w:t>zástupce ve věcech smluvních:</w:t>
      </w:r>
      <w:r>
        <w:rPr>
          <w:rStyle w:val="Zkladntext375pt"/>
        </w:rPr>
        <w:tab/>
      </w:r>
      <w:r>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rPr>
          <w:rStyle w:val="Zkladntext375pt"/>
        </w:rPr>
        <w:t xml:space="preserve">Vlastník připojené stavby </w:t>
      </w:r>
      <w:r>
        <w:t>Psychiatrická nemocnice Brno</w:t>
      </w:r>
    </w:p>
    <w:p w:rsidR="00456870" w:rsidRDefault="00456870" w:rsidP="00456870">
      <w:pPr>
        <w:pStyle w:val="Zkladntext30"/>
        <w:shd w:val="clear" w:color="auto" w:fill="auto"/>
        <w:tabs>
          <w:tab w:val="left" w:pos="2010"/>
        </w:tabs>
        <w:spacing w:line="238" w:lineRule="exact"/>
        <w:ind w:firstLine="0"/>
      </w:pPr>
      <w:r>
        <w:rPr>
          <w:rStyle w:val="Zkladntext375pt"/>
        </w:rPr>
        <w:t>nebo pozemku:</w:t>
      </w:r>
      <w:r>
        <w:rPr>
          <w:rStyle w:val="Zkladntext375pt"/>
        </w:rPr>
        <w:tab/>
      </w:r>
      <w:r>
        <w:t>Húskova 1123/2, Brno-Černovice - Černovice, 618 00 Brno</w:t>
      </w:r>
    </w:p>
    <w:p w:rsidR="00456870" w:rsidRDefault="00456870" w:rsidP="00456870">
      <w:pPr>
        <w:pStyle w:val="Zkladntext30"/>
        <w:shd w:val="clear" w:color="auto" w:fill="auto"/>
        <w:tabs>
          <w:tab w:val="left" w:pos="2010"/>
          <w:tab w:val="left" w:pos="6365"/>
        </w:tabs>
        <w:spacing w:line="238" w:lineRule="exact"/>
        <w:ind w:firstLine="0"/>
      </w:pPr>
      <w:r>
        <w:t>(Odběratel)</w:t>
      </w:r>
      <w:r>
        <w:tab/>
        <w:t>IČO: 00160105</w:t>
      </w:r>
      <w:r>
        <w:tab/>
        <w:t>DIČ: CZ00160105</w:t>
      </w:r>
    </w:p>
    <w:p w:rsidR="00456870" w:rsidRDefault="00456870" w:rsidP="00456870">
      <w:pPr>
        <w:pStyle w:val="Zkladntext30"/>
        <w:shd w:val="clear" w:color="auto" w:fill="auto"/>
        <w:spacing w:line="238" w:lineRule="exact"/>
        <w:ind w:firstLine="0"/>
      </w:pPr>
      <w:r>
        <w:t>Zástupce ve věcech smluvních: prim. MUDr. Pavel Mošfák - ředitel</w:t>
      </w:r>
    </w:p>
    <w:p w:rsidR="00456870" w:rsidRDefault="00456870" w:rsidP="00456870">
      <w:pPr>
        <w:pStyle w:val="Zkladntext30"/>
        <w:shd w:val="clear" w:color="auto" w:fill="auto"/>
        <w:tabs>
          <w:tab w:val="left" w:pos="2010"/>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pos="3470"/>
        </w:tabs>
        <w:spacing w:line="160" w:lineRule="exact"/>
        <w:ind w:firstLine="0"/>
      </w:pPr>
      <w:r>
        <w:rPr>
          <w:rStyle w:val="Zkladntext375pt"/>
        </w:rPr>
        <w:t xml:space="preserve">Technické čislo odběru: </w:t>
      </w:r>
      <w:r>
        <w:t>501 - 4</w:t>
      </w:r>
      <w:r>
        <w:tab/>
        <w:t>Adresa stavby, pozemku: Brno-Černovice - Černovice, Húskova 1123/2, k. ú. Černovice</w:t>
      </w:r>
    </w:p>
    <w:p w:rsidR="00456870" w:rsidRDefault="00456870" w:rsidP="00456870">
      <w:pPr>
        <w:pStyle w:val="Zkladntext20"/>
        <w:shd w:val="clear" w:color="auto" w:fill="auto"/>
        <w:spacing w:line="277" w:lineRule="exact"/>
        <w:jc w:val="left"/>
      </w:pPr>
      <w:r>
        <w:t>Provozovatel vodovodu a kanalizace: Vlastník vodovodu:</w:t>
      </w:r>
    </w:p>
    <w:p w:rsidR="00456870" w:rsidRDefault="00456870" w:rsidP="00456870">
      <w:pPr>
        <w:pStyle w:val="Zkladntext20"/>
        <w:shd w:val="clear" w:color="auto" w:fill="auto"/>
        <w:spacing w:line="277" w:lineRule="exact"/>
        <w:jc w:val="left"/>
      </w:pPr>
      <w:r>
        <w:t>Vlastník kanalizace:</w:t>
      </w:r>
    </w:p>
    <w:p w:rsidR="00456870" w:rsidRDefault="00456870" w:rsidP="00456870">
      <w:pPr>
        <w:pStyle w:val="Zkladntext30"/>
        <w:shd w:val="clear" w:color="auto" w:fill="auto"/>
        <w:spacing w:line="277" w:lineRule="exact"/>
        <w:ind w:firstLine="0"/>
      </w:pPr>
      <w:r>
        <w:t xml:space="preserve">Brněnské vodárny a kanalizace, </w:t>
      </w:r>
      <w:proofErr w:type="gramStart"/>
      <w:r>
        <w:t>a.s..</w:t>
      </w:r>
      <w:proofErr w:type="gramEnd"/>
      <w:r>
        <w:t xml:space="preserve"> Pisárecká 555/1 a, Brno-střed - Pisárky, 603 00 Brno Statutární město Brno, Dominikánské náměstí 196/1, Brno-střed - Brno-město Statutární město Brno, Dominikánské náměstí 196/1, Brno-střed - Brno-město</w:t>
      </w:r>
    </w:p>
    <w:p w:rsidR="00456870" w:rsidRDefault="00456870" w:rsidP="00456870">
      <w:pPr>
        <w:pStyle w:val="Nadpis110"/>
        <w:shd w:val="clear" w:color="auto" w:fill="auto"/>
        <w:spacing w:line="150" w:lineRule="exact"/>
        <w:ind w:firstLine="0"/>
        <w:jc w:val="left"/>
      </w:pPr>
      <w:bookmarkStart w:id="31" w:name="bookmark51"/>
      <w:r>
        <w:t>Vlastník vodovodní přípojky- dle</w:t>
      </w:r>
      <w:bookmarkEnd w:id="31"/>
    </w:p>
    <w:p w:rsidR="00456870" w:rsidRDefault="00456870" w:rsidP="00456870">
      <w:pPr>
        <w:pStyle w:val="Zkladntext30"/>
        <w:shd w:val="clear" w:color="auto" w:fill="auto"/>
        <w:tabs>
          <w:tab w:val="left" w:pos="3470"/>
        </w:tabs>
        <w:spacing w:line="187" w:lineRule="exact"/>
        <w:ind w:firstLine="0"/>
      </w:pPr>
      <w:r>
        <w:rPr>
          <w:rStyle w:val="Zkladntext375pt"/>
        </w:rPr>
        <w:t>sdělení odběratele:</w:t>
      </w:r>
      <w:r>
        <w:rPr>
          <w:rStyle w:val="Zkladntext375pt"/>
        </w:rPr>
        <w:tab/>
      </w:r>
      <w:r>
        <w:t>Psychiatrická nemocnice Brno, Statutární město Brno</w:t>
      </w:r>
    </w:p>
    <w:p w:rsidR="00456870" w:rsidRDefault="00456870" w:rsidP="00456870">
      <w:pPr>
        <w:pStyle w:val="Zkladntext20"/>
        <w:shd w:val="clear" w:color="auto" w:fill="auto"/>
        <w:spacing w:line="187" w:lineRule="exact"/>
        <w:jc w:val="left"/>
      </w:pPr>
      <w:r>
        <w:t>(zástupce spoluvlastníků přípojky):</w:t>
      </w:r>
    </w:p>
    <w:p w:rsidR="00456870" w:rsidRDefault="00456870" w:rsidP="00456870">
      <w:pPr>
        <w:pStyle w:val="Zkladntext20"/>
        <w:shd w:val="clear" w:color="auto" w:fill="auto"/>
        <w:spacing w:line="150" w:lineRule="exact"/>
        <w:jc w:val="left"/>
      </w:pPr>
      <w:r>
        <w:t>Vlastník kanalizační přípojky- dle</w:t>
      </w:r>
    </w:p>
    <w:p w:rsidR="00456870" w:rsidRDefault="00456870" w:rsidP="00456870">
      <w:pPr>
        <w:pStyle w:val="Zkladntext30"/>
        <w:shd w:val="clear" w:color="auto" w:fill="auto"/>
        <w:tabs>
          <w:tab w:val="left" w:pos="3470"/>
        </w:tabs>
        <w:spacing w:line="187" w:lineRule="exact"/>
        <w:ind w:firstLine="0"/>
      </w:pPr>
      <w:r>
        <w:rPr>
          <w:rStyle w:val="Zkladntext375pt"/>
        </w:rPr>
        <w:t>sdělení odběratele:</w:t>
      </w:r>
      <w:r>
        <w:rPr>
          <w:rStyle w:val="Zkladntext375pt"/>
        </w:rPr>
        <w:tab/>
      </w:r>
      <w:r>
        <w:t>Psychiatrická nemocnice Brno</w:t>
      </w:r>
    </w:p>
    <w:p w:rsidR="00456870" w:rsidRDefault="00456870" w:rsidP="00456870">
      <w:pPr>
        <w:pStyle w:val="Zkladntext20"/>
        <w:shd w:val="clear" w:color="auto" w:fill="auto"/>
        <w:spacing w:line="187" w:lineRule="exact"/>
        <w:jc w:val="left"/>
      </w:pPr>
      <w:r>
        <w:t>(zástupce spoluvlastníků přípojky):</w:t>
      </w:r>
    </w:p>
    <w:p w:rsidR="00456870" w:rsidRDefault="00456870" w:rsidP="00456870">
      <w:pPr>
        <w:pStyle w:val="Nadpis110"/>
        <w:shd w:val="clear" w:color="auto" w:fill="auto"/>
        <w:spacing w:line="160" w:lineRule="exact"/>
        <w:ind w:firstLine="0"/>
        <w:jc w:val="left"/>
      </w:pPr>
      <w:bookmarkStart w:id="32" w:name="bookmark43"/>
      <w:r>
        <w:t xml:space="preserve">Způsob stanovení množství odebírané vody: </w:t>
      </w:r>
      <w:r>
        <w:rPr>
          <w:rStyle w:val="Nadpis118pt"/>
        </w:rPr>
        <w:t>měřeno vodoměrem</w:t>
      </w:r>
      <w:bookmarkEnd w:id="32"/>
    </w:p>
    <w:p w:rsidR="00456870" w:rsidRDefault="00456870" w:rsidP="00456870">
      <w:pPr>
        <w:pStyle w:val="Zkladntext30"/>
        <w:shd w:val="clear" w:color="auto" w:fill="auto"/>
        <w:spacing w:line="160" w:lineRule="exact"/>
        <w:ind w:firstLine="0"/>
      </w:pPr>
      <w:r>
        <w:t>ve výši vody dodané (odebrané) z vodovodu</w:t>
      </w:r>
    </w:p>
    <w:p w:rsidR="00456870" w:rsidRDefault="00456870" w:rsidP="00456870">
      <w:pPr>
        <w:pStyle w:val="Nadpis110"/>
        <w:shd w:val="clear" w:color="auto" w:fill="auto"/>
        <w:spacing w:line="198" w:lineRule="exact"/>
        <w:ind w:firstLine="0"/>
        <w:jc w:val="left"/>
      </w:pPr>
      <w:bookmarkStart w:id="33" w:name="bookmark44"/>
      <w:r>
        <w:t>Způsob stanoveni množství odváděných odpadních vod:</w:t>
      </w:r>
      <w:bookmarkEnd w:id="33"/>
    </w:p>
    <w:p w:rsidR="00456870" w:rsidRDefault="00456870" w:rsidP="00456870">
      <w:pPr>
        <w:pStyle w:val="Zkladntext20"/>
        <w:shd w:val="clear" w:color="auto" w:fill="auto"/>
        <w:spacing w:line="209" w:lineRule="exact"/>
        <w:jc w:val="left"/>
      </w:pPr>
      <w:r>
        <w:t>Limit množství dodávané vody a množství určující kapacitu vodoměru: Maximální hodinový průtok:</w:t>
      </w:r>
    </w:p>
    <w:p w:rsidR="00456870" w:rsidRDefault="00456870" w:rsidP="00456870">
      <w:pPr>
        <w:pStyle w:val="Zkladntext30"/>
        <w:shd w:val="clear" w:color="auto" w:fill="auto"/>
        <w:spacing w:line="317" w:lineRule="exact"/>
        <w:ind w:left="360" w:hanging="360"/>
      </w:pPr>
      <w:r>
        <w:t>140 m</w:t>
      </w:r>
      <w:r>
        <w:rPr>
          <w:vertAlign w:val="superscript"/>
        </w:rPr>
        <w:footnoteReference w:id="2"/>
      </w:r>
      <w:r>
        <w:t>/den 4 l/s</w:t>
      </w:r>
    </w:p>
    <w:p w:rsidR="00456870" w:rsidRDefault="00456870" w:rsidP="00456870">
      <w:pPr>
        <w:pStyle w:val="Nadpis110"/>
        <w:shd w:val="clear" w:color="auto" w:fill="auto"/>
        <w:spacing w:line="194" w:lineRule="exact"/>
        <w:ind w:firstLine="0"/>
        <w:jc w:val="left"/>
      </w:pPr>
      <w:bookmarkStart w:id="34" w:name="bookmark45"/>
      <w:r>
        <w:t>Limit množství vypouštěné odpadní vody:</w:t>
      </w:r>
      <w:bookmarkEnd w:id="34"/>
    </w:p>
    <w:p w:rsidR="00456870" w:rsidRDefault="00456870" w:rsidP="00456870">
      <w:pPr>
        <w:pStyle w:val="Zkladntext30"/>
        <w:shd w:val="clear" w:color="auto" w:fill="auto"/>
        <w:spacing w:line="160" w:lineRule="exact"/>
        <w:ind w:firstLine="0"/>
      </w:pPr>
      <w:r>
        <w:t>140 m7den</w:t>
      </w:r>
    </w:p>
    <w:p w:rsidR="00456870" w:rsidRDefault="00456870" w:rsidP="00456870">
      <w:pPr>
        <w:pStyle w:val="Zkladntext20"/>
        <w:shd w:val="clear" w:color="auto" w:fill="auto"/>
        <w:tabs>
          <w:tab w:val="left" w:pos="3470"/>
        </w:tabs>
        <w:spacing w:line="198" w:lineRule="exact"/>
        <w:jc w:val="left"/>
      </w:pPr>
      <w:r>
        <w:t>Počet trvale připojených osob - dle sdělení odběratele ke dni uzavření smlouvy:</w:t>
      </w:r>
      <w:r>
        <w:tab/>
      </w:r>
      <w:r>
        <w:rPr>
          <w:rStyle w:val="Zkladntext28pt"/>
        </w:rPr>
        <w:t>340</w:t>
      </w:r>
    </w:p>
    <w:tbl>
      <w:tblPr>
        <w:tblOverlap w:val="never"/>
        <w:tblW w:w="0" w:type="auto"/>
        <w:tblLayout w:type="fixed"/>
        <w:tblCellMar>
          <w:left w:w="10" w:type="dxa"/>
          <w:right w:w="10" w:type="dxa"/>
        </w:tblCellMar>
        <w:tblLook w:val="04A0"/>
      </w:tblPr>
      <w:tblGrid>
        <w:gridCol w:w="3100"/>
        <w:gridCol w:w="2160"/>
        <w:gridCol w:w="1109"/>
      </w:tblGrid>
      <w:tr w:rsidR="00456870" w:rsidTr="000F3DBF">
        <w:trPr>
          <w:trHeight w:val="220"/>
        </w:trPr>
        <w:tc>
          <w:tcPr>
            <w:tcW w:w="3100" w:type="dxa"/>
            <w:shd w:val="clear" w:color="auto" w:fill="FFFFFF"/>
          </w:tcPr>
          <w:p w:rsidR="00456870" w:rsidRDefault="00456870" w:rsidP="000F3DBF">
            <w:pPr>
              <w:pStyle w:val="Zkladntext20"/>
              <w:shd w:val="clear" w:color="auto" w:fill="auto"/>
              <w:spacing w:line="150" w:lineRule="exact"/>
              <w:jc w:val="left"/>
            </w:pPr>
            <w:r>
              <w:t>Tlakové poměry v místě přípojky:</w:t>
            </w:r>
          </w:p>
        </w:tc>
        <w:tc>
          <w:tcPr>
            <w:tcW w:w="2160" w:type="dxa"/>
            <w:shd w:val="clear" w:color="auto" w:fill="FFFFFF"/>
          </w:tcPr>
          <w:p w:rsidR="00456870" w:rsidRDefault="00456870" w:rsidP="000F3DBF">
            <w:pPr>
              <w:pStyle w:val="Zkladntext20"/>
              <w:shd w:val="clear" w:color="auto" w:fill="auto"/>
              <w:spacing w:line="160" w:lineRule="exact"/>
              <w:jc w:val="left"/>
            </w:pPr>
            <w:r>
              <w:rPr>
                <w:rStyle w:val="Zkladntext28pt"/>
              </w:rPr>
              <w:t>Minimální</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0,25 MPa</w:t>
            </w:r>
          </w:p>
        </w:tc>
      </w:tr>
      <w:tr w:rsidR="00456870" w:rsidTr="000F3DBF">
        <w:trPr>
          <w:trHeight w:val="241"/>
        </w:trPr>
        <w:tc>
          <w:tcPr>
            <w:tcW w:w="3100" w:type="dxa"/>
            <w:shd w:val="clear" w:color="auto" w:fill="FFFFFF"/>
          </w:tcPr>
          <w:p w:rsidR="00456870" w:rsidRDefault="00456870" w:rsidP="000F3DBF">
            <w:pPr>
              <w:rPr>
                <w:sz w:val="10"/>
                <w:szCs w:val="10"/>
              </w:rPr>
            </w:pPr>
          </w:p>
        </w:tc>
        <w:tc>
          <w:tcPr>
            <w:tcW w:w="2160" w:type="dxa"/>
            <w:shd w:val="clear" w:color="auto" w:fill="FFFFFF"/>
          </w:tcPr>
          <w:p w:rsidR="00456870" w:rsidRDefault="00456870" w:rsidP="000F3DBF">
            <w:pPr>
              <w:pStyle w:val="Zkladntext20"/>
              <w:shd w:val="clear" w:color="auto" w:fill="auto"/>
              <w:spacing w:line="160" w:lineRule="exact"/>
              <w:jc w:val="left"/>
            </w:pPr>
            <w:r>
              <w:rPr>
                <w:rStyle w:val="Zkladntext28pt"/>
              </w:rPr>
              <w:t>Maximální</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0,72 MPa</w:t>
            </w:r>
          </w:p>
        </w:tc>
      </w:tr>
      <w:tr w:rsidR="00456870" w:rsidTr="000F3DBF">
        <w:trPr>
          <w:trHeight w:val="259"/>
        </w:trPr>
        <w:tc>
          <w:tcPr>
            <w:tcW w:w="3100" w:type="dxa"/>
            <w:shd w:val="clear" w:color="auto" w:fill="FFFFFF"/>
            <w:vAlign w:val="bottom"/>
          </w:tcPr>
          <w:p w:rsidR="00456870" w:rsidRDefault="00456870" w:rsidP="000F3DBF">
            <w:pPr>
              <w:pStyle w:val="Zkladntext20"/>
              <w:shd w:val="clear" w:color="auto" w:fill="auto"/>
              <w:spacing w:line="150" w:lineRule="exact"/>
              <w:jc w:val="left"/>
            </w:pPr>
            <w:r>
              <w:t>Ukazatele jakosti dodávané vody:</w:t>
            </w:r>
          </w:p>
        </w:tc>
        <w:tc>
          <w:tcPr>
            <w:tcW w:w="2160"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Obsah vápníku</w:t>
            </w:r>
          </w:p>
        </w:tc>
        <w:tc>
          <w:tcPr>
            <w:tcW w:w="1109"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170 mg/l</w:t>
            </w:r>
          </w:p>
        </w:tc>
      </w:tr>
      <w:tr w:rsidR="00456870" w:rsidTr="000F3DBF">
        <w:trPr>
          <w:trHeight w:val="223"/>
        </w:trPr>
        <w:tc>
          <w:tcPr>
            <w:tcW w:w="3100" w:type="dxa"/>
            <w:shd w:val="clear" w:color="auto" w:fill="FFFFFF"/>
          </w:tcPr>
          <w:p w:rsidR="00456870" w:rsidRDefault="00456870" w:rsidP="000F3DBF">
            <w:pPr>
              <w:pStyle w:val="Zkladntext20"/>
              <w:shd w:val="clear" w:color="auto" w:fill="auto"/>
              <w:spacing w:line="160" w:lineRule="exact"/>
              <w:jc w:val="left"/>
            </w:pPr>
            <w:r>
              <w:rPr>
                <w:rStyle w:val="Zkladntext28pt"/>
              </w:rPr>
              <w:t>(maximální hodnoty)</w:t>
            </w:r>
          </w:p>
        </w:tc>
        <w:tc>
          <w:tcPr>
            <w:tcW w:w="2160" w:type="dxa"/>
            <w:shd w:val="clear" w:color="auto" w:fill="FFFFFF"/>
          </w:tcPr>
          <w:p w:rsidR="00456870" w:rsidRDefault="00456870" w:rsidP="000F3DBF">
            <w:pPr>
              <w:pStyle w:val="Zkladntext20"/>
              <w:shd w:val="clear" w:color="auto" w:fill="auto"/>
              <w:spacing w:line="160" w:lineRule="exact"/>
              <w:jc w:val="left"/>
            </w:pPr>
            <w:r>
              <w:rPr>
                <w:rStyle w:val="Zkladntext28pt"/>
              </w:rPr>
              <w:t>Obsah hořčíku</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6,50 mg/l</w:t>
            </w:r>
          </w:p>
        </w:tc>
      </w:tr>
      <w:tr w:rsidR="00456870" w:rsidTr="000F3DBF">
        <w:trPr>
          <w:trHeight w:val="220"/>
        </w:trPr>
        <w:tc>
          <w:tcPr>
            <w:tcW w:w="3100" w:type="dxa"/>
            <w:shd w:val="clear" w:color="auto" w:fill="FFFFFF"/>
          </w:tcPr>
          <w:p w:rsidR="00456870" w:rsidRDefault="00456870" w:rsidP="000F3DBF">
            <w:pPr>
              <w:rPr>
                <w:sz w:val="10"/>
                <w:szCs w:val="10"/>
              </w:rPr>
            </w:pPr>
          </w:p>
        </w:tc>
        <w:tc>
          <w:tcPr>
            <w:tcW w:w="2160" w:type="dxa"/>
            <w:shd w:val="clear" w:color="auto" w:fill="FFFFFF"/>
          </w:tcPr>
          <w:p w:rsidR="00456870" w:rsidRDefault="00456870" w:rsidP="000F3DBF">
            <w:pPr>
              <w:pStyle w:val="Zkladntext20"/>
              <w:shd w:val="clear" w:color="auto" w:fill="auto"/>
              <w:spacing w:line="160" w:lineRule="exact"/>
              <w:jc w:val="left"/>
            </w:pPr>
            <w:r>
              <w:rPr>
                <w:rStyle w:val="Zkladntext28pt"/>
              </w:rPr>
              <w:t>Obsah dusičnanů</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48 mg/l</w:t>
            </w:r>
          </w:p>
        </w:tc>
      </w:tr>
    </w:tbl>
    <w:p w:rsidR="00456870" w:rsidRDefault="00456870" w:rsidP="00456870">
      <w:pPr>
        <w:pStyle w:val="Titulektabulky0"/>
        <w:shd w:val="clear" w:color="auto" w:fill="auto"/>
        <w:spacing w:line="160" w:lineRule="exact"/>
      </w:pPr>
      <w:r>
        <w:t xml:space="preserve">Aktuální hodnoty ukazatelů jakosti dodávané vody jsou k dispozici na webových stránkách společnosti </w:t>
      </w:r>
      <w:hyperlink r:id="rId37" w:history="1">
        <w:r>
          <w:rPr>
            <w:rStyle w:val="Hypertextovodkaz"/>
            <w:lang w:val="en-US" w:bidi="en-US"/>
          </w:rPr>
          <w:t>www.bvk.cz</w:t>
        </w:r>
      </w:hyperlink>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240" w:lineRule="exact"/>
      </w:pPr>
      <w:bookmarkStart w:id="35" w:name="bookmark52"/>
      <w:r>
        <w:rPr>
          <w:rStyle w:val="Nadpis72ArialMtko66"/>
        </w:rPr>
        <w:t xml:space="preserve">Brněnské </w:t>
      </w:r>
      <w:r>
        <w:rPr>
          <w:rStyle w:val="Nadpis720"/>
        </w:rPr>
        <w:t>vodárny a Kanalizace, a.s</w:t>
      </w:r>
      <w:bookmarkEnd w:id="35"/>
    </w:p>
    <w:p w:rsidR="00456870" w:rsidRDefault="00456870" w:rsidP="00456870">
      <w:pPr>
        <w:spacing w:line="190" w:lineRule="exact"/>
      </w:pPr>
      <w:r>
        <w:rPr>
          <w:rStyle w:val="Zkladntext110"/>
        </w:rPr>
        <w:t xml:space="preserve">n* prp </w:t>
      </w:r>
      <w:r>
        <w:rPr>
          <w:rStyle w:val="Zkladntext11Malpsmena"/>
        </w:rPr>
        <w:t>qq</w:t>
      </w:r>
      <w:r>
        <w:rPr>
          <w:rStyle w:val="Zkladntext110"/>
        </w:rPr>
        <w:t xml:space="preserve"> Srno</w:t>
      </w:r>
    </w:p>
    <w:p w:rsidR="00456870" w:rsidRDefault="00456870" w:rsidP="00456870">
      <w:pPr>
        <w:keepNext/>
        <w:keepLines/>
        <w:tabs>
          <w:tab w:val="left" w:pos="7303"/>
        </w:tabs>
        <w:spacing w:line="190" w:lineRule="exact"/>
      </w:pPr>
      <w:bookmarkStart w:id="36" w:name="bookmark53"/>
      <w:r>
        <w:rPr>
          <w:rStyle w:val="Nadpis8ArialNarrow85pt"/>
        </w:rPr>
        <w:t xml:space="preserve">Pisárecká </w:t>
      </w:r>
      <w:r>
        <w:rPr>
          <w:rStyle w:val="Nadpis80"/>
        </w:rPr>
        <w:t>55L - vrť</w:t>
      </w:r>
      <w:r>
        <w:rPr>
          <w:rStyle w:val="Nadpis80"/>
        </w:rPr>
        <w:tab/>
      </w:r>
      <w:r>
        <w:t>Psychiatrická nemocnice Brno</w:t>
      </w:r>
      <w:bookmarkEnd w:id="36"/>
    </w:p>
    <w:tbl>
      <w:tblPr>
        <w:tblOverlap w:val="never"/>
        <w:tblW w:w="0" w:type="auto"/>
        <w:tblLayout w:type="fixed"/>
        <w:tblCellMar>
          <w:left w:w="10" w:type="dxa"/>
          <w:right w:w="10" w:type="dxa"/>
        </w:tblCellMar>
        <w:tblLook w:val="04A0"/>
      </w:tblPr>
      <w:tblGrid>
        <w:gridCol w:w="3499"/>
        <w:gridCol w:w="3622"/>
        <w:gridCol w:w="1616"/>
      </w:tblGrid>
      <w:tr w:rsidR="00456870" w:rsidTr="000F3DBF">
        <w:trPr>
          <w:trHeight w:val="652"/>
        </w:trPr>
        <w:tc>
          <w:tcPr>
            <w:tcW w:w="3499" w:type="dxa"/>
            <w:shd w:val="clear" w:color="auto" w:fill="FFFFFF"/>
          </w:tcPr>
          <w:p w:rsidR="00456870" w:rsidRDefault="00456870" w:rsidP="000F3DBF">
            <w:pPr>
              <w:rPr>
                <w:sz w:val="10"/>
                <w:szCs w:val="10"/>
              </w:rPr>
            </w:pPr>
          </w:p>
        </w:tc>
        <w:tc>
          <w:tcPr>
            <w:tcW w:w="3622" w:type="dxa"/>
            <w:shd w:val="clear" w:color="auto" w:fill="FFFFFF"/>
          </w:tcPr>
          <w:p w:rsidR="00456870" w:rsidRDefault="00456870" w:rsidP="000F3DBF">
            <w:pPr>
              <w:pStyle w:val="Zkladntext20"/>
              <w:shd w:val="clear" w:color="auto" w:fill="auto"/>
              <w:spacing w:line="170" w:lineRule="exact"/>
              <w:jc w:val="left"/>
            </w:pPr>
            <w:r>
              <w:rPr>
                <w:rStyle w:val="Zkladntext285pt"/>
              </w:rPr>
              <w:t>MUDr. Pavel</w:t>
            </w:r>
          </w:p>
          <w:p w:rsidR="00456870" w:rsidRDefault="00456870" w:rsidP="000F3DBF">
            <w:pPr>
              <w:pStyle w:val="Zkladntext20"/>
              <w:shd w:val="clear" w:color="auto" w:fill="auto"/>
              <w:spacing w:line="170" w:lineRule="exact"/>
              <w:jc w:val="left"/>
            </w:pPr>
            <w:r>
              <w:rPr>
                <w:rStyle w:val="Zkladntext285pt"/>
              </w:rPr>
              <w:t>ředil</w:t>
            </w:r>
          </w:p>
        </w:tc>
        <w:tc>
          <w:tcPr>
            <w:tcW w:w="1616" w:type="dxa"/>
            <w:tcBorders>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MOátAK</w:t>
            </w:r>
          </w:p>
          <w:p w:rsidR="00456870" w:rsidRDefault="00456870" w:rsidP="000F3DBF">
            <w:pPr>
              <w:pStyle w:val="Zkladntext20"/>
              <w:shd w:val="clear" w:color="auto" w:fill="auto"/>
              <w:spacing w:line="280" w:lineRule="exact"/>
              <w:jc w:val="left"/>
            </w:pPr>
            <w:r>
              <w:rPr>
                <w:rStyle w:val="Zkladntext214ptTunMtko70"/>
              </w:rPr>
              <w:t>1</w:t>
            </w:r>
          </w:p>
        </w:tc>
      </w:tr>
      <w:tr w:rsidR="00456870" w:rsidTr="000F3DBF">
        <w:trPr>
          <w:trHeight w:val="205"/>
        </w:trPr>
        <w:tc>
          <w:tcPr>
            <w:tcW w:w="3499"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dodavatel</w:t>
            </w:r>
          </w:p>
        </w:tc>
        <w:tc>
          <w:tcPr>
            <w:tcW w:w="3622"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odb</w:t>
            </w:r>
          </w:p>
        </w:tc>
        <w:tc>
          <w:tcPr>
            <w:tcW w:w="1616"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Přátel</w:t>
            </w:r>
          </w:p>
        </w:tc>
      </w:tr>
    </w:tbl>
    <w:p w:rsidR="00456870" w:rsidRDefault="00456870" w:rsidP="00456870">
      <w:pPr>
        <w:pStyle w:val="Zkladntext80"/>
        <w:shd w:val="clear" w:color="auto" w:fill="auto"/>
        <w:tabs>
          <w:tab w:val="left" w:pos="7692"/>
        </w:tabs>
        <w:spacing w:line="160" w:lineRule="exact"/>
        <w:jc w:val="left"/>
      </w:pPr>
      <w:r>
        <w:rPr>
          <w:b w:val="0"/>
          <w:bCs w:val="0"/>
        </w:rPr>
        <w:t>Zák / / /</w:t>
      </w:r>
      <w:r>
        <w:rPr>
          <w:b w:val="0"/>
          <w:bCs w:val="0"/>
        </w:rPr>
        <w:tab/>
      </w:r>
      <w:r>
        <w:t>Húskova 2, 618 32 Brno</w:t>
      </w:r>
    </w:p>
    <w:p w:rsidR="00456870" w:rsidRDefault="00456870" w:rsidP="00456870">
      <w:pPr>
        <w:pStyle w:val="Nadpis110"/>
        <w:shd w:val="clear" w:color="auto" w:fill="auto"/>
        <w:spacing w:line="150" w:lineRule="exact"/>
        <w:ind w:firstLine="0"/>
        <w:jc w:val="left"/>
      </w:pPr>
      <w:bookmarkStart w:id="37" w:name="bookmark54"/>
      <w:r>
        <w:t>SMLUVNÍ STRANY</w:t>
      </w:r>
      <w:bookmarkEnd w:id="37"/>
    </w:p>
    <w:p w:rsidR="00456870" w:rsidRDefault="00456870" w:rsidP="00456870">
      <w:pPr>
        <w:pStyle w:val="Zkladntext30"/>
        <w:shd w:val="clear" w:color="auto" w:fill="auto"/>
        <w:tabs>
          <w:tab w:val="left" w:pos="3508"/>
          <w:tab w:val="left" w:pos="4039"/>
        </w:tabs>
        <w:ind w:left="360" w:hanging="360"/>
      </w:pPr>
      <w:r>
        <w:rPr>
          <w:rStyle w:val="Zkladntext375pt"/>
        </w:rPr>
        <w:t xml:space="preserve">Dodavatel: </w:t>
      </w:r>
      <w:r>
        <w:t>Brněnské vodárny a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82"/>
        </w:tabs>
        <w:ind w:firstLine="360"/>
      </w:pPr>
      <w:r>
        <w:t xml:space="preserve">Subjekt zapsaný v obchodním rejstříku u Krajského soudu v Brné, oddil B, vložka 783 </w:t>
      </w:r>
      <w:r>
        <w:rPr>
          <w:rStyle w:val="Zkladntext375pt"/>
        </w:rPr>
        <w:t>zástupce ve věcech smluvních:</w:t>
      </w:r>
      <w:r>
        <w:rPr>
          <w:rStyle w:val="Zkladntext375pt"/>
        </w:rPr>
        <w:tab/>
      </w:r>
      <w:r>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rPr>
          <w:rStyle w:val="Zkladntext375pt"/>
        </w:rPr>
        <w:t xml:space="preserve">Vlastník připojené stavby </w:t>
      </w:r>
      <w:r>
        <w:t>Psychiatrická nemocnice Brno</w:t>
      </w:r>
    </w:p>
    <w:p w:rsidR="00456870" w:rsidRDefault="00456870" w:rsidP="00456870">
      <w:pPr>
        <w:pStyle w:val="Zkladntext30"/>
        <w:shd w:val="clear" w:color="auto" w:fill="auto"/>
        <w:tabs>
          <w:tab w:val="left" w:pos="2029"/>
        </w:tabs>
        <w:spacing w:line="234" w:lineRule="exact"/>
        <w:ind w:firstLine="0"/>
      </w:pPr>
      <w:r>
        <w:rPr>
          <w:rStyle w:val="Zkladntext375pt"/>
        </w:rPr>
        <w:t>nebo pozemku:</w:t>
      </w:r>
      <w:r>
        <w:rPr>
          <w:rStyle w:val="Zkladntext375pt"/>
        </w:rPr>
        <w:tab/>
      </w:r>
      <w:r>
        <w:t>Húskova 1123/2, Brno-Černovice - Černovice, 618 00 Brno</w:t>
      </w:r>
    </w:p>
    <w:p w:rsidR="00456870" w:rsidRDefault="00456870" w:rsidP="00456870">
      <w:pPr>
        <w:pStyle w:val="Zkladntext30"/>
        <w:shd w:val="clear" w:color="auto" w:fill="auto"/>
        <w:tabs>
          <w:tab w:val="left" w:pos="2029"/>
          <w:tab w:val="left" w:pos="6390"/>
        </w:tabs>
        <w:spacing w:line="234" w:lineRule="exact"/>
        <w:ind w:firstLine="0"/>
      </w:pPr>
      <w:r>
        <w:t>(Odběratel)</w:t>
      </w:r>
      <w:r>
        <w:tab/>
        <w:t>IČO: 00160105</w:t>
      </w:r>
      <w:r>
        <w:tab/>
        <w:t>DIČ: CZ00160105</w:t>
      </w:r>
    </w:p>
    <w:p w:rsidR="00456870" w:rsidRDefault="00456870" w:rsidP="00456870">
      <w:pPr>
        <w:pStyle w:val="Zkladntext30"/>
        <w:shd w:val="clear" w:color="auto" w:fill="auto"/>
        <w:spacing w:line="234" w:lineRule="exact"/>
        <w:ind w:firstLine="0"/>
      </w:pPr>
      <w:r>
        <w:t>Zástupce ve věcech smluvních: prim. MUDr. Pavel Mošták - ředitel</w:t>
      </w:r>
    </w:p>
    <w:p w:rsidR="00456870" w:rsidRDefault="00456870" w:rsidP="00456870">
      <w:pPr>
        <w:pStyle w:val="Zkladntext30"/>
        <w:shd w:val="clear" w:color="auto" w:fill="auto"/>
        <w:tabs>
          <w:tab w:val="left" w:pos="2029"/>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pos="3508"/>
        </w:tabs>
        <w:spacing w:line="281" w:lineRule="exact"/>
        <w:ind w:firstLine="0"/>
      </w:pPr>
      <w:r>
        <w:rPr>
          <w:rStyle w:val="Zkladntext375pt"/>
        </w:rPr>
        <w:t xml:space="preserve">Technické číslo odběru: </w:t>
      </w:r>
      <w:r>
        <w:t>501 -4</w:t>
      </w:r>
      <w:r>
        <w:tab/>
        <w:t xml:space="preserve">Adresa stavby, pozemku: Brno-Černovice - Černovice, Húskova 1123/2, k. ú. Černovice </w:t>
      </w:r>
      <w:r>
        <w:rPr>
          <w:vertAlign w:val="superscript"/>
        </w:rPr>
        <w:footnoteReference w:id="3"/>
      </w:r>
      <w:r>
        <w:rPr>
          <w:vertAlign w:val="superscript"/>
        </w:rPr>
        <w:t xml:space="preserve"> </w:t>
      </w:r>
      <w:r>
        <w:rPr>
          <w:vertAlign w:val="superscript"/>
        </w:rPr>
        <w:footnoteReference w:id="4"/>
      </w:r>
      <w:r>
        <w:rPr>
          <w:vertAlign w:val="superscript"/>
        </w:rPr>
        <w:t xml:space="preserve"> 3 </w:t>
      </w:r>
      <w:r>
        <w:rPr>
          <w:vertAlign w:val="superscript"/>
        </w:rPr>
        <w:footnoteReference w:id="5"/>
      </w:r>
      <w:r>
        <w:rPr>
          <w:vertAlign w:val="superscript"/>
        </w:rPr>
        <w:t xml:space="preserve"> </w:t>
      </w:r>
      <w:r>
        <w:rPr>
          <w:vertAlign w:val="superscript"/>
        </w:rPr>
        <w:footnoteReference w:id="6"/>
      </w:r>
      <w:r>
        <w:rPr>
          <w:vertAlign w:val="superscript"/>
        </w:rPr>
        <w:t xml:space="preserve"> </w:t>
      </w:r>
      <w:r>
        <w:rPr>
          <w:vertAlign w:val="superscript"/>
        </w:rPr>
        <w:footnoteReference w:id="7"/>
      </w:r>
      <w:r>
        <w:rPr>
          <w:vertAlign w:val="superscript"/>
        </w:rPr>
        <w:t xml:space="preserve"> </w:t>
      </w:r>
      <w:r>
        <w:rPr>
          <w:vertAlign w:val="superscript"/>
        </w:rPr>
        <w:footnoteReference w:id="8"/>
      </w:r>
      <w:r>
        <w:rPr>
          <w:vertAlign w:val="superscript"/>
        </w:rPr>
        <w:t xml:space="preserve"> </w:t>
      </w:r>
      <w:r>
        <w:rPr>
          <w:vertAlign w:val="superscript"/>
        </w:rPr>
        <w:footnoteReference w:id="9"/>
      </w:r>
      <w:r>
        <w:rPr>
          <w:vertAlign w:val="superscript"/>
        </w:rPr>
        <w:t xml:space="preserve"> </w:t>
      </w:r>
      <w:r>
        <w:rPr>
          <w:vertAlign w:val="superscript"/>
        </w:rPr>
        <w:footnoteReference w:id="10"/>
      </w:r>
      <w:r>
        <w:rPr>
          <w:vertAlign w:val="superscript"/>
        </w:rPr>
        <w:t xml:space="preserve"> </w:t>
      </w:r>
      <w:r>
        <w:rPr>
          <w:vertAlign w:val="superscript"/>
        </w:rPr>
        <w:footnoteReference w:id="11"/>
      </w:r>
    </w:p>
    <w:p w:rsidR="00456870" w:rsidRDefault="00456870" w:rsidP="00456870">
      <w:pPr>
        <w:pStyle w:val="Nadpis110"/>
        <w:shd w:val="clear" w:color="auto" w:fill="auto"/>
        <w:tabs>
          <w:tab w:val="left" w:pos="3488"/>
        </w:tabs>
        <w:spacing w:line="248" w:lineRule="exact"/>
        <w:ind w:firstLine="0"/>
        <w:jc w:val="left"/>
      </w:pPr>
      <w:bookmarkStart w:id="38" w:name="bookmark46"/>
      <w:r>
        <w:lastRenderedPageBreak/>
        <w:t>Stav vodoměru:</w:t>
      </w:r>
      <w:r>
        <w:tab/>
      </w:r>
      <w:r>
        <w:rPr>
          <w:rStyle w:val="Nadpis118pt"/>
        </w:rPr>
        <w:t>385</w:t>
      </w:r>
      <w:bookmarkEnd w:id="38"/>
    </w:p>
    <w:p w:rsidR="00456870" w:rsidRDefault="00456870" w:rsidP="00456870">
      <w:pPr>
        <w:pStyle w:val="Zkladntext20"/>
        <w:shd w:val="clear" w:color="auto" w:fill="auto"/>
        <w:tabs>
          <w:tab w:val="left" w:pos="2898"/>
        </w:tabs>
        <w:spacing w:line="248" w:lineRule="exact"/>
        <w:jc w:val="left"/>
      </w:pPr>
      <w:r>
        <w:t>Placení záloh:</w:t>
      </w:r>
      <w:r>
        <w:tab/>
      </w:r>
      <w:r>
        <w:rPr>
          <w:rStyle w:val="Zkladntext28pt"/>
        </w:rPr>
        <w:t>nesjednáno</w:t>
      </w:r>
    </w:p>
    <w:p w:rsidR="00456870" w:rsidRDefault="00456870" w:rsidP="00456870">
      <w:pPr>
        <w:pStyle w:val="Zkladntext20"/>
        <w:shd w:val="clear" w:color="auto" w:fill="auto"/>
        <w:tabs>
          <w:tab w:val="left" w:pos="2898"/>
        </w:tabs>
        <w:spacing w:line="248" w:lineRule="exact"/>
        <w:jc w:val="left"/>
      </w:pPr>
      <w:r>
        <w:t>Úhrada faktur bude prováděna:</w:t>
      </w:r>
      <w:r>
        <w:tab/>
      </w:r>
      <w:r>
        <w:rPr>
          <w:rStyle w:val="Zkladntext28pt"/>
        </w:rPr>
        <w:t>Inkasní příkaz</w:t>
      </w:r>
    </w:p>
    <w:p w:rsidR="00456870" w:rsidRDefault="00456870" w:rsidP="00456870">
      <w:pPr>
        <w:pStyle w:val="Zkladntext20"/>
        <w:shd w:val="clear" w:color="auto" w:fill="auto"/>
        <w:tabs>
          <w:tab w:val="left" w:pos="2930"/>
        </w:tabs>
        <w:spacing w:line="248" w:lineRule="exact"/>
        <w:jc w:val="left"/>
      </w:pPr>
      <w:r>
        <w:t>Případné přeplatky budou vráceny:</w:t>
      </w:r>
      <w:r>
        <w:tab/>
      </w:r>
      <w:r>
        <w:rPr>
          <w:rStyle w:val="Zkladntext28pt"/>
        </w:rPr>
        <w:t>Převodní příkaz</w:t>
      </w:r>
    </w:p>
    <w:p w:rsidR="00456870" w:rsidRDefault="00456870" w:rsidP="00456870">
      <w:pPr>
        <w:pStyle w:val="Zkladntext30"/>
        <w:shd w:val="clear" w:color="auto" w:fill="auto"/>
        <w:spacing w:line="160" w:lineRule="exact"/>
        <w:ind w:firstLine="0"/>
      </w:pPr>
      <w:r>
        <w:t>Vypracoval: Pavla Šebestová</w:t>
      </w:r>
    </w:p>
    <w:p w:rsidR="00456870" w:rsidRDefault="00456870" w:rsidP="00456870">
      <w:pPr>
        <w:pStyle w:val="Zkladntext30"/>
        <w:shd w:val="clear" w:color="auto" w:fill="auto"/>
        <w:spacing w:line="160" w:lineRule="exact"/>
        <w:ind w:firstLine="0"/>
      </w:pPr>
      <w:r>
        <w:t xml:space="preserve">Datum: </w:t>
      </w:r>
      <w:proofErr w:type="gramStart"/>
      <w:r>
        <w:t>4.10.2022</w:t>
      </w:r>
      <w:proofErr w:type="gramEnd"/>
    </w:p>
    <w:p w:rsidR="00456870" w:rsidRDefault="00456870" w:rsidP="00456870">
      <w:pPr>
        <w:pStyle w:val="Nadpis110"/>
        <w:shd w:val="clear" w:color="auto" w:fill="auto"/>
        <w:spacing w:line="150" w:lineRule="exact"/>
        <w:ind w:firstLine="0"/>
        <w:jc w:val="left"/>
      </w:pPr>
      <w:bookmarkStart w:id="39" w:name="bookmark47"/>
      <w:r>
        <w:t>Ke dni:</w:t>
      </w:r>
      <w:bookmarkEnd w:id="39"/>
    </w:p>
    <w:p w:rsidR="00456870" w:rsidRDefault="00456870" w:rsidP="00456870">
      <w:pPr>
        <w:pStyle w:val="Zkladntext30"/>
        <w:shd w:val="clear" w:color="auto" w:fill="auto"/>
        <w:spacing w:line="160" w:lineRule="exact"/>
        <w:ind w:firstLine="0"/>
      </w:pPr>
      <w:proofErr w:type="gramStart"/>
      <w:r>
        <w:t>30.9.2022</w:t>
      </w:r>
      <w:proofErr w:type="gramEnd"/>
    </w:p>
    <w:p w:rsidR="00456870" w:rsidRDefault="00456870" w:rsidP="00456870">
      <w:pPr>
        <w:pStyle w:val="Zkladntext30"/>
        <w:shd w:val="clear" w:color="auto" w:fill="auto"/>
        <w:spacing w:line="160" w:lineRule="exact"/>
        <w:ind w:firstLine="0"/>
      </w:pPr>
      <w:r>
        <w:t>Podpis:</w:t>
      </w:r>
    </w:p>
    <w:p w:rsidR="00456870" w:rsidRDefault="00456870" w:rsidP="00456870">
      <w:pPr>
        <w:pStyle w:val="Zkladntext40"/>
        <w:shd w:val="clear" w:color="auto" w:fill="auto"/>
        <w:spacing w:line="190" w:lineRule="exact"/>
        <w:ind w:firstLine="0"/>
      </w:pPr>
      <w:r>
        <w:rPr>
          <w:rStyle w:val="Zkladntext4TunKurzva"/>
        </w:rPr>
        <w:t>1</w:t>
      </w:r>
      <w:r>
        <w:t>1</w:t>
      </w:r>
    </w:p>
    <w:p w:rsidR="00456870" w:rsidRDefault="00456870" w:rsidP="00456870">
      <w:pPr>
        <w:pStyle w:val="Nadpis30"/>
        <w:keepNext/>
        <w:keepLines/>
        <w:shd w:val="clear" w:color="auto" w:fill="auto"/>
        <w:spacing w:line="280" w:lineRule="exact"/>
      </w:pPr>
      <w:bookmarkStart w:id="40" w:name="bookmark48"/>
      <w:r>
        <w:t>tm</w:t>
      </w:r>
      <w:bookmarkEnd w:id="40"/>
    </w:p>
    <w:p w:rsidR="00456870" w:rsidRDefault="00456870" w:rsidP="00456870">
      <w:pPr>
        <w:keepNext/>
        <w:keepLines/>
        <w:spacing w:line="280" w:lineRule="exact"/>
        <w:sectPr w:rsidR="00456870">
          <w:headerReference w:type="even" r:id="rId38"/>
          <w:headerReference w:type="default" r:id="rId39"/>
          <w:footerReference w:type="even" r:id="rId40"/>
          <w:footerReference w:type="default" r:id="rId41"/>
          <w:headerReference w:type="first" r:id="rId42"/>
          <w:footerReference w:type="first" r:id="rId43"/>
          <w:pgSz w:w="11909" w:h="16840"/>
          <w:pgMar w:top="1194" w:right="697" w:bottom="1430" w:left="360" w:header="0" w:footer="3" w:gutter="0"/>
          <w:pgNumType w:start="1"/>
          <w:cols w:space="720"/>
          <w:noEndnote/>
          <w:titlePg/>
          <w:docGrid w:linePitch="360"/>
        </w:sectPr>
      </w:pPr>
      <w:bookmarkStart w:id="41" w:name="bookmark49"/>
      <w:r>
        <w:rPr>
          <w:rStyle w:val="Nadpis5"/>
          <w:b w:val="0"/>
          <w:bCs w:val="0"/>
        </w:rPr>
        <w:t>1 9. 10. 7022</w:t>
      </w:r>
      <w:bookmarkEnd w:id="41"/>
    </w:p>
    <w:p w:rsidR="00456870" w:rsidRDefault="00456870" w:rsidP="00456870">
      <w:pPr>
        <w:pStyle w:val="Poznmkapodarou0"/>
        <w:shd w:val="clear" w:color="auto" w:fill="auto"/>
        <w:tabs>
          <w:tab w:val="left" w:pos="367"/>
        </w:tabs>
        <w:spacing w:line="194" w:lineRule="exact"/>
        <w:ind w:firstLine="0"/>
        <w:jc w:val="left"/>
      </w:pPr>
      <w:r>
        <w:lastRenderedPageBreak/>
        <w:footnoteRef/>
      </w:r>
      <w:r>
        <w:tab/>
        <w:t>organocínové sloučeniny,</w:t>
      </w:r>
    </w:p>
    <w:p w:rsidR="00456870" w:rsidRDefault="00456870" w:rsidP="00456870">
      <w:pPr>
        <w:spacing w:line="281" w:lineRule="exact"/>
      </w:pPr>
      <w:r>
        <w:t>LIMITY ZNEČIŠTĚNÍ DLE PLATNÉHO KANALIZAČNÍHO ŘÁDU:</w:t>
      </w:r>
    </w:p>
    <w:p w:rsidR="00456870" w:rsidRDefault="00456870" w:rsidP="00456870">
      <w:pPr>
        <w:spacing w:line="281" w:lineRule="exact"/>
      </w:pPr>
      <w:r>
        <w:rPr>
          <w:rStyle w:val="Poznmkapodarou20"/>
        </w:rPr>
        <w:t>Seznam látek, které nejsou odpadními vodami</w:t>
      </w:r>
    </w:p>
    <w:p w:rsidR="00456870" w:rsidRDefault="00456870" w:rsidP="00456870">
      <w:pPr>
        <w:pStyle w:val="Poznmkapodarou0"/>
        <w:shd w:val="clear" w:color="auto" w:fill="auto"/>
        <w:spacing w:line="191" w:lineRule="exact"/>
        <w:ind w:firstLine="0"/>
        <w:jc w:val="left"/>
      </w:pPr>
      <w:r>
        <w:t>Do stokové sítě (tj. jednotné nebo oddílné splaškové kanalizace) nesmí vniknout následující látky, pokud nejsou součástí odpadních vod v rozsahu povoleného nakládání s vodami:</w:t>
      </w:r>
    </w:p>
    <w:p w:rsidR="00456870" w:rsidRDefault="00456870" w:rsidP="00456870">
      <w:pPr>
        <w:pStyle w:val="Poznmkapodarou0"/>
        <w:shd w:val="clear" w:color="auto" w:fill="auto"/>
        <w:spacing w:line="160" w:lineRule="exact"/>
        <w:ind w:firstLine="0"/>
        <w:jc w:val="left"/>
      </w:pPr>
      <w:r>
        <w:t>zvlášť nebezpečné látky zákona č. 254/2001 Sb., o vodách, tj.:</w:t>
      </w:r>
    </w:p>
    <w:p w:rsidR="00456870" w:rsidRDefault="00456870" w:rsidP="00456870">
      <w:pPr>
        <w:pStyle w:val="Poznmkapodarou0"/>
        <w:numPr>
          <w:ilvl w:val="0"/>
          <w:numId w:val="41"/>
        </w:numPr>
        <w:shd w:val="clear" w:color="auto" w:fill="auto"/>
        <w:tabs>
          <w:tab w:val="left" w:pos="346"/>
        </w:tabs>
        <w:spacing w:line="194" w:lineRule="exact"/>
        <w:ind w:firstLine="0"/>
        <w:jc w:val="left"/>
      </w:pPr>
      <w:r>
        <w:t>Organohalogenové sloučeniny a látky, které mohou tvořit takové sloučeniny ve vodním prostředí,</w:t>
      </w:r>
    </w:p>
    <w:p w:rsidR="00456870" w:rsidRDefault="00456870" w:rsidP="00456870">
      <w:pPr>
        <w:pStyle w:val="Poznmkapodarou0"/>
        <w:shd w:val="clear" w:color="auto" w:fill="auto"/>
        <w:tabs>
          <w:tab w:val="left" w:pos="360"/>
        </w:tabs>
        <w:spacing w:line="194" w:lineRule="exact"/>
        <w:ind w:firstLine="0"/>
        <w:jc w:val="left"/>
      </w:pPr>
      <w:r>
        <w:footnoteRef/>
      </w:r>
      <w:r>
        <w:tab/>
        <w:t>organofosforové sloučeniny,</w:t>
      </w:r>
    </w:p>
    <w:p w:rsidR="00456870" w:rsidRDefault="00456870" w:rsidP="00456870">
      <w:pPr>
        <w:pStyle w:val="Poznmkapodarou0"/>
        <w:numPr>
          <w:ilvl w:val="0"/>
          <w:numId w:val="42"/>
        </w:numPr>
        <w:shd w:val="clear" w:color="auto" w:fill="auto"/>
        <w:tabs>
          <w:tab w:val="left" w:pos="364"/>
        </w:tabs>
        <w:spacing w:line="194" w:lineRule="exact"/>
        <w:ind w:firstLine="0"/>
        <w:jc w:val="left"/>
      </w:pPr>
      <w:r>
        <w:t>látky vykazující karcinogenní, mutagenní nebo teratogenní vlastnosti ve vodním prostředí nebo jeho vlivem,</w:t>
      </w:r>
    </w:p>
    <w:p w:rsidR="00456870" w:rsidRDefault="00456870" w:rsidP="00456870">
      <w:pPr>
        <w:pStyle w:val="Poznmkapodarou0"/>
        <w:shd w:val="clear" w:color="auto" w:fill="auto"/>
        <w:tabs>
          <w:tab w:val="left" w:pos="360"/>
        </w:tabs>
        <w:spacing w:line="194" w:lineRule="exact"/>
        <w:ind w:firstLine="0"/>
        <w:jc w:val="left"/>
      </w:pPr>
      <w:r>
        <w:footnoteRef/>
      </w:r>
      <w:r>
        <w:tab/>
        <w:t>rtuť a její sloučeniny,</w:t>
      </w:r>
    </w:p>
    <w:p w:rsidR="00456870" w:rsidRDefault="00456870" w:rsidP="00456870">
      <w:pPr>
        <w:pStyle w:val="Poznmkapodarou0"/>
        <w:shd w:val="clear" w:color="auto" w:fill="auto"/>
        <w:tabs>
          <w:tab w:val="left" w:pos="360"/>
        </w:tabs>
        <w:spacing w:line="194" w:lineRule="exact"/>
        <w:ind w:firstLine="0"/>
        <w:jc w:val="left"/>
      </w:pPr>
      <w:r>
        <w:footnoteRef/>
      </w:r>
      <w:r>
        <w:tab/>
        <w:t>kadmium a jeho sloučeniny,</w:t>
      </w: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456870">
      <w:pPr>
        <w:pStyle w:val="Poznmkapodarou0"/>
        <w:shd w:val="clear" w:color="auto" w:fill="auto"/>
        <w:tabs>
          <w:tab w:val="left" w:pos="356"/>
        </w:tabs>
        <w:spacing w:line="194" w:lineRule="exact"/>
        <w:ind w:firstLine="0"/>
        <w:jc w:val="left"/>
      </w:pPr>
      <w:r>
        <w:footnoteRef/>
      </w:r>
      <w:r>
        <w:tab/>
        <w:t>persistentní minerální oleje a persistentní uhlovodíky ropného původu,</w:t>
      </w:r>
    </w:p>
    <w:p w:rsidR="00456870" w:rsidRDefault="00456870" w:rsidP="00456870">
      <w:pPr>
        <w:pStyle w:val="Poznmkapodarou0"/>
        <w:shd w:val="clear" w:color="auto" w:fill="auto"/>
        <w:tabs>
          <w:tab w:val="left" w:pos="367"/>
        </w:tabs>
        <w:spacing w:line="194" w:lineRule="exact"/>
        <w:ind w:left="360" w:hanging="360"/>
        <w:jc w:val="left"/>
      </w:pPr>
      <w:r>
        <w:footnoteRef/>
      </w:r>
      <w:r>
        <w:tab/>
        <w:t xml:space="preserve">persistentní syntetické látky, které se mohou vznášet, zůstávat v suspenzi nebo klesnout ke dnu a které </w:t>
      </w:r>
      <w:proofErr w:type="gramStart"/>
      <w:r>
        <w:t>mohou zasahoval</w:t>
      </w:r>
      <w:proofErr w:type="gramEnd"/>
      <w:r>
        <w:t xml:space="preserve"> do jakéhokoliv užívání vod.</w:t>
      </w:r>
    </w:p>
    <w:p w:rsidR="00456870" w:rsidRDefault="00456870" w:rsidP="00456870">
      <w:pPr>
        <w:pStyle w:val="Poznmkapodarou0"/>
        <w:shd w:val="clear" w:color="auto" w:fill="auto"/>
        <w:spacing w:line="160" w:lineRule="exact"/>
        <w:ind w:firstLine="0"/>
        <w:jc w:val="left"/>
      </w:pPr>
      <w:r>
        <w:t>nebezpečné látky zákona č. 254/2001 Sb., o vodách, tj.:</w:t>
      </w:r>
    </w:p>
    <w:p w:rsidR="00456870" w:rsidRDefault="00456870" w:rsidP="00456870">
      <w:pPr>
        <w:pStyle w:val="Poznmkapodarou0"/>
        <w:numPr>
          <w:ilvl w:val="0"/>
          <w:numId w:val="43"/>
        </w:numPr>
        <w:shd w:val="clear" w:color="auto" w:fill="auto"/>
        <w:tabs>
          <w:tab w:val="left" w:pos="342"/>
        </w:tabs>
        <w:spacing w:line="194" w:lineRule="exact"/>
        <w:ind w:left="360" w:hanging="360"/>
        <w:jc w:val="left"/>
      </w:pPr>
      <w:r>
        <w:t xml:space="preserve">Metaloidy, kovy a jejich </w:t>
      </w:r>
      <w:proofErr w:type="gramStart"/>
      <w:r>
        <w:t>sloučeniny ( zinek</w:t>
      </w:r>
      <w:proofErr w:type="gramEnd"/>
      <w:r>
        <w:t>, měd, nikl, chrom, olovo, selen, arzen, antimon, molybden, titan, cín, baryum, berylium, bor, uran, vanad, kobalt, thalium, telur, stříbro),</w:t>
      </w:r>
    </w:p>
    <w:p w:rsidR="00456870" w:rsidRDefault="00456870" w:rsidP="00456870">
      <w:pPr>
        <w:pStyle w:val="Poznmkapodarou0"/>
        <w:numPr>
          <w:ilvl w:val="0"/>
          <w:numId w:val="44"/>
        </w:numPr>
        <w:shd w:val="clear" w:color="auto" w:fill="auto"/>
        <w:tabs>
          <w:tab w:val="left" w:pos="364"/>
        </w:tabs>
        <w:spacing w:line="194" w:lineRule="exact"/>
        <w:ind w:firstLine="0"/>
        <w:jc w:val="left"/>
      </w:pPr>
      <w:r>
        <w:t>biocidy a jejich deriváty neuvedené v seznamu zvlášť nebezpečných látek,</w:t>
      </w:r>
    </w:p>
    <w:p w:rsidR="00456870" w:rsidRDefault="00456870" w:rsidP="00456870">
      <w:pPr>
        <w:pStyle w:val="Poznmkapodarou0"/>
        <w:numPr>
          <w:ilvl w:val="0"/>
          <w:numId w:val="45"/>
        </w:numPr>
        <w:shd w:val="clear" w:color="auto" w:fill="auto"/>
        <w:tabs>
          <w:tab w:val="left" w:pos="367"/>
        </w:tabs>
        <w:spacing w:line="194" w:lineRule="exact"/>
        <w:ind w:left="360" w:hanging="360"/>
        <w:jc w:val="left"/>
      </w:pPr>
      <w:proofErr w:type="gramStart"/>
      <w:r>
        <w:t>látky</w:t>
      </w:r>
      <w:proofErr w:type="gramEnd"/>
      <w:r>
        <w:t xml:space="preserve">, které máji škodlivý účinek na chuť nebo na vůni produktů pro lidskou spotřebu pocházejících z vodního prostředí a sloučeniny mající schopnost zvýšit obsah těchto látek ve </w:t>
      </w:r>
      <w:proofErr w:type="gramStart"/>
      <w:r>
        <w:t>vodách,</w:t>
      </w:r>
      <w:proofErr w:type="gramEnd"/>
    </w:p>
    <w:p w:rsidR="00456870" w:rsidRDefault="00456870" w:rsidP="00456870">
      <w:pPr>
        <w:pStyle w:val="Poznmkapodarou0"/>
        <w:numPr>
          <w:ilvl w:val="0"/>
          <w:numId w:val="46"/>
        </w:numPr>
        <w:shd w:val="clear" w:color="auto" w:fill="auto"/>
        <w:tabs>
          <w:tab w:val="left" w:pos="367"/>
        </w:tabs>
        <w:spacing w:line="194" w:lineRule="exact"/>
        <w:ind w:left="360" w:hanging="360"/>
        <w:jc w:val="left"/>
      </w:pPr>
      <w:r>
        <w:t>toxické nebo persistentní organické sloučeniny křemíku a látky, které mohou zvýšit obsah těchto sloučenin ve vodách, vyjma těch, jež jsou biologicky neškodné nebo se rychle přeměňují ve vodě na neškodné látky,</w:t>
      </w:r>
    </w:p>
    <w:p w:rsidR="00456870" w:rsidRDefault="00456870" w:rsidP="00456870">
      <w:pPr>
        <w:pStyle w:val="Poznmkapodarou0"/>
        <w:numPr>
          <w:ilvl w:val="0"/>
          <w:numId w:val="47"/>
        </w:numPr>
        <w:shd w:val="clear" w:color="auto" w:fill="auto"/>
        <w:tabs>
          <w:tab w:val="left" w:pos="360"/>
        </w:tabs>
        <w:spacing w:line="194" w:lineRule="exact"/>
        <w:ind w:firstLine="0"/>
        <w:jc w:val="left"/>
      </w:pPr>
      <w:r>
        <w:t>elementární fosfor a anorganické sloučeniny fosforu,</w:t>
      </w:r>
    </w:p>
    <w:p w:rsidR="00456870" w:rsidRDefault="00456870" w:rsidP="00456870">
      <w:pPr>
        <w:pStyle w:val="Poznmkapodarou0"/>
        <w:numPr>
          <w:ilvl w:val="0"/>
          <w:numId w:val="47"/>
        </w:numPr>
        <w:shd w:val="clear" w:color="auto" w:fill="auto"/>
        <w:tabs>
          <w:tab w:val="left" w:pos="367"/>
        </w:tabs>
        <w:spacing w:line="194" w:lineRule="exact"/>
        <w:ind w:firstLine="0"/>
        <w:jc w:val="left"/>
      </w:pPr>
      <w:r>
        <w:t>nepersistentní minerální oleje a nepersistentní uhlovodíky ropného původu,</w:t>
      </w:r>
    </w:p>
    <w:p w:rsidR="00456870" w:rsidRDefault="00456870" w:rsidP="00456870">
      <w:pPr>
        <w:pStyle w:val="Poznmkapodarou0"/>
        <w:numPr>
          <w:ilvl w:val="0"/>
          <w:numId w:val="47"/>
        </w:numPr>
        <w:shd w:val="clear" w:color="auto" w:fill="auto"/>
        <w:tabs>
          <w:tab w:val="left" w:pos="353"/>
        </w:tabs>
        <w:spacing w:line="194" w:lineRule="exact"/>
        <w:ind w:firstLine="0"/>
        <w:jc w:val="left"/>
      </w:pPr>
      <w:r>
        <w:t>fluoridy,</w:t>
      </w:r>
    </w:p>
    <w:p w:rsidR="00456870" w:rsidRDefault="00456870" w:rsidP="00456870">
      <w:pPr>
        <w:pStyle w:val="Poznmkapodarou0"/>
        <w:numPr>
          <w:ilvl w:val="0"/>
          <w:numId w:val="48"/>
        </w:numPr>
        <w:shd w:val="clear" w:color="auto" w:fill="auto"/>
        <w:tabs>
          <w:tab w:val="left" w:pos="367"/>
        </w:tabs>
        <w:spacing w:line="194" w:lineRule="exact"/>
        <w:ind w:firstLine="0"/>
        <w:jc w:val="left"/>
      </w:pPr>
      <w:r>
        <w:t>látky, které mají nepříznivý účinek na kyslíkovou rovnováhu, zejména amonné soli a dusitany,</w:t>
      </w:r>
    </w:p>
    <w:p w:rsidR="00456870" w:rsidRDefault="00456870" w:rsidP="00456870">
      <w:pPr>
        <w:pStyle w:val="Poznmkapodarou0"/>
        <w:numPr>
          <w:ilvl w:val="0"/>
          <w:numId w:val="49"/>
        </w:numPr>
        <w:shd w:val="clear" w:color="auto" w:fill="auto"/>
        <w:tabs>
          <w:tab w:val="left" w:pos="364"/>
        </w:tabs>
        <w:spacing w:line="194" w:lineRule="exact"/>
        <w:ind w:firstLine="0"/>
        <w:jc w:val="left"/>
      </w:pPr>
      <w:r>
        <w:t>kyanidy,</w:t>
      </w:r>
    </w:p>
    <w:p w:rsidR="00456870" w:rsidRDefault="00456870" w:rsidP="00456870">
      <w:pPr>
        <w:pStyle w:val="Poznmkapodarou0"/>
        <w:shd w:val="clear" w:color="auto" w:fill="auto"/>
        <w:spacing w:line="475" w:lineRule="exact"/>
        <w:ind w:left="360" w:hanging="360"/>
        <w:jc w:val="left"/>
      </w:pPr>
      <w:r>
        <w:footnoteRef/>
      </w:r>
      <w:r>
        <w:t xml:space="preserve"> sedimentovatelné tuhé látky, které mají nepříznivý účinek na dobrý stav povrchových vod. </w:t>
      </w:r>
      <w:proofErr w:type="gramStart"/>
      <w:r>
        <w:t>další</w:t>
      </w:r>
      <w:proofErr w:type="gramEnd"/>
      <w:r>
        <w:t>, nespecifikované látky s následujícími charakteristikami:</w:t>
      </w:r>
    </w:p>
    <w:p w:rsidR="00456870" w:rsidRDefault="00456870" w:rsidP="00456870">
      <w:pPr>
        <w:pStyle w:val="Poznmkapodarou0"/>
        <w:numPr>
          <w:ilvl w:val="0"/>
          <w:numId w:val="50"/>
        </w:numPr>
        <w:shd w:val="clear" w:color="auto" w:fill="auto"/>
        <w:tabs>
          <w:tab w:val="left" w:pos="364"/>
          <w:tab w:val="center" w:pos="7304"/>
          <w:tab w:val="left" w:pos="7704"/>
        </w:tabs>
        <w:spacing w:line="194" w:lineRule="exact"/>
        <w:ind w:firstLine="0"/>
        <w:jc w:val="left"/>
      </w:pPr>
      <w:r>
        <w:t>Radioaktivní, infekční a jiné, ohrožující zdraví nebo bezpečnost obsluhovatelů</w:t>
      </w:r>
      <w:r>
        <w:tab/>
        <w:t>stokové</w:t>
      </w:r>
      <w:r>
        <w:tab/>
        <w:t xml:space="preserve">sítě, popřípadě </w:t>
      </w:r>
      <w:proofErr w:type="gramStart"/>
      <w:r>
        <w:t>obyvatelstva , nebo</w:t>
      </w:r>
      <w:proofErr w:type="gramEnd"/>
    </w:p>
    <w:p w:rsidR="00456870" w:rsidRDefault="00456870" w:rsidP="00456870">
      <w:pPr>
        <w:pStyle w:val="Poznmkapodarou0"/>
        <w:shd w:val="clear" w:color="auto" w:fill="auto"/>
        <w:spacing w:line="194" w:lineRule="exact"/>
        <w:ind w:firstLine="0"/>
        <w:jc w:val="left"/>
      </w:pPr>
      <w:r>
        <w:t>způsobující nadměrný zápach,</w:t>
      </w:r>
    </w:p>
    <w:p w:rsidR="00456870" w:rsidRDefault="00456870" w:rsidP="00456870">
      <w:pPr>
        <w:pStyle w:val="Poznmkapodarou0"/>
        <w:numPr>
          <w:ilvl w:val="0"/>
          <w:numId w:val="50"/>
        </w:numPr>
        <w:shd w:val="clear" w:color="auto" w:fill="auto"/>
        <w:tabs>
          <w:tab w:val="left" w:pos="360"/>
        </w:tabs>
        <w:spacing w:line="194" w:lineRule="exact"/>
        <w:ind w:firstLine="0"/>
        <w:jc w:val="left"/>
      </w:pPr>
      <w:r>
        <w:t>narušující materiál stokové sítě, nebo čistírny odpadních vod,</w:t>
      </w:r>
    </w:p>
    <w:p w:rsidR="00456870" w:rsidRDefault="00456870" w:rsidP="00456870">
      <w:pPr>
        <w:pStyle w:val="Poznmkapodarou0"/>
        <w:numPr>
          <w:ilvl w:val="0"/>
          <w:numId w:val="50"/>
        </w:numPr>
        <w:shd w:val="clear" w:color="auto" w:fill="auto"/>
        <w:tabs>
          <w:tab w:val="left" w:pos="356"/>
        </w:tabs>
        <w:spacing w:line="194" w:lineRule="exact"/>
        <w:ind w:firstLine="0"/>
        <w:jc w:val="left"/>
      </w:pPr>
      <w:r>
        <w:t>způsobující provozní závady, nebo poruchy v průtoku stokové sítě, nebo ohrožující provoz čistírny odpadních vod,</w:t>
      </w:r>
    </w:p>
    <w:p w:rsidR="00456870" w:rsidRDefault="00456870" w:rsidP="00456870">
      <w:pPr>
        <w:pStyle w:val="Poznmkapodarou0"/>
        <w:numPr>
          <w:ilvl w:val="0"/>
          <w:numId w:val="50"/>
        </w:numPr>
        <w:shd w:val="clear" w:color="auto" w:fill="auto"/>
        <w:tabs>
          <w:tab w:val="left" w:pos="364"/>
          <w:tab w:val="center" w:pos="7304"/>
          <w:tab w:val="left" w:pos="8197"/>
          <w:tab w:val="right" w:pos="10796"/>
        </w:tabs>
        <w:spacing w:line="194" w:lineRule="exact"/>
        <w:ind w:firstLine="0"/>
        <w:jc w:val="left"/>
      </w:pPr>
      <w:r>
        <w:t>hořlavé, výbušné, popř. látky, které smísením se vzduchem, vodou, nebo</w:t>
      </w:r>
      <w:r>
        <w:tab/>
        <w:t>jinými látkami,</w:t>
      </w:r>
      <w:r>
        <w:tab/>
        <w:t>které se</w:t>
      </w:r>
      <w:r>
        <w:tab/>
        <w:t>mohou v kanalizaci</w:t>
      </w:r>
    </w:p>
    <w:p w:rsidR="00456870" w:rsidRDefault="00456870" w:rsidP="00456870">
      <w:pPr>
        <w:pStyle w:val="Poznmkapodarou0"/>
        <w:shd w:val="clear" w:color="auto" w:fill="auto"/>
        <w:spacing w:line="194" w:lineRule="exact"/>
        <w:ind w:firstLine="0"/>
        <w:jc w:val="left"/>
      </w:pPr>
      <w:r>
        <w:t>vyskytovat, tvoří nebezpečné směsi a to i v těch případech, kdy se jedná o látky jinak nezávadné,</w:t>
      </w:r>
    </w:p>
    <w:p w:rsidR="00456870" w:rsidRDefault="00456870" w:rsidP="00456870">
      <w:pPr>
        <w:pStyle w:val="Poznmkapodarou0"/>
        <w:numPr>
          <w:ilvl w:val="0"/>
          <w:numId w:val="50"/>
        </w:numPr>
        <w:shd w:val="clear" w:color="auto" w:fill="auto"/>
        <w:tabs>
          <w:tab w:val="left" w:pos="367"/>
        </w:tabs>
        <w:spacing w:line="194" w:lineRule="exact"/>
        <w:ind w:firstLine="0"/>
        <w:jc w:val="left"/>
      </w:pPr>
      <w:r>
        <w:t>trvale měnící barevný vzhled vyčištěné odpadni vody,</w:t>
      </w:r>
    </w:p>
    <w:p w:rsidR="00456870" w:rsidRDefault="00456870" w:rsidP="00456870">
      <w:pPr>
        <w:pStyle w:val="Poznmkapodarou0"/>
        <w:numPr>
          <w:ilvl w:val="0"/>
          <w:numId w:val="50"/>
        </w:numPr>
        <w:shd w:val="clear" w:color="auto" w:fill="auto"/>
        <w:tabs>
          <w:tab w:val="left" w:pos="367"/>
        </w:tabs>
        <w:spacing w:line="194" w:lineRule="exact"/>
        <w:ind w:left="360" w:hanging="360"/>
        <w:jc w:val="left"/>
      </w:pPr>
      <w:r>
        <w:t>pevné odpady, včetně kuchyňských odpadů, ať ve formě pevné nebo rozmělněné (např. vodní suspenze z drtičů kuchyňských odpadů), které se dají likvidovat separací a následnou manipulací dle platné legislativy o nakládání s odpady,</w:t>
      </w:r>
    </w:p>
    <w:p w:rsidR="00456870" w:rsidRDefault="00456870" w:rsidP="00456870">
      <w:pPr>
        <w:pStyle w:val="Poznmkapodarou0"/>
        <w:numPr>
          <w:ilvl w:val="0"/>
          <w:numId w:val="50"/>
        </w:numPr>
        <w:shd w:val="clear" w:color="auto" w:fill="auto"/>
        <w:tabs>
          <w:tab w:val="left" w:pos="360"/>
        </w:tabs>
        <w:spacing w:line="194" w:lineRule="exact"/>
        <w:ind w:firstLine="0"/>
        <w:jc w:val="left"/>
      </w:pPr>
      <w:r>
        <w:t>jedy, omamné látky a žíraviny.</w:t>
      </w:r>
    </w:p>
    <w:p w:rsidR="00456870" w:rsidRDefault="00456870" w:rsidP="00456870">
      <w:pPr>
        <w:pStyle w:val="Poznmkapodarou0"/>
        <w:numPr>
          <w:ilvl w:val="0"/>
          <w:numId w:val="50"/>
        </w:numPr>
        <w:shd w:val="clear" w:color="auto" w:fill="auto"/>
        <w:tabs>
          <w:tab w:val="left" w:pos="360"/>
        </w:tabs>
        <w:spacing w:line="194" w:lineRule="exact"/>
        <w:ind w:firstLine="0"/>
        <w:jc w:val="left"/>
      </w:pPr>
      <w:r>
        <w:t>pevné předměty (zejména hadry, plasty, láhve, obaly, provazy, injekční stříkačky</w:t>
      </w:r>
    </w:p>
    <w:p w:rsidR="00456870" w:rsidRDefault="00456870" w:rsidP="00456870">
      <w:pPr>
        <w:pStyle w:val="Poznmkapodarou0"/>
        <w:numPr>
          <w:ilvl w:val="0"/>
          <w:numId w:val="50"/>
        </w:numPr>
        <w:shd w:val="clear" w:color="auto" w:fill="auto"/>
        <w:tabs>
          <w:tab w:val="left" w:pos="367"/>
          <w:tab w:val="left" w:pos="7718"/>
          <w:tab w:val="left" w:pos="8212"/>
          <w:tab w:val="right" w:pos="10379"/>
        </w:tabs>
        <w:spacing w:line="194" w:lineRule="exact"/>
        <w:ind w:firstLine="0"/>
        <w:jc w:val="left"/>
      </w:pPr>
      <w:r>
        <w:t>lálky, které jsou produkty z rostlinné a živočišné zemědělské výroby (např. koncentrované silážní</w:t>
      </w:r>
      <w:r>
        <w:tab/>
        <w:t>šťávy,</w:t>
      </w:r>
      <w:r>
        <w:tab/>
        <w:t>statková</w:t>
      </w:r>
      <w:r>
        <w:tab/>
        <w:t>hnojivá, komposty)</w:t>
      </w:r>
    </w:p>
    <w:p w:rsidR="00456870" w:rsidRDefault="00456870" w:rsidP="00456870">
      <w:pPr>
        <w:pStyle w:val="Poznmkapodarou0"/>
        <w:numPr>
          <w:ilvl w:val="0"/>
          <w:numId w:val="50"/>
        </w:numPr>
        <w:shd w:val="clear" w:color="auto" w:fill="auto"/>
        <w:tabs>
          <w:tab w:val="left" w:pos="367"/>
        </w:tabs>
        <w:spacing w:line="194" w:lineRule="exact"/>
        <w:ind w:firstLine="0"/>
        <w:jc w:val="left"/>
      </w:pPr>
      <w:r>
        <w:t>koncentrované jedlé oleje nebo tuky (smažící, fritovací a jiné jedlé oleje a tuky)</w:t>
      </w:r>
    </w:p>
    <w:p w:rsidR="00456870" w:rsidRDefault="00456870" w:rsidP="002E5BFD">
      <w:pPr>
        <w:pStyle w:val="Zkladntext30"/>
        <w:shd w:val="clear" w:color="auto" w:fill="auto"/>
        <w:spacing w:line="194" w:lineRule="exact"/>
        <w:ind w:firstLine="0"/>
      </w:pPr>
    </w:p>
    <w:p w:rsidR="00456870" w:rsidRDefault="00456870" w:rsidP="002E5BFD">
      <w:pPr>
        <w:pStyle w:val="Zkladntext30"/>
        <w:shd w:val="clear" w:color="auto" w:fill="auto"/>
        <w:spacing w:line="194" w:lineRule="exact"/>
        <w:ind w:firstLine="0"/>
      </w:pPr>
    </w:p>
    <w:p w:rsidR="00456870" w:rsidRDefault="00456870" w:rsidP="00456870">
      <w:pPr>
        <w:pStyle w:val="Zkladntext30"/>
        <w:shd w:val="clear" w:color="auto" w:fill="auto"/>
        <w:spacing w:line="198" w:lineRule="exact"/>
        <w:ind w:firstLine="0"/>
      </w:pPr>
      <w:r>
        <w:t>Kombinací vhodných opatření je třeba co nejvíce omezit vnikání látek pocházejících z tzv. plošných zdrojů znečištění do jednotné nebo oddílné kanalizace sloužící k odvádění srážkových vod (a rozhodnutím vodoprávního úřadu prohlášené za kanalizace pro veřejnou potřebu:</w:t>
      </w:r>
    </w:p>
    <w:p w:rsidR="00456870" w:rsidRDefault="00456870" w:rsidP="00456870">
      <w:pPr>
        <w:pStyle w:val="Zkladntext30"/>
        <w:shd w:val="clear" w:color="auto" w:fill="auto"/>
        <w:spacing w:line="198" w:lineRule="exact"/>
        <w:ind w:firstLine="0"/>
      </w:pPr>
      <w:r>
        <w:t xml:space="preserve">Jedná se </w:t>
      </w:r>
      <w:proofErr w:type="gramStart"/>
      <w:r>
        <w:t>především o :</w:t>
      </w:r>
      <w:proofErr w:type="gramEnd"/>
    </w:p>
    <w:p w:rsidR="00456870" w:rsidRDefault="00456870" w:rsidP="00456870">
      <w:pPr>
        <w:pStyle w:val="Zkladntext30"/>
        <w:numPr>
          <w:ilvl w:val="0"/>
          <w:numId w:val="51"/>
        </w:numPr>
        <w:shd w:val="clear" w:color="auto" w:fill="auto"/>
        <w:tabs>
          <w:tab w:val="left" w:pos="365"/>
        </w:tabs>
        <w:spacing w:line="194" w:lineRule="exact"/>
        <w:ind w:firstLine="0"/>
      </w:pPr>
      <w:r>
        <w:t>soli používané v období zimní údržby komunikací,</w:t>
      </w:r>
    </w:p>
    <w:p w:rsidR="00456870" w:rsidRDefault="00456870" w:rsidP="00456870">
      <w:pPr>
        <w:pStyle w:val="Zkladntext30"/>
        <w:numPr>
          <w:ilvl w:val="0"/>
          <w:numId w:val="51"/>
        </w:numPr>
        <w:shd w:val="clear" w:color="auto" w:fill="auto"/>
        <w:tabs>
          <w:tab w:val="left" w:pos="365"/>
        </w:tabs>
        <w:spacing w:line="194" w:lineRule="exact"/>
        <w:ind w:firstLine="0"/>
      </w:pPr>
      <w:r>
        <w:t>jiné pevné látky organického i anorganického původu,</w:t>
      </w:r>
    </w:p>
    <w:p w:rsidR="00456870" w:rsidRDefault="00456870" w:rsidP="00456870">
      <w:pPr>
        <w:pStyle w:val="Zkladntext30"/>
        <w:numPr>
          <w:ilvl w:val="0"/>
          <w:numId w:val="51"/>
        </w:numPr>
        <w:shd w:val="clear" w:color="auto" w:fill="auto"/>
        <w:tabs>
          <w:tab w:val="left" w:pos="365"/>
        </w:tabs>
        <w:spacing w:line="194" w:lineRule="exact"/>
        <w:ind w:firstLine="0"/>
      </w:pPr>
      <w:r>
        <w:t xml:space="preserve">látky ropného původu (vyjádřené jako obsah NEL - nepolární extrahovatelné látky, nebo jako obsah uhlovodíků </w:t>
      </w:r>
      <w:r>
        <w:rPr>
          <w:rStyle w:val="Zkladntext375pt"/>
        </w:rPr>
        <w:t xml:space="preserve">Cio - </w:t>
      </w:r>
      <w:proofErr w:type="gramStart"/>
      <w:r>
        <w:rPr>
          <w:rStyle w:val="Zkladntext375pt"/>
        </w:rPr>
        <w:t>C/.o ),</w:t>
      </w:r>
      <w:proofErr w:type="gramEnd"/>
    </w:p>
    <w:p w:rsidR="00456870" w:rsidRDefault="00456870" w:rsidP="00456870">
      <w:pPr>
        <w:pStyle w:val="Zkladntext30"/>
        <w:shd w:val="clear" w:color="auto" w:fill="auto"/>
        <w:spacing w:line="198" w:lineRule="exact"/>
        <w:ind w:firstLine="0"/>
      </w:pPr>
      <w:r>
        <w:t>které jsou srážkovými vodami odnášeny z venkovních (zpevněných) ploch jednotlivých nemovitostí, z pozemních komunikací, jejich součástí a příslušenství a přes dešťové vpuste a kanalizační šachty vnikají do kanalizace pro veřejnou potřebu.</w:t>
      </w:r>
    </w:p>
    <w:p w:rsidR="00456870" w:rsidRDefault="00456870" w:rsidP="00456870">
      <w:pPr>
        <w:pStyle w:val="Zkladntext30"/>
        <w:shd w:val="clear" w:color="auto" w:fill="auto"/>
        <w:spacing w:line="198" w:lineRule="exact"/>
        <w:ind w:firstLine="0"/>
      </w:pPr>
      <w:r>
        <w:t>rato opatření zahrnují např. vhodné způsoby údržby pozemních komunikací (mj. čištění lapačů splavenin v dešťových vpustích), instalaci vhodných typů odlučovačů ropných látek (účinnost odstraňování ropných látek je zvolena v závislosti na místních podmínkách - především podle toho, zda je srážková voda odváděna přímo do vodního toku nebo do kanalizace zakončené čistírnou odpadních vod), pravidelně udržovaných podle doporučení výrobce.</w:t>
      </w:r>
    </w:p>
    <w:p w:rsidR="00456870" w:rsidRDefault="00456870" w:rsidP="00456870">
      <w:pPr>
        <w:pStyle w:val="Zkladntext30"/>
        <w:shd w:val="clear" w:color="auto" w:fill="auto"/>
        <w:spacing w:line="194" w:lineRule="exact"/>
        <w:ind w:firstLine="0"/>
      </w:pPr>
      <w:r>
        <w:t>Do oddílné kanalizace sloužící k odvádění srážkových vod přímo do recipientu nesmějí být vypouštěny odpadní vody, a to ani po předčištění v čistírně odpadních vod nebo z filtrací z bazénů.</w:t>
      </w:r>
    </w:p>
    <w:p w:rsidR="00456870" w:rsidRDefault="00456870" w:rsidP="00456870">
      <w:pPr>
        <w:pStyle w:val="Zkladntext30"/>
        <w:shd w:val="clear" w:color="auto" w:fill="auto"/>
        <w:spacing w:line="198" w:lineRule="exact"/>
        <w:ind w:firstLine="0"/>
      </w:pPr>
      <w:r>
        <w:t>Další podmínky, za kterých je odběratel oprávněn vypouštět do kanalizace odpadní vody, včetně limitů znečištění vypouštěné odpadní vody, jsou stanovené v kanalizačním řádu. Odběratel potvrzuje, že při podpisu smlouvy byl seznámen s příslušnými ustanoveními kanalizačního řádu.</w:t>
      </w:r>
    </w:p>
    <w:p w:rsidR="00456870" w:rsidRDefault="00456870" w:rsidP="00456870">
      <w:pPr>
        <w:pStyle w:val="Zkladntext120"/>
        <w:shd w:val="clear" w:color="auto" w:fill="auto"/>
        <w:spacing w:line="280" w:lineRule="exact"/>
      </w:pPr>
      <w:r>
        <w:t>21</w:t>
      </w:r>
      <w:r>
        <w:rPr>
          <w:rStyle w:val="Zkladntext12Arial4ptMtko100"/>
        </w:rPr>
        <w:t xml:space="preserve"> -</w:t>
      </w:r>
      <w:r>
        <w:t>10</w:t>
      </w:r>
      <w:r>
        <w:rPr>
          <w:rStyle w:val="Zkladntext12Arial4ptMtko100"/>
        </w:rPr>
        <w:t xml:space="preserve">- </w:t>
      </w:r>
      <w:r>
        <w:t>20.'2</w:t>
      </w:r>
    </w:p>
    <w:p w:rsidR="00456870" w:rsidRDefault="00456870" w:rsidP="00456870">
      <w:pPr>
        <w:keepNext/>
        <w:keepLines/>
        <w:spacing w:line="280" w:lineRule="exact"/>
      </w:pPr>
      <w:bookmarkStart w:id="42" w:name="bookmark55"/>
      <w:r>
        <w:t>1 9. 10. 2022</w:t>
      </w:r>
      <w:bookmarkEnd w:id="42"/>
    </w:p>
    <w:p w:rsidR="00456870" w:rsidRDefault="00456870" w:rsidP="00456870">
      <w:pPr>
        <w:spacing w:line="256" w:lineRule="exact"/>
      </w:pPr>
      <w:r>
        <w:rPr>
          <w:rStyle w:val="Zkladntext100"/>
        </w:rPr>
        <w:t xml:space="preserve">e, a.s. </w:t>
      </w:r>
      <w:r>
        <w:rPr>
          <w:rStyle w:val="Zkladntext1095ptMtko70"/>
        </w:rPr>
        <w:t>0 Brno</w:t>
      </w:r>
    </w:p>
    <w:p w:rsidR="00456870" w:rsidRDefault="00456870" w:rsidP="00456870">
      <w:pPr>
        <w:spacing w:line="260" w:lineRule="exact"/>
      </w:pPr>
      <w:r>
        <w:rPr>
          <w:rStyle w:val="Zkladntext130"/>
        </w:rPr>
        <w:t>Brněnské vodit</w:t>
      </w:r>
    </w:p>
    <w:p w:rsidR="00456870" w:rsidRDefault="00456870" w:rsidP="00456870">
      <w:pPr>
        <w:spacing w:line="238" w:lineRule="exact"/>
      </w:pPr>
      <w:r>
        <w:rPr>
          <w:rStyle w:val="Zkladntext110"/>
        </w:rPr>
        <w:t xml:space="preserve">Pisárecká </w:t>
      </w:r>
      <w:proofErr w:type="gramStart"/>
      <w:r>
        <w:rPr>
          <w:rStyle w:val="Zkladntext110"/>
        </w:rPr>
        <w:t>55 ?á</w:t>
      </w:r>
      <w:proofErr w:type="gramEnd"/>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190" w:lineRule="exact"/>
      </w:pPr>
      <w:bookmarkStart w:id="43" w:name="bookmark56"/>
      <w:r>
        <w:lastRenderedPageBreak/>
        <w:t>Psychiatrická nemocnice Brno</w:t>
      </w:r>
      <w:bookmarkEnd w:id="43"/>
    </w:p>
    <w:p w:rsidR="00456870" w:rsidRDefault="00456870" w:rsidP="00456870">
      <w:pPr>
        <w:pStyle w:val="Nadpis100"/>
        <w:shd w:val="clear" w:color="auto" w:fill="auto"/>
        <w:spacing w:line="205" w:lineRule="exact"/>
        <w:jc w:val="left"/>
      </w:pPr>
      <w:bookmarkStart w:id="44" w:name="bookmark57"/>
      <w:r>
        <w:t xml:space="preserve">Húskova 2, 618 32 jžfno MUDr. Pavel MO^ÁK ředitel </w:t>
      </w:r>
      <w:r>
        <w:rPr>
          <w:b w:val="0"/>
          <w:bCs w:val="0"/>
        </w:rPr>
        <w:t>V</w:t>
      </w:r>
      <w:bookmarkEnd w:id="44"/>
    </w:p>
    <w:p w:rsidR="00456870" w:rsidRDefault="00456870" w:rsidP="00456870">
      <w:pPr>
        <w:pStyle w:val="Zkladntext30"/>
        <w:shd w:val="clear" w:color="auto" w:fill="auto"/>
        <w:spacing w:line="194" w:lineRule="exact"/>
        <w:ind w:firstLine="0"/>
      </w:pPr>
      <w:r>
        <w:t>odběratel</w:t>
      </w:r>
    </w:p>
    <w:p w:rsidR="00456870" w:rsidRDefault="00456870" w:rsidP="00456870">
      <w:pPr>
        <w:pStyle w:val="Zkladntext30"/>
        <w:shd w:val="clear" w:color="auto" w:fill="auto"/>
        <w:spacing w:line="194" w:lineRule="exact"/>
        <w:ind w:firstLine="0"/>
      </w:pPr>
    </w:p>
    <w:p w:rsidR="00456870" w:rsidRDefault="00456870" w:rsidP="00456870">
      <w:pPr>
        <w:pStyle w:val="Zkladntext30"/>
        <w:shd w:val="clear" w:color="auto" w:fill="auto"/>
        <w:spacing w:line="194" w:lineRule="exact"/>
        <w:ind w:firstLine="0"/>
      </w:pPr>
    </w:p>
    <w:p w:rsidR="00456870" w:rsidRDefault="00456870" w:rsidP="00456870">
      <w:pPr>
        <w:pStyle w:val="Zkladntext30"/>
        <w:shd w:val="clear" w:color="auto" w:fill="auto"/>
        <w:spacing w:line="194" w:lineRule="exact"/>
        <w:ind w:firstLine="0"/>
      </w:pPr>
    </w:p>
    <w:p w:rsidR="00456870" w:rsidRDefault="00456870" w:rsidP="00456870">
      <w:pPr>
        <w:pStyle w:val="Zkladntext30"/>
        <w:shd w:val="clear" w:color="auto" w:fill="auto"/>
        <w:spacing w:line="194" w:lineRule="exact"/>
        <w:ind w:firstLine="0"/>
      </w:pPr>
    </w:p>
    <w:p w:rsidR="00456870" w:rsidRDefault="00456870" w:rsidP="00456870">
      <w:pPr>
        <w:pStyle w:val="Zkladntext70"/>
        <w:shd w:val="clear" w:color="auto" w:fill="auto"/>
        <w:spacing w:line="223" w:lineRule="exact"/>
      </w:pPr>
      <w:r>
        <w:t>Brněnské vodárny a kanalizace, a.s., subjekt zapsaný u Krajského soudu v Brně, oddíl B, vložka 783</w:t>
      </w:r>
    </w:p>
    <w:p w:rsidR="00456870" w:rsidRDefault="00456870" w:rsidP="00456870">
      <w:pPr>
        <w:pStyle w:val="Zkladntext70"/>
        <w:shd w:val="clear" w:color="auto" w:fill="auto"/>
        <w:spacing w:line="223" w:lineRule="exact"/>
      </w:pPr>
      <w:r>
        <w:t>IČO: 46347275</w:t>
      </w:r>
    </w:p>
    <w:p w:rsidR="00456870" w:rsidRDefault="00456870" w:rsidP="00456870">
      <w:pPr>
        <w:pStyle w:val="Nadpis60"/>
        <w:keepNext/>
        <w:keepLines/>
        <w:shd w:val="clear" w:color="auto" w:fill="auto"/>
        <w:spacing w:line="240" w:lineRule="exact"/>
        <w:jc w:val="left"/>
      </w:pPr>
      <w:bookmarkStart w:id="45" w:name="bookmark58"/>
      <w:r>
        <w:t>PODMÍNKY</w:t>
      </w:r>
      <w:bookmarkEnd w:id="45"/>
    </w:p>
    <w:p w:rsidR="00456870" w:rsidRDefault="00456870" w:rsidP="00456870">
      <w:pPr>
        <w:pStyle w:val="Nadpis90"/>
        <w:keepNext/>
        <w:keepLines/>
        <w:shd w:val="clear" w:color="auto" w:fill="auto"/>
        <w:spacing w:line="248" w:lineRule="exact"/>
        <w:jc w:val="left"/>
      </w:pPr>
      <w:bookmarkStart w:id="46" w:name="bookmark59"/>
      <w:r>
        <w:t>DODÁVKY PITNÉ VODY A ODVÁDĚNÍ ODPADNÍCH VOD (dále jen Podmínky)</w:t>
      </w:r>
      <w:bookmarkEnd w:id="46"/>
    </w:p>
    <w:p w:rsidR="00456870" w:rsidRDefault="00456870" w:rsidP="00456870">
      <w:pPr>
        <w:pStyle w:val="Zkladntext80"/>
        <w:numPr>
          <w:ilvl w:val="0"/>
          <w:numId w:val="52"/>
        </w:numPr>
        <w:shd w:val="clear" w:color="auto" w:fill="auto"/>
        <w:tabs>
          <w:tab w:val="left" w:pos="1281"/>
        </w:tabs>
        <w:spacing w:line="176" w:lineRule="exact"/>
        <w:jc w:val="left"/>
      </w:pPr>
      <w:r>
        <w:t>Úvodní ustanovení</w:t>
      </w:r>
    </w:p>
    <w:p w:rsidR="00456870" w:rsidRDefault="00456870" w:rsidP="00456870">
      <w:pPr>
        <w:pStyle w:val="Zkladntext20"/>
        <w:shd w:val="clear" w:color="auto" w:fill="auto"/>
        <w:spacing w:line="176" w:lineRule="exact"/>
        <w:jc w:val="left"/>
      </w:pPr>
      <w:r>
        <w:t>Brněnské vodárny a kanalizace, a s. vydávají pro dodávku pitné vody a odvádění odpadních vod tyto Podmínky. Podmínky se řídí zákonem č. 274/2001 Sb., o vodovodech a kanalizacích pro veřejnou potřebu, v platném zněni (dále jen Zákon) a jeho prováděcí vyhláškou č. 428/2001 Sb., v platném znění (dále jen Vyhláška) a dalšími obecně závaznými právními předpisy. Vztahy mezi dodavatelem a odběratelem, které nejsou výslovně upraveny Smlouvou, Zákonem nebo Vyhláškou, se řídí zákonem č. 89/2012 Sb., v platném znění.</w:t>
      </w:r>
    </w:p>
    <w:p w:rsidR="00456870" w:rsidRDefault="00456870" w:rsidP="00456870">
      <w:pPr>
        <w:pStyle w:val="Zkladntext80"/>
        <w:numPr>
          <w:ilvl w:val="0"/>
          <w:numId w:val="52"/>
        </w:numPr>
        <w:shd w:val="clear" w:color="auto" w:fill="auto"/>
        <w:tabs>
          <w:tab w:val="left" w:pos="1281"/>
        </w:tabs>
        <w:spacing w:line="176" w:lineRule="exact"/>
        <w:jc w:val="left"/>
      </w:pPr>
      <w:r>
        <w:t>Vymezení pojmů</w:t>
      </w:r>
    </w:p>
    <w:p w:rsidR="00456870" w:rsidRDefault="00456870" w:rsidP="00456870">
      <w:pPr>
        <w:pStyle w:val="Zkladntext20"/>
        <w:numPr>
          <w:ilvl w:val="1"/>
          <w:numId w:val="52"/>
        </w:numPr>
        <w:shd w:val="clear" w:color="auto" w:fill="auto"/>
        <w:tabs>
          <w:tab w:val="left" w:pos="1336"/>
        </w:tabs>
        <w:spacing w:line="176" w:lineRule="exact"/>
        <w:jc w:val="left"/>
      </w:pPr>
      <w:r>
        <w:t>Odběratelem je vlastník pozemku nebo stavby připojené na vodovod pro veřejnou potřebu (dále jen vodovod) nebo kanalizaci pro veřejnou potřebu (dále jen kanalizace), dále pak v případech uvedených v Zákoně - organizační složka státu, popř. společenství vlastníků. Pokud uzavírá smlouvu o dodávce pitné vody a odváděni odpadních vod (dále jen Smlouva) společný zástupce spoluvlastníků pozemku nebo stavby má se za to, že jedná po dohodě a ve shodě s nimi.</w:t>
      </w:r>
    </w:p>
    <w:p w:rsidR="00456870" w:rsidRDefault="00456870" w:rsidP="00456870">
      <w:pPr>
        <w:pStyle w:val="Zkladntext20"/>
        <w:numPr>
          <w:ilvl w:val="1"/>
          <w:numId w:val="52"/>
        </w:numPr>
        <w:shd w:val="clear" w:color="auto" w:fill="auto"/>
        <w:tabs>
          <w:tab w:val="left" w:pos="1362"/>
        </w:tabs>
        <w:spacing w:line="176" w:lineRule="exact"/>
        <w:jc w:val="left"/>
      </w:pPr>
      <w:r>
        <w:t>Dodavatelem je provozovatel, který provozuje vodovod a kanalizaci na základě smlouvy uzavřené s vlastníkem vodovodu a kanalizace. Provozovatel na základě smlouvy dle § 8 odst. 2 Zákona vykonává ve vztahu k odběrateli veškerá provozní práva a povinnosti vlastníka vodovodu a kanalizace.</w:t>
      </w:r>
    </w:p>
    <w:p w:rsidR="00456870" w:rsidRDefault="00456870" w:rsidP="00456870">
      <w:pPr>
        <w:pStyle w:val="Zkladntext20"/>
        <w:numPr>
          <w:ilvl w:val="1"/>
          <w:numId w:val="52"/>
        </w:numPr>
        <w:shd w:val="clear" w:color="auto" w:fill="auto"/>
        <w:tabs>
          <w:tab w:val="left" w:pos="1362"/>
        </w:tabs>
        <w:spacing w:line="176" w:lineRule="exact"/>
        <w:jc w:val="left"/>
      </w:pPr>
      <w:r>
        <w:t>Kanalizační řád stanovuje nejvyšší přípustnou míru znečistění odpadních vod vypouštěných do kanalizace, popřípadě nejvyšší přípustné množství těchto vod a další podmínky provozu kanalizace.</w:t>
      </w:r>
    </w:p>
    <w:p w:rsidR="00456870" w:rsidRDefault="00456870" w:rsidP="00456870">
      <w:pPr>
        <w:pStyle w:val="Zkladntext20"/>
        <w:numPr>
          <w:ilvl w:val="1"/>
          <w:numId w:val="52"/>
        </w:numPr>
        <w:shd w:val="clear" w:color="auto" w:fill="auto"/>
        <w:tabs>
          <w:tab w:val="left" w:pos="1362"/>
        </w:tabs>
        <w:spacing w:line="176" w:lineRule="exact"/>
        <w:jc w:val="left"/>
      </w:pPr>
      <w:r>
        <w:t xml:space="preserve">Vodovodní přípojka ie samostatnou stavbou tvořenou úsekem potrubí od </w:t>
      </w:r>
      <w:proofErr w:type="gramStart"/>
      <w:r>
        <w:t>odbočeni</w:t>
      </w:r>
      <w:proofErr w:type="gramEnd"/>
      <w:r>
        <w:t xml:space="preserve"> z vodovodního řadu k vodoměru a není-li osazen vodoměr, pak k vnitřnímu uzávěru připojeného pozemku nebo stavby.</w:t>
      </w:r>
    </w:p>
    <w:p w:rsidR="00456870" w:rsidRDefault="00456870" w:rsidP="00456870">
      <w:pPr>
        <w:pStyle w:val="Zkladntext20"/>
        <w:numPr>
          <w:ilvl w:val="1"/>
          <w:numId w:val="52"/>
        </w:numPr>
        <w:shd w:val="clear" w:color="auto" w:fill="auto"/>
        <w:tabs>
          <w:tab w:val="left" w:pos="1365"/>
        </w:tabs>
        <w:spacing w:line="176" w:lineRule="exact"/>
        <w:jc w:val="left"/>
      </w:pPr>
      <w:r>
        <w:t xml:space="preserve">Kanalizační přípojka je samostatnou stavbou tvořenou úsekem potrubí od </w:t>
      </w:r>
      <w:proofErr w:type="gramStart"/>
      <w:r>
        <w:t>vyústěni</w:t>
      </w:r>
      <w:proofErr w:type="gramEnd"/>
      <w:r>
        <w:t xml:space="preserve"> vnitřní kanalizace stavby nebo odvodnění pozemku k zaústění do stokové sítě.</w:t>
      </w:r>
    </w:p>
    <w:p w:rsidR="00456870" w:rsidRDefault="00456870" w:rsidP="00456870">
      <w:pPr>
        <w:pStyle w:val="Zkladntext20"/>
        <w:numPr>
          <w:ilvl w:val="1"/>
          <w:numId w:val="52"/>
        </w:numPr>
        <w:shd w:val="clear" w:color="auto" w:fill="auto"/>
        <w:tabs>
          <w:tab w:val="left" w:pos="1365"/>
        </w:tabs>
        <w:spacing w:line="176" w:lineRule="exact"/>
        <w:jc w:val="left"/>
      </w:pPr>
      <w:r>
        <w:t xml:space="preserve">Odběrné místo je samostatný prostorově uzavřený vodárensky nebo kanalizačně propojený celek na souvisejících pozemcích, z něhož odebírá pitnou vodu nebo </w:t>
      </w:r>
      <w:proofErr w:type="gramStart"/>
      <w:r>
        <w:t>odvádí odpadni</w:t>
      </w:r>
      <w:proofErr w:type="gramEnd"/>
      <w:r>
        <w:t xml:space="preserve"> vody jeden odběratel.</w:t>
      </w:r>
    </w:p>
    <w:p w:rsidR="00456870" w:rsidRDefault="00456870" w:rsidP="00456870">
      <w:pPr>
        <w:pStyle w:val="Zkladntext20"/>
        <w:numPr>
          <w:ilvl w:val="1"/>
          <w:numId w:val="52"/>
        </w:numPr>
        <w:shd w:val="clear" w:color="auto" w:fill="auto"/>
        <w:tabs>
          <w:tab w:val="left" w:pos="1365"/>
        </w:tabs>
        <w:spacing w:line="176" w:lineRule="exact"/>
        <w:jc w:val="left"/>
      </w:pPr>
      <w:r>
        <w:t>Vodné je cenou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rsidR="00456870" w:rsidRDefault="00456870" w:rsidP="00456870">
      <w:pPr>
        <w:pStyle w:val="Zkladntext20"/>
        <w:numPr>
          <w:ilvl w:val="1"/>
          <w:numId w:val="52"/>
        </w:numPr>
        <w:shd w:val="clear" w:color="auto" w:fill="auto"/>
        <w:tabs>
          <w:tab w:val="left" w:pos="1365"/>
        </w:tabs>
        <w:spacing w:line="176" w:lineRule="exact"/>
        <w:jc w:val="left"/>
      </w:pPr>
      <w:r>
        <w:t>Stočné je cena za službu spojenou s odváděním a čištěním, případně zneškodňováním odpadních vod. Právo na stočné vzniká okamžikem vtoku odpadních vod do kanalizace.</w:t>
      </w:r>
    </w:p>
    <w:p w:rsidR="00456870" w:rsidRDefault="00456870" w:rsidP="00456870">
      <w:pPr>
        <w:pStyle w:val="Zkladntext20"/>
        <w:numPr>
          <w:ilvl w:val="1"/>
          <w:numId w:val="52"/>
        </w:numPr>
        <w:shd w:val="clear" w:color="auto" w:fill="auto"/>
        <w:tabs>
          <w:tab w:val="left" w:pos="1369"/>
        </w:tabs>
        <w:spacing w:line="176" w:lineRule="exact"/>
        <w:jc w:val="left"/>
      </w:pPr>
      <w:r>
        <w:t xml:space="preserve">Smlouva ie písemná smlouva uzavřená v souladu se Zákonem. Za písemnou formu se nepovažuje právní </w:t>
      </w:r>
      <w:proofErr w:type="gramStart"/>
      <w:r>
        <w:t>jednáni</w:t>
      </w:r>
      <w:proofErr w:type="gramEnd"/>
      <w:r>
        <w:t xml:space="preserve"> učiněné elektronicky nebo jinými technickými prostředky umožňujícími zachyceni jeho obsahu a určeni jednající osoby</w:t>
      </w:r>
    </w:p>
    <w:p w:rsidR="00456870" w:rsidRDefault="00456870" w:rsidP="00456870">
      <w:pPr>
        <w:pStyle w:val="Zkladntext80"/>
        <w:numPr>
          <w:ilvl w:val="0"/>
          <w:numId w:val="52"/>
        </w:numPr>
        <w:shd w:val="clear" w:color="auto" w:fill="auto"/>
        <w:tabs>
          <w:tab w:val="left" w:pos="1281"/>
        </w:tabs>
        <w:spacing w:line="176" w:lineRule="exact"/>
        <w:jc w:val="left"/>
      </w:pPr>
      <w:r>
        <w:t>Práva a povinnosti dodavatele a odběratele</w:t>
      </w:r>
    </w:p>
    <w:p w:rsidR="00456870" w:rsidRDefault="00456870" w:rsidP="00456870">
      <w:pPr>
        <w:pStyle w:val="Zkladntext20"/>
        <w:numPr>
          <w:ilvl w:val="1"/>
          <w:numId w:val="52"/>
        </w:numPr>
        <w:shd w:val="clear" w:color="auto" w:fill="auto"/>
        <w:tabs>
          <w:tab w:val="left" w:pos="1347"/>
        </w:tabs>
        <w:spacing w:line="176" w:lineRule="exact"/>
        <w:jc w:val="left"/>
      </w:pPr>
      <w:r>
        <w:t xml:space="preserve">Pokud je pozemek nebo stavba připojena na vodovod nebo kanalizaci v souladu splatnými právními předpisy, vzniká odběrateli nárok na uzavření písemné Smlouvy. Tento nárok nevzniká, pokud se okolnosti, za kterých došlo k povolení </w:t>
      </w:r>
      <w:proofErr w:type="gramStart"/>
      <w:r>
        <w:t>připojeni</w:t>
      </w:r>
      <w:proofErr w:type="gramEnd"/>
      <w:r>
        <w:t xml:space="preserve"> na vodovod nebo kanalizaci, změnily natolik, že nejsou splněny podmínky pro uzavření této Smlouvy na straně odběratele. Dodavatel nesmí při uzavírání Smlouvy jednat v rozporu s dobrými mravy, zejména nesmi odběratele diskriminovat. Dodavatel je oprávněn přezkoumat údaje uvedené odběratelem a požadovat změnu smluvního vztahu dle skutečnosti. Smluvní strany se zavazují poskytnout si přiměřenou vzájemnou součinnost. Osoby oprávněné jednat za smluvní strany, jsou povinné doložit oprávnění k jednání před podpisem Smlouvy.</w:t>
      </w:r>
    </w:p>
    <w:p w:rsidR="00456870" w:rsidRDefault="00456870" w:rsidP="00456870">
      <w:pPr>
        <w:pStyle w:val="Zkladntext20"/>
        <w:numPr>
          <w:ilvl w:val="1"/>
          <w:numId w:val="52"/>
        </w:numPr>
        <w:shd w:val="clear" w:color="auto" w:fill="auto"/>
        <w:tabs>
          <w:tab w:val="left" w:pos="1358"/>
        </w:tabs>
        <w:spacing w:line="176" w:lineRule="exact"/>
        <w:jc w:val="left"/>
      </w:pPr>
      <w:r>
        <w:t xml:space="preserve">Odběratel je povinen umožnit dodavateli přistup k vodoměru, chránit vodoměr před poškozením (mechanickým, ohněm, mrazem) včetně zařízení pro dálkový odečet a plomby prokazující úřední ověřeni podle obecně závazných právních předpisů a bez zbytečného odkladu prokazatelně oznámit dodavateli jejich poškození či závady v </w:t>
      </w:r>
      <w:proofErr w:type="gramStart"/>
      <w:r>
        <w:t>měřeni</w:t>
      </w:r>
      <w:proofErr w:type="gramEnd"/>
      <w:r>
        <w:t xml:space="preserve">. Pokud je vodoměr umístěn v šachtě, musí být tato odvodněna a přístupna pro provádění odečtů. Poklop vodoměrné šachty musí zůstat volný, bez překážek bránicích jeho otevřeni. Odběratel je povinen kontrolovat stav vodoměru a řádně se starat o technický stav vnitřních vodoinstalačních rozvodů tak, aby nemohlo při výměně vodoměru dojit k jeho poruše. V případě </w:t>
      </w:r>
      <w:proofErr w:type="gramStart"/>
      <w:r>
        <w:t>poškozeni</w:t>
      </w:r>
      <w:proofErr w:type="gramEnd"/>
      <w:r>
        <w:t xml:space="preserve"> vodoměru dodavatel vyúčtuje odběrateli náklady spojené s jeho výměnou, včetně nákladů vzniklých v souvislosti s opravou a cejchováním vodoměru (eventuálně úhradou nového vodoměru). Spotřeba vody bude do okamžiku výměny nového vodoměru vypočtena technickým propočtem v souladu se Zákonem. Odběratel je oprávněn zřídit z technické místnosti nebo sklepa, ve které je umístěn vodoměr, obytnou místnost jen z </w:t>
      </w:r>
      <w:proofErr w:type="gramStart"/>
      <w:r>
        <w:t>předchozím souhlasem</w:t>
      </w:r>
      <w:proofErr w:type="gramEnd"/>
      <w:r>
        <w:t xml:space="preserve"> dodavatele a za podmínky přemístěni vodoměru do jiné technické místnosti nebo do šachty. Přemístěním vodoměru nemůže dojít k </w:t>
      </w:r>
      <w:proofErr w:type="gramStart"/>
      <w:r>
        <w:t>prodlouženi</w:t>
      </w:r>
      <w:proofErr w:type="gramEnd"/>
      <w:r>
        <w:t xml:space="preserve"> vodovodní přípojky v části před vodoměrem.</w:t>
      </w:r>
    </w:p>
    <w:p w:rsidR="00456870" w:rsidRDefault="00456870" w:rsidP="00456870">
      <w:pPr>
        <w:pStyle w:val="Zkladntext20"/>
        <w:numPr>
          <w:ilvl w:val="1"/>
          <w:numId w:val="52"/>
        </w:numPr>
        <w:shd w:val="clear" w:color="auto" w:fill="auto"/>
        <w:tabs>
          <w:tab w:val="left" w:pos="1358"/>
        </w:tabs>
        <w:spacing w:line="176" w:lineRule="exact"/>
        <w:jc w:val="left"/>
      </w:pPr>
      <w:r>
        <w:t xml:space="preserve">Odběratel je povinen dbát předpisů a nařízení, vydaných k </w:t>
      </w:r>
      <w:proofErr w:type="gramStart"/>
      <w:r>
        <w:t>zajištěni</w:t>
      </w:r>
      <w:proofErr w:type="gramEnd"/>
      <w:r>
        <w:t xml:space="preserve"> správné funkce vnitřního vodovodu a jeho součástí a řídit se pokyny dodavatele. Dodavatel má právo, kdykoliv provést prohlídku a kontrolu odběrného místa, není-li v rozporu s technickými normami a připojovacími podmínkami. V případě, že technický stav odběratelova zařízení neodpovídá doporučující normě ČSN 75 5411 tak, že může způsobit pokles nebo kolísání tlaku vody ve vodovodní síti, ohrozit zdraví, bezpečnost osob nebo majetek, je povinen odběratel v souladu se Zákonem tyto závady odstranit. Pokud tak neučiní ve lhůtě pro odstranění závad stanovené dodavatelem, je dodavatel oprávněn dodávku vody z vodovodu přerušit. Lhůta stanovená dodavatelem nesmi být kratší než 3 dny.</w:t>
      </w:r>
    </w:p>
    <w:p w:rsidR="00456870" w:rsidRDefault="00456870" w:rsidP="00456870">
      <w:pPr>
        <w:pStyle w:val="Zkladntext20"/>
        <w:numPr>
          <w:ilvl w:val="0"/>
          <w:numId w:val="18"/>
        </w:numPr>
        <w:shd w:val="clear" w:color="auto" w:fill="auto"/>
        <w:spacing w:line="173" w:lineRule="exact"/>
        <w:jc w:val="left"/>
      </w:pPr>
      <w:r>
        <w:t xml:space="preserve"> souladu s platnými právními předpisy je stanoveno, že maximální přetlak v nejnižších místech vodovodní sítě každého tlakového pásma nesmí převyšovat hodnotu 0,6 MPa a v odůvodněných případech 0,7 MPa. Hodnota minimálního hydrodynamického tlaku je 0,15 MPa při zástavbě do dvou nadzemních podlaží a 0,25 MPa pro vícepodlažní zástavbu.</w:t>
      </w:r>
    </w:p>
    <w:p w:rsidR="00456870" w:rsidRDefault="00456870" w:rsidP="00456870">
      <w:pPr>
        <w:pStyle w:val="Zkladntext20"/>
        <w:numPr>
          <w:ilvl w:val="0"/>
          <w:numId w:val="18"/>
        </w:numPr>
        <w:shd w:val="clear" w:color="auto" w:fill="auto"/>
        <w:tabs>
          <w:tab w:val="left" w:pos="1324"/>
        </w:tabs>
        <w:spacing w:line="173" w:lineRule="exact"/>
        <w:jc w:val="left"/>
      </w:pPr>
      <w:r>
        <w:t xml:space="preserve">případě, že tyto hodnoty nejsou na stávající síti dodrženy, odběratel realizuje příslušná technická </w:t>
      </w:r>
      <w:proofErr w:type="gramStart"/>
      <w:r>
        <w:t>opatřeni</w:t>
      </w:r>
      <w:proofErr w:type="gramEnd"/>
      <w:r>
        <w:t xml:space="preserve"> na vnitřní instalaci objektu.</w:t>
      </w:r>
    </w:p>
    <w:p w:rsidR="00456870" w:rsidRDefault="00456870" w:rsidP="00456870">
      <w:pPr>
        <w:pStyle w:val="Zkladntext20"/>
        <w:numPr>
          <w:ilvl w:val="1"/>
          <w:numId w:val="52"/>
        </w:numPr>
        <w:shd w:val="clear" w:color="auto" w:fill="auto"/>
        <w:tabs>
          <w:tab w:val="left" w:pos="1422"/>
        </w:tabs>
        <w:spacing w:line="173" w:lineRule="exact"/>
        <w:jc w:val="left"/>
      </w:pPr>
      <w:r>
        <w:t>Odběratel, který hodlá své zařízení připojit na vodovod nebo kanalizaci, předloží dle požadavku dodavatele výkresovou dokumentaci včetně situačních výkresů prostor a polohy domu vůči zařízení dodavatele a přihlášku k odběru.</w:t>
      </w:r>
    </w:p>
    <w:p w:rsidR="00456870" w:rsidRDefault="00456870" w:rsidP="00456870">
      <w:pPr>
        <w:pStyle w:val="Zkladntext20"/>
        <w:numPr>
          <w:ilvl w:val="1"/>
          <w:numId w:val="52"/>
        </w:numPr>
        <w:shd w:val="clear" w:color="auto" w:fill="auto"/>
        <w:tabs>
          <w:tab w:val="left" w:pos="1418"/>
        </w:tabs>
        <w:spacing w:line="173" w:lineRule="exact"/>
        <w:jc w:val="left"/>
      </w:pPr>
      <w:r>
        <w:t>Odběratel si může na svůj náklad osadit na vnitřním vodovodu vlastní podružný vodoměr. Odpočet z podružného vodoměru nemá vliv na určení množství vody dodané dodavatelem.</w:t>
      </w:r>
    </w:p>
    <w:p w:rsidR="00456870" w:rsidRDefault="00456870" w:rsidP="00456870">
      <w:pPr>
        <w:pStyle w:val="Zkladntext20"/>
        <w:numPr>
          <w:ilvl w:val="1"/>
          <w:numId w:val="52"/>
        </w:numPr>
        <w:shd w:val="clear" w:color="auto" w:fill="auto"/>
        <w:tabs>
          <w:tab w:val="left" w:pos="1422"/>
        </w:tabs>
        <w:spacing w:line="173" w:lineRule="exact"/>
        <w:jc w:val="left"/>
      </w:pPr>
      <w:r>
        <w:t>Odběratel smí dodávat vodu dodávanou vodovodem pro potřebu dalším odběratelům jen s písemným souhlasem dodavatele.</w:t>
      </w:r>
    </w:p>
    <w:p w:rsidR="00456870" w:rsidRDefault="00456870" w:rsidP="00456870">
      <w:pPr>
        <w:pStyle w:val="Zkladntext20"/>
        <w:numPr>
          <w:ilvl w:val="1"/>
          <w:numId w:val="52"/>
        </w:numPr>
        <w:shd w:val="clear" w:color="auto" w:fill="auto"/>
        <w:tabs>
          <w:tab w:val="left" w:pos="1422"/>
        </w:tabs>
        <w:spacing w:line="173" w:lineRule="exact"/>
        <w:jc w:val="left"/>
      </w:pPr>
      <w:r>
        <w:t>Dodavatel osadí na vodovodní přípojku odběratele vodoměr podle technických podmínek odběru vody, zejména podle výše průměrného a maximálního průtoku. Vodoměrem registrované množství dodané vody je podkladem pro vyúčtování (fakturaci) dodávky pitné vody a odvedení odpadní vody do kanalizace, má rovněž vliv na režim odečtu a fakturace (např. měsíční nebo pololetní). Pokud je vodoměr vybaven zařízením pro dálkový přenos fakturačních údajů a dojde k pochybnostem o jejich správnosti, jsou rozhodující údaje zaznamenané vodoměrem (jeho stav).</w:t>
      </w:r>
    </w:p>
    <w:p w:rsidR="00456870" w:rsidRDefault="00456870" w:rsidP="00456870">
      <w:pPr>
        <w:pStyle w:val="Zkladntext20"/>
        <w:numPr>
          <w:ilvl w:val="1"/>
          <w:numId w:val="52"/>
        </w:numPr>
        <w:shd w:val="clear" w:color="auto" w:fill="auto"/>
        <w:tabs>
          <w:tab w:val="left" w:pos="1418"/>
        </w:tabs>
        <w:spacing w:line="173" w:lineRule="exact"/>
        <w:jc w:val="left"/>
      </w:pPr>
      <w:r>
        <w:t>Dodavatel poskytne odběrateli na jeho žádost v souladu s platnou legislativou kalkulaci cen pro vodné a stočné.</w:t>
      </w:r>
    </w:p>
    <w:p w:rsidR="00456870" w:rsidRDefault="00456870" w:rsidP="00456870">
      <w:pPr>
        <w:pStyle w:val="Zkladntext20"/>
        <w:numPr>
          <w:ilvl w:val="1"/>
          <w:numId w:val="52"/>
        </w:numPr>
        <w:shd w:val="clear" w:color="auto" w:fill="auto"/>
        <w:tabs>
          <w:tab w:val="left" w:pos="1422"/>
        </w:tabs>
        <w:spacing w:line="173" w:lineRule="exact"/>
        <w:jc w:val="left"/>
      </w:pPr>
      <w:r>
        <w:t>Dodavatel má právo stanovit zálohový způsob plateb až do výše ceny za průměrnou (popř. očekávanou) spotřebu za příslušné období. Při změně ceny nebo výše odběru vody (vypouštění odpadních vod) má dodavatel právo, výši zálohy automaticky upravit, přičemž odběratel má právo při nesouhlasu s provedenou změnou požadovat úpravu.</w:t>
      </w:r>
    </w:p>
    <w:p w:rsidR="00456870" w:rsidRDefault="00456870" w:rsidP="00456870">
      <w:pPr>
        <w:pStyle w:val="Zkladntext80"/>
        <w:numPr>
          <w:ilvl w:val="0"/>
          <w:numId w:val="52"/>
        </w:numPr>
        <w:shd w:val="clear" w:color="auto" w:fill="auto"/>
        <w:tabs>
          <w:tab w:val="left" w:pos="1339"/>
        </w:tabs>
        <w:spacing w:line="176" w:lineRule="exact"/>
        <w:jc w:val="left"/>
      </w:pPr>
      <w:r>
        <w:t>Dodávka pitné vody a stanovení množství dodané vody</w:t>
      </w:r>
    </w:p>
    <w:p w:rsidR="00456870" w:rsidRDefault="00456870" w:rsidP="00456870">
      <w:pPr>
        <w:pStyle w:val="Zkladntext20"/>
        <w:numPr>
          <w:ilvl w:val="1"/>
          <w:numId w:val="52"/>
        </w:numPr>
        <w:shd w:val="clear" w:color="auto" w:fill="auto"/>
        <w:tabs>
          <w:tab w:val="left" w:pos="1396"/>
        </w:tabs>
        <w:spacing w:line="176" w:lineRule="exact"/>
        <w:jc w:val="left"/>
      </w:pPr>
      <w:r>
        <w:lastRenderedPageBreak/>
        <w:t xml:space="preserve">Povinnost dodávky pitné vody je splněna vtokem vody z vodovodu do vodovodní přípojky. Množství dodávané pitné vody měří dodavatel vodoměrem, který je stanoveným měřidlem a podléhá úřednímu ověření, v souladu se zvláštními právními předpisy. Vodoměr je vlastnictvím vlastníka vodovodu nebo dodavatele. Množství odebrané vody v případě, že není osazen vodoměr, se stanoví podle směrných čísel roční spotřeby vody dle platných právních předpisů. Byla-li odebraná voda v předchozím období minimálně 1 rok měřena, určí se množství odebrané vody za období bez osazeného vodoměru podle výše předchozího odběru. To platí jen pro případ, pokud nedošlo ke změnám podmínek u odběratele. Dodavatel zajišťuje jednotlivé části vodoměru proti neoprávněné manipulaci. Případ zásahu odběratele do takového zajištění je považován za důvod pro přerušení dodávky vody a odváděni odpadních vod do doby, než pomine důvod </w:t>
      </w:r>
      <w:proofErr w:type="gramStart"/>
      <w:r>
        <w:t>přerušeni</w:t>
      </w:r>
      <w:proofErr w:type="gramEnd"/>
      <w:r>
        <w:t xml:space="preserve"> a může být klasifikován jako přestupek ve smyslu Zákona.</w:t>
      </w:r>
    </w:p>
    <w:p w:rsidR="00456870" w:rsidRDefault="00456870" w:rsidP="00456870">
      <w:pPr>
        <w:pStyle w:val="Zkladntext20"/>
        <w:numPr>
          <w:ilvl w:val="1"/>
          <w:numId w:val="52"/>
        </w:numPr>
        <w:shd w:val="clear" w:color="auto" w:fill="auto"/>
        <w:tabs>
          <w:tab w:val="left" w:pos="1422"/>
        </w:tabs>
        <w:spacing w:line="176" w:lineRule="exact"/>
        <w:jc w:val="left"/>
      </w:pPr>
      <w:r>
        <w:t xml:space="preserve">Má-li odběratel pochybnosti o správnosti údajů vykázaných vodoměrem, může v souladu s ustanovením §17 Zákona, dodavatele písemně požádat o jeho přezkoušení. Tiskopis žádosti o </w:t>
      </w:r>
      <w:proofErr w:type="gramStart"/>
      <w:r>
        <w:t>přezkoušeni</w:t>
      </w:r>
      <w:proofErr w:type="gramEnd"/>
      <w:r>
        <w:t xml:space="preserve"> vodoměru je k dispozici v sídle dodavatele, případně na stránkách společnosti </w:t>
      </w:r>
      <w:r>
        <w:rPr>
          <w:lang w:val="en-US" w:bidi="en-US"/>
        </w:rPr>
        <w:t>(</w:t>
      </w:r>
      <w:hyperlink r:id="rId44" w:history="1">
        <w:r>
          <w:rPr>
            <w:rStyle w:val="Hypertextovodkaz"/>
            <w:lang w:val="en-US" w:bidi="en-US"/>
          </w:rPr>
          <w:t>www.bvk.cz</w:t>
        </w:r>
      </w:hyperlink>
      <w:r>
        <w:rPr>
          <w:lang w:val="en-US" w:bidi="en-US"/>
        </w:rPr>
        <w:t xml:space="preserve">). </w:t>
      </w:r>
      <w:r>
        <w:t>Toto právo lze uplatnit nejpozději při výměně vodoměru. Žádost o přezkoušení vodoměru nezprošťuje odběratele povinnosti zaplatit předloženou fakturu za vodné a stočné.</w:t>
      </w:r>
    </w:p>
    <w:p w:rsidR="00456870" w:rsidRDefault="00456870" w:rsidP="00456870">
      <w:pPr>
        <w:pStyle w:val="Zkladntext20"/>
        <w:shd w:val="clear" w:color="auto" w:fill="auto"/>
        <w:spacing w:line="176" w:lineRule="exact"/>
        <w:jc w:val="left"/>
      </w:pPr>
      <w:r>
        <w:t>Zjistí-li se při přezkoušení, že vodoměr nesplňuje požadavky platné pro ověření zkoušeného měřidla, považuje se tento za nefunkční a množství odebrané vody se stanoví v souladu s ustanovením § 17 odstavec 4 písmeno a) Zákona. V tomto případě hradí náklady spojené s přezkoušením a výměnou vodoměru dodavatel. V opačném případě náklady na přezkoušení a výměnu vodoměru hradí odběratel.</w:t>
      </w:r>
    </w:p>
    <w:p w:rsidR="00456870" w:rsidRDefault="00456870" w:rsidP="00456870">
      <w:pPr>
        <w:pStyle w:val="Zkladntext20"/>
        <w:numPr>
          <w:ilvl w:val="1"/>
          <w:numId w:val="52"/>
        </w:numPr>
        <w:shd w:val="clear" w:color="auto" w:fill="auto"/>
        <w:tabs>
          <w:tab w:val="left" w:pos="1422"/>
        </w:tabs>
        <w:spacing w:line="176" w:lineRule="exact"/>
        <w:jc w:val="left"/>
      </w:pPr>
      <w:r>
        <w:t>Dodavatel neodpovídá za škody a za ušlý zisk vzniklý nedostatkem tlaku vody při omezeni zásobování vodou pro poruchu na vodovodu, při přerušení dodávky elektrické energie, při nedostatku vody nebo z důvodu, pro který je dodavatel oprávněn dodávku vody omezit nebo přerušit (Zákon § 9 odst. 6).</w:t>
      </w:r>
    </w:p>
    <w:p w:rsidR="00456870" w:rsidRDefault="00456870" w:rsidP="00456870">
      <w:pPr>
        <w:pStyle w:val="Zkladntext20"/>
        <w:numPr>
          <w:ilvl w:val="1"/>
          <w:numId w:val="52"/>
        </w:numPr>
        <w:shd w:val="clear" w:color="auto" w:fill="auto"/>
        <w:tabs>
          <w:tab w:val="left" w:pos="1422"/>
        </w:tabs>
        <w:spacing w:line="176" w:lineRule="exact"/>
        <w:jc w:val="left"/>
      </w:pPr>
      <w:r>
        <w:t>Osazeni, údržbu a výměnu vodoměru provádí dodavatel. Jeho povinností je oznámit odběrateli výměnu vodoměru alespoň 15 dní předem, současně s vymezením času v rozsahu maximálně 3 hodin, a to i v případě, že vodoměr je pro dodavatele přístupný bez účasti odběratele, pokud se s odběratelem nedohodne jinak. Přítomnému odběrateli se současně s výměnou předává potvrzení obsahující zaznamenaný stav měření odebraného vodoměru a u nově osazeného vodoměru jeho číslo, zaznamenaný stav a termín, do kterého musí být vyměněn. Odběratele na odběrném místě zastupuje osoba, která je přítomna.</w:t>
      </w:r>
    </w:p>
    <w:p w:rsidR="00456870" w:rsidRDefault="00456870" w:rsidP="00456870">
      <w:pPr>
        <w:pStyle w:val="Zkladntext20"/>
        <w:numPr>
          <w:ilvl w:val="0"/>
          <w:numId w:val="18"/>
        </w:numPr>
        <w:shd w:val="clear" w:color="auto" w:fill="auto"/>
        <w:tabs>
          <w:tab w:val="left" w:pos="1324"/>
        </w:tabs>
        <w:spacing w:line="176" w:lineRule="exact"/>
        <w:jc w:val="left"/>
      </w:pPr>
      <w:r>
        <w:t xml:space="preserve">tomto </w:t>
      </w:r>
      <w:proofErr w:type="gramStart"/>
      <w:r>
        <w:t>případě</w:t>
      </w:r>
      <w:proofErr w:type="gramEnd"/>
      <w:r>
        <w:t xml:space="preserve"> dodavatel vystaví fakturu podle stavu vodoměru potvrzeného osobou, která je přítomna při odečtu nebo výměně vodoměru nebo umožnila přístup k vodoměru a svým podpisem potvrdila stav vodoměru.</w:t>
      </w:r>
    </w:p>
    <w:p w:rsidR="00456870" w:rsidRDefault="00456870" w:rsidP="00456870">
      <w:pPr>
        <w:pStyle w:val="Zkladntext80"/>
        <w:numPr>
          <w:ilvl w:val="0"/>
          <w:numId w:val="52"/>
        </w:numPr>
        <w:shd w:val="clear" w:color="auto" w:fill="auto"/>
        <w:tabs>
          <w:tab w:val="left" w:pos="1339"/>
        </w:tabs>
        <w:spacing w:line="176" w:lineRule="exact"/>
        <w:jc w:val="left"/>
      </w:pPr>
      <w:r>
        <w:t>Odvádění odpadních vod a stanovení množství odvedené odpadní vody</w:t>
      </w:r>
    </w:p>
    <w:p w:rsidR="00456870" w:rsidRDefault="00456870" w:rsidP="00456870">
      <w:pPr>
        <w:pStyle w:val="Zkladntext20"/>
        <w:numPr>
          <w:ilvl w:val="1"/>
          <w:numId w:val="52"/>
        </w:numPr>
        <w:shd w:val="clear" w:color="auto" w:fill="auto"/>
        <w:tabs>
          <w:tab w:val="left" w:pos="1400"/>
        </w:tabs>
        <w:spacing w:line="176" w:lineRule="exact"/>
        <w:jc w:val="left"/>
      </w:pPr>
      <w:r>
        <w:t xml:space="preserve">Stoková síť provozovaná dodavatelem je navrhována s periodicitou návrhového deště p=0,5 tzn., že stoková síť je dimenzována na průtoky odpovídající intenzitě deště, který se vyskytuje průměrně 1xza 2 roky. Vyšší bezpečnost při </w:t>
      </w:r>
      <w:proofErr w:type="gramStart"/>
      <w:r>
        <w:t>odváděni</w:t>
      </w:r>
      <w:proofErr w:type="gramEnd"/>
      <w:r>
        <w:t xml:space="preserve"> odpadních vod z nemovitosti dosáhne odběratel opatřením na vnitřní kanalizaci nebo na kanalizační přípojce - dle ČSN 75 67 60.</w:t>
      </w:r>
    </w:p>
    <w:p w:rsidR="00456870" w:rsidRDefault="00456870" w:rsidP="00456870">
      <w:pPr>
        <w:pStyle w:val="Zkladntext20"/>
        <w:shd w:val="clear" w:color="auto" w:fill="auto"/>
        <w:spacing w:line="176" w:lineRule="exact"/>
        <w:jc w:val="left"/>
      </w:pPr>
      <w:r>
        <w:t>Zařízení, které se nacházejí pod hladinou zpětného vzduti ve stoce, na kterou je nemovitost připojena, nesmi umožňovat zaplavení budovy vzdutou vodou. Ohrožené prostory a zařízení se musí chránit technickým opatřením podle ČSN EN 120 56-</w:t>
      </w:r>
    </w:p>
    <w:p w:rsidR="00456870" w:rsidRDefault="00456870" w:rsidP="00456870">
      <w:pPr>
        <w:pStyle w:val="Zkladntext20"/>
        <w:shd w:val="clear" w:color="auto" w:fill="auto"/>
        <w:spacing w:line="176" w:lineRule="exact"/>
        <w:jc w:val="left"/>
      </w:pPr>
      <w:r>
        <w:t>4.</w:t>
      </w:r>
    </w:p>
    <w:p w:rsidR="00456870" w:rsidRDefault="00456870" w:rsidP="00456870">
      <w:pPr>
        <w:pStyle w:val="Zkladntext20"/>
        <w:shd w:val="clear" w:color="auto" w:fill="auto"/>
        <w:spacing w:line="176" w:lineRule="exact"/>
        <w:jc w:val="left"/>
      </w:pPr>
      <w:r>
        <w:t>Ustanovení uvedených norem se týkají všech druhů kanalizace tj. splaškové, dešťové i jednotné.</w:t>
      </w:r>
    </w:p>
    <w:p w:rsidR="00456870" w:rsidRDefault="00456870" w:rsidP="00456870">
      <w:pPr>
        <w:pStyle w:val="Zkladntext20"/>
        <w:numPr>
          <w:ilvl w:val="1"/>
          <w:numId w:val="52"/>
        </w:numPr>
        <w:shd w:val="clear" w:color="auto" w:fill="auto"/>
        <w:tabs>
          <w:tab w:val="left" w:pos="1422"/>
        </w:tabs>
        <w:spacing w:line="176" w:lineRule="exact"/>
        <w:jc w:val="left"/>
      </w:pPr>
      <w:r>
        <w:t>Odvedení odpadních vod z pozemku nebo stavby, je splněno okamžikem vtoku odpadních vod z kanalizační přípojky do kanalizace.</w:t>
      </w:r>
    </w:p>
    <w:p w:rsidR="00456870" w:rsidRDefault="00456870" w:rsidP="00456870">
      <w:pPr>
        <w:pStyle w:val="Zkladntext20"/>
        <w:shd w:val="clear" w:color="auto" w:fill="auto"/>
        <w:spacing w:line="176" w:lineRule="exact"/>
        <w:jc w:val="left"/>
      </w:pPr>
      <w:r>
        <w:t>Kanalizací mohou být odváděny odpadní vody jen v míře znečištěni a v množství, stanoveném v kanalizačním řádu a uzavřené Smlouvě Odběratel je povinen v místě a rozsahu stanoveném kanalizačním řádem nebo vodoprávním rozhodnutím kontrolovat míru znečištění odpadních vod vypouštěných do kanalizace.</w:t>
      </w:r>
    </w:p>
    <w:p w:rsidR="00456870" w:rsidRDefault="00456870" w:rsidP="00456870">
      <w:pPr>
        <w:pStyle w:val="Zkladntext20"/>
        <w:shd w:val="clear" w:color="auto" w:fill="auto"/>
        <w:spacing w:line="176" w:lineRule="exact"/>
        <w:jc w:val="left"/>
      </w:pPr>
      <w:r>
        <w:t xml:space="preserve">Odpadní vody, které k dodržení nejvyšši míry znečištění podle kanalizačního řádu vyžaduji předchozí </w:t>
      </w:r>
      <w:proofErr w:type="gramStart"/>
      <w:r>
        <w:t>čištěni</w:t>
      </w:r>
      <w:proofErr w:type="gramEnd"/>
      <w:r>
        <w:t>, mohou být do kanalizace vypouštěny jen s povolením vodoprávního úřadu. Povolení může být uděleno jen tehdy, bude-li zajištěno vyčištění těchto vod na míru znečištění odpovídající kanalizačnímu řádu.</w:t>
      </w:r>
    </w:p>
    <w:p w:rsidR="00456870" w:rsidRDefault="00456870" w:rsidP="00456870">
      <w:pPr>
        <w:pStyle w:val="Zkladntext20"/>
        <w:numPr>
          <w:ilvl w:val="0"/>
          <w:numId w:val="18"/>
        </w:numPr>
        <w:shd w:val="clear" w:color="auto" w:fill="auto"/>
        <w:tabs>
          <w:tab w:val="left" w:pos="1324"/>
        </w:tabs>
        <w:spacing w:line="176" w:lineRule="exact"/>
        <w:jc w:val="left"/>
      </w:pPr>
      <w:proofErr w:type="gramStart"/>
      <w:r>
        <w:t>případě</w:t>
      </w:r>
      <w:proofErr w:type="gramEnd"/>
      <w:r>
        <w:t>, že je kanalizace ukončena čistírnou odpadních vod, není dovoleno vypouštět do kanalizace odpadní vody přes septiky a ani přes žumpy.</w:t>
      </w:r>
    </w:p>
    <w:p w:rsidR="00456870" w:rsidRDefault="00456870" w:rsidP="00456870">
      <w:pPr>
        <w:pStyle w:val="Zkladntext20"/>
        <w:shd w:val="clear" w:color="auto" w:fill="auto"/>
        <w:spacing w:line="176" w:lineRule="exact"/>
        <w:jc w:val="left"/>
      </w:pPr>
      <w:r>
        <w:t>Seznam látek, které nejsou odpadními vodami a u nichž musí být zabráněno jejich vniknuti do kanalizace, pokud nejsou součástí odpadních vod v rozsahu povoleného nakládání s vodami, je uveden v kanalizačním řádu.</w:t>
      </w:r>
    </w:p>
    <w:p w:rsidR="00456870" w:rsidRDefault="00456870" w:rsidP="00456870">
      <w:pPr>
        <w:pStyle w:val="Zkladntext20"/>
        <w:shd w:val="clear" w:color="auto" w:fill="auto"/>
        <w:spacing w:line="176" w:lineRule="exact"/>
        <w:jc w:val="left"/>
      </w:pPr>
      <w:r>
        <w:t>5.3. Množství odpadních vod vypouštěných do kanalizace, měří odběratel svým měřicím zařízením, jestliže to stanoví kanalizační řád.</w:t>
      </w:r>
    </w:p>
    <w:p w:rsidR="00456870" w:rsidRDefault="00456870" w:rsidP="00456870">
      <w:pPr>
        <w:pStyle w:val="Zkladntext20"/>
        <w:numPr>
          <w:ilvl w:val="0"/>
          <w:numId w:val="53"/>
        </w:numPr>
        <w:shd w:val="clear" w:color="auto" w:fill="auto"/>
        <w:tabs>
          <w:tab w:val="left" w:pos="1338"/>
        </w:tabs>
        <w:spacing w:line="176" w:lineRule="exact"/>
        <w:jc w:val="left"/>
      </w:pPr>
      <w:r>
        <w:t xml:space="preserve">Pokud není množství vypouštěných odpadních vod měřeno, předpokládá se, že odběratel, který odebírá vodu z vodovodu, vypouští do kanalizace takové množství vody, které odpovídá </w:t>
      </w:r>
      <w:proofErr w:type="gramStart"/>
      <w:r>
        <w:t>zjištěni</w:t>
      </w:r>
      <w:proofErr w:type="gramEnd"/>
      <w:r>
        <w:t xml:space="preserve"> na vodoměru nebo směrným číslům spotřeby vody, pokud nejsou instalovány vodoměry. V případě, kdy je měřen odběr z vodovodu, ale je také možnost odběru z jiných zdrojů, použijí se k zjištění spotřeby vody směrná čísla roční spotřeby nebo se k naměřenému odběru vodovodu připočte množství vody získané z jiných zdrojů, provozovatelem vodovodu měřených zdrojů. Takto zjištěné množství odpadních vod je podkladem pro vyúčtování stočného. Byla-li vypouštěná voda v předchozím období měřena nejméně 1 rok, určí se množství vypouštěné vody za období, v němž měření není prováděno podle objemu vypouštěné vody ve srovnatelném měřeném období. To platí jen pro případ, pokud nedošlo ke změnám podmínek u odběratele. Pokud nelze postupovat podle výše uvedeného, provede dodavatel odborný výpočet množství vody vypouštěného při zjištění druhu a kapacity činnosti realizované v napojené nemovitosti. Lze použít i údaje z nemovitostí se stejným nebo obdobným druhem činnosti. Prokáže-li se odběr nebo vypouštění nesouvisející s druhem a kapacitou činnosti realizované v napojené nemovitosti (např. v čase vymezitelnou neohlášenou havárií přípojky nebo vnitřního vodovodu nebo vnitřní kanalizace), vypočítává se množství vody ve vazbě na technické možnosti úniku dodávané vody nebo technické možnosti vypouštěni vody.</w:t>
      </w:r>
    </w:p>
    <w:p w:rsidR="00456870" w:rsidRDefault="00456870" w:rsidP="00456870">
      <w:pPr>
        <w:pStyle w:val="Zkladntext20"/>
        <w:numPr>
          <w:ilvl w:val="0"/>
          <w:numId w:val="54"/>
        </w:numPr>
        <w:shd w:val="clear" w:color="auto" w:fill="auto"/>
        <w:tabs>
          <w:tab w:val="left" w:pos="1374"/>
        </w:tabs>
        <w:spacing w:line="176" w:lineRule="exact"/>
        <w:jc w:val="left"/>
      </w:pPr>
      <w:r>
        <w:t>Vypouští-li odběratel do kanalizace vodu z jiných zdrojů než z vodovodu a není-li možno zjistit množství vypouštěné odpadní vody měřením nebo jiným způsobem stanoveným prováděcím právním předpisem, zjistí se množství vypouštěných odpadních vod odborným výpočtem ověřeným dodavatelem.</w:t>
      </w:r>
    </w:p>
    <w:p w:rsidR="00456870" w:rsidRDefault="00456870" w:rsidP="00456870">
      <w:pPr>
        <w:pStyle w:val="Zkladntext20"/>
        <w:numPr>
          <w:ilvl w:val="0"/>
          <w:numId w:val="54"/>
        </w:numPr>
        <w:shd w:val="clear" w:color="auto" w:fill="auto"/>
        <w:tabs>
          <w:tab w:val="left" w:pos="1370"/>
        </w:tabs>
        <w:spacing w:line="176" w:lineRule="exact"/>
        <w:jc w:val="left"/>
      </w:pPr>
      <w:r>
        <w:t xml:space="preserve">Výpočet množství neměřených srážkových vod odváděných do kanalizace, musi být uveden ve smlouvě o </w:t>
      </w:r>
      <w:proofErr w:type="gramStart"/>
      <w:r>
        <w:t>odváděni</w:t>
      </w:r>
      <w:proofErr w:type="gramEnd"/>
      <w:r>
        <w:t xml:space="preserve"> odpadních vod. Odvedené srážkové vody jsou vypočítávány za každou nemovitost, ze které jsou tyto vody odvedeny přímo přípojkou, nebo přes volný výtok uliční výpusti do kanalizace. Není-li množství srážkových vod odváděných do kanalizace přímo přípojkou, nebo přes uliční vpusť měřeno, vypočte se toto množství dle platných právních předpisů.</w:t>
      </w:r>
    </w:p>
    <w:p w:rsidR="00456870" w:rsidRDefault="00456870" w:rsidP="00456870">
      <w:pPr>
        <w:pStyle w:val="Zkladntext20"/>
        <w:numPr>
          <w:ilvl w:val="0"/>
          <w:numId w:val="54"/>
        </w:numPr>
        <w:shd w:val="clear" w:color="auto" w:fill="auto"/>
        <w:tabs>
          <w:tab w:val="left" w:pos="1374"/>
        </w:tabs>
        <w:spacing w:line="176" w:lineRule="exact"/>
        <w:jc w:val="left"/>
      </w:pPr>
      <w:r>
        <w:t xml:space="preserve">Odběratel dodá dodavateli schéma vnitřní kanalizace s vyznačením profilů, směrodatných pro kontrolu odpadních vod vypouštěných do kanalizace. Odběratel, který </w:t>
      </w:r>
      <w:proofErr w:type="gramStart"/>
      <w:r>
        <w:t>vypouští odpadni</w:t>
      </w:r>
      <w:proofErr w:type="gramEnd"/>
      <w:r>
        <w:t xml:space="preserve"> vody do kanalizace více než jednou přípojkou, uvede u vyznačených směrodatných kontrolních profilů procentuální podíl z celkového množství odpadních vod odváděných z odběrného místa, který daným kontrolním profilem protéká, pokud toto množství přímo neměří. Při provozu předčistících zařízeni (neutralizační stanice, odlučovače ropných látek, lapáky tuků, čistírny průmyslových odpadních vod apod.), která jsou technicky součástí vnitřní kanalizace provozované odběratelem, je kontrola kvality prováděna postupem stanoveným vodoprávním rozhodnutím nebo kanalizačním řádem. K tomu musi být ze strany odběratele vytvořeny potřebné technické podmínky umožňující kvalifikovaný odběr (např. vzorkovací ventil).</w:t>
      </w:r>
    </w:p>
    <w:p w:rsidR="00456870" w:rsidRDefault="00456870" w:rsidP="00456870">
      <w:pPr>
        <w:pStyle w:val="Zkladntext20"/>
        <w:numPr>
          <w:ilvl w:val="0"/>
          <w:numId w:val="55"/>
        </w:numPr>
        <w:shd w:val="clear" w:color="auto" w:fill="auto"/>
        <w:tabs>
          <w:tab w:val="left" w:pos="1342"/>
        </w:tabs>
        <w:spacing w:line="176" w:lineRule="exact"/>
        <w:jc w:val="left"/>
      </w:pPr>
      <w:r>
        <w:t>a) Místo (směrodatný profil), četnost a typ vzorku odpadních vod pro kontrolu dodržování nejvyšší sjednané přípustné míry znečištění se stanovují v souladu s kanalizačním řádem.</w:t>
      </w:r>
    </w:p>
    <w:p w:rsidR="00456870" w:rsidRDefault="00456870" w:rsidP="00456870">
      <w:pPr>
        <w:pStyle w:val="Zkladntext20"/>
        <w:numPr>
          <w:ilvl w:val="0"/>
          <w:numId w:val="56"/>
        </w:numPr>
        <w:shd w:val="clear" w:color="auto" w:fill="auto"/>
        <w:tabs>
          <w:tab w:val="left" w:pos="1255"/>
        </w:tabs>
        <w:spacing w:line="176" w:lineRule="exact"/>
        <w:jc w:val="left"/>
      </w:pPr>
      <w:r>
        <w:t>Vzorky odpadních vod se odebírají a dále se s nimi manipuluje v souladu s normami ČSN EN ISO řady 5667 (týkajících se odběrů vzorků odpadních vod).</w:t>
      </w:r>
    </w:p>
    <w:p w:rsidR="00456870" w:rsidRDefault="00456870" w:rsidP="00456870">
      <w:pPr>
        <w:pStyle w:val="Zkladntext20"/>
        <w:numPr>
          <w:ilvl w:val="0"/>
          <w:numId w:val="56"/>
        </w:numPr>
        <w:shd w:val="clear" w:color="auto" w:fill="auto"/>
        <w:tabs>
          <w:tab w:val="left" w:pos="1255"/>
        </w:tabs>
        <w:spacing w:line="176" w:lineRule="exact"/>
        <w:jc w:val="left"/>
      </w:pPr>
      <w:r>
        <w:t>Odběr vzorků u odběratele realizuje zaměstnanec dodavatele. Kontrolní vzorky odpadních vod odebírá zaměstnanec dodavatele za přítomnosti odběratele. Odběratel se zavazuje vytvořit pro zaměstnance dodavatele, provádějící odběr vzorků, takové podmínky, aby tuto činnost mohli zajistit bezodkladně po oznámení, zejména umožnit jejich vstup nebo vjezd do určených prostorů a objektů, přesun a převoz potřebného vybavení dopravními prostředky dodavatele v areálu odběrného místa.</w:t>
      </w:r>
    </w:p>
    <w:p w:rsidR="00456870" w:rsidRDefault="00456870" w:rsidP="00456870">
      <w:pPr>
        <w:pStyle w:val="Zkladntext20"/>
        <w:shd w:val="clear" w:color="auto" w:fill="auto"/>
        <w:spacing w:line="176" w:lineRule="exact"/>
        <w:jc w:val="left"/>
      </w:pPr>
      <w:r>
        <w:t xml:space="preserve">V případě, že pověření zaměstnanci odběratele se nemohou nebo nechtějí odběru vzorků zúčastnit, nemůže být toto překážkou </w:t>
      </w:r>
      <w:proofErr w:type="gramStart"/>
      <w:r>
        <w:t>provedeni</w:t>
      </w:r>
      <w:proofErr w:type="gramEnd"/>
      <w:r>
        <w:t xml:space="preserve"> odběru. Účast i neúčast odběratele při odběru vzorků oznámí dodavatel odběrateli prostřednictvím záznamu v protokolu o odběru vzorků, jehož kopii předává odběrateli.</w:t>
      </w:r>
    </w:p>
    <w:p w:rsidR="00456870" w:rsidRDefault="00456870" w:rsidP="00456870">
      <w:pPr>
        <w:pStyle w:val="Zkladntext20"/>
        <w:numPr>
          <w:ilvl w:val="0"/>
          <w:numId w:val="56"/>
        </w:numPr>
        <w:shd w:val="clear" w:color="auto" w:fill="auto"/>
        <w:tabs>
          <w:tab w:val="left" w:pos="1259"/>
        </w:tabs>
        <w:spacing w:line="176" w:lineRule="exact"/>
        <w:jc w:val="left"/>
      </w:pPr>
      <w:r>
        <w:t>O odběru vzorků odpadních vod sepisuje zaměstnanec dodavatele protokol o odběru v dostatečném počtu kopii pro potřebu dokumentování provedeného odběru vzorku.</w:t>
      </w:r>
    </w:p>
    <w:p w:rsidR="00456870" w:rsidRDefault="00456870" w:rsidP="00456870">
      <w:pPr>
        <w:pStyle w:val="Zkladntext20"/>
        <w:numPr>
          <w:ilvl w:val="0"/>
          <w:numId w:val="56"/>
        </w:numPr>
        <w:shd w:val="clear" w:color="auto" w:fill="auto"/>
        <w:tabs>
          <w:tab w:val="left" w:pos="1259"/>
        </w:tabs>
        <w:spacing w:line="176" w:lineRule="exact"/>
        <w:jc w:val="left"/>
      </w:pPr>
      <w:r>
        <w:t>Dodavatel poskytne odběrateli pro jeho potřebu na základě jeho žádosti část odebraného vzorku.</w:t>
      </w:r>
    </w:p>
    <w:p w:rsidR="00456870" w:rsidRDefault="00456870" w:rsidP="00456870">
      <w:pPr>
        <w:pStyle w:val="Zkladntext20"/>
        <w:numPr>
          <w:ilvl w:val="0"/>
          <w:numId w:val="56"/>
        </w:numPr>
        <w:shd w:val="clear" w:color="auto" w:fill="auto"/>
        <w:tabs>
          <w:tab w:val="left" w:pos="1259"/>
        </w:tabs>
        <w:spacing w:line="176" w:lineRule="exact"/>
        <w:jc w:val="left"/>
      </w:pPr>
      <w:r>
        <w:t xml:space="preserve">Náklady spojené s odběrem, manipulaci a rozborem vzorků hradí odběratel, jedná-li se o neoprávněné vypouštění odpadních vod. Pokud se rozborem neoprávněnost </w:t>
      </w:r>
      <w:proofErr w:type="gramStart"/>
      <w:r>
        <w:t>vypouštěni</w:t>
      </w:r>
      <w:proofErr w:type="gramEnd"/>
      <w:r>
        <w:t xml:space="preserve"> neprokáže, nese náklady dodavatel.</w:t>
      </w:r>
    </w:p>
    <w:p w:rsidR="00456870" w:rsidRDefault="00456870" w:rsidP="00456870">
      <w:pPr>
        <w:pStyle w:val="Zkladntext20"/>
        <w:numPr>
          <w:ilvl w:val="0"/>
          <w:numId w:val="56"/>
        </w:numPr>
        <w:shd w:val="clear" w:color="auto" w:fill="auto"/>
        <w:tabs>
          <w:tab w:val="left" w:pos="1259"/>
        </w:tabs>
        <w:spacing w:line="176" w:lineRule="exact"/>
        <w:jc w:val="left"/>
      </w:pPr>
      <w:r>
        <w:t>Odběratel podpisem v protokolu o odběru vzorku stvrzuje, že veškeré vody z daného kontrolního profilu jsou z jeho produkce.</w:t>
      </w:r>
    </w:p>
    <w:p w:rsidR="00456870" w:rsidRDefault="00456870" w:rsidP="00456870">
      <w:pPr>
        <w:pStyle w:val="Zkladntext80"/>
        <w:numPr>
          <w:ilvl w:val="0"/>
          <w:numId w:val="52"/>
        </w:numPr>
        <w:shd w:val="clear" w:color="auto" w:fill="auto"/>
        <w:tabs>
          <w:tab w:val="left" w:pos="1255"/>
        </w:tabs>
        <w:spacing w:line="176" w:lineRule="exact"/>
        <w:jc w:val="left"/>
      </w:pPr>
      <w:r>
        <w:t>Neoprávněný odběr vody a vypouštění odpadních vod</w:t>
      </w:r>
    </w:p>
    <w:p w:rsidR="00456870" w:rsidRDefault="00456870" w:rsidP="00456870">
      <w:pPr>
        <w:pStyle w:val="Zkladntext20"/>
        <w:numPr>
          <w:ilvl w:val="1"/>
          <w:numId w:val="52"/>
        </w:numPr>
        <w:shd w:val="clear" w:color="auto" w:fill="auto"/>
        <w:tabs>
          <w:tab w:val="left" w:pos="1320"/>
        </w:tabs>
        <w:spacing w:line="176" w:lineRule="exact"/>
        <w:jc w:val="left"/>
      </w:pPr>
      <w:r>
        <w:t>Neoprávněným odběrem vody z vodovodu je odběr:</w:t>
      </w:r>
    </w:p>
    <w:p w:rsidR="00456870" w:rsidRDefault="00456870" w:rsidP="00456870">
      <w:pPr>
        <w:pStyle w:val="Zkladntext20"/>
        <w:numPr>
          <w:ilvl w:val="0"/>
          <w:numId w:val="57"/>
        </w:numPr>
        <w:shd w:val="clear" w:color="auto" w:fill="auto"/>
        <w:tabs>
          <w:tab w:val="left" w:pos="1252"/>
        </w:tabs>
        <w:spacing w:line="176" w:lineRule="exact"/>
        <w:jc w:val="left"/>
      </w:pPr>
      <w:r>
        <w:t>před vodoměrem,</w:t>
      </w:r>
    </w:p>
    <w:p w:rsidR="00456870" w:rsidRDefault="00456870" w:rsidP="00456870">
      <w:pPr>
        <w:pStyle w:val="Zkladntext20"/>
        <w:numPr>
          <w:ilvl w:val="0"/>
          <w:numId w:val="57"/>
        </w:numPr>
        <w:shd w:val="clear" w:color="auto" w:fill="auto"/>
        <w:tabs>
          <w:tab w:val="left" w:pos="1252"/>
        </w:tabs>
        <w:spacing w:line="176" w:lineRule="exact"/>
        <w:jc w:val="left"/>
      </w:pPr>
      <w:r>
        <w:t>bez uzavřené písemné Smlouvy nebo v rozporu s ní,</w:t>
      </w:r>
    </w:p>
    <w:p w:rsidR="00456870" w:rsidRDefault="00456870" w:rsidP="00456870">
      <w:pPr>
        <w:pStyle w:val="Zkladntext20"/>
        <w:numPr>
          <w:ilvl w:val="0"/>
          <w:numId w:val="57"/>
        </w:numPr>
        <w:shd w:val="clear" w:color="auto" w:fill="auto"/>
        <w:tabs>
          <w:tab w:val="left" w:pos="1252"/>
        </w:tabs>
        <w:spacing w:line="176" w:lineRule="exact"/>
        <w:jc w:val="left"/>
      </w:pPr>
      <w:r>
        <w:lastRenderedPageBreak/>
        <w:t>přes vodoměr, který v důsledku zásahu odběratele odběr nezaznamenává nebo zaznamenává odběr menší, než je odběr skutečný, nebo</w:t>
      </w:r>
    </w:p>
    <w:p w:rsidR="00456870" w:rsidRDefault="00456870" w:rsidP="00456870">
      <w:pPr>
        <w:pStyle w:val="Zkladntext20"/>
        <w:numPr>
          <w:ilvl w:val="0"/>
          <w:numId w:val="57"/>
        </w:numPr>
        <w:shd w:val="clear" w:color="auto" w:fill="auto"/>
        <w:tabs>
          <w:tab w:val="left" w:pos="1255"/>
        </w:tabs>
        <w:spacing w:line="176" w:lineRule="exact"/>
        <w:jc w:val="left"/>
      </w:pPr>
      <w:r>
        <w:t>přes vodoměr, který odběratel nedostatečně ochránil před poškozením.</w:t>
      </w:r>
    </w:p>
    <w:p w:rsidR="00456870" w:rsidRDefault="00456870" w:rsidP="00456870">
      <w:pPr>
        <w:pStyle w:val="Zkladntext20"/>
        <w:numPr>
          <w:ilvl w:val="1"/>
          <w:numId w:val="52"/>
        </w:numPr>
        <w:shd w:val="clear" w:color="auto" w:fill="auto"/>
        <w:tabs>
          <w:tab w:val="left" w:pos="1338"/>
        </w:tabs>
        <w:spacing w:line="176" w:lineRule="exact"/>
        <w:jc w:val="left"/>
      </w:pPr>
      <w:r>
        <w:t>Neoprávněným vypouštěním odpadních vod do kanalizace je vypouštění:</w:t>
      </w:r>
    </w:p>
    <w:p w:rsidR="00456870" w:rsidRDefault="00456870" w:rsidP="00456870">
      <w:pPr>
        <w:pStyle w:val="Zkladntext20"/>
        <w:numPr>
          <w:ilvl w:val="0"/>
          <w:numId w:val="58"/>
        </w:numPr>
        <w:shd w:val="clear" w:color="auto" w:fill="auto"/>
        <w:tabs>
          <w:tab w:val="left" w:pos="1252"/>
        </w:tabs>
        <w:spacing w:line="176" w:lineRule="exact"/>
        <w:jc w:val="left"/>
      </w:pPr>
      <w:r>
        <w:t xml:space="preserve">bez uzavřené písemné Smlouvy nebo v rozporu s </w:t>
      </w:r>
      <w:proofErr w:type="gramStart"/>
      <w:r>
        <w:t>ni</w:t>
      </w:r>
      <w:proofErr w:type="gramEnd"/>
      <w:r>
        <w:t>,</w:t>
      </w:r>
    </w:p>
    <w:p w:rsidR="00456870" w:rsidRDefault="00456870" w:rsidP="00456870">
      <w:pPr>
        <w:pStyle w:val="Zkladntext20"/>
        <w:numPr>
          <w:ilvl w:val="0"/>
          <w:numId w:val="58"/>
        </w:numPr>
        <w:shd w:val="clear" w:color="auto" w:fill="auto"/>
        <w:tabs>
          <w:tab w:val="left" w:pos="1252"/>
        </w:tabs>
        <w:spacing w:line="176" w:lineRule="exact"/>
        <w:jc w:val="left"/>
      </w:pPr>
      <w:r>
        <w:t>v rozporu s podmínkami stanovenými pro odběratele kanalizačním řádem, nebo</w:t>
      </w:r>
    </w:p>
    <w:p w:rsidR="00456870" w:rsidRDefault="00456870" w:rsidP="00456870">
      <w:pPr>
        <w:pStyle w:val="Zkladntext20"/>
        <w:numPr>
          <w:ilvl w:val="0"/>
          <w:numId w:val="58"/>
        </w:numPr>
        <w:shd w:val="clear" w:color="auto" w:fill="auto"/>
        <w:tabs>
          <w:tab w:val="left" w:pos="1255"/>
        </w:tabs>
        <w:spacing w:line="176" w:lineRule="exact"/>
        <w:jc w:val="left"/>
      </w:pPr>
      <w:r>
        <w:t xml:space="preserve">přes měřící zařízeni neschválené dodavatelem, nebo přes měřící zařízení, které v důsledku zásahu odběratele množství vypouštěných odpadních vod nezaznamenává nebo </w:t>
      </w:r>
      <w:proofErr w:type="gramStart"/>
      <w:r>
        <w:t>zaznamenává</w:t>
      </w:r>
      <w:proofErr w:type="gramEnd"/>
      <w:r>
        <w:t xml:space="preserve"> množství </w:t>
      </w:r>
      <w:proofErr w:type="gramStart"/>
      <w:r>
        <w:t>menši</w:t>
      </w:r>
      <w:proofErr w:type="gramEnd"/>
      <w:r>
        <w:t>, než je množství skutečné.</w:t>
      </w:r>
    </w:p>
    <w:p w:rsidR="00456870" w:rsidRDefault="00456870" w:rsidP="00456870">
      <w:pPr>
        <w:pStyle w:val="Zkladntext20"/>
        <w:numPr>
          <w:ilvl w:val="1"/>
          <w:numId w:val="52"/>
        </w:numPr>
        <w:shd w:val="clear" w:color="auto" w:fill="auto"/>
        <w:tabs>
          <w:tab w:val="left" w:pos="1342"/>
        </w:tabs>
        <w:spacing w:line="176" w:lineRule="exact"/>
        <w:jc w:val="left"/>
      </w:pPr>
      <w:r>
        <w:t>Při zjištění neoprávněného odběru vody nebo neoprávněného vypouštění odpadních vod bez uzavřené písemné smlouvy nebo odběru vody a odvádění odpadních vod k jinému účelu, než bylo sjednáno, je dodavatel po předchozím upozornění oprávněn omezit, popř. přerušit dodávku vody nebo odvádění odpadních vod, přičemž není dotčeno právo na náhradu nákladů a škod, které dodavateli vznikly. Odběratel je povinen nahradit dodavateli ztráty vzniklé podle odstavců 6.1 a 6.2. Způsob výpočtu těchto ztrát stanoví prováděcí právní předpis.</w:t>
      </w:r>
    </w:p>
    <w:p w:rsidR="00456870" w:rsidRDefault="00456870" w:rsidP="00456870">
      <w:pPr>
        <w:pStyle w:val="Zkladntext80"/>
        <w:numPr>
          <w:ilvl w:val="0"/>
          <w:numId w:val="52"/>
        </w:numPr>
        <w:shd w:val="clear" w:color="auto" w:fill="auto"/>
        <w:tabs>
          <w:tab w:val="left" w:pos="1259"/>
        </w:tabs>
        <w:spacing w:line="176" w:lineRule="exact"/>
        <w:jc w:val="left"/>
      </w:pPr>
      <w:r>
        <w:t>Omezení nebo přerušení dodávky vody do nemovitosti nebo odvádění odpadních vod z nemovitosti</w:t>
      </w:r>
    </w:p>
    <w:p w:rsidR="00456870" w:rsidRDefault="00456870" w:rsidP="00456870">
      <w:pPr>
        <w:pStyle w:val="Zkladntext20"/>
        <w:numPr>
          <w:ilvl w:val="1"/>
          <w:numId w:val="52"/>
        </w:numPr>
        <w:shd w:val="clear" w:color="auto" w:fill="auto"/>
        <w:tabs>
          <w:tab w:val="left" w:pos="1316"/>
        </w:tabs>
        <w:spacing w:line="176" w:lineRule="exact"/>
        <w:jc w:val="left"/>
      </w:pPr>
      <w:r>
        <w:t xml:space="preserve">Dodavatel je oprávněn omezit nebo přerušit dodávku vody nebo odváděni odpadních vod bez předchozího upozornění jen v případech živelní pohromy, při havárii vodovodu nebo kanalizace, vodovodní přípojky nebo kanalizační přípojky nebo při možném ohrožení zdraví lidi nebo majetku. Dodavatel je oprávněn přerušit nebo omezit dodávku vody bez předchozího upozornění také v případě, kdy je mu při stavu nedostatku vody vyhlášeném podle zvláštního právního předpisu příslušným orgánem upraveno, omezeno nebo zakázáno nakládání s vodami. Přerušení nebo omezení dodávky vody je dodavatel povinen </w:t>
      </w:r>
    </w:p>
    <w:p w:rsidR="00456870" w:rsidRDefault="00456870" w:rsidP="00456870">
      <w:pPr>
        <w:pStyle w:val="Zkladntext20"/>
        <w:shd w:val="clear" w:color="auto" w:fill="auto"/>
        <w:tabs>
          <w:tab w:val="left" w:pos="1316"/>
        </w:tabs>
        <w:spacing w:line="176" w:lineRule="exact"/>
        <w:jc w:val="left"/>
      </w:pPr>
    </w:p>
    <w:p w:rsidR="00456870" w:rsidRDefault="00456870" w:rsidP="00456870">
      <w:pPr>
        <w:pStyle w:val="Zkladntext20"/>
        <w:shd w:val="clear" w:color="auto" w:fill="auto"/>
        <w:tabs>
          <w:tab w:val="left" w:pos="1316"/>
        </w:tabs>
        <w:spacing w:line="176" w:lineRule="exact"/>
        <w:jc w:val="left"/>
      </w:pPr>
    </w:p>
    <w:p w:rsidR="00456870" w:rsidRDefault="00456870" w:rsidP="00456870">
      <w:pPr>
        <w:pStyle w:val="Zkladntext20"/>
        <w:shd w:val="clear" w:color="auto" w:fill="auto"/>
        <w:tabs>
          <w:tab w:val="left" w:pos="1316"/>
        </w:tabs>
        <w:spacing w:line="176" w:lineRule="exact"/>
        <w:jc w:val="left"/>
      </w:pPr>
    </w:p>
    <w:p w:rsidR="00456870" w:rsidRDefault="00456870" w:rsidP="00456870">
      <w:pPr>
        <w:pStyle w:val="Zkladntext20"/>
        <w:shd w:val="clear" w:color="auto" w:fill="auto"/>
        <w:tabs>
          <w:tab w:val="left" w:pos="1316"/>
        </w:tabs>
        <w:spacing w:line="176" w:lineRule="exact"/>
        <w:jc w:val="left"/>
      </w:pPr>
    </w:p>
    <w:p w:rsidR="00456870" w:rsidRDefault="00456870" w:rsidP="00456870">
      <w:pPr>
        <w:pStyle w:val="Zkladntext20"/>
        <w:shd w:val="clear" w:color="auto" w:fill="auto"/>
        <w:tabs>
          <w:tab w:val="left" w:pos="1316"/>
        </w:tabs>
        <w:spacing w:line="176" w:lineRule="exact"/>
        <w:jc w:val="left"/>
      </w:pPr>
      <w:r>
        <w:t xml:space="preserve">bezprostředně oznámit územně příslušnému orgánu ochrany zdraví, vodoprávnímu úřadu, nemocnicím, operačnímu středisku hasičského záchranného sboru kraje a dotčeným obcím. Tato povinnost se nevztahuje na přerušení nebo omezení dodávky vody pouze havárií vodovodní přípojky. Je-li vydáno opatření o dočasném </w:t>
      </w:r>
      <w:proofErr w:type="gramStart"/>
      <w:r>
        <w:t>omezeni</w:t>
      </w:r>
      <w:proofErr w:type="gramEnd"/>
      <w:r>
        <w:t xml:space="preserve"> užívání pitné vody z vodovodu pro veřejnou potřebu příslušným orgánem, je odběratel povinen umožnit dodavateli přístup k vodoměru.</w:t>
      </w:r>
    </w:p>
    <w:p w:rsidR="00456870" w:rsidRDefault="00456870" w:rsidP="00456870">
      <w:pPr>
        <w:pStyle w:val="Zkladntext20"/>
        <w:numPr>
          <w:ilvl w:val="1"/>
          <w:numId w:val="52"/>
        </w:numPr>
        <w:shd w:val="clear" w:color="auto" w:fill="auto"/>
        <w:tabs>
          <w:tab w:val="left" w:pos="1394"/>
        </w:tabs>
        <w:spacing w:line="173" w:lineRule="exact"/>
        <w:jc w:val="left"/>
      </w:pPr>
      <w:r>
        <w:t xml:space="preserve">Dodavatel je oprávněn, omezit nebo přerušit dodávku vody a odvádění odpadních vod do nemovitosti do doby. </w:t>
      </w:r>
      <w:proofErr w:type="gramStart"/>
      <w:r>
        <w:t>než</w:t>
      </w:r>
      <w:proofErr w:type="gramEnd"/>
      <w:r>
        <w:t xml:space="preserve"> pomine důvod přerušení nebo omezení,</w:t>
      </w:r>
    </w:p>
    <w:p w:rsidR="00456870" w:rsidRDefault="00456870" w:rsidP="00456870">
      <w:pPr>
        <w:pStyle w:val="Zkladntext20"/>
        <w:numPr>
          <w:ilvl w:val="0"/>
          <w:numId w:val="59"/>
        </w:numPr>
        <w:shd w:val="clear" w:color="auto" w:fill="auto"/>
        <w:tabs>
          <w:tab w:val="left" w:pos="1312"/>
        </w:tabs>
        <w:spacing w:line="173" w:lineRule="exact"/>
        <w:jc w:val="left"/>
      </w:pPr>
      <w:r>
        <w:t>při provádění plánovaných oprav, udržovacích a revizních pracích,</w:t>
      </w:r>
    </w:p>
    <w:p w:rsidR="00456870" w:rsidRDefault="00456870" w:rsidP="00456870">
      <w:pPr>
        <w:pStyle w:val="Zkladntext20"/>
        <w:numPr>
          <w:ilvl w:val="0"/>
          <w:numId w:val="59"/>
        </w:numPr>
        <w:shd w:val="clear" w:color="auto" w:fill="auto"/>
        <w:tabs>
          <w:tab w:val="left" w:pos="1315"/>
        </w:tabs>
        <w:spacing w:line="173" w:lineRule="exact"/>
        <w:jc w:val="left"/>
      </w:pPr>
      <w:r>
        <w:t>nevyhovuje-li zařízení odběratele technickým požadavkům tak, že jakost nebo tlak vody ve vodovodu může ohrozit zdraví a bezpečnost osob a způsobit škodu na majetku,</w:t>
      </w:r>
    </w:p>
    <w:p w:rsidR="00456870" w:rsidRDefault="00456870" w:rsidP="00456870">
      <w:pPr>
        <w:pStyle w:val="Zkladntext20"/>
        <w:numPr>
          <w:ilvl w:val="0"/>
          <w:numId w:val="59"/>
        </w:numPr>
        <w:shd w:val="clear" w:color="auto" w:fill="auto"/>
        <w:tabs>
          <w:tab w:val="left" w:pos="1315"/>
        </w:tabs>
        <w:spacing w:line="173" w:lineRule="exact"/>
        <w:jc w:val="left"/>
      </w:pPr>
      <w:r>
        <w:t>neumožní-li odběratel dodavateli, po jeho opakované písemné výzvě, přístup k vodoměru, přípojce nebo zařízeni vnitřního vodovodu nebo kanalizace za podmínek uvedených ve Smlouvě uzavřené podle § 8 odst. 6 Zákona.</w:t>
      </w:r>
    </w:p>
    <w:p w:rsidR="00456870" w:rsidRDefault="00456870" w:rsidP="00456870">
      <w:pPr>
        <w:pStyle w:val="Zkladntext20"/>
        <w:numPr>
          <w:ilvl w:val="0"/>
          <w:numId w:val="59"/>
        </w:numPr>
        <w:shd w:val="clear" w:color="auto" w:fill="auto"/>
        <w:tabs>
          <w:tab w:val="left" w:pos="1315"/>
        </w:tabs>
        <w:spacing w:line="173" w:lineRule="exact"/>
        <w:jc w:val="left"/>
      </w:pPr>
      <w:r>
        <w:t>bylo-li zjištěno neoprávněné připojení vodovodní přípojky nebo kanalizační přípojky,</w:t>
      </w:r>
    </w:p>
    <w:p w:rsidR="00456870" w:rsidRDefault="00456870" w:rsidP="00456870">
      <w:pPr>
        <w:pStyle w:val="Zkladntext20"/>
        <w:numPr>
          <w:ilvl w:val="0"/>
          <w:numId w:val="59"/>
        </w:numPr>
        <w:shd w:val="clear" w:color="auto" w:fill="auto"/>
        <w:tabs>
          <w:tab w:val="left" w:pos="1319"/>
        </w:tabs>
        <w:spacing w:line="173" w:lineRule="exact"/>
        <w:jc w:val="left"/>
      </w:pPr>
      <w:r>
        <w:t>neodstraní-li odběratel závady na vodovodní přípojce nebo kanalizační přípojce nebo na vnitřním vodovodu nebo vnitřní kanalizaci zjištěné dodavatelem ve lhůtě jím stanovené, která nesmí být kratší než 3 dny,</w:t>
      </w:r>
    </w:p>
    <w:p w:rsidR="00456870" w:rsidRDefault="00456870" w:rsidP="00456870">
      <w:pPr>
        <w:pStyle w:val="Zkladntext20"/>
        <w:numPr>
          <w:ilvl w:val="0"/>
          <w:numId w:val="59"/>
        </w:numPr>
        <w:shd w:val="clear" w:color="auto" w:fill="auto"/>
        <w:tabs>
          <w:tab w:val="left" w:pos="1319"/>
        </w:tabs>
        <w:spacing w:line="173" w:lineRule="exact"/>
        <w:jc w:val="left"/>
      </w:pPr>
      <w:r>
        <w:t>při prokázání neoprávněného odběru vody nebo neoprávněného vypouštění odpadních vod, nebo</w:t>
      </w:r>
    </w:p>
    <w:p w:rsidR="00456870" w:rsidRDefault="00456870" w:rsidP="00456870">
      <w:pPr>
        <w:pStyle w:val="Zkladntext20"/>
        <w:numPr>
          <w:ilvl w:val="0"/>
          <w:numId w:val="59"/>
        </w:numPr>
        <w:shd w:val="clear" w:color="auto" w:fill="auto"/>
        <w:tabs>
          <w:tab w:val="left" w:pos="1319"/>
        </w:tabs>
        <w:spacing w:line="173" w:lineRule="exact"/>
        <w:jc w:val="left"/>
      </w:pPr>
      <w:r>
        <w:t>v případě prodlení odběratele s placením podle sjednaného způsobu úhrady vodného nebo stočného, po dobu delší než 30 dnů.</w:t>
      </w:r>
    </w:p>
    <w:p w:rsidR="00456870" w:rsidRDefault="00456870" w:rsidP="00456870">
      <w:pPr>
        <w:pStyle w:val="Zkladntext20"/>
        <w:numPr>
          <w:ilvl w:val="1"/>
          <w:numId w:val="52"/>
        </w:numPr>
        <w:shd w:val="clear" w:color="auto" w:fill="auto"/>
        <w:tabs>
          <w:tab w:val="left" w:pos="1394"/>
        </w:tabs>
        <w:spacing w:line="173" w:lineRule="exact"/>
        <w:jc w:val="left"/>
      </w:pPr>
      <w:r>
        <w:t>Přerušení nebo omezeni dodávky vody, nebo odváděni odpadních vod podle odstavce 7.2 je dodavatel povinen oznámit odběrateli v případě přerušení nebo omezení dodávek vody nebo odvádění odpadních vod</w:t>
      </w:r>
    </w:p>
    <w:p w:rsidR="00456870" w:rsidRDefault="00456870" w:rsidP="00456870">
      <w:pPr>
        <w:pStyle w:val="Zkladntext20"/>
        <w:numPr>
          <w:ilvl w:val="0"/>
          <w:numId w:val="60"/>
        </w:numPr>
        <w:shd w:val="clear" w:color="auto" w:fill="auto"/>
        <w:tabs>
          <w:tab w:val="left" w:pos="1315"/>
        </w:tabs>
        <w:spacing w:line="173" w:lineRule="exact"/>
        <w:jc w:val="left"/>
      </w:pPr>
      <w:r>
        <w:t>podle odstavce 7.2 písmena b) až g) alespoň 3 dny předem,</w:t>
      </w:r>
    </w:p>
    <w:p w:rsidR="00456870" w:rsidRDefault="00456870" w:rsidP="00456870">
      <w:pPr>
        <w:pStyle w:val="Zkladntext20"/>
        <w:numPr>
          <w:ilvl w:val="0"/>
          <w:numId w:val="60"/>
        </w:numPr>
        <w:shd w:val="clear" w:color="auto" w:fill="auto"/>
        <w:tabs>
          <w:tab w:val="left" w:pos="1315"/>
        </w:tabs>
        <w:spacing w:line="173" w:lineRule="exact"/>
        <w:jc w:val="left"/>
      </w:pPr>
      <w:r>
        <w:t>podle odstavce 7.2 písmena a) alespoň 15 dnů předem současně s oznámením doby trvání provádění plánovaných oprav, udržovacích nebo revizních prací.</w:t>
      </w:r>
    </w:p>
    <w:p w:rsidR="00456870" w:rsidRDefault="00456870" w:rsidP="00456870">
      <w:pPr>
        <w:pStyle w:val="Zkladntext20"/>
        <w:numPr>
          <w:ilvl w:val="1"/>
          <w:numId w:val="52"/>
        </w:numPr>
        <w:shd w:val="clear" w:color="auto" w:fill="auto"/>
        <w:tabs>
          <w:tab w:val="left" w:pos="1394"/>
        </w:tabs>
        <w:spacing w:line="173" w:lineRule="exact"/>
        <w:jc w:val="left"/>
      </w:pPr>
      <w:r>
        <w:t>V případě přerušení nebo omezení dodávky vody nebo odváděni odpadních vod podle odstavce 7.1 nebo odstavce 7.2 písmena a) je dodavatel oprávněn stanovit podmínky tohoto přerušení nebo omezení a je povinen zajistit náhradní zásobování pitnou vodou nebo náhradní odvádění odpadních vod, v mezích technických možnosti a místních podmínek.</w:t>
      </w:r>
    </w:p>
    <w:p w:rsidR="00456870" w:rsidRDefault="00456870" w:rsidP="00456870">
      <w:pPr>
        <w:pStyle w:val="Zkladntext20"/>
        <w:numPr>
          <w:ilvl w:val="1"/>
          <w:numId w:val="52"/>
        </w:numPr>
        <w:shd w:val="clear" w:color="auto" w:fill="auto"/>
        <w:tabs>
          <w:tab w:val="left" w:pos="1394"/>
        </w:tabs>
        <w:spacing w:line="173" w:lineRule="exact"/>
        <w:jc w:val="left"/>
      </w:pPr>
      <w:r>
        <w:t>Dodavatel je povinen neprodleně odstranit příčinu přerušení nebo omezení dodávky vody nebo odvádění odpadních vod podle odstavců 7.1 a 7.2 písmena a) a bezodkladně obnovit dodávku vody nebo odvádění odpadních vod.</w:t>
      </w:r>
    </w:p>
    <w:p w:rsidR="00456870" w:rsidRDefault="00456870" w:rsidP="00456870">
      <w:pPr>
        <w:pStyle w:val="Zkladntext20"/>
        <w:numPr>
          <w:ilvl w:val="1"/>
          <w:numId w:val="52"/>
        </w:numPr>
        <w:shd w:val="clear" w:color="auto" w:fill="auto"/>
        <w:tabs>
          <w:tab w:val="left" w:pos="1394"/>
        </w:tabs>
        <w:spacing w:line="173" w:lineRule="exact"/>
        <w:jc w:val="left"/>
      </w:pPr>
      <w:r>
        <w:t xml:space="preserve">V případě, že k </w:t>
      </w:r>
      <w:proofErr w:type="gramStart"/>
      <w:r>
        <w:t>přerušeni</w:t>
      </w:r>
      <w:proofErr w:type="gramEnd"/>
      <w:r>
        <w:t xml:space="preserve"> nebo omezeni dodávky vody nebo odvádění odpadních vod došlo podle odstavce 7.2 písmena b) až g), hradí náklady s tím spojené odběratel. Obnovení dodávky vody nebo </w:t>
      </w:r>
      <w:proofErr w:type="gramStart"/>
      <w:r>
        <w:t>odváděni</w:t>
      </w:r>
      <w:proofErr w:type="gramEnd"/>
      <w:r>
        <w:t xml:space="preserve"> odpadních vod </w:t>
      </w:r>
      <w:proofErr w:type="gramStart"/>
      <w:r>
        <w:t>bude</w:t>
      </w:r>
      <w:proofErr w:type="gramEnd"/>
      <w:r>
        <w:t xml:space="preserve"> realizováno až po odstranění příčin a po úhradě s tím spojených nákladů dodavatele, bylo-li příčinou chování odběratele.</w:t>
      </w:r>
    </w:p>
    <w:p w:rsidR="00456870" w:rsidRDefault="00456870" w:rsidP="00456870">
      <w:pPr>
        <w:pStyle w:val="Zkladntext20"/>
        <w:numPr>
          <w:ilvl w:val="1"/>
          <w:numId w:val="52"/>
        </w:numPr>
        <w:shd w:val="clear" w:color="auto" w:fill="auto"/>
        <w:tabs>
          <w:tab w:val="left" w:pos="1398"/>
        </w:tabs>
        <w:spacing w:line="173" w:lineRule="exact"/>
        <w:jc w:val="left"/>
      </w:pPr>
      <w:r>
        <w:t>Při náhradním zásobování pitnou vodou nebo nouzovém odvádění odpadních vod platí odběratel pouze za vodu skutečně dodanou nebo odkanalizovanou.</w:t>
      </w:r>
    </w:p>
    <w:p w:rsidR="00456870" w:rsidRDefault="00456870" w:rsidP="00456870">
      <w:pPr>
        <w:pStyle w:val="Zkladntext80"/>
        <w:numPr>
          <w:ilvl w:val="0"/>
          <w:numId w:val="52"/>
        </w:numPr>
        <w:shd w:val="clear" w:color="auto" w:fill="auto"/>
        <w:tabs>
          <w:tab w:val="left" w:pos="1315"/>
        </w:tabs>
        <w:jc w:val="left"/>
      </w:pPr>
      <w:r>
        <w:t>Ukončení smluvního vztahu</w:t>
      </w:r>
    </w:p>
    <w:p w:rsidR="00456870" w:rsidRDefault="00456870" w:rsidP="00456870">
      <w:pPr>
        <w:pStyle w:val="Zkladntext20"/>
        <w:numPr>
          <w:ilvl w:val="1"/>
          <w:numId w:val="52"/>
        </w:numPr>
        <w:shd w:val="clear" w:color="auto" w:fill="auto"/>
        <w:tabs>
          <w:tab w:val="left" w:pos="1376"/>
        </w:tabs>
        <w:spacing w:line="180" w:lineRule="exact"/>
        <w:jc w:val="left"/>
      </w:pPr>
      <w:r>
        <w:t>Smlouva uzavřená na dobu určitou skonči uplynutím sjednané doby.</w:t>
      </w:r>
    </w:p>
    <w:p w:rsidR="00456870" w:rsidRDefault="00456870" w:rsidP="00456870">
      <w:pPr>
        <w:pStyle w:val="Zkladntext20"/>
        <w:numPr>
          <w:ilvl w:val="1"/>
          <w:numId w:val="52"/>
        </w:numPr>
        <w:shd w:val="clear" w:color="auto" w:fill="auto"/>
        <w:tabs>
          <w:tab w:val="left" w:pos="1394"/>
        </w:tabs>
        <w:spacing w:line="180" w:lineRule="exact"/>
        <w:jc w:val="left"/>
      </w:pPr>
      <w:r>
        <w:t>Smlouva uzavřená na dobu neurčitou skončí dohodou smluvních stran nebo uplynutím výpovědní doby dle Smlouvy.</w:t>
      </w:r>
    </w:p>
    <w:p w:rsidR="00456870" w:rsidRDefault="00456870" w:rsidP="00456870">
      <w:pPr>
        <w:pStyle w:val="Zkladntext80"/>
        <w:numPr>
          <w:ilvl w:val="0"/>
          <w:numId w:val="52"/>
        </w:numPr>
        <w:shd w:val="clear" w:color="auto" w:fill="auto"/>
        <w:tabs>
          <w:tab w:val="left" w:pos="1322"/>
        </w:tabs>
        <w:spacing w:line="160" w:lineRule="exact"/>
        <w:jc w:val="left"/>
      </w:pPr>
      <w:r>
        <w:t>Závěrečné ustanovení</w:t>
      </w:r>
    </w:p>
    <w:p w:rsidR="00456870" w:rsidRDefault="00456870" w:rsidP="00456870">
      <w:pPr>
        <w:pStyle w:val="Zkladntext20"/>
        <w:shd w:val="clear" w:color="auto" w:fill="auto"/>
        <w:spacing w:line="176" w:lineRule="exact"/>
        <w:jc w:val="left"/>
      </w:pPr>
      <w:r>
        <w:t xml:space="preserve">Tyto Podmínky nabývají účinnosti dne </w:t>
      </w:r>
      <w:proofErr w:type="gramStart"/>
      <w:r>
        <w:t>1.7.2021</w:t>
      </w:r>
      <w:proofErr w:type="gramEnd"/>
      <w:r>
        <w:t>. Podmínky jsou k dispozici v sídle dodavatele a na internetových stránkách dodavatele (</w:t>
      </w:r>
      <w:hyperlink r:id="rId45" w:history="1">
        <w:r>
          <w:rPr>
            <w:rStyle w:val="Hypertextovodkaz"/>
          </w:rPr>
          <w:t>www.bvk.cz</w:t>
        </w:r>
      </w:hyperlink>
      <w:r>
        <w:t>1. Podmínky platné pro dřívější období zašle dodavatel odběrateli na vyžádání e-mailem nebo ve fotokopii. Dodavatel je oprávněn navrhnout změnu Podmínek. Dodavatel seznamuje odběratele s návrhem změny Podmínek v sídle dodavatele a na internetových stránkách dodavatele (</w:t>
      </w:r>
      <w:hyperlink r:id="rId46" w:history="1">
        <w:r>
          <w:rPr>
            <w:rStyle w:val="Hypertextovodkaz"/>
          </w:rPr>
          <w:t>www.bvk.cz</w:t>
        </w:r>
      </w:hyperlink>
      <w:r>
        <w:t xml:space="preserve">) nejpozději 2 měsíce přede dnem. </w:t>
      </w:r>
      <w:proofErr w:type="gramStart"/>
      <w:r>
        <w:t>kdy</w:t>
      </w:r>
      <w:proofErr w:type="gramEnd"/>
      <w:r>
        <w:t xml:space="preserve"> má změna nabýt účinnosti. Pokud odběratel změnu neodmítl, platí, že změnu přijal. Odběratel má právo změny odmítnout a smluvní vztah z tohoto důvodu vypovědět dle ustanovení o změnách a ukončení smluvního vztahu.</w:t>
      </w:r>
    </w:p>
    <w:p w:rsidR="00456870" w:rsidRDefault="00456870" w:rsidP="00456870">
      <w:pPr>
        <w:pStyle w:val="Zkladntext80"/>
        <w:numPr>
          <w:ilvl w:val="0"/>
          <w:numId w:val="52"/>
        </w:numPr>
        <w:shd w:val="clear" w:color="auto" w:fill="auto"/>
        <w:tabs>
          <w:tab w:val="left" w:pos="1405"/>
        </w:tabs>
        <w:spacing w:line="160" w:lineRule="exact"/>
        <w:jc w:val="left"/>
      </w:pPr>
      <w:r>
        <w:t>Mimosoudní řešení spotřebitelských sporů</w:t>
      </w:r>
    </w:p>
    <w:p w:rsidR="00456870" w:rsidRDefault="00456870" w:rsidP="00456870">
      <w:pPr>
        <w:pStyle w:val="Zkladntext20"/>
        <w:shd w:val="clear" w:color="auto" w:fill="auto"/>
        <w:spacing w:line="150" w:lineRule="exact"/>
        <w:jc w:val="left"/>
      </w:pPr>
      <w:r>
        <w:t>Subjektem mimosoudního řešeni sporů je Česká obchodní inspekce (</w:t>
      </w:r>
      <w:hyperlink r:id="rId47" w:history="1">
        <w:r>
          <w:rPr>
            <w:rStyle w:val="Hypertextovodkaz"/>
          </w:rPr>
          <w:t>www.coi.cz1</w:t>
        </w:r>
      </w:hyperlink>
      <w:r>
        <w:t>.</w:t>
      </w:r>
    </w:p>
    <w:p w:rsidR="00456870" w:rsidRDefault="00456870" w:rsidP="00456870">
      <w:pPr>
        <w:pStyle w:val="Zkladntext80"/>
        <w:numPr>
          <w:ilvl w:val="0"/>
          <w:numId w:val="52"/>
        </w:numPr>
        <w:shd w:val="clear" w:color="auto" w:fill="auto"/>
        <w:tabs>
          <w:tab w:val="left" w:pos="1409"/>
        </w:tabs>
        <w:spacing w:line="160" w:lineRule="exact"/>
        <w:jc w:val="left"/>
      </w:pPr>
      <w:r>
        <w:t>Schválení Podmínek</w:t>
      </w:r>
    </w:p>
    <w:p w:rsidR="00456870" w:rsidRDefault="00456870" w:rsidP="00456870">
      <w:pPr>
        <w:pStyle w:val="Zkladntext80"/>
        <w:shd w:val="clear" w:color="auto" w:fill="auto"/>
        <w:spacing w:line="392" w:lineRule="exact"/>
        <w:jc w:val="left"/>
      </w:pPr>
      <w:r>
        <w:t xml:space="preserve">Tyto Podmínky byly schváleny představenstvem dodavatele dne </w:t>
      </w:r>
      <w:proofErr w:type="gramStart"/>
      <w:r>
        <w:t>26.3.2021</w:t>
      </w:r>
      <w:proofErr w:type="gramEnd"/>
      <w:r>
        <w:t>. Přílohy těchto podmínek:</w:t>
      </w:r>
    </w:p>
    <w:p w:rsidR="00456870" w:rsidRDefault="00456870" w:rsidP="00456870">
      <w:pPr>
        <w:pStyle w:val="Zkladntext80"/>
        <w:shd w:val="clear" w:color="auto" w:fill="auto"/>
        <w:spacing w:line="392" w:lineRule="exact"/>
        <w:jc w:val="left"/>
      </w:pPr>
    </w:p>
    <w:p w:rsidR="00456870" w:rsidRDefault="00456870" w:rsidP="00456870">
      <w:pPr>
        <w:pStyle w:val="Zkladntext80"/>
        <w:shd w:val="clear" w:color="auto" w:fill="auto"/>
        <w:spacing w:line="160" w:lineRule="exact"/>
        <w:jc w:val="left"/>
      </w:pPr>
      <w:r>
        <w:t>Příloha č. 1</w:t>
      </w:r>
    </w:p>
    <w:p w:rsidR="00456870" w:rsidRDefault="00456870" w:rsidP="00456870">
      <w:pPr>
        <w:pStyle w:val="Zkladntext20"/>
        <w:shd w:val="clear" w:color="auto" w:fill="auto"/>
        <w:spacing w:line="461" w:lineRule="exact"/>
        <w:jc w:val="left"/>
      </w:pPr>
      <w:r>
        <w:t xml:space="preserve">k podmínkám dodávky pitné vody a odvádění odpadních vod </w:t>
      </w:r>
      <w:r>
        <w:rPr>
          <w:rStyle w:val="Zkladntext28ptTun"/>
        </w:rPr>
        <w:t>Reklamační řád</w:t>
      </w:r>
    </w:p>
    <w:p w:rsidR="00456870" w:rsidRDefault="00456870" w:rsidP="00456870">
      <w:pPr>
        <w:pStyle w:val="Zkladntext80"/>
        <w:numPr>
          <w:ilvl w:val="0"/>
          <w:numId w:val="61"/>
        </w:numPr>
        <w:shd w:val="clear" w:color="auto" w:fill="auto"/>
        <w:tabs>
          <w:tab w:val="left" w:pos="1265"/>
        </w:tabs>
        <w:spacing w:line="176" w:lineRule="exact"/>
        <w:jc w:val="left"/>
      </w:pPr>
      <w:r>
        <w:t>Obecná ustanovení</w:t>
      </w:r>
    </w:p>
    <w:p w:rsidR="00456870" w:rsidRDefault="00456870" w:rsidP="00456870">
      <w:pPr>
        <w:pStyle w:val="Zkladntext20"/>
        <w:shd w:val="clear" w:color="auto" w:fill="auto"/>
        <w:spacing w:line="176" w:lineRule="exact"/>
        <w:jc w:val="left"/>
      </w:pPr>
      <w:r>
        <w:t xml:space="preserve">Společnost Brněnské vodárny a kanalizace, a.s. jako dodavatel pitné vody z vodovodu pro veřejnou potřebu (dále jen vodovod) a subjekt zajišťující odvádění odpadních vod kanalizací pro veřejnou potřebu (dále jen kanalizace), vydává ve smyslu § 36, odst. 3, písm. g) zákona č. 274/2001 </w:t>
      </w:r>
      <w:proofErr w:type="gramStart"/>
      <w:r>
        <w:t>Sb.</w:t>
      </w:r>
      <w:r>
        <w:rPr>
          <w:vertAlign w:val="subscript"/>
        </w:rPr>
        <w:t>t</w:t>
      </w:r>
      <w:r>
        <w:t xml:space="preserve"> o vodovodech</w:t>
      </w:r>
      <w:proofErr w:type="gramEnd"/>
      <w:r>
        <w:t xml:space="preserve"> a kanalizacích pro veřejnou potřebu v platném znění tento reklamační řád.</w:t>
      </w:r>
    </w:p>
    <w:p w:rsidR="00456870" w:rsidRDefault="00456870" w:rsidP="00456870">
      <w:pPr>
        <w:pStyle w:val="Zkladntext20"/>
        <w:shd w:val="clear" w:color="auto" w:fill="auto"/>
        <w:spacing w:line="176" w:lineRule="exact"/>
        <w:jc w:val="left"/>
      </w:pPr>
      <w:r>
        <w:t>Reklamační řád stanovuje rozsah a podmínky dle práva z vadného plnění dodávky pitné vody dodané vodovodem a reklamaci poskytovaných služeb v souvislosti se zajištěním dodávky vody z vodovodu a odvádění odpadních vod, způsob a místo jejich uplatnění včetně nároků vyplývajících z tohoto práva.</w:t>
      </w:r>
    </w:p>
    <w:p w:rsidR="00456870" w:rsidRDefault="00456870" w:rsidP="00456870">
      <w:pPr>
        <w:pStyle w:val="Zkladntext20"/>
        <w:shd w:val="clear" w:color="auto" w:fill="auto"/>
        <w:spacing w:line="176" w:lineRule="exact"/>
        <w:jc w:val="left"/>
      </w:pPr>
      <w:r>
        <w:t>Reklamační řád se vztahuje na dodávku vody z vodovodu a odvádění odpadních vod, realizované na základě písemné smlouvy uzavřené podle § 8, odst. 6 výše uvedeného zákona.</w:t>
      </w:r>
    </w:p>
    <w:p w:rsidR="00456870" w:rsidRDefault="00456870" w:rsidP="00456870">
      <w:pPr>
        <w:pStyle w:val="Zkladntext80"/>
        <w:numPr>
          <w:ilvl w:val="0"/>
          <w:numId w:val="61"/>
        </w:numPr>
        <w:shd w:val="clear" w:color="auto" w:fill="auto"/>
        <w:tabs>
          <w:tab w:val="left" w:pos="1304"/>
        </w:tabs>
        <w:jc w:val="left"/>
      </w:pPr>
      <w:r>
        <w:t>Rozsah a podmínky reklamace</w:t>
      </w:r>
    </w:p>
    <w:p w:rsidR="00456870" w:rsidRDefault="00456870" w:rsidP="00456870">
      <w:pPr>
        <w:pStyle w:val="Zkladntext20"/>
        <w:shd w:val="clear" w:color="auto" w:fill="auto"/>
        <w:spacing w:line="180" w:lineRule="exact"/>
        <w:jc w:val="left"/>
      </w:pPr>
      <w:r>
        <w:t>Odběratel má právo uplatnit vůči dodavateli právo z vadného plnění a reklamaci:</w:t>
      </w:r>
    </w:p>
    <w:p w:rsidR="00456870" w:rsidRDefault="00456870" w:rsidP="00456870">
      <w:pPr>
        <w:pStyle w:val="Zkladntext80"/>
        <w:numPr>
          <w:ilvl w:val="0"/>
          <w:numId w:val="62"/>
        </w:numPr>
        <w:shd w:val="clear" w:color="auto" w:fill="auto"/>
        <w:tabs>
          <w:tab w:val="left" w:pos="1301"/>
        </w:tabs>
        <w:jc w:val="left"/>
      </w:pPr>
      <w:r>
        <w:lastRenderedPageBreak/>
        <w:t>U dodávky pitné vody</w:t>
      </w:r>
    </w:p>
    <w:p w:rsidR="00456870" w:rsidRDefault="00456870" w:rsidP="00456870">
      <w:pPr>
        <w:pStyle w:val="Zkladntext20"/>
        <w:numPr>
          <w:ilvl w:val="0"/>
          <w:numId w:val="29"/>
        </w:numPr>
        <w:shd w:val="clear" w:color="auto" w:fill="auto"/>
        <w:tabs>
          <w:tab w:val="left" w:pos="1232"/>
        </w:tabs>
        <w:spacing w:line="180" w:lineRule="exact"/>
        <w:jc w:val="left"/>
      </w:pPr>
      <w:r>
        <w:t>na jakost dodávané pitné vody,</w:t>
      </w:r>
    </w:p>
    <w:p w:rsidR="00456870" w:rsidRDefault="00456870" w:rsidP="00456870">
      <w:pPr>
        <w:pStyle w:val="Zkladntext20"/>
        <w:numPr>
          <w:ilvl w:val="0"/>
          <w:numId w:val="29"/>
        </w:numPr>
        <w:shd w:val="clear" w:color="auto" w:fill="auto"/>
        <w:tabs>
          <w:tab w:val="left" w:pos="1232"/>
        </w:tabs>
        <w:spacing w:line="180" w:lineRule="exact"/>
        <w:jc w:val="left"/>
      </w:pPr>
      <w:r>
        <w:t>na množství dodávané pitné vody,</w:t>
      </w:r>
    </w:p>
    <w:p w:rsidR="00456870" w:rsidRDefault="00456870" w:rsidP="00456870">
      <w:pPr>
        <w:pStyle w:val="Zkladntext20"/>
        <w:numPr>
          <w:ilvl w:val="0"/>
          <w:numId w:val="29"/>
        </w:numPr>
        <w:shd w:val="clear" w:color="auto" w:fill="auto"/>
        <w:tabs>
          <w:tab w:val="left" w:pos="1240"/>
        </w:tabs>
        <w:spacing w:line="180" w:lineRule="exact"/>
        <w:jc w:val="left"/>
      </w:pPr>
      <w:r>
        <w:t>na jiné údaje uvedené na faktuře</w:t>
      </w:r>
    </w:p>
    <w:p w:rsidR="00456870" w:rsidRDefault="00456870" w:rsidP="00456870">
      <w:pPr>
        <w:pStyle w:val="Zkladntext80"/>
        <w:numPr>
          <w:ilvl w:val="0"/>
          <w:numId w:val="62"/>
        </w:numPr>
        <w:shd w:val="clear" w:color="auto" w:fill="auto"/>
        <w:tabs>
          <w:tab w:val="left" w:pos="1304"/>
        </w:tabs>
        <w:jc w:val="left"/>
      </w:pPr>
      <w:r>
        <w:t>U odvádění odpadních vod</w:t>
      </w:r>
    </w:p>
    <w:p w:rsidR="00456870" w:rsidRDefault="00456870" w:rsidP="00456870">
      <w:pPr>
        <w:pStyle w:val="Zkladntext20"/>
        <w:numPr>
          <w:ilvl w:val="0"/>
          <w:numId w:val="29"/>
        </w:numPr>
        <w:shd w:val="clear" w:color="auto" w:fill="auto"/>
        <w:tabs>
          <w:tab w:val="left" w:pos="1240"/>
        </w:tabs>
        <w:spacing w:line="180" w:lineRule="exact"/>
        <w:jc w:val="left"/>
      </w:pPr>
      <w:r>
        <w:t>na odvádění odpadních vod v dohodnutém rozsahu a stanoveným způsobem,</w:t>
      </w:r>
    </w:p>
    <w:p w:rsidR="00456870" w:rsidRDefault="00456870" w:rsidP="00456870">
      <w:pPr>
        <w:pStyle w:val="Zkladntext20"/>
        <w:numPr>
          <w:ilvl w:val="0"/>
          <w:numId w:val="29"/>
        </w:numPr>
        <w:shd w:val="clear" w:color="auto" w:fill="auto"/>
        <w:tabs>
          <w:tab w:val="left" w:pos="1240"/>
        </w:tabs>
        <w:spacing w:line="180" w:lineRule="exact"/>
        <w:jc w:val="left"/>
      </w:pPr>
      <w:r>
        <w:t>na množství odváděných odpadních vod,</w:t>
      </w:r>
    </w:p>
    <w:p w:rsidR="00456870" w:rsidRDefault="00456870" w:rsidP="00456870">
      <w:pPr>
        <w:pStyle w:val="Zkladntext20"/>
        <w:numPr>
          <w:ilvl w:val="0"/>
          <w:numId w:val="29"/>
        </w:numPr>
        <w:shd w:val="clear" w:color="auto" w:fill="auto"/>
        <w:tabs>
          <w:tab w:val="left" w:pos="1240"/>
        </w:tabs>
        <w:spacing w:line="180" w:lineRule="exact"/>
        <w:jc w:val="left"/>
      </w:pPr>
      <w:r>
        <w:t>na jiné údaje uvedené na faktuře</w:t>
      </w:r>
    </w:p>
    <w:p w:rsidR="00456870" w:rsidRDefault="00456870" w:rsidP="00456870">
      <w:pPr>
        <w:pStyle w:val="Zkladntext20"/>
        <w:numPr>
          <w:ilvl w:val="0"/>
          <w:numId w:val="62"/>
        </w:numPr>
        <w:shd w:val="clear" w:color="auto" w:fill="auto"/>
        <w:tabs>
          <w:tab w:val="left" w:pos="1312"/>
        </w:tabs>
        <w:spacing w:line="180" w:lineRule="exact"/>
        <w:jc w:val="left"/>
      </w:pPr>
      <w:r>
        <w:rPr>
          <w:rStyle w:val="Zkladntext28ptTun"/>
        </w:rPr>
        <w:t xml:space="preserve">Kontakty </w:t>
      </w:r>
      <w:r>
        <w:t xml:space="preserve">Telefon: 543 433 111 Zákaznická linka: 840 177 177 E-mail: </w:t>
      </w:r>
      <w:hyperlink r:id="rId48" w:history="1">
        <w:r>
          <w:rPr>
            <w:rStyle w:val="Hypertextovodkaz"/>
            <w:lang w:val="en-US" w:bidi="en-US"/>
          </w:rPr>
          <w:t>bvk@bvk.cz</w:t>
        </w:r>
      </w:hyperlink>
    </w:p>
    <w:p w:rsidR="00456870" w:rsidRDefault="00456870" w:rsidP="00456870">
      <w:pPr>
        <w:pStyle w:val="Zkladntext20"/>
        <w:shd w:val="clear" w:color="auto" w:fill="auto"/>
        <w:spacing w:line="180" w:lineRule="exact"/>
        <w:jc w:val="left"/>
      </w:pPr>
      <w:r>
        <w:t>ID datové schránky: c7rc8yf</w:t>
      </w:r>
    </w:p>
    <w:p w:rsidR="00456870" w:rsidRDefault="00456870" w:rsidP="00456870">
      <w:pPr>
        <w:pStyle w:val="Zkladntext80"/>
        <w:numPr>
          <w:ilvl w:val="0"/>
          <w:numId w:val="62"/>
        </w:numPr>
        <w:shd w:val="clear" w:color="auto" w:fill="auto"/>
        <w:tabs>
          <w:tab w:val="left" w:pos="1312"/>
        </w:tabs>
        <w:jc w:val="left"/>
      </w:pPr>
      <w:r>
        <w:t>Reklamaci uplatňuje odběratel</w:t>
      </w:r>
    </w:p>
    <w:p w:rsidR="00456870" w:rsidRDefault="00456870" w:rsidP="00456870">
      <w:pPr>
        <w:pStyle w:val="Zkladntext20"/>
        <w:shd w:val="clear" w:color="auto" w:fill="auto"/>
        <w:spacing w:line="180" w:lineRule="exact"/>
        <w:jc w:val="left"/>
      </w:pPr>
      <w:r>
        <w:t>písemně, elektronicky, osobně nebo telefonicky na tel. čísle dle výše uvedených kontaktů Rozpis úředních hodin pro kontakt se zákazníky, (kromě sidla dodavatele) pondělí - patek v době 8.00 - 15.00 hod</w:t>
      </w:r>
    </w:p>
    <w:p w:rsidR="00456870" w:rsidRDefault="00456870" w:rsidP="00456870">
      <w:pPr>
        <w:pStyle w:val="Zkladntext20"/>
        <w:shd w:val="clear" w:color="auto" w:fill="auto"/>
        <w:spacing w:line="180" w:lineRule="exact"/>
        <w:jc w:val="left"/>
      </w:pPr>
      <w:r>
        <w:t>osobné může všechny reklamace uplatnit v zákaznickém centru dodavatele na adrese Pisárecká 555/1 a, Brno</w:t>
      </w:r>
    </w:p>
    <w:p w:rsidR="00456870" w:rsidRDefault="00456870" w:rsidP="00456870">
      <w:pPr>
        <w:pStyle w:val="Zkladntext20"/>
        <w:shd w:val="clear" w:color="auto" w:fill="auto"/>
        <w:spacing w:line="180" w:lineRule="exact"/>
        <w:jc w:val="left"/>
      </w:pPr>
      <w:r>
        <w:t>Rozpis úředních hodin.</w:t>
      </w:r>
    </w:p>
    <w:p w:rsidR="00456870" w:rsidRDefault="00456870" w:rsidP="00456870">
      <w:pPr>
        <w:pStyle w:val="Zkladntext20"/>
        <w:shd w:val="clear" w:color="auto" w:fill="auto"/>
        <w:spacing w:line="180" w:lineRule="exact"/>
        <w:jc w:val="left"/>
      </w:pPr>
      <w:r>
        <w:t>pondělí a středa 8,00 - 17,00 hod</w:t>
      </w:r>
    </w:p>
    <w:p w:rsidR="00456870" w:rsidRDefault="00456870" w:rsidP="00456870">
      <w:pPr>
        <w:pStyle w:val="Zkladntext20"/>
        <w:shd w:val="clear" w:color="auto" w:fill="auto"/>
        <w:spacing w:line="180" w:lineRule="exact"/>
        <w:jc w:val="left"/>
      </w:pPr>
      <w:r>
        <w:t>úterý a čtvrtek 8,00 - 15,00 hod</w:t>
      </w:r>
    </w:p>
    <w:p w:rsidR="00456870" w:rsidRDefault="00456870" w:rsidP="00456870">
      <w:pPr>
        <w:pStyle w:val="Zkladntext20"/>
        <w:shd w:val="clear" w:color="auto" w:fill="auto"/>
        <w:tabs>
          <w:tab w:val="left" w:pos="2376"/>
        </w:tabs>
        <w:spacing w:line="180" w:lineRule="exact"/>
        <w:jc w:val="left"/>
      </w:pPr>
      <w:r>
        <w:t>pátek</w:t>
      </w:r>
      <w:r>
        <w:tab/>
        <w:t>8,00 - 13,00 hod</w:t>
      </w:r>
    </w:p>
    <w:p w:rsidR="00456870" w:rsidRDefault="00456870" w:rsidP="00456870">
      <w:pPr>
        <w:pStyle w:val="Zkladntext20"/>
        <w:numPr>
          <w:ilvl w:val="0"/>
          <w:numId w:val="18"/>
        </w:numPr>
        <w:shd w:val="clear" w:color="auto" w:fill="auto"/>
        <w:tabs>
          <w:tab w:val="left" w:pos="1283"/>
        </w:tabs>
        <w:spacing w:line="180" w:lineRule="exact"/>
        <w:jc w:val="left"/>
      </w:pPr>
      <w:proofErr w:type="gramStart"/>
      <w:r>
        <w:t>případě</w:t>
      </w:r>
      <w:proofErr w:type="gramEnd"/>
      <w:r>
        <w:t xml:space="preserve"> ústně uplatněné reklamace je zaměstnanec dodavatele pověřený vyřizováním reklamaci v případě nemožnosti okamžitého vyřízení povinen sepsat o reklamaci písemný záznam.</w:t>
      </w:r>
    </w:p>
    <w:p w:rsidR="00456870" w:rsidRDefault="00456870" w:rsidP="00456870">
      <w:pPr>
        <w:pStyle w:val="Zkladntext80"/>
        <w:numPr>
          <w:ilvl w:val="0"/>
          <w:numId w:val="62"/>
        </w:numPr>
        <w:shd w:val="clear" w:color="auto" w:fill="auto"/>
        <w:tabs>
          <w:tab w:val="left" w:pos="1312"/>
        </w:tabs>
        <w:jc w:val="left"/>
      </w:pPr>
      <w:r>
        <w:t>Písemná reklamace musí obsahovat</w:t>
      </w:r>
    </w:p>
    <w:p w:rsidR="00456870" w:rsidRDefault="00456870" w:rsidP="00456870">
      <w:pPr>
        <w:pStyle w:val="Zkladntext20"/>
        <w:numPr>
          <w:ilvl w:val="0"/>
          <w:numId w:val="29"/>
        </w:numPr>
        <w:shd w:val="clear" w:color="auto" w:fill="auto"/>
        <w:tabs>
          <w:tab w:val="left" w:pos="1240"/>
        </w:tabs>
        <w:spacing w:line="180" w:lineRule="exact"/>
        <w:jc w:val="left"/>
      </w:pPr>
      <w:r>
        <w:t>identifikaci odběratele,</w:t>
      </w:r>
    </w:p>
    <w:p w:rsidR="00456870" w:rsidRDefault="00456870" w:rsidP="00456870">
      <w:pPr>
        <w:pStyle w:val="Zkladntext20"/>
        <w:numPr>
          <w:ilvl w:val="0"/>
          <w:numId w:val="29"/>
        </w:numPr>
        <w:shd w:val="clear" w:color="auto" w:fill="auto"/>
        <w:tabs>
          <w:tab w:val="left" w:pos="1240"/>
        </w:tabs>
        <w:spacing w:line="180" w:lineRule="exact"/>
        <w:jc w:val="left"/>
      </w:pPr>
      <w:r>
        <w:t>adresu odběratele,</w:t>
      </w:r>
    </w:p>
    <w:p w:rsidR="00456870" w:rsidRDefault="00456870" w:rsidP="00456870">
      <w:pPr>
        <w:pStyle w:val="Zkladntext20"/>
        <w:numPr>
          <w:ilvl w:val="0"/>
          <w:numId w:val="29"/>
        </w:numPr>
        <w:shd w:val="clear" w:color="auto" w:fill="auto"/>
        <w:tabs>
          <w:tab w:val="left" w:pos="1240"/>
        </w:tabs>
        <w:spacing w:line="180" w:lineRule="exact"/>
        <w:jc w:val="left"/>
      </w:pPr>
      <w:r>
        <w:t>misto odběru pitné vody nebo vypouštěni odpadních vod, případně bližší označení místa vzniku reklamace,</w:t>
      </w:r>
    </w:p>
    <w:p w:rsidR="00456870" w:rsidRDefault="00456870" w:rsidP="00456870">
      <w:pPr>
        <w:pStyle w:val="Zkladntext20"/>
        <w:numPr>
          <w:ilvl w:val="0"/>
          <w:numId w:val="29"/>
        </w:numPr>
        <w:shd w:val="clear" w:color="auto" w:fill="auto"/>
        <w:tabs>
          <w:tab w:val="left" w:pos="1240"/>
        </w:tabs>
        <w:spacing w:line="180" w:lineRule="exact"/>
        <w:jc w:val="left"/>
      </w:pPr>
      <w:r>
        <w:t>popis reklamace nebo reklamované vady.</w:t>
      </w:r>
    </w:p>
    <w:p w:rsidR="00456870" w:rsidRDefault="00456870" w:rsidP="00456870">
      <w:pPr>
        <w:pStyle w:val="Zkladntext20"/>
        <w:numPr>
          <w:ilvl w:val="0"/>
          <w:numId w:val="18"/>
        </w:numPr>
        <w:shd w:val="clear" w:color="auto" w:fill="auto"/>
        <w:tabs>
          <w:tab w:val="left" w:pos="1286"/>
        </w:tabs>
        <w:spacing w:line="180" w:lineRule="exact"/>
        <w:jc w:val="left"/>
      </w:pPr>
      <w:proofErr w:type="gramStart"/>
      <w:r>
        <w:t>případě</w:t>
      </w:r>
      <w:proofErr w:type="gramEnd"/>
      <w:r>
        <w:t xml:space="preserve"> písemně zaslaných reklamaci odběratelem na adresu dodavatele, které nebudou obsahovat výše uvedené údaje, nezbytné pro řádné uplatněni reklamace, nebudou tyto kvalifikovány jako reklamace a budou dodavatelem řešeny jako písemnost v souladu s obecně závaznými právními předpisy.</w:t>
      </w:r>
    </w:p>
    <w:p w:rsidR="00456870" w:rsidRDefault="00456870" w:rsidP="00456870">
      <w:pPr>
        <w:pStyle w:val="Zkladntext80"/>
        <w:numPr>
          <w:ilvl w:val="0"/>
          <w:numId w:val="62"/>
        </w:numPr>
        <w:shd w:val="clear" w:color="auto" w:fill="auto"/>
        <w:tabs>
          <w:tab w:val="left" w:pos="1315"/>
        </w:tabs>
        <w:jc w:val="left"/>
      </w:pPr>
      <w:r>
        <w:t>Osobní reklamace musí obsahovat</w:t>
      </w:r>
    </w:p>
    <w:p w:rsidR="00456870" w:rsidRDefault="00456870" w:rsidP="00456870">
      <w:pPr>
        <w:pStyle w:val="Zkladntext20"/>
        <w:numPr>
          <w:ilvl w:val="0"/>
          <w:numId w:val="29"/>
        </w:numPr>
        <w:shd w:val="clear" w:color="auto" w:fill="auto"/>
        <w:tabs>
          <w:tab w:val="left" w:pos="1240"/>
        </w:tabs>
        <w:spacing w:line="180" w:lineRule="exact"/>
        <w:jc w:val="left"/>
      </w:pPr>
      <w:r>
        <w:t>identifikaci odběratele,</w:t>
      </w:r>
    </w:p>
    <w:p w:rsidR="00456870" w:rsidRDefault="00456870" w:rsidP="00456870">
      <w:pPr>
        <w:pStyle w:val="Zkladntext20"/>
        <w:numPr>
          <w:ilvl w:val="0"/>
          <w:numId w:val="29"/>
        </w:numPr>
        <w:shd w:val="clear" w:color="auto" w:fill="auto"/>
        <w:tabs>
          <w:tab w:val="left" w:pos="1240"/>
        </w:tabs>
        <w:spacing w:line="180" w:lineRule="exact"/>
        <w:jc w:val="left"/>
      </w:pPr>
      <w:r>
        <w:t>adresu odběratele,</w:t>
      </w:r>
    </w:p>
    <w:p w:rsidR="00456870" w:rsidRDefault="00456870" w:rsidP="00456870">
      <w:pPr>
        <w:pStyle w:val="Zkladntext20"/>
        <w:numPr>
          <w:ilvl w:val="0"/>
          <w:numId w:val="29"/>
        </w:numPr>
        <w:shd w:val="clear" w:color="auto" w:fill="auto"/>
        <w:tabs>
          <w:tab w:val="left" w:pos="1240"/>
        </w:tabs>
        <w:spacing w:line="180" w:lineRule="exact"/>
        <w:jc w:val="left"/>
      </w:pPr>
      <w:r>
        <w:t>misto odběru pitné vody nebo vypouštění odpadních vod, případně bližší označeni místa vzniku reklamace,</w:t>
      </w:r>
    </w:p>
    <w:p w:rsidR="00456870" w:rsidRDefault="00456870" w:rsidP="00456870">
      <w:pPr>
        <w:pStyle w:val="Zkladntext20"/>
        <w:numPr>
          <w:ilvl w:val="0"/>
          <w:numId w:val="29"/>
        </w:numPr>
        <w:shd w:val="clear" w:color="auto" w:fill="auto"/>
        <w:tabs>
          <w:tab w:val="left" w:pos="1240"/>
        </w:tabs>
        <w:spacing w:line="180" w:lineRule="exact"/>
        <w:jc w:val="left"/>
      </w:pPr>
      <w:r>
        <w:t>popis reklamace nebo reklamované vady.</w:t>
      </w:r>
    </w:p>
    <w:p w:rsidR="00456870" w:rsidRDefault="00456870" w:rsidP="00456870">
      <w:pPr>
        <w:pStyle w:val="Zkladntext20"/>
        <w:shd w:val="clear" w:color="auto" w:fill="auto"/>
        <w:spacing w:line="180" w:lineRule="exact"/>
        <w:jc w:val="left"/>
      </w:pPr>
      <w:r>
        <w:t>Pokud nebude reklamace vyřízena bezprostředně po oznámení, je nutno uplatňovat reklamaci písemnou formou s uvedením výše specifikovaných údajů nezbytných pro vyřízení reklamace.</w:t>
      </w:r>
    </w:p>
    <w:p w:rsidR="00456870" w:rsidRDefault="00456870" w:rsidP="00456870">
      <w:pPr>
        <w:pStyle w:val="Zkladntext80"/>
        <w:numPr>
          <w:ilvl w:val="0"/>
          <w:numId w:val="62"/>
        </w:numPr>
        <w:shd w:val="clear" w:color="auto" w:fill="auto"/>
        <w:tabs>
          <w:tab w:val="left" w:pos="1319"/>
        </w:tabs>
        <w:jc w:val="left"/>
      </w:pPr>
      <w:r>
        <w:t>Telefonická reklamace</w:t>
      </w:r>
    </w:p>
    <w:p w:rsidR="00456870" w:rsidRDefault="00456870" w:rsidP="00456870">
      <w:pPr>
        <w:pStyle w:val="Zkladntext20"/>
        <w:shd w:val="clear" w:color="auto" w:fill="auto"/>
        <w:spacing w:line="180" w:lineRule="exact"/>
        <w:jc w:val="left"/>
      </w:pPr>
      <w:r>
        <w:t>Zaměstnanec, pověřený přijímáním telefonicky podaných reklamaci, pokud tyto nebudou vyřízeny bezprostředně po oznámení, je povinen upozornit zákazníka na povinnost uplatnit reklamaci písemně s uvedením výše specifikovaných údajů nezbytných pro vyřízení reklamace.</w:t>
      </w:r>
    </w:p>
    <w:p w:rsidR="00456870" w:rsidRDefault="00456870" w:rsidP="00456870">
      <w:pPr>
        <w:pStyle w:val="Zkladntext80"/>
        <w:numPr>
          <w:ilvl w:val="0"/>
          <w:numId w:val="61"/>
        </w:numPr>
        <w:shd w:val="clear" w:color="auto" w:fill="auto"/>
        <w:tabs>
          <w:tab w:val="left" w:pos="1362"/>
        </w:tabs>
        <w:spacing w:line="176" w:lineRule="exact"/>
        <w:jc w:val="left"/>
      </w:pPr>
      <w:r>
        <w:t>Způsob a lhůty pro vyřízení reklamace</w:t>
      </w:r>
    </w:p>
    <w:p w:rsidR="00456870" w:rsidRDefault="00456870" w:rsidP="00456870">
      <w:pPr>
        <w:pStyle w:val="Zkladntext20"/>
        <w:shd w:val="clear" w:color="auto" w:fill="auto"/>
        <w:spacing w:line="176" w:lineRule="exact"/>
        <w:jc w:val="left"/>
      </w:pPr>
      <w:r>
        <w:t>Dodavatel je povinen zajistit, aby po celou provozní dobu byl v místech vyřizování reklamací k dosažení zaměstnanec pověřený vyřizovat reklamace. V případě, že není možno vyřídit reklamaci ihned na místě jejího podání, je dodavatel povinen zajistit její vyřízeni a podání písemné zprávy odběrateli o způsobu jejího vyřízení bez zbytečného odkladu na adresu odběratele. Reklamace musí být vyřízena nejpozději do 30 dnů ode dne uplatněni reklamace, pokud se dodavatel s odběratelem nedohodli jinak. O výsledku reklamace musí být odběratel informován. Je-li na základě reklamace vystavena opravná faktura, považuje se současně za písemné oznámení výsledku reklamace.</w:t>
      </w:r>
    </w:p>
    <w:p w:rsidR="00456870" w:rsidRDefault="00456870" w:rsidP="00456870">
      <w:pPr>
        <w:pStyle w:val="Zkladntext20"/>
        <w:shd w:val="clear" w:color="auto" w:fill="auto"/>
        <w:spacing w:line="176" w:lineRule="exact"/>
        <w:jc w:val="left"/>
      </w:pPr>
      <w:r>
        <w:t>Odběratel je povinen poskytnout dodavateli nezbytnou součinnost při prošetřováni a řešení reklamaci, zejména je povinen umožnit přístup k vodoměru za účelem jeho kontroly, odečtu stavu nebo jeho výměny v souvislosti s prověřením jeho funkčnosti, zúčastnit se osobně odběru kontrolních vzorků nebo tímto pověřit jinou osobu, umožnit přístup pověřeným zaměstnancům dodavatele do připojené nemovitosti za účelem prověření odvádění odpadních vod a předkládat dodavateli potřebné doklady k prověření správnosti údajů.</w:t>
      </w:r>
    </w:p>
    <w:p w:rsidR="00456870" w:rsidRDefault="00456870" w:rsidP="00456870">
      <w:pPr>
        <w:pStyle w:val="Zkladntext20"/>
        <w:numPr>
          <w:ilvl w:val="0"/>
          <w:numId w:val="63"/>
        </w:numPr>
        <w:shd w:val="clear" w:color="auto" w:fill="auto"/>
        <w:tabs>
          <w:tab w:val="left" w:pos="1293"/>
        </w:tabs>
        <w:spacing w:line="180" w:lineRule="exact"/>
        <w:jc w:val="left"/>
      </w:pPr>
      <w:r>
        <w:t>Zjevná vada jakosti vody musí být reklamována odběratelem neprodleně, nejpozději do 24 hodin od zjištění. Ostatní vady jakosti bez zbytečného odkladu po jejich zjištění. Na základě popisu reklamované vady rozhodne pověřený zaměstnanec dodavatele, zda bude proveden kontrolní odběr vzorku vody v dané lokalitě, přičemž při tomto rozhodování vychází z již provedených a vyhodnocených vzorků vody dodávaných stejným vodovodem v dané lokalitě na základě plánu kontroly pitné vody dle zákona č. 258/2000 Sb. v platném zněni schváleného orgánem ochrany veřejného zdraví. Odběr kontrolního vzorku zajistí dodavatel ihned, nejpozději do 24 hodin (mimo sobot, nedělí a svátků) od uplatnění reklamace dle interních postupů dodavatele. O odběru vzorků bude sepsán protokol podepsaný odběratelem a dodavatelem. Dodavatel zajistí následné provedení rozborů těchto vzorků akreditovanou laboratoří v rozsahu stanoveném vyhláškou č. 252/2004 Sb. v platném znění.</w:t>
      </w:r>
    </w:p>
    <w:p w:rsidR="00456870" w:rsidRDefault="00456870" w:rsidP="00456870">
      <w:pPr>
        <w:pStyle w:val="Zkladntext20"/>
        <w:numPr>
          <w:ilvl w:val="0"/>
          <w:numId w:val="63"/>
        </w:numPr>
        <w:shd w:val="clear" w:color="auto" w:fill="auto"/>
        <w:tabs>
          <w:tab w:val="left" w:pos="1286"/>
        </w:tabs>
        <w:spacing w:line="180" w:lineRule="exact"/>
        <w:jc w:val="left"/>
      </w:pPr>
      <w:r>
        <w:t xml:space="preserve">Na základě reklamace množství dodané pitné vody, kdy ze strany odběratele není zpochybňována funkčnost vodoměru a správnost měřeni, dodavatel zajisti ve lhůtě do 30 dnů od podání reklamace provedení kontrolního odečtu stavu vodoměru a to za přítomnosti odběratele nebo jím pověřené osoby. </w:t>
      </w:r>
      <w:proofErr w:type="gramStart"/>
      <w:r>
        <w:t>Vyhodnoceni</w:t>
      </w:r>
      <w:proofErr w:type="gramEnd"/>
      <w:r>
        <w:t xml:space="preserve"> reklamace </w:t>
      </w:r>
      <w:proofErr w:type="gramStart"/>
      <w:r>
        <w:t>bude</w:t>
      </w:r>
      <w:proofErr w:type="gramEnd"/>
      <w:r>
        <w:t xml:space="preserve"> provedeno bezprostředně po provedení kontrolního opisu stavu vodoměru a porovnání zjištěných údajů s údaji o odběrném místě vedeném dodavatelem.</w:t>
      </w:r>
    </w:p>
    <w:p w:rsidR="00456870" w:rsidRDefault="00456870" w:rsidP="00456870">
      <w:pPr>
        <w:pStyle w:val="Zkladntext20"/>
        <w:numPr>
          <w:ilvl w:val="0"/>
          <w:numId w:val="63"/>
        </w:numPr>
        <w:shd w:val="clear" w:color="auto" w:fill="auto"/>
        <w:tabs>
          <w:tab w:val="left" w:pos="1290"/>
        </w:tabs>
        <w:spacing w:line="180" w:lineRule="exact"/>
        <w:jc w:val="left"/>
      </w:pPr>
      <w:r>
        <w:t xml:space="preserve">V případě reklamace množství dodané pitné vody z důvodu pochybnosti o správnosti měření dodané pitné vody vodoměrem, zajisti dodavatel na základě písemné žádosti odběratele ve lhůtě do </w:t>
      </w:r>
      <w:proofErr w:type="gramStart"/>
      <w:r>
        <w:t>30</w:t>
      </w:r>
      <w:proofErr w:type="gramEnd"/>
      <w:r>
        <w:t>-</w:t>
      </w:r>
      <w:proofErr w:type="gramStart"/>
      <w:r>
        <w:t>ti</w:t>
      </w:r>
      <w:proofErr w:type="gramEnd"/>
      <w:r>
        <w:t xml:space="preserve"> dnů od jejího doručení přezkoušení vodoměru u subjektu oprávněného provádět metrologickou kontrolu měřidel. Výsledky přezkoušení oznámí dodavatel neprodleně písemně odběrateli. Náklady spojené s přezkoušením a výměnou vodoměru budou hrazeny podle výsledku přezkoušení vodoměru dle § 17, odst. 4 zákona č. 274/2001 Sb. v platném znění.</w:t>
      </w:r>
    </w:p>
    <w:p w:rsidR="00456870" w:rsidRDefault="00456870" w:rsidP="00456870">
      <w:pPr>
        <w:pStyle w:val="Zkladntext20"/>
        <w:numPr>
          <w:ilvl w:val="0"/>
          <w:numId w:val="63"/>
        </w:numPr>
        <w:shd w:val="clear" w:color="auto" w:fill="auto"/>
        <w:tabs>
          <w:tab w:val="left" w:pos="1282"/>
        </w:tabs>
        <w:spacing w:line="180" w:lineRule="exact"/>
        <w:jc w:val="left"/>
      </w:pPr>
      <w:r>
        <w:t>V případě reklamace odvádění odpadních vod v dohodnutém rozsahu a stanoveným způsobem, zajisti dodavatel nejpozdéji do 24 hodin (mimo sobot, nedělí a svátků), prošetření reklamace na místě samém za přítomnosti odběratele nebo jim pověřené osoby.</w:t>
      </w:r>
    </w:p>
    <w:p w:rsidR="00456870" w:rsidRDefault="00456870" w:rsidP="00456870">
      <w:pPr>
        <w:pStyle w:val="Zkladntext20"/>
        <w:numPr>
          <w:ilvl w:val="0"/>
          <w:numId w:val="63"/>
        </w:numPr>
        <w:shd w:val="clear" w:color="auto" w:fill="auto"/>
        <w:tabs>
          <w:tab w:val="left" w:pos="1286"/>
        </w:tabs>
        <w:spacing w:line="180" w:lineRule="exact"/>
        <w:jc w:val="left"/>
      </w:pPr>
      <w:r>
        <w:t xml:space="preserve">V případě reklamace množství odváděných odpadních vod, je dodavatel povinen prověřit údaje, na základě kterých je množství stanoveno nejpozději do 30-ti dnů (přitom dodavatel případné využije postup dle směrnice dodavatele pro </w:t>
      </w:r>
      <w:proofErr w:type="gramStart"/>
      <w:r>
        <w:t>přiznáni</w:t>
      </w:r>
      <w:proofErr w:type="gramEnd"/>
      <w:r>
        <w:t xml:space="preserve"> dobropisu za stočné pro fyzické a právnické subjekty, jež využívají vodovodů a kanalizací pro veřejnou potřebu). V případech velkých provozoven využívaných k podnikatelským účelům, kdy není množství odpadních vod měřeno, může se dodavatel s odběratelem dohodnout na prověření množství odvádění odpadních vod, umístěním měřícího zařízení dodavatele na dohodnutém místě a po stanovenou dobu.</w:t>
      </w:r>
    </w:p>
    <w:p w:rsidR="00456870" w:rsidRDefault="00456870" w:rsidP="00456870">
      <w:pPr>
        <w:pStyle w:val="Zkladntext20"/>
        <w:numPr>
          <w:ilvl w:val="0"/>
          <w:numId w:val="63"/>
        </w:numPr>
        <w:shd w:val="clear" w:color="auto" w:fill="auto"/>
        <w:tabs>
          <w:tab w:val="left" w:pos="1282"/>
        </w:tabs>
        <w:spacing w:line="180" w:lineRule="exact"/>
        <w:jc w:val="left"/>
      </w:pPr>
      <w:r>
        <w:t>Jestliže je s reklamací spojena nutnost vrátit vystavenou fakturu, je odběratel povinen tuto fakturu vrátit dodavateli s vyznačením nesprávných údajů před uplynutím lhůty splatnosti. Dodavatel je potom povinen, podle povahy nesprávnosti údaje, fakturu opravit nebo vyhotovit fakturu novou. Oprávněným vrácením faktury přestává běžet původní lhůta splatnosti.</w:t>
      </w:r>
    </w:p>
    <w:p w:rsidR="00456870" w:rsidRDefault="00456870" w:rsidP="00456870">
      <w:pPr>
        <w:pStyle w:val="Zkladntext20"/>
        <w:shd w:val="clear" w:color="auto" w:fill="auto"/>
        <w:spacing w:line="180" w:lineRule="exact"/>
        <w:jc w:val="left"/>
      </w:pPr>
      <w:r>
        <w:t>V případě, že odběratel neoznačí důvod reklamace, vrátí dodavatel odběrateli fakturu s původním datem splatnosti.</w:t>
      </w:r>
    </w:p>
    <w:p w:rsidR="00456870" w:rsidRDefault="00456870" w:rsidP="00456870">
      <w:pPr>
        <w:pStyle w:val="Zkladntext80"/>
        <w:numPr>
          <w:ilvl w:val="0"/>
          <w:numId w:val="61"/>
        </w:numPr>
        <w:shd w:val="clear" w:color="auto" w:fill="auto"/>
        <w:tabs>
          <w:tab w:val="left" w:pos="1344"/>
        </w:tabs>
        <w:spacing w:line="184" w:lineRule="exact"/>
        <w:jc w:val="left"/>
      </w:pPr>
      <w:r>
        <w:t>Práva z vadného plnění</w:t>
      </w:r>
    </w:p>
    <w:p w:rsidR="00456870" w:rsidRDefault="00456870" w:rsidP="00456870">
      <w:pPr>
        <w:pStyle w:val="Zkladntext20"/>
        <w:numPr>
          <w:ilvl w:val="0"/>
          <w:numId w:val="64"/>
        </w:numPr>
        <w:shd w:val="clear" w:color="auto" w:fill="auto"/>
        <w:tabs>
          <w:tab w:val="left" w:pos="1275"/>
        </w:tabs>
        <w:spacing w:line="184" w:lineRule="exact"/>
        <w:jc w:val="left"/>
      </w:pPr>
      <w:r>
        <w:t>V případě dodávky pitné vody, u které bylo na základě reklamace její jakosti prokázáno, že nesplňuje hygienické požadavky na pitnou vodu dle vyhlášky č. 252/2004 Sb. v platném zněni a která byla orgánem ochrany veřejného zdraví ve smyslu zákona č. 258/2000 Sb. v platném znění prohlášena za užitkovou, má odběratel právo na poskytnutí slevy, přičemž výše slevy bude stanovena individuálně s přihlédnutím k závažnosti vady.</w:t>
      </w:r>
    </w:p>
    <w:p w:rsidR="00456870" w:rsidRDefault="00456870" w:rsidP="00456870">
      <w:pPr>
        <w:pStyle w:val="Zkladntext20"/>
        <w:numPr>
          <w:ilvl w:val="0"/>
          <w:numId w:val="64"/>
        </w:numPr>
        <w:shd w:val="clear" w:color="auto" w:fill="auto"/>
        <w:tabs>
          <w:tab w:val="left" w:pos="1282"/>
        </w:tabs>
        <w:spacing w:line="184" w:lineRule="exact"/>
        <w:jc w:val="left"/>
      </w:pPr>
      <w:r>
        <w:lastRenderedPageBreak/>
        <w:t>V případě oprávněné reklamace množství dodané pitné vody, bude postupováno dle § 17 zákona č. 274/2001 Sb. v platném znění, v případě oprávněné reklamace množství odvedené odpadní vody, podle § 19 téhož zákona.</w:t>
      </w:r>
    </w:p>
    <w:p w:rsidR="00456870" w:rsidRDefault="00456870" w:rsidP="00456870">
      <w:pPr>
        <w:pStyle w:val="Zkladntext20"/>
        <w:numPr>
          <w:ilvl w:val="0"/>
          <w:numId w:val="64"/>
        </w:numPr>
        <w:shd w:val="clear" w:color="auto" w:fill="auto"/>
        <w:tabs>
          <w:tab w:val="left" w:pos="1282"/>
        </w:tabs>
        <w:spacing w:line="184" w:lineRule="exact"/>
        <w:jc w:val="left"/>
      </w:pPr>
      <w:r>
        <w:t xml:space="preserve">V ostatních případech je dodavatel povinen bez zbytečného odkladu </w:t>
      </w:r>
      <w:proofErr w:type="gramStart"/>
      <w:r>
        <w:t>na vlastni</w:t>
      </w:r>
      <w:proofErr w:type="gramEnd"/>
      <w:r>
        <w:t xml:space="preserve"> náklady oprávněnou reklamaci vyřešit, a to odstraněním závadného stavu, a zajistit opravu fakturace z reklamace vyplývající.</w:t>
      </w:r>
    </w:p>
    <w:p w:rsidR="00456870" w:rsidRDefault="00456870" w:rsidP="00456870">
      <w:pPr>
        <w:pStyle w:val="Zkladntext20"/>
        <w:numPr>
          <w:ilvl w:val="0"/>
          <w:numId w:val="64"/>
        </w:numPr>
        <w:shd w:val="clear" w:color="auto" w:fill="auto"/>
        <w:tabs>
          <w:tab w:val="left" w:pos="1279"/>
        </w:tabs>
        <w:spacing w:line="184" w:lineRule="exact"/>
        <w:jc w:val="left"/>
      </w:pPr>
      <w:r>
        <w:t xml:space="preserve">Uplatněním práva z vadného </w:t>
      </w:r>
      <w:proofErr w:type="gramStart"/>
      <w:r>
        <w:t>plněni</w:t>
      </w:r>
      <w:proofErr w:type="gramEnd"/>
      <w:r>
        <w:t xml:space="preserve"> zůstává nedotčena odpovědnost dodavatele za škody způsobené provozní činnosti dle občanského zákoníku.</w:t>
      </w:r>
    </w:p>
    <w:p w:rsidR="00456870" w:rsidRDefault="00456870" w:rsidP="00456870">
      <w:pPr>
        <w:pStyle w:val="Zkladntext20"/>
        <w:numPr>
          <w:ilvl w:val="0"/>
          <w:numId w:val="64"/>
        </w:numPr>
        <w:shd w:val="clear" w:color="auto" w:fill="auto"/>
        <w:tabs>
          <w:tab w:val="left" w:pos="1279"/>
        </w:tabs>
        <w:spacing w:line="184" w:lineRule="exact"/>
        <w:jc w:val="left"/>
      </w:pPr>
      <w:r>
        <w:t>V případě, že opravu fakturace bude třeba provést z důvodu nesplnění informační povinnosti odběratele, bude tato oprava provedena na náklady odběratele.</w:t>
      </w:r>
    </w:p>
    <w:p w:rsidR="00456870" w:rsidRDefault="00456870" w:rsidP="00456870">
      <w:pPr>
        <w:pStyle w:val="Zkladntext20"/>
        <w:shd w:val="clear" w:color="auto" w:fill="auto"/>
        <w:spacing w:line="184" w:lineRule="exact"/>
        <w:jc w:val="left"/>
      </w:pPr>
      <w:r>
        <w:t>Při změně odběratele, postupuje odběratel podle článků uvedených ve smlouvě. Reklamace z důvodu neoznámení změny odběratele jsou bezpředmětné.</w:t>
      </w:r>
    </w:p>
    <w:p w:rsidR="00456870" w:rsidRDefault="00456870" w:rsidP="00456870">
      <w:pPr>
        <w:pStyle w:val="Zkladntext80"/>
        <w:numPr>
          <w:ilvl w:val="0"/>
          <w:numId w:val="61"/>
        </w:numPr>
        <w:shd w:val="clear" w:color="auto" w:fill="auto"/>
        <w:tabs>
          <w:tab w:val="left" w:pos="1344"/>
        </w:tabs>
        <w:jc w:val="left"/>
      </w:pPr>
      <w:r>
        <w:t>Závěrečné ustanovení</w:t>
      </w:r>
    </w:p>
    <w:p w:rsidR="00456870" w:rsidRDefault="00456870" w:rsidP="00456870">
      <w:pPr>
        <w:pStyle w:val="Zkladntext20"/>
        <w:shd w:val="clear" w:color="auto" w:fill="auto"/>
        <w:spacing w:line="180" w:lineRule="exact"/>
        <w:jc w:val="left"/>
      </w:pPr>
      <w:r>
        <w:t xml:space="preserve">Tento reklamační řád nabývá účinnosti dnem </w:t>
      </w:r>
      <w:proofErr w:type="gramStart"/>
      <w:r>
        <w:t>1.7.2021</w:t>
      </w:r>
      <w:proofErr w:type="gramEnd"/>
      <w:r>
        <w:t xml:space="preserve"> a je nedílnou součásti „Podmínek dodávky pitné vody a odvádění odpadních vod."</w:t>
      </w:r>
    </w:p>
    <w:p w:rsidR="00456870" w:rsidRDefault="00456870" w:rsidP="00456870">
      <w:pPr>
        <w:pStyle w:val="Zkladntext80"/>
        <w:shd w:val="clear" w:color="auto" w:fill="auto"/>
        <w:spacing w:line="392" w:lineRule="exact"/>
        <w:jc w:val="left"/>
      </w:pPr>
      <w:r>
        <w:t xml:space="preserve">Datum: </w:t>
      </w:r>
      <w:proofErr w:type="gramStart"/>
      <w:r>
        <w:t>12.4.2021</w:t>
      </w:r>
      <w:proofErr w:type="gramEnd"/>
    </w:p>
    <w:p w:rsidR="00456870" w:rsidRDefault="00456870" w:rsidP="00456870">
      <w:pPr>
        <w:pStyle w:val="Zkladntext80"/>
        <w:shd w:val="clear" w:color="auto" w:fill="auto"/>
        <w:spacing w:line="392" w:lineRule="exact"/>
        <w:jc w:val="left"/>
      </w:pPr>
    </w:p>
    <w:p w:rsidR="00456870" w:rsidRDefault="00456870" w:rsidP="00456870">
      <w:pPr>
        <w:pStyle w:val="Zkladntext80"/>
        <w:shd w:val="clear" w:color="auto" w:fill="auto"/>
        <w:spacing w:line="392" w:lineRule="exact"/>
        <w:jc w:val="left"/>
      </w:pPr>
    </w:p>
    <w:p w:rsidR="00456870" w:rsidRDefault="00456870" w:rsidP="00456870">
      <w:pPr>
        <w:pStyle w:val="Zkladntext80"/>
        <w:shd w:val="clear" w:color="auto" w:fill="auto"/>
        <w:spacing w:line="160" w:lineRule="exact"/>
        <w:jc w:val="left"/>
      </w:pPr>
      <w:r>
        <w:t xml:space="preserve">Příloha </w:t>
      </w:r>
      <w:r>
        <w:rPr>
          <w:rStyle w:val="Zkladntext875ptNetun"/>
        </w:rPr>
        <w:t xml:space="preserve">č. </w:t>
      </w:r>
      <w:r>
        <w:t>2</w:t>
      </w:r>
    </w:p>
    <w:p w:rsidR="00456870" w:rsidRDefault="00456870" w:rsidP="00456870">
      <w:pPr>
        <w:pStyle w:val="Zkladntext20"/>
        <w:shd w:val="clear" w:color="auto" w:fill="auto"/>
        <w:spacing w:line="150" w:lineRule="exact"/>
        <w:jc w:val="left"/>
      </w:pPr>
      <w:r>
        <w:t>k podmínkám dodávky pitné vody a odvádění odpadních vod</w:t>
      </w:r>
    </w:p>
    <w:p w:rsidR="00456870" w:rsidRDefault="00456870" w:rsidP="00456870">
      <w:pPr>
        <w:pStyle w:val="Zkladntext80"/>
        <w:numPr>
          <w:ilvl w:val="0"/>
          <w:numId w:val="65"/>
        </w:numPr>
        <w:shd w:val="clear" w:color="auto" w:fill="auto"/>
        <w:tabs>
          <w:tab w:val="left" w:pos="2319"/>
        </w:tabs>
        <w:spacing w:line="160" w:lineRule="exact"/>
        <w:jc w:val="left"/>
      </w:pPr>
      <w:r>
        <w:t>Náhradní zásobování pitnou vodou při přerušení nebo omezení dodávky vody</w:t>
      </w:r>
    </w:p>
    <w:p w:rsidR="00456870" w:rsidRDefault="00456870" w:rsidP="00456870">
      <w:pPr>
        <w:pStyle w:val="Zkladntext80"/>
        <w:numPr>
          <w:ilvl w:val="0"/>
          <w:numId w:val="66"/>
        </w:numPr>
        <w:shd w:val="clear" w:color="auto" w:fill="auto"/>
        <w:tabs>
          <w:tab w:val="left" w:pos="1283"/>
        </w:tabs>
        <w:spacing w:line="176" w:lineRule="exact"/>
        <w:jc w:val="left"/>
      </w:pPr>
      <w:r>
        <w:t>Obecná ustanovení</w:t>
      </w:r>
    </w:p>
    <w:p w:rsidR="00456870" w:rsidRDefault="00456870" w:rsidP="00456870">
      <w:pPr>
        <w:pStyle w:val="Zkladntext20"/>
        <w:shd w:val="clear" w:color="auto" w:fill="auto"/>
        <w:spacing w:line="176" w:lineRule="exact"/>
        <w:jc w:val="left"/>
      </w:pPr>
      <w:r>
        <w:t>Platnost bez rozdílu pro všechny úseky všech vodovodů pro veřejnou potřebu, provozované Brněnskými vodárnami a kanalizacemi, a.s. (dále jen dodavatel).</w:t>
      </w:r>
    </w:p>
    <w:p w:rsidR="00456870" w:rsidRDefault="00456870" w:rsidP="00456870">
      <w:pPr>
        <w:pStyle w:val="Zkladntext20"/>
        <w:shd w:val="clear" w:color="auto" w:fill="auto"/>
        <w:spacing w:line="176" w:lineRule="exact"/>
        <w:jc w:val="left"/>
      </w:pPr>
      <w:r>
        <w:t>Řeši povinnost dodavatele zajistit náhradní zásobováni pitnou vodou (dále jen NZpV) v mezích technických možností a místních podmínek (§ 9 odst. 8 zákona č. 274/2001 Sb. v platném zněni).</w:t>
      </w:r>
    </w:p>
    <w:p w:rsidR="00456870" w:rsidRDefault="00456870" w:rsidP="00456870">
      <w:pPr>
        <w:pStyle w:val="Zkladntext80"/>
        <w:numPr>
          <w:ilvl w:val="0"/>
          <w:numId w:val="66"/>
        </w:numPr>
        <w:shd w:val="clear" w:color="auto" w:fill="auto"/>
        <w:tabs>
          <w:tab w:val="left" w:pos="1286"/>
        </w:tabs>
        <w:spacing w:line="176" w:lineRule="exact"/>
        <w:jc w:val="left"/>
      </w:pPr>
      <w:r>
        <w:t>Specifikace případů pro povinnost náhradního zásobování pitnou vodou</w:t>
      </w:r>
    </w:p>
    <w:p w:rsidR="00456870" w:rsidRDefault="00456870" w:rsidP="00456870">
      <w:pPr>
        <w:pStyle w:val="Zkladntext20"/>
        <w:numPr>
          <w:ilvl w:val="1"/>
          <w:numId w:val="66"/>
        </w:numPr>
        <w:shd w:val="clear" w:color="auto" w:fill="auto"/>
        <w:tabs>
          <w:tab w:val="left" w:pos="1347"/>
        </w:tabs>
        <w:spacing w:line="176" w:lineRule="exact"/>
        <w:jc w:val="left"/>
      </w:pPr>
      <w:r>
        <w:t>Dodavatel zajišťuje NZpV v těchto případech přerušení nebo omezení dodávky vody:</w:t>
      </w:r>
    </w:p>
    <w:p w:rsidR="00456870" w:rsidRDefault="00456870" w:rsidP="00456870">
      <w:pPr>
        <w:pStyle w:val="Zkladntext20"/>
        <w:numPr>
          <w:ilvl w:val="0"/>
          <w:numId w:val="29"/>
        </w:numPr>
        <w:shd w:val="clear" w:color="auto" w:fill="auto"/>
        <w:tabs>
          <w:tab w:val="left" w:pos="1211"/>
        </w:tabs>
        <w:spacing w:line="176" w:lineRule="exact"/>
        <w:jc w:val="left"/>
      </w:pPr>
      <w:r>
        <w:t>v případech živelní pohromy,</w:t>
      </w:r>
    </w:p>
    <w:p w:rsidR="00456870" w:rsidRDefault="00456870" w:rsidP="00456870">
      <w:pPr>
        <w:pStyle w:val="Zkladntext20"/>
        <w:numPr>
          <w:ilvl w:val="0"/>
          <w:numId w:val="29"/>
        </w:numPr>
        <w:shd w:val="clear" w:color="auto" w:fill="auto"/>
        <w:tabs>
          <w:tab w:val="left" w:pos="1211"/>
        </w:tabs>
        <w:spacing w:line="176" w:lineRule="exact"/>
        <w:jc w:val="left"/>
      </w:pPr>
      <w:r>
        <w:t>při havárii vodovodu,</w:t>
      </w:r>
    </w:p>
    <w:p w:rsidR="00456870" w:rsidRDefault="00456870" w:rsidP="00456870">
      <w:pPr>
        <w:pStyle w:val="Zkladntext20"/>
        <w:numPr>
          <w:ilvl w:val="0"/>
          <w:numId w:val="29"/>
        </w:numPr>
        <w:shd w:val="clear" w:color="auto" w:fill="auto"/>
        <w:tabs>
          <w:tab w:val="left" w:pos="1211"/>
        </w:tabs>
        <w:spacing w:line="176" w:lineRule="exact"/>
        <w:jc w:val="left"/>
      </w:pPr>
      <w:r>
        <w:t>při provádění plánovaných oprav, udržovacích a revizních prací (v těchto případech zajišťuje Dodavatel NZpV bezúplatně na vyžádání odběratele).</w:t>
      </w:r>
    </w:p>
    <w:p w:rsidR="00456870" w:rsidRDefault="00456870" w:rsidP="00456870">
      <w:pPr>
        <w:pStyle w:val="Zkladntext20"/>
        <w:numPr>
          <w:ilvl w:val="1"/>
          <w:numId w:val="66"/>
        </w:numPr>
        <w:shd w:val="clear" w:color="auto" w:fill="auto"/>
        <w:tabs>
          <w:tab w:val="left" w:pos="1373"/>
        </w:tabs>
        <w:spacing w:line="176" w:lineRule="exact"/>
        <w:jc w:val="left"/>
      </w:pPr>
      <w:r>
        <w:t>V ostatních případech přerušeni nebo omezení dodávky vody není dodavatel povinen náhradní zásobování pitnou vodou zajistit.</w:t>
      </w:r>
    </w:p>
    <w:p w:rsidR="00456870" w:rsidRDefault="00456870" w:rsidP="00456870">
      <w:pPr>
        <w:pStyle w:val="Zkladntext20"/>
        <w:numPr>
          <w:ilvl w:val="1"/>
          <w:numId w:val="66"/>
        </w:numPr>
        <w:shd w:val="clear" w:color="auto" w:fill="auto"/>
        <w:tabs>
          <w:tab w:val="left" w:pos="1369"/>
        </w:tabs>
        <w:spacing w:line="176" w:lineRule="exact"/>
        <w:jc w:val="left"/>
      </w:pPr>
      <w:r>
        <w:t>Havárií není porucha na přípojce, pokud není nutno uzavřít vodu do celé ulice apod. (pro určení havárie je rozhodující i charakter připojeného odběratele např. nemocnice)</w:t>
      </w:r>
    </w:p>
    <w:p w:rsidR="00456870" w:rsidRDefault="00456870" w:rsidP="00456870">
      <w:pPr>
        <w:pStyle w:val="Zkladntext80"/>
        <w:numPr>
          <w:ilvl w:val="0"/>
          <w:numId w:val="66"/>
        </w:numPr>
        <w:shd w:val="clear" w:color="auto" w:fill="auto"/>
        <w:tabs>
          <w:tab w:val="left" w:pos="1290"/>
        </w:tabs>
        <w:spacing w:line="176" w:lineRule="exact"/>
        <w:jc w:val="left"/>
      </w:pPr>
      <w:r>
        <w:t>Obecné principy NZpV v prostředí dodavatele</w:t>
      </w:r>
    </w:p>
    <w:p w:rsidR="00456870" w:rsidRDefault="00456870" w:rsidP="00456870">
      <w:pPr>
        <w:pStyle w:val="Zkladntext20"/>
        <w:numPr>
          <w:ilvl w:val="1"/>
          <w:numId w:val="66"/>
        </w:numPr>
        <w:shd w:val="clear" w:color="auto" w:fill="auto"/>
        <w:tabs>
          <w:tab w:val="left" w:pos="1351"/>
        </w:tabs>
        <w:spacing w:line="176" w:lineRule="exact"/>
        <w:jc w:val="left"/>
      </w:pPr>
      <w:r>
        <w:t xml:space="preserve">NZpV se zajišťuje tak, aby plnění nastalo do čtyř hodin od vzetí přerušení nebo omezení dodávky vody dodavatelem na vědomí (vlastním dohledáním nebo informací od odběratele). V případě, že k přerušení nebo omezení dodávky vody došlo v nočních hodinách po 22:00 hod, poskytuje se </w:t>
      </w:r>
      <w:proofErr w:type="gramStart"/>
      <w:r>
        <w:t>plněni</w:t>
      </w:r>
      <w:proofErr w:type="gramEnd"/>
      <w:r>
        <w:t xml:space="preserve"> NZpV až k 07:00 hod následujícího kalendářního dne. Nezateplené cisterny budou přistavovány dle klimatických podmínek.</w:t>
      </w:r>
    </w:p>
    <w:p w:rsidR="00456870" w:rsidRDefault="00456870" w:rsidP="00456870">
      <w:pPr>
        <w:pStyle w:val="Zkladntext20"/>
        <w:numPr>
          <w:ilvl w:val="1"/>
          <w:numId w:val="66"/>
        </w:numPr>
        <w:shd w:val="clear" w:color="auto" w:fill="auto"/>
        <w:tabs>
          <w:tab w:val="left" w:pos="1369"/>
        </w:tabs>
        <w:spacing w:line="176" w:lineRule="exact"/>
        <w:jc w:val="left"/>
      </w:pPr>
      <w:r>
        <w:t>NZpV se neposkytuje v případech trvání přerušení nebo omezení dodávky méně než čtyři hodiny.</w:t>
      </w:r>
    </w:p>
    <w:p w:rsidR="00456870" w:rsidRDefault="00456870" w:rsidP="00456870">
      <w:pPr>
        <w:pStyle w:val="Zkladntext20"/>
        <w:numPr>
          <w:ilvl w:val="1"/>
          <w:numId w:val="66"/>
        </w:numPr>
        <w:shd w:val="clear" w:color="auto" w:fill="auto"/>
        <w:tabs>
          <w:tab w:val="left" w:pos="1373"/>
        </w:tabs>
        <w:spacing w:line="176" w:lineRule="exact"/>
        <w:jc w:val="left"/>
      </w:pPr>
      <w:r>
        <w:t xml:space="preserve">NZpV se neposkytuje v případech takového </w:t>
      </w:r>
      <w:proofErr w:type="gramStart"/>
      <w:r>
        <w:t>sníženi</w:t>
      </w:r>
      <w:proofErr w:type="gramEnd"/>
      <w:r>
        <w:t xml:space="preserve"> tlaku ve vodovodu, který je však dostatečný i pro omezenou dodávku vody do nejvyššich podlaží.</w:t>
      </w:r>
    </w:p>
    <w:p w:rsidR="00456870" w:rsidRDefault="00456870" w:rsidP="00456870">
      <w:pPr>
        <w:pStyle w:val="Zkladntext20"/>
        <w:numPr>
          <w:ilvl w:val="1"/>
          <w:numId w:val="66"/>
        </w:numPr>
        <w:shd w:val="clear" w:color="auto" w:fill="auto"/>
        <w:tabs>
          <w:tab w:val="left" w:pos="1373"/>
        </w:tabs>
        <w:spacing w:line="176" w:lineRule="exact"/>
        <w:jc w:val="left"/>
      </w:pPr>
      <w:r>
        <w:t xml:space="preserve">NZpV se neposkytuje v případech takového </w:t>
      </w:r>
      <w:proofErr w:type="gramStart"/>
      <w:r>
        <w:t>sníženi</w:t>
      </w:r>
      <w:proofErr w:type="gramEnd"/>
      <w:r>
        <w:t xml:space="preserve"> tlaku ve vodovodu, kdy dojde k přerušení dodávky vody pouze do vyšších podlaží.</w:t>
      </w:r>
    </w:p>
    <w:p w:rsidR="00456870" w:rsidRDefault="00456870" w:rsidP="00456870">
      <w:pPr>
        <w:pStyle w:val="Zkladntext20"/>
        <w:numPr>
          <w:ilvl w:val="1"/>
          <w:numId w:val="66"/>
        </w:numPr>
        <w:shd w:val="clear" w:color="auto" w:fill="auto"/>
        <w:tabs>
          <w:tab w:val="left" w:pos="1373"/>
        </w:tabs>
        <w:spacing w:line="176" w:lineRule="exact"/>
        <w:jc w:val="left"/>
      </w:pPr>
      <w:r>
        <w:t>V případech plnění NZpV bodovými prostředky (například cisterny, voznice, hydrantové nástavce), musí toto plnění splňovat charakter dobrého pokrytí:</w:t>
      </w:r>
    </w:p>
    <w:p w:rsidR="00456870" w:rsidRDefault="00456870" w:rsidP="00456870">
      <w:pPr>
        <w:pStyle w:val="Zkladntext20"/>
        <w:numPr>
          <w:ilvl w:val="0"/>
          <w:numId w:val="29"/>
        </w:numPr>
        <w:shd w:val="clear" w:color="auto" w:fill="auto"/>
        <w:tabs>
          <w:tab w:val="left" w:pos="1211"/>
        </w:tabs>
        <w:spacing w:line="176" w:lineRule="exact"/>
        <w:jc w:val="left"/>
      </w:pPr>
      <w:r>
        <w:t>maximální docházková vzdálenost k nejbližšímu bodu plnění nepřekročí cca 150 m,</w:t>
      </w:r>
    </w:p>
    <w:p w:rsidR="00456870" w:rsidRDefault="00456870" w:rsidP="00456870">
      <w:pPr>
        <w:pStyle w:val="Zkladntext20"/>
        <w:numPr>
          <w:ilvl w:val="0"/>
          <w:numId w:val="29"/>
        </w:numPr>
        <w:shd w:val="clear" w:color="auto" w:fill="auto"/>
        <w:tabs>
          <w:tab w:val="left" w:pos="1211"/>
        </w:tabs>
        <w:spacing w:line="176" w:lineRule="exact"/>
        <w:jc w:val="left"/>
      </w:pPr>
      <w:r>
        <w:t>jeden bod plnění je kalkulován pro maximálně cca 50 bytových jednotek,</w:t>
      </w:r>
    </w:p>
    <w:p w:rsidR="00456870" w:rsidRDefault="00456870" w:rsidP="00456870">
      <w:pPr>
        <w:pStyle w:val="Zkladntext20"/>
        <w:numPr>
          <w:ilvl w:val="0"/>
          <w:numId w:val="29"/>
        </w:numPr>
        <w:shd w:val="clear" w:color="auto" w:fill="auto"/>
        <w:tabs>
          <w:tab w:val="left" w:pos="1211"/>
        </w:tabs>
        <w:spacing w:line="176" w:lineRule="exact"/>
        <w:jc w:val="left"/>
      </w:pPr>
      <w:r>
        <w:t>charakter dobrého pokrytí je taktéž splněn rozvozem mobilní cisternou nebo voznicí s předvolenou trasou a časovým harmonogramem zastávek dle předchozího, vždy po dobu alespoň jedné hodiny s intervalem 6 hodin.</w:t>
      </w:r>
    </w:p>
    <w:p w:rsidR="00456870" w:rsidRDefault="00456870" w:rsidP="00456870">
      <w:pPr>
        <w:pStyle w:val="Zkladntext20"/>
        <w:numPr>
          <w:ilvl w:val="1"/>
          <w:numId w:val="66"/>
        </w:numPr>
        <w:shd w:val="clear" w:color="auto" w:fill="auto"/>
        <w:tabs>
          <w:tab w:val="left" w:pos="1373"/>
        </w:tabs>
        <w:spacing w:line="176" w:lineRule="exact"/>
        <w:jc w:val="left"/>
      </w:pPr>
      <w:r>
        <w:t>Při použití plnění NZpV formou cisteren, voznic nebo jiných kontejnerů musí být tyto označeny názvem dodavatele, upozorněním "Voda pitná pouze po převaření" a postupem k vyžádání doplnění vody.</w:t>
      </w:r>
    </w:p>
    <w:p w:rsidR="00456870" w:rsidRDefault="00456870" w:rsidP="00456870">
      <w:pPr>
        <w:pStyle w:val="Zkladntext20"/>
        <w:numPr>
          <w:ilvl w:val="1"/>
          <w:numId w:val="66"/>
        </w:numPr>
        <w:shd w:val="clear" w:color="auto" w:fill="auto"/>
        <w:tabs>
          <w:tab w:val="left" w:pos="1373"/>
        </w:tabs>
        <w:spacing w:line="176" w:lineRule="exact"/>
        <w:jc w:val="left"/>
      </w:pPr>
      <w:r>
        <w:t>V případech nutnosti plněni NZpV na více místech současně nebo ve velké oblasti rozhoduje o prioritách Centrální vodohospodářský dispečink dodavatele.</w:t>
      </w:r>
    </w:p>
    <w:p w:rsidR="00456870" w:rsidRDefault="00456870" w:rsidP="00456870">
      <w:pPr>
        <w:pStyle w:val="Zkladntext20"/>
        <w:numPr>
          <w:ilvl w:val="1"/>
          <w:numId w:val="66"/>
        </w:numPr>
        <w:shd w:val="clear" w:color="auto" w:fill="auto"/>
        <w:tabs>
          <w:tab w:val="left" w:pos="1373"/>
        </w:tabs>
        <w:spacing w:line="176" w:lineRule="exact"/>
        <w:jc w:val="left"/>
      </w:pPr>
      <w:r>
        <w:t>V případech plněni NZpV jinými než bodovými prostředky, je povinnost plnění splněna zajištěním ve vodovodu:</w:t>
      </w:r>
    </w:p>
    <w:p w:rsidR="00456870" w:rsidRDefault="00456870" w:rsidP="00456870">
      <w:pPr>
        <w:pStyle w:val="Zkladntext20"/>
        <w:numPr>
          <w:ilvl w:val="0"/>
          <w:numId w:val="29"/>
        </w:numPr>
        <w:shd w:val="clear" w:color="auto" w:fill="auto"/>
        <w:tabs>
          <w:tab w:val="left" w:pos="1211"/>
        </w:tabs>
        <w:spacing w:line="176" w:lineRule="exact"/>
        <w:jc w:val="left"/>
      </w:pPr>
      <w:r>
        <w:t>tlaku vody nižšího než při běžném provozu, avšak dostatečného i pro omezenou dodávku vody do nejvyššich podlaží,</w:t>
      </w:r>
    </w:p>
    <w:p w:rsidR="00456870" w:rsidRDefault="00456870" w:rsidP="00456870">
      <w:pPr>
        <w:pStyle w:val="Zkladntext20"/>
        <w:numPr>
          <w:ilvl w:val="0"/>
          <w:numId w:val="29"/>
        </w:numPr>
        <w:shd w:val="clear" w:color="auto" w:fill="auto"/>
        <w:tabs>
          <w:tab w:val="left" w:pos="1211"/>
        </w:tabs>
        <w:spacing w:line="176" w:lineRule="exact"/>
        <w:jc w:val="left"/>
      </w:pPr>
      <w:r>
        <w:t>tlaku vody nižšího než při běžném provozu, dostatečného pro omezenou dodávku vody do nižších podlaží, avšak nedostatečného pro dodávku vody do vyšších podlaží.</w:t>
      </w:r>
    </w:p>
    <w:p w:rsidR="00456870" w:rsidRDefault="00456870" w:rsidP="00456870">
      <w:pPr>
        <w:pStyle w:val="Zkladntext20"/>
        <w:numPr>
          <w:ilvl w:val="0"/>
          <w:numId w:val="29"/>
        </w:numPr>
        <w:shd w:val="clear" w:color="auto" w:fill="auto"/>
        <w:tabs>
          <w:tab w:val="left" w:pos="1211"/>
        </w:tabs>
        <w:spacing w:line="176" w:lineRule="exact"/>
        <w:jc w:val="left"/>
      </w:pPr>
      <w:r>
        <w:t>tlaku vody vyššího než při běžném provozu, ale nepřevyšujícího u vodoměru nejnižší přípojky, hodnotu:</w:t>
      </w:r>
    </w:p>
    <w:p w:rsidR="00456870" w:rsidRDefault="00456870" w:rsidP="00456870">
      <w:pPr>
        <w:pStyle w:val="Zkladntext20"/>
        <w:numPr>
          <w:ilvl w:val="0"/>
          <w:numId w:val="29"/>
        </w:numPr>
        <w:shd w:val="clear" w:color="auto" w:fill="auto"/>
        <w:tabs>
          <w:tab w:val="left" w:pos="1211"/>
        </w:tabs>
        <w:spacing w:line="176" w:lineRule="exact"/>
        <w:jc w:val="left"/>
      </w:pPr>
      <w:r>
        <w:t>u starších vodovodů, na něž se nevztahují nové předpisy, až 1,0 MPa (dle jmenovitého tlaku použitého trubního materiálu vodovodu),</w:t>
      </w:r>
    </w:p>
    <w:p w:rsidR="00456870" w:rsidRDefault="00456870" w:rsidP="00456870">
      <w:pPr>
        <w:pStyle w:val="Zkladntext20"/>
        <w:numPr>
          <w:ilvl w:val="0"/>
          <w:numId w:val="29"/>
        </w:numPr>
        <w:shd w:val="clear" w:color="auto" w:fill="auto"/>
        <w:tabs>
          <w:tab w:val="left" w:pos="1211"/>
        </w:tabs>
        <w:spacing w:line="176" w:lineRule="exact"/>
        <w:jc w:val="left"/>
      </w:pPr>
      <w:r>
        <w:t>u ostatních vodovodů 0,7 Mpa</w:t>
      </w:r>
    </w:p>
    <w:p w:rsidR="00456870" w:rsidRDefault="00456870" w:rsidP="00456870">
      <w:pPr>
        <w:pStyle w:val="Zkladntext80"/>
        <w:numPr>
          <w:ilvl w:val="0"/>
          <w:numId w:val="66"/>
        </w:numPr>
        <w:shd w:val="clear" w:color="auto" w:fill="auto"/>
        <w:tabs>
          <w:tab w:val="left" w:pos="1297"/>
        </w:tabs>
        <w:spacing w:line="176" w:lineRule="exact"/>
        <w:jc w:val="left"/>
      </w:pPr>
      <w:r>
        <w:t>Informování o náhradním zásobování pitnou vodou</w:t>
      </w:r>
    </w:p>
    <w:p w:rsidR="00456870" w:rsidRDefault="00456870" w:rsidP="00456870">
      <w:pPr>
        <w:pStyle w:val="Zkladntext20"/>
        <w:shd w:val="clear" w:color="auto" w:fill="auto"/>
        <w:spacing w:line="176" w:lineRule="exact"/>
        <w:jc w:val="left"/>
      </w:pPr>
      <w:r>
        <w:t>K informování jsou používány veškeré dostupné způsoby dle místní situace a toho, zda je přerušeni nebo omezení dodávky známo předem či nikoliv.</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29"/>
        </w:numPr>
        <w:shd w:val="clear" w:color="auto" w:fill="auto"/>
        <w:tabs>
          <w:tab w:val="left" w:pos="1211"/>
        </w:tabs>
        <w:spacing w:line="176" w:lineRule="exact"/>
        <w:jc w:val="left"/>
      </w:pPr>
      <w:r>
        <w:t>vyvěšení letáčku oznamujícího poruchu a způsob NzpV, na zasažené nemovitosti odběratelů,</w:t>
      </w:r>
    </w:p>
    <w:p w:rsidR="00456870" w:rsidRDefault="00456870" w:rsidP="00456870">
      <w:pPr>
        <w:pStyle w:val="Zkladntext20"/>
        <w:numPr>
          <w:ilvl w:val="0"/>
          <w:numId w:val="29"/>
        </w:numPr>
        <w:shd w:val="clear" w:color="auto" w:fill="auto"/>
        <w:tabs>
          <w:tab w:val="left" w:pos="1211"/>
        </w:tabs>
        <w:spacing w:line="176" w:lineRule="exact"/>
        <w:jc w:val="left"/>
      </w:pPr>
      <w:r>
        <w:t>vyvěšení letáčku oznamujícího poruchu a způsob NZpV na veřejně přístupných, vhodných, obvyklých nebo frekventovaných místech,</w:t>
      </w:r>
    </w:p>
    <w:p w:rsidR="00456870" w:rsidRDefault="00456870" w:rsidP="00456870">
      <w:pPr>
        <w:pStyle w:val="Zkladntext20"/>
        <w:numPr>
          <w:ilvl w:val="0"/>
          <w:numId w:val="29"/>
        </w:numPr>
        <w:shd w:val="clear" w:color="auto" w:fill="auto"/>
        <w:tabs>
          <w:tab w:val="left" w:pos="1211"/>
        </w:tabs>
        <w:spacing w:line="176" w:lineRule="exact"/>
        <w:jc w:val="left"/>
      </w:pPr>
      <w:r>
        <w:t>osobní kontakt,</w:t>
      </w:r>
    </w:p>
    <w:p w:rsidR="00456870" w:rsidRDefault="00456870" w:rsidP="00456870">
      <w:pPr>
        <w:pStyle w:val="Zkladntext20"/>
        <w:numPr>
          <w:ilvl w:val="0"/>
          <w:numId w:val="29"/>
        </w:numPr>
        <w:shd w:val="clear" w:color="auto" w:fill="auto"/>
        <w:tabs>
          <w:tab w:val="left" w:pos="1211"/>
        </w:tabs>
        <w:spacing w:line="176" w:lineRule="exact"/>
        <w:jc w:val="left"/>
      </w:pPr>
      <w:r>
        <w:t>adresné sdělení,</w:t>
      </w:r>
    </w:p>
    <w:p w:rsidR="00456870" w:rsidRDefault="00456870" w:rsidP="00456870">
      <w:pPr>
        <w:pStyle w:val="Zkladntext20"/>
        <w:numPr>
          <w:ilvl w:val="0"/>
          <w:numId w:val="29"/>
        </w:numPr>
        <w:shd w:val="clear" w:color="auto" w:fill="auto"/>
        <w:tabs>
          <w:tab w:val="left" w:pos="1211"/>
        </w:tabs>
        <w:spacing w:line="176" w:lineRule="exact"/>
        <w:jc w:val="left"/>
      </w:pPr>
      <w:r>
        <w:t>využití hromadných médií,</w:t>
      </w:r>
    </w:p>
    <w:p w:rsidR="00456870" w:rsidRDefault="00456870" w:rsidP="00456870">
      <w:pPr>
        <w:pStyle w:val="Zkladntext20"/>
        <w:numPr>
          <w:ilvl w:val="0"/>
          <w:numId w:val="29"/>
        </w:numPr>
        <w:shd w:val="clear" w:color="auto" w:fill="auto"/>
        <w:tabs>
          <w:tab w:val="left" w:pos="1211"/>
        </w:tabs>
        <w:spacing w:line="176" w:lineRule="exact"/>
        <w:jc w:val="left"/>
      </w:pPr>
      <w:r>
        <w:t>cestou místní samosprávy.</w:t>
      </w:r>
    </w:p>
    <w:p w:rsidR="00456870" w:rsidRDefault="00456870" w:rsidP="00456870">
      <w:pPr>
        <w:pStyle w:val="Zkladntext80"/>
        <w:numPr>
          <w:ilvl w:val="0"/>
          <w:numId w:val="66"/>
        </w:numPr>
        <w:shd w:val="clear" w:color="auto" w:fill="auto"/>
        <w:tabs>
          <w:tab w:val="left" w:pos="1297"/>
        </w:tabs>
        <w:spacing w:line="173" w:lineRule="exact"/>
        <w:jc w:val="left"/>
      </w:pPr>
      <w:r>
        <w:t>Aktuální informace</w:t>
      </w:r>
    </w:p>
    <w:p w:rsidR="00456870" w:rsidRDefault="00456870" w:rsidP="00456870">
      <w:pPr>
        <w:pStyle w:val="Zkladntext20"/>
        <w:shd w:val="clear" w:color="auto" w:fill="auto"/>
        <w:spacing w:line="173" w:lineRule="exact"/>
        <w:jc w:val="left"/>
        <w:sectPr w:rsidR="00456870">
          <w:headerReference w:type="even" r:id="rId49"/>
          <w:headerReference w:type="default" r:id="rId50"/>
          <w:footerReference w:type="even" r:id="rId51"/>
          <w:footerReference w:type="default" r:id="rId52"/>
          <w:headerReference w:type="first" r:id="rId53"/>
          <w:footerReference w:type="first" r:id="rId54"/>
          <w:pgSz w:w="11909" w:h="16840"/>
          <w:pgMar w:top="1430" w:right="418" w:bottom="1430" w:left="502" w:header="0" w:footer="3" w:gutter="0"/>
          <w:cols w:space="720"/>
          <w:noEndnote/>
          <w:titlePg/>
          <w:docGrid w:linePitch="360"/>
        </w:sectPr>
      </w:pPr>
      <w:r>
        <w:t>Aktuální informace o způsobu zajištění NZpV, případně o rozmístění bodových prvků plnění NZpV, jsou podávány přes telefon (určený pro oznamování poruch) - Centrálního vodohospodářského dispečinku dodavatele.</w:t>
      </w:r>
    </w:p>
    <w:p w:rsidR="00456870" w:rsidRDefault="00456870" w:rsidP="00456870">
      <w:pPr>
        <w:pStyle w:val="Zkladntext80"/>
        <w:numPr>
          <w:ilvl w:val="0"/>
          <w:numId w:val="65"/>
        </w:numPr>
        <w:shd w:val="clear" w:color="auto" w:fill="auto"/>
        <w:tabs>
          <w:tab w:val="left" w:pos="4128"/>
        </w:tabs>
        <w:spacing w:line="160" w:lineRule="exact"/>
        <w:jc w:val="left"/>
      </w:pPr>
      <w:r>
        <w:lastRenderedPageBreak/>
        <w:t>Nouzové odvádění odpadních vod</w:t>
      </w:r>
    </w:p>
    <w:p w:rsidR="00456870" w:rsidRDefault="00456870" w:rsidP="00456870">
      <w:pPr>
        <w:pStyle w:val="Zkladntext80"/>
        <w:numPr>
          <w:ilvl w:val="0"/>
          <w:numId w:val="67"/>
        </w:numPr>
        <w:shd w:val="clear" w:color="auto" w:fill="auto"/>
        <w:tabs>
          <w:tab w:val="left" w:pos="1304"/>
        </w:tabs>
        <w:spacing w:line="176" w:lineRule="exact"/>
        <w:jc w:val="left"/>
      </w:pPr>
      <w:r>
        <w:t>Obecná ustanovení</w:t>
      </w:r>
    </w:p>
    <w:p w:rsidR="00456870" w:rsidRDefault="00456870" w:rsidP="00456870">
      <w:pPr>
        <w:pStyle w:val="Zkladntext20"/>
        <w:shd w:val="clear" w:color="auto" w:fill="auto"/>
        <w:spacing w:line="176" w:lineRule="exact"/>
        <w:jc w:val="left"/>
      </w:pPr>
      <w:r>
        <w:t xml:space="preserve">Při vzniku havárií, při provádění plánovaných oprav, udržovacích nebo revizních prací na stokové síti, může dojít k </w:t>
      </w:r>
      <w:proofErr w:type="gramStart"/>
      <w:r>
        <w:t>omezeni</w:t>
      </w:r>
      <w:proofErr w:type="gramEnd"/>
      <w:r>
        <w:t xml:space="preserve"> odváděni odpadních vod kanalizaci pro veřejnou potřebu. V těchto případech je zajišťováno tzv. nouzové odvádění odpadních vod, jehož cílem je převedení zejména bezesrážkových průtoků.</w:t>
      </w:r>
    </w:p>
    <w:p w:rsidR="00456870" w:rsidRDefault="00456870" w:rsidP="00456870">
      <w:pPr>
        <w:pStyle w:val="Zkladntext20"/>
        <w:shd w:val="clear" w:color="auto" w:fill="auto"/>
        <w:spacing w:line="176" w:lineRule="exact"/>
        <w:jc w:val="left"/>
      </w:pPr>
      <w:r>
        <w:t>Při opravě kanalizace je vždy snaha zmenšit a případně vůbec vyloučit průtok odpadních vod přes porušené místo. Jestliže není možné na křižovatce stok odvést odpadní vody okruhem, je nutné počítat s převedením celého průtočného množství.</w:t>
      </w:r>
    </w:p>
    <w:p w:rsidR="00456870" w:rsidRDefault="00456870" w:rsidP="00456870">
      <w:pPr>
        <w:pStyle w:val="Zkladntext20"/>
        <w:numPr>
          <w:ilvl w:val="0"/>
          <w:numId w:val="18"/>
        </w:numPr>
        <w:shd w:val="clear" w:color="auto" w:fill="auto"/>
        <w:tabs>
          <w:tab w:val="left" w:pos="1286"/>
        </w:tabs>
        <w:spacing w:line="176" w:lineRule="exact"/>
        <w:jc w:val="left"/>
      </w:pPr>
      <w:r>
        <w:t xml:space="preserve">takovém </w:t>
      </w:r>
      <w:proofErr w:type="gramStart"/>
      <w:r>
        <w:t>případě</w:t>
      </w:r>
      <w:proofErr w:type="gramEnd"/>
      <w:r>
        <w:t xml:space="preserve"> se převedení vody zajistí:</w:t>
      </w:r>
    </w:p>
    <w:p w:rsidR="00456870" w:rsidRDefault="00456870" w:rsidP="00456870">
      <w:pPr>
        <w:pStyle w:val="Zkladntext20"/>
        <w:numPr>
          <w:ilvl w:val="0"/>
          <w:numId w:val="29"/>
        </w:numPr>
        <w:shd w:val="clear" w:color="auto" w:fill="auto"/>
        <w:tabs>
          <w:tab w:val="left" w:pos="1225"/>
        </w:tabs>
        <w:spacing w:line="173" w:lineRule="exact"/>
        <w:jc w:val="left"/>
      </w:pPr>
      <w:r>
        <w:t>vyčerpáním odpadní vody nad místem poruchy čerpadly na povrch terénu do suchovodů nebo koryt zaústěných pod místem opravy zpět do kanalizačního sběrače,</w:t>
      </w:r>
    </w:p>
    <w:p w:rsidR="00456870" w:rsidRDefault="00456870" w:rsidP="00456870">
      <w:pPr>
        <w:pStyle w:val="Zkladntext20"/>
        <w:numPr>
          <w:ilvl w:val="0"/>
          <w:numId w:val="29"/>
        </w:numPr>
        <w:shd w:val="clear" w:color="auto" w:fill="auto"/>
        <w:tabs>
          <w:tab w:val="left" w:pos="1229"/>
        </w:tabs>
        <w:spacing w:line="173" w:lineRule="exact"/>
        <w:jc w:val="left"/>
      </w:pPr>
      <w:r>
        <w:t>gravitačním převedením vody přímo na dně rýhy pomocným potrubím nebo korytem jako obtokem,</w:t>
      </w:r>
    </w:p>
    <w:p w:rsidR="00456870" w:rsidRDefault="00456870" w:rsidP="00456870">
      <w:pPr>
        <w:pStyle w:val="Zkladntext20"/>
        <w:numPr>
          <w:ilvl w:val="0"/>
          <w:numId w:val="29"/>
        </w:numPr>
        <w:shd w:val="clear" w:color="auto" w:fill="auto"/>
        <w:tabs>
          <w:tab w:val="left" w:pos="1229"/>
        </w:tabs>
        <w:spacing w:line="173" w:lineRule="exact"/>
        <w:jc w:val="left"/>
      </w:pPr>
      <w:r>
        <w:t>převedením odpadní vody do blízké vodoteče po předchozím vodoprávním schválení této akce,</w:t>
      </w:r>
    </w:p>
    <w:p w:rsidR="00456870" w:rsidRDefault="00456870" w:rsidP="00456870">
      <w:pPr>
        <w:pStyle w:val="Zkladntext20"/>
        <w:numPr>
          <w:ilvl w:val="0"/>
          <w:numId w:val="29"/>
        </w:numPr>
        <w:shd w:val="clear" w:color="auto" w:fill="auto"/>
        <w:tabs>
          <w:tab w:val="left" w:pos="1229"/>
        </w:tabs>
        <w:spacing w:line="173" w:lineRule="exact"/>
        <w:jc w:val="left"/>
      </w:pPr>
      <w:r>
        <w:t xml:space="preserve">použitím malého akvaduktu v ose porušené stoky provedeného tak, že se přehradí tok odpadních vod ve stoce nad poruchou do potřebné montážní výše a v této vyšší poloze převede přenosným potrubím případně korytem přes pracoviště do pokračujícího nezávadného úseku stoky. Získá se tak pod tímto provizorním korytem potřebný prostor k postavení spodní části stoky, do které se převede po zrušení akvaduktu tok odpadních </w:t>
      </w:r>
      <w:proofErr w:type="gramStart"/>
      <w:r>
        <w:t>vod a dokonči</w:t>
      </w:r>
      <w:proofErr w:type="gramEnd"/>
      <w:r>
        <w:t xml:space="preserve"> se horní část stoky bez nepříznivého vlivu tekoucích splašků. Pro urychlení tohoto stavebního postupu lze použít vhodných prefabrikovaných dílců uložených do betonu příp. jílocementové směsi a spoje provést rychle tuhnoucím tmelem,</w:t>
      </w:r>
    </w:p>
    <w:p w:rsidR="00456870" w:rsidRDefault="00456870" w:rsidP="00456870">
      <w:pPr>
        <w:pStyle w:val="Zkladntext20"/>
        <w:numPr>
          <w:ilvl w:val="0"/>
          <w:numId w:val="29"/>
        </w:numPr>
        <w:shd w:val="clear" w:color="auto" w:fill="auto"/>
        <w:tabs>
          <w:tab w:val="left" w:pos="1229"/>
        </w:tabs>
        <w:spacing w:line="173" w:lineRule="exact"/>
        <w:jc w:val="left"/>
      </w:pPr>
      <w:r>
        <w:t>uzavřením kanalizačních přípojek na přechodnou dobu po dohodě s majiteli odkanalizovaných objektů, pokud je na příslušnou stoku napojeno jen několik ojedinělých přípojek.</w:t>
      </w:r>
    </w:p>
    <w:p w:rsidR="00456870" w:rsidRDefault="00456870" w:rsidP="00456870">
      <w:pPr>
        <w:pStyle w:val="Zkladntext80"/>
        <w:numPr>
          <w:ilvl w:val="0"/>
          <w:numId w:val="67"/>
        </w:numPr>
        <w:shd w:val="clear" w:color="auto" w:fill="auto"/>
        <w:tabs>
          <w:tab w:val="left" w:pos="1301"/>
        </w:tabs>
        <w:spacing w:line="176" w:lineRule="exact"/>
        <w:jc w:val="left"/>
      </w:pPr>
      <w:r>
        <w:t>Informování o nouzovém odvádění odpadních vod</w:t>
      </w:r>
    </w:p>
    <w:p w:rsidR="00456870" w:rsidRDefault="00456870" w:rsidP="00456870">
      <w:pPr>
        <w:pStyle w:val="Zkladntext20"/>
        <w:numPr>
          <w:ilvl w:val="0"/>
          <w:numId w:val="18"/>
        </w:numPr>
        <w:shd w:val="clear" w:color="auto" w:fill="auto"/>
        <w:tabs>
          <w:tab w:val="left" w:pos="1286"/>
        </w:tabs>
        <w:spacing w:line="176" w:lineRule="exact"/>
        <w:jc w:val="left"/>
      </w:pPr>
      <w:proofErr w:type="gramStart"/>
      <w:r>
        <w:t>případě</w:t>
      </w:r>
      <w:proofErr w:type="gramEnd"/>
      <w:r>
        <w:t xml:space="preserve"> předpokladu, že způsob nouzového odvádění odpadních vod ovlivní provoz připojených nemovitosti, jsou k informování používány veškeré dostupné způsoby dle místní situace.</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29"/>
        </w:numPr>
        <w:shd w:val="clear" w:color="auto" w:fill="auto"/>
        <w:tabs>
          <w:tab w:val="left" w:pos="1272"/>
        </w:tabs>
        <w:spacing w:line="176" w:lineRule="exact"/>
        <w:jc w:val="left"/>
      </w:pPr>
      <w:r>
        <w:t>vyvěšením letáčku oznamujícího poruchu a způsob nouzového odvádění odpadních vod na veřejně přístupných, vhodných, obvyklých nebo frekventovaných místech,</w:t>
      </w:r>
    </w:p>
    <w:p w:rsidR="00456870" w:rsidRDefault="00456870" w:rsidP="00456870">
      <w:pPr>
        <w:pStyle w:val="Zkladntext20"/>
        <w:numPr>
          <w:ilvl w:val="0"/>
          <w:numId w:val="29"/>
        </w:numPr>
        <w:shd w:val="clear" w:color="auto" w:fill="auto"/>
        <w:tabs>
          <w:tab w:val="left" w:pos="1232"/>
        </w:tabs>
        <w:spacing w:line="176" w:lineRule="exact"/>
        <w:jc w:val="left"/>
      </w:pPr>
      <w:r>
        <w:t>osobním kontaktem,</w:t>
      </w:r>
    </w:p>
    <w:p w:rsidR="00456870" w:rsidRDefault="00456870" w:rsidP="00456870">
      <w:pPr>
        <w:pStyle w:val="Zkladntext20"/>
        <w:numPr>
          <w:ilvl w:val="0"/>
          <w:numId w:val="29"/>
        </w:numPr>
        <w:shd w:val="clear" w:color="auto" w:fill="auto"/>
        <w:tabs>
          <w:tab w:val="left" w:pos="1232"/>
        </w:tabs>
        <w:spacing w:line="176" w:lineRule="exact"/>
        <w:jc w:val="left"/>
      </w:pPr>
      <w:r>
        <w:t>adresným sdělením,</w:t>
      </w:r>
    </w:p>
    <w:p w:rsidR="00456870" w:rsidRDefault="00456870" w:rsidP="00456870">
      <w:pPr>
        <w:pStyle w:val="Zkladntext20"/>
        <w:numPr>
          <w:ilvl w:val="0"/>
          <w:numId w:val="29"/>
        </w:numPr>
        <w:shd w:val="clear" w:color="auto" w:fill="auto"/>
        <w:tabs>
          <w:tab w:val="left" w:pos="1232"/>
        </w:tabs>
        <w:spacing w:line="176" w:lineRule="exact"/>
        <w:jc w:val="left"/>
      </w:pPr>
      <w:r>
        <w:t>využitím hromadných médii,</w:t>
      </w:r>
    </w:p>
    <w:p w:rsidR="00456870" w:rsidRDefault="00456870" w:rsidP="00456870">
      <w:pPr>
        <w:pStyle w:val="Zkladntext20"/>
        <w:numPr>
          <w:ilvl w:val="0"/>
          <w:numId w:val="29"/>
        </w:numPr>
        <w:shd w:val="clear" w:color="auto" w:fill="auto"/>
        <w:tabs>
          <w:tab w:val="left" w:pos="1232"/>
        </w:tabs>
        <w:spacing w:line="176" w:lineRule="exact"/>
        <w:jc w:val="left"/>
      </w:pPr>
      <w:r>
        <w:t>cestou místní samosprávy.</w:t>
      </w:r>
    </w:p>
    <w:p w:rsidR="00456870" w:rsidRDefault="00456870" w:rsidP="00456870">
      <w:pPr>
        <w:pStyle w:val="Zkladntext20"/>
        <w:shd w:val="clear" w:color="auto" w:fill="auto"/>
        <w:spacing w:line="150" w:lineRule="exact"/>
        <w:jc w:val="left"/>
      </w:pPr>
      <w:r>
        <w:t xml:space="preserve">Příloha č. 2 nabývá účinnosti dnem </w:t>
      </w:r>
      <w:proofErr w:type="gramStart"/>
      <w:r>
        <w:t>1.7.2021</w:t>
      </w:r>
      <w:proofErr w:type="gramEnd"/>
      <w:r>
        <w:t>.</w:t>
      </w:r>
    </w:p>
    <w:p w:rsidR="00456870" w:rsidRDefault="00456870" w:rsidP="00456870">
      <w:pPr>
        <w:pStyle w:val="Zkladntext80"/>
        <w:shd w:val="clear" w:color="auto" w:fill="auto"/>
        <w:spacing w:line="160" w:lineRule="exact"/>
        <w:jc w:val="left"/>
      </w:pPr>
      <w:r>
        <w:t xml:space="preserve">Datum: </w:t>
      </w:r>
      <w:proofErr w:type="gramStart"/>
      <w:r>
        <w:t>12.4.2021</w:t>
      </w:r>
      <w:proofErr w:type="gramEnd"/>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70"/>
        <w:shd w:val="clear" w:color="auto" w:fill="auto"/>
        <w:spacing w:line="190" w:lineRule="exact"/>
      </w:pPr>
      <w:r>
        <w:t>SKUPINA I. kat. 2.</w:t>
      </w:r>
    </w:p>
    <w:p w:rsidR="00456870" w:rsidRDefault="00456870" w:rsidP="00456870">
      <w:pPr>
        <w:pStyle w:val="Zkladntext70"/>
        <w:shd w:val="clear" w:color="auto" w:fill="auto"/>
        <w:spacing w:line="190" w:lineRule="exact"/>
      </w:pPr>
      <w:r>
        <w:t>LIMITY ZNEČIŠTĚNÍ DLE PLATNÉHO KANALIZAČNÍHO ŘÁDU:</w:t>
      </w:r>
    </w:p>
    <w:p w:rsidR="00456870" w:rsidRDefault="00456870" w:rsidP="00456870">
      <w:pPr>
        <w:pStyle w:val="Zkladntext70"/>
        <w:shd w:val="clear" w:color="auto" w:fill="auto"/>
        <w:spacing w:line="227" w:lineRule="exact"/>
      </w:pPr>
      <w:r>
        <w:rPr>
          <w:b w:val="0"/>
          <w:bCs w:val="0"/>
        </w:rPr>
        <w:t xml:space="preserve">Limitní hodnoty znečištění splaškových odpadních vod vypouštěných do kanalizace pro veřejnou potřebu z nemovitostí určených </w:t>
      </w:r>
      <w:r>
        <w:rPr>
          <w:b w:val="0"/>
          <w:bCs w:val="0"/>
        </w:rPr>
        <w:lastRenderedPageBreak/>
        <w:t>částečně nebo zcela k jiným účelům než k trvalému bydlení</w:t>
      </w:r>
    </w:p>
    <w:tbl>
      <w:tblPr>
        <w:tblOverlap w:val="never"/>
        <w:tblW w:w="0" w:type="auto"/>
        <w:tblLayout w:type="fixed"/>
        <w:tblCellMar>
          <w:left w:w="10" w:type="dxa"/>
          <w:right w:w="10" w:type="dxa"/>
        </w:tblCellMar>
        <w:tblLook w:val="04A0"/>
      </w:tblPr>
      <w:tblGrid>
        <w:gridCol w:w="4212"/>
        <w:gridCol w:w="1199"/>
        <w:gridCol w:w="1022"/>
        <w:gridCol w:w="1228"/>
        <w:gridCol w:w="1292"/>
      </w:tblGrid>
      <w:tr w:rsidR="00456870" w:rsidTr="000F3DBF">
        <w:trPr>
          <w:trHeight w:val="1033"/>
        </w:trPr>
        <w:tc>
          <w:tcPr>
            <w:tcW w:w="421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2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281"/>
        </w:trPr>
        <w:tc>
          <w:tcPr>
            <w:tcW w:w="8953"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Všeobecné ukazatele</w:t>
            </w:r>
          </w:p>
        </w:tc>
      </w:tr>
      <w:tr w:rsidR="00456870" w:rsidTr="000F3DBF">
        <w:trPr>
          <w:trHeight w:val="292"/>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biol. spotřeba kyslíku (po </w:t>
            </w:r>
            <w:proofErr w:type="gramStart"/>
            <w:r>
              <w:rPr>
                <w:rStyle w:val="Zkladntext295pt"/>
              </w:rPr>
              <w:t>5ti</w:t>
            </w:r>
            <w:proofErr w:type="gramEnd"/>
            <w:r>
              <w:rPr>
                <w:rStyle w:val="Zkladntext295pt"/>
              </w:rPr>
              <w:t xml:space="preserve"> dnech)</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BSKs</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450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w:t>
            </w:r>
          </w:p>
        </w:tc>
      </w:tr>
      <w:tr w:rsidR="00456870" w:rsidTr="000F3DBF">
        <w:trPr>
          <w:trHeight w:val="292"/>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chem. spotřeba kyslíku (Cr- metoda)</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CHSKcr</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1800</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nerozpuštěné látky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600</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rozpuštěné látky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RL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1600</w:t>
            </w:r>
          </w:p>
        </w:tc>
      </w:tr>
      <w:tr w:rsidR="00456870" w:rsidTr="000F3DBF">
        <w:trPr>
          <w:trHeight w:val="277"/>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amoniakální dusík</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N-NH</w:t>
            </w:r>
            <w:r>
              <w:rPr>
                <w:rStyle w:val="Zkladntext285pt"/>
                <w:vertAlign w:val="subscript"/>
              </w:rPr>
              <w:t>4</w:t>
            </w:r>
            <w:r>
              <w:rPr>
                <w:rStyle w:val="Zkladntext285pt"/>
                <w:vertAlign w:val="superscript"/>
              </w:rPr>
              <w: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45"/>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dusík</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fosfor</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30</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extrahovatelné látky </w:t>
            </w:r>
            <w:r>
              <w:rPr>
                <w:rStyle w:val="Zkladntext295pt"/>
                <w:vertAlign w:val="superscript"/>
              </w:rPr>
              <w:t>1</w:t>
            </w:r>
            <w:r>
              <w:rPr>
                <w:rStyle w:val="Zkladntext295pt"/>
              </w:rPr>
              <w:t>&gt;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150</w:t>
            </w:r>
          </w:p>
        </w:tc>
      </w:tr>
      <w:tr w:rsidR="00456870" w:rsidTr="000F3DBF">
        <w:trPr>
          <w:trHeight w:val="324"/>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chloridové ionty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320"/>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síranové ionty</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Candara95pt"/>
              </w:rPr>
              <w:t>SO4</w:t>
            </w:r>
            <w:r>
              <w:rPr>
                <w:rStyle w:val="Zkladntext2Candara95pt"/>
                <w:vertAlign w:val="superscript"/>
              </w:rPr>
              <w:t>2</w:t>
            </w:r>
            <w:r>
              <w:rPr>
                <w:rStyle w:val="Zkladntext2Candara95pt"/>
              </w:rPr>
              <w:t>-</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320"/>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celkové</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HCNcelk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320"/>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pH</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PH</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w:t>
            </w:r>
          </w:p>
        </w:tc>
        <w:tc>
          <w:tcPr>
            <w:tcW w:w="252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6,0- 9,0</w:t>
            </w:r>
          </w:p>
        </w:tc>
      </w:tr>
      <w:tr w:rsidR="00456870" w:rsidTr="000F3DBF">
        <w:trPr>
          <w:trHeight w:val="324"/>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teplota vody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°C</w:t>
            </w:r>
          </w:p>
        </w:tc>
        <w:tc>
          <w:tcPr>
            <w:tcW w:w="252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6"/>
        </w:trPr>
        <w:tc>
          <w:tcPr>
            <w:tcW w:w="8953"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Zvlášť nebezpečné látky a prioritní nebezpečné látky</w:t>
            </w:r>
            <w:r>
              <w:rPr>
                <w:rStyle w:val="Zkladntext295ptTunKurzva"/>
                <w:vertAlign w:val="superscript"/>
              </w:rPr>
              <w:t>2)</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anthracen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120-12-7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brómovaný difenylether</w:t>
            </w:r>
            <w:r>
              <w:rPr>
                <w:rStyle w:val="Zkladntext295pt"/>
                <w:vertAlign w:val="superscript"/>
              </w:rPr>
              <w:t>3)</w:t>
            </w:r>
            <w:r>
              <w:rPr>
                <w:rStyle w:val="Zkladntext295pt"/>
              </w:rPr>
              <w:t xml:space="preserve">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32534-81-9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chlorované alkany </w:t>
            </w:r>
            <w:r>
              <w:rPr>
                <w:rStyle w:val="Zkladntext2Candara95pt"/>
              </w:rPr>
              <w:t xml:space="preserve">C10- C13 </w:t>
            </w:r>
            <w:r>
              <w:rPr>
                <w:rStyle w:val="Zkladntext295pt"/>
              </w:rPr>
              <w: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85535-84-8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cyklodienové pesticidy </w:t>
            </w:r>
            <w:r>
              <w:rPr>
                <w:rStyle w:val="Zkladntext295pt"/>
                <w:vertAlign w:val="superscript"/>
              </w:rPr>
              <w:t>4</w:t>
            </w:r>
            <w:r>
              <w:rPr>
                <w:rStyle w:val="Zkladntext295pt"/>
              </w:rPr>
              <w:t>&gt; 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DŘINY</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0,40</w:t>
            </w:r>
          </w:p>
        </w:tc>
      </w:tr>
      <w:tr w:rsidR="00456870" w:rsidTr="000F3DBF">
        <w:trPr>
          <w:trHeight w:val="292"/>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DDT, jeho isomery a metabolity </w:t>
            </w:r>
            <w:r>
              <w:rPr>
                <w:rStyle w:val="Zkladntext295pt"/>
                <w:vertAlign w:val="superscript"/>
              </w:rPr>
              <w:t>5)</w:t>
            </w:r>
            <w:r>
              <w:rPr>
                <w:rStyle w:val="Zkladntext295pt"/>
              </w:rPr>
              <w:t xml:space="preserve"> 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S-DDT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475"/>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1,2 - dichlorethan 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EDC</w:t>
            </w:r>
          </w:p>
          <w:p w:rsidR="00456870" w:rsidRDefault="00456870" w:rsidP="000F3DBF">
            <w:pPr>
              <w:pStyle w:val="Zkladntext20"/>
              <w:shd w:val="clear" w:color="auto" w:fill="auto"/>
              <w:spacing w:line="190" w:lineRule="exact"/>
              <w:jc w:val="left"/>
            </w:pPr>
            <w:r>
              <w:rPr>
                <w:rStyle w:val="Zkladntext295pt"/>
              </w:rPr>
              <w:t>107-06-2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endosulfan </w:t>
            </w:r>
            <w:r>
              <w:rPr>
                <w:rStyle w:val="Zkladntext295pt"/>
                <w:vertAlign w:val="superscript"/>
              </w:rPr>
              <w:t>6)</w:t>
            </w:r>
            <w:r>
              <w:rPr>
                <w:rStyle w:val="Zkladntext295pt"/>
              </w:rPr>
              <w:t xml:space="preserve">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115-29-7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8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hexachlorbenzen 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HCB</w:t>
            </w:r>
          </w:p>
          <w:p w:rsidR="00456870" w:rsidRDefault="00456870" w:rsidP="000F3DBF">
            <w:pPr>
              <w:pStyle w:val="Zkladntext20"/>
              <w:shd w:val="clear" w:color="auto" w:fill="auto"/>
              <w:spacing w:line="190" w:lineRule="exact"/>
              <w:jc w:val="left"/>
            </w:pPr>
            <w:r>
              <w:rPr>
                <w:rStyle w:val="Zkladntext295pt"/>
              </w:rPr>
              <w:t>118-74-1</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75"/>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hexachlorbutadien 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HCBUT</w:t>
            </w:r>
          </w:p>
          <w:p w:rsidR="00456870" w:rsidRDefault="00456870" w:rsidP="000F3DBF">
            <w:pPr>
              <w:pStyle w:val="Zkladntext20"/>
              <w:shd w:val="clear" w:color="auto" w:fill="auto"/>
              <w:spacing w:line="190" w:lineRule="exact"/>
              <w:jc w:val="left"/>
            </w:pPr>
            <w:r>
              <w:rPr>
                <w:rStyle w:val="Zkladntext295pt"/>
              </w:rPr>
              <w:t>87-68-3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324"/>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hexachlorcyklohexan 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608-73-1</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w:t>
            </w:r>
          </w:p>
        </w:tc>
      </w:tr>
      <w:tr w:rsidR="00456870" w:rsidTr="000F3DBF">
        <w:trPr>
          <w:trHeight w:val="324"/>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kadmium 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7440-43-9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nonylfenol (4-nonylfenol</w:t>
            </w:r>
            <w:proofErr w:type="gramEnd"/>
            <w:r>
              <w:rPr>
                <w:rStyle w:val="Zkladntext295pt"/>
              </w:rPr>
              <w:t>)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104-40-5</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pentachlorbenzen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608-93-5</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47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pentachlorfenol ttt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PCP</w:t>
            </w:r>
          </w:p>
          <w:p w:rsidR="00456870" w:rsidRDefault="00456870" w:rsidP="000F3DBF">
            <w:pPr>
              <w:pStyle w:val="Zkladntext20"/>
              <w:shd w:val="clear" w:color="auto" w:fill="auto"/>
              <w:spacing w:line="190" w:lineRule="exact"/>
              <w:jc w:val="left"/>
            </w:pPr>
            <w:r>
              <w:rPr>
                <w:rStyle w:val="Zkladntext295pt"/>
              </w:rPr>
              <w:t>87-86-5</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0,1</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polycyklické arom. uhlovodíky (suma)</w:t>
            </w:r>
            <w:r>
              <w:rPr>
                <w:rStyle w:val="Zkladntext295pt"/>
                <w:vertAlign w:val="superscript"/>
              </w:rPr>
              <w:t>7)</w:t>
            </w:r>
            <w:r>
              <w:rPr>
                <w:rStyle w:val="Zkladntext295pt"/>
              </w:rPr>
              <w:t xml:space="preserve">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S-PAU</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rtuť</w:t>
            </w:r>
            <w:r>
              <w:rPr>
                <w:rStyle w:val="Zkladntext295pt"/>
                <w:vertAlign w:val="superscript"/>
              </w:rPr>
              <w:t>8)</w:t>
            </w:r>
            <w:r>
              <w:rPr>
                <w:rStyle w:val="Zkladntext295pt"/>
              </w:rPr>
              <w:t xml:space="preserve"> 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7439-97-6</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63"/>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tributylcínu tt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80" w:lineRule="exact"/>
              <w:jc w:val="left"/>
            </w:pPr>
            <w:r>
              <w:rPr>
                <w:rStyle w:val="Zkladntext24pt"/>
              </w:rPr>
              <w: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324"/>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tetrachlormethan ttt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56-23-3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8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tetrachlorethen (perchlorethylen) 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8" w:lineRule="exact"/>
              <w:jc w:val="left"/>
            </w:pPr>
            <w:r>
              <w:rPr>
                <w:rStyle w:val="Zkladntext295pt"/>
              </w:rPr>
              <w:t>PCE (PER) 127-18-4</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504"/>
        </w:trPr>
        <w:tc>
          <w:tcPr>
            <w:tcW w:w="4212"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trichlorbenzeny </w:t>
            </w:r>
            <w:r>
              <w:rPr>
                <w:rStyle w:val="Zkladntext295pt"/>
                <w:vertAlign w:val="superscript"/>
              </w:rPr>
              <w:t>9</w:t>
            </w:r>
            <w:r>
              <w:rPr>
                <w:rStyle w:val="Zkladntext295pt"/>
              </w:rPr>
              <w:t>&gt; ttt</w:t>
            </w:r>
          </w:p>
        </w:tc>
        <w:tc>
          <w:tcPr>
            <w:tcW w:w="1199" w:type="dxa"/>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TCB</w:t>
            </w:r>
          </w:p>
          <w:p w:rsidR="00456870" w:rsidRDefault="00456870" w:rsidP="000F3DBF">
            <w:pPr>
              <w:pStyle w:val="Zkladntext20"/>
              <w:shd w:val="clear" w:color="auto" w:fill="auto"/>
              <w:spacing w:line="190" w:lineRule="exact"/>
              <w:jc w:val="left"/>
            </w:pPr>
            <w:r>
              <w:rPr>
                <w:rStyle w:val="Zkladntext295pt"/>
              </w:rPr>
              <w:t>234-413-4</w:t>
            </w:r>
          </w:p>
        </w:tc>
        <w:tc>
          <w:tcPr>
            <w:tcW w:w="1022"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28"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ArialNarrow95pt"/>
              </w:rPr>
              <w:t>8</w:t>
            </w:r>
          </w:p>
        </w:tc>
      </w:tr>
    </w:tbl>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tbl>
      <w:tblPr>
        <w:tblOverlap w:val="never"/>
        <w:tblW w:w="0" w:type="auto"/>
        <w:tblLayout w:type="fixed"/>
        <w:tblCellMar>
          <w:left w:w="10" w:type="dxa"/>
          <w:right w:w="10" w:type="dxa"/>
        </w:tblCellMar>
        <w:tblLook w:val="04A0"/>
      </w:tblPr>
      <w:tblGrid>
        <w:gridCol w:w="4194"/>
        <w:gridCol w:w="18"/>
        <w:gridCol w:w="1181"/>
        <w:gridCol w:w="14"/>
        <w:gridCol w:w="1005"/>
        <w:gridCol w:w="25"/>
        <w:gridCol w:w="1206"/>
        <w:gridCol w:w="22"/>
        <w:gridCol w:w="1282"/>
      </w:tblGrid>
      <w:tr w:rsidR="00456870" w:rsidTr="000F3DBF">
        <w:trPr>
          <w:trHeight w:val="1040"/>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1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31"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486"/>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proofErr w:type="gramStart"/>
            <w:r>
              <w:rPr>
                <w:rStyle w:val="Zkladntext295pt"/>
              </w:rPr>
              <w:lastRenderedPageBreak/>
              <w:t>1,1,2-trichlorethen</w:t>
            </w:r>
            <w:proofErr w:type="gramEnd"/>
            <w:r>
              <w:rPr>
                <w:rStyle w:val="Zkladntext295pt"/>
              </w:rPr>
              <w:t xml:space="preserve"> (trichlorethylen) 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TCE (TRI) 79-01-6</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79"/>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trichlormethan (chloroform) 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TCM</w:t>
            </w:r>
          </w:p>
          <w:p w:rsidR="00456870" w:rsidRDefault="00456870" w:rsidP="000F3DBF">
            <w:pPr>
              <w:pStyle w:val="Zkladntext20"/>
              <w:shd w:val="clear" w:color="auto" w:fill="auto"/>
              <w:spacing w:line="190" w:lineRule="exact"/>
              <w:jc w:val="left"/>
            </w:pPr>
            <w:r>
              <w:rPr>
                <w:rStyle w:val="Zkladntext295pt"/>
              </w:rPr>
              <w:t>67-66-3</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3"/>
        </w:trPr>
        <w:tc>
          <w:tcPr>
            <w:tcW w:w="8943"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Prioritní látky</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atrazin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1912-24-9</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M9/I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66"/>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dichlormethan</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75-09-2</w:t>
            </w:r>
          </w:p>
        </w:tc>
        <w:tc>
          <w:tcPr>
            <w:tcW w:w="101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59"/>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proofErr w:type="gramStart"/>
            <w:r>
              <w:rPr>
                <w:rStyle w:val="Zkladntext295pt"/>
              </w:rPr>
              <w:t>di(2-ethylhexyl</w:t>
            </w:r>
            <w:proofErr w:type="gramEnd"/>
            <w:r>
              <w:rPr>
                <w:rStyle w:val="Zkladntext295pt"/>
              </w:rPr>
              <w:t>)ftalát(DEHP)</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117-81-7</w:t>
            </w:r>
          </w:p>
        </w:tc>
        <w:tc>
          <w:tcPr>
            <w:tcW w:w="101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266"/>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naftalen</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91-20-3</w:t>
            </w:r>
          </w:p>
        </w:tc>
        <w:tc>
          <w:tcPr>
            <w:tcW w:w="101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oktylfenol</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140-66-9</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simazin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122-34-9</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trifluralin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1582-09-8</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r>
      <w:tr w:rsidR="00456870" w:rsidTr="000F3DBF">
        <w:trPr>
          <w:trHeight w:val="266"/>
        </w:trPr>
        <w:tc>
          <w:tcPr>
            <w:tcW w:w="8943"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Znečišťující organické látky</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adsorbovatelné org. vázané halogeny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AOX</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w:t>
            </w:r>
          </w:p>
        </w:tc>
      </w:tr>
      <w:tr w:rsidR="00456870" w:rsidTr="000F3DBF">
        <w:trPr>
          <w:trHeight w:val="93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7" w:lineRule="exact"/>
              <w:jc w:val="left"/>
            </w:pPr>
            <w:r>
              <w:rPr>
                <w:rStyle w:val="Zkladntext295pt"/>
              </w:rPr>
              <w:t>adsorbovatelné org. vázané halogeny (v případě povinného zdravotního zabezpečení odpadních vod a užitkové vody odebírané z povrchových zdrojů)</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AOX</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bisfenol A</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80-05-7</w:t>
            </w:r>
          </w:p>
        </w:tc>
        <w:tc>
          <w:tcPr>
            <w:tcW w:w="101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BTEX</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BTEX</w:t>
            </w:r>
          </w:p>
        </w:tc>
        <w:tc>
          <w:tcPr>
            <w:tcW w:w="101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0" w:type="dxa"/>
            <w:gridSpan w:val="2"/>
            <w:tcBorders>
              <w:top w:val="single" w:sz="4" w:space="0" w:color="auto"/>
              <w:left w:val="single" w:sz="4" w:space="0" w:color="auto"/>
              <w:righ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2-chlorfenol</w:t>
            </w:r>
            <w:proofErr w:type="gramEnd"/>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95-57-8</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dichlorbenzeny (suma)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S-DCB</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1,2 - dichlorethen (cis a trans izomery)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540-59-0</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fenoly jednosytné</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108-95-2</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snadno uvolnitelné</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HCN</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lindan (y-HCH)</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58-89-9</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0" w:lineRule="exact"/>
              <w:jc w:val="left"/>
            </w:pPr>
            <w:r>
              <w:rPr>
                <w:rStyle w:val="Zkladntext2Candara11ptdkovn0pt"/>
              </w:rPr>
              <w:t>0,1</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uhlovodíky C</w:t>
            </w:r>
            <w:r>
              <w:rPr>
                <w:rStyle w:val="Zkladntext29pt"/>
              </w:rPr>
              <w:t>10</w:t>
            </w:r>
            <w:r>
              <w:rPr>
                <w:rStyle w:val="Zkladntext295pt"/>
              </w:rPr>
              <w:t xml:space="preserve"> - C</w:t>
            </w:r>
            <w:r>
              <w:rPr>
                <w:rStyle w:val="Zkladntext29pt"/>
              </w:rPr>
              <w:t>40</w:t>
            </w:r>
          </w:p>
        </w:tc>
        <w:tc>
          <w:tcPr>
            <w:tcW w:w="1199" w:type="dxa"/>
            <w:gridSpan w:val="2"/>
            <w:tcBorders>
              <w:top w:val="single" w:sz="4" w:space="0" w:color="auto"/>
              <w:left w:val="single" w:sz="4" w:space="0" w:color="auto"/>
            </w:tcBorders>
            <w:shd w:val="clear" w:color="auto" w:fill="FFFFFF"/>
            <w:textDirection w:val="btLr"/>
          </w:tcPr>
          <w:p w:rsidR="00456870" w:rsidRDefault="00456870" w:rsidP="000F3DBF">
            <w:pPr>
              <w:pStyle w:val="Zkladntext20"/>
              <w:shd w:val="clear" w:color="auto" w:fill="auto"/>
              <w:spacing w:line="190" w:lineRule="exact"/>
              <w:jc w:val="left"/>
            </w:pPr>
            <w:r>
              <w:rPr>
                <w:rStyle w:val="Zkladntext295pt"/>
              </w:rPr>
              <w:t>0</w:t>
            </w:r>
          </w:p>
          <w:p w:rsidR="00456870" w:rsidRDefault="00456870" w:rsidP="000F3DBF">
            <w:pPr>
              <w:pStyle w:val="Zkladntext20"/>
              <w:shd w:val="clear" w:color="auto" w:fill="auto"/>
              <w:spacing w:line="176" w:lineRule="exact"/>
              <w:jc w:val="left"/>
            </w:pPr>
            <w:r>
              <w:t>O</w:t>
            </w:r>
          </w:p>
          <w:p w:rsidR="00456870" w:rsidRDefault="00456870" w:rsidP="000F3DBF">
            <w:pPr>
              <w:pStyle w:val="Zkladntext20"/>
              <w:shd w:val="clear" w:color="auto" w:fill="auto"/>
              <w:spacing w:line="176" w:lineRule="exact"/>
              <w:jc w:val="left"/>
            </w:pPr>
            <w:r>
              <w:rPr>
                <w:rStyle w:val="Zkladntext295pt"/>
              </w:rPr>
              <w:t>1</w:t>
            </w:r>
          </w:p>
          <w:p w:rsidR="00456870" w:rsidRDefault="00456870" w:rsidP="000F3DBF">
            <w:pPr>
              <w:pStyle w:val="Zkladntext20"/>
              <w:shd w:val="clear" w:color="auto" w:fill="auto"/>
              <w:spacing w:line="176" w:lineRule="exact"/>
              <w:jc w:val="left"/>
            </w:pPr>
            <w:r>
              <w:rPr>
                <w:rStyle w:val="Zkladntext295pt"/>
              </w:rPr>
              <w:t>O</w:t>
            </w:r>
          </w:p>
          <w:p w:rsidR="00456870" w:rsidRDefault="00456870" w:rsidP="000F3DBF">
            <w:pPr>
              <w:pStyle w:val="Zkladntext20"/>
              <w:shd w:val="clear" w:color="auto" w:fill="auto"/>
              <w:spacing w:line="150" w:lineRule="exact"/>
              <w:jc w:val="left"/>
            </w:pPr>
            <w:r>
              <w:t>-fcw</w:t>
            </w:r>
          </w:p>
          <w:p w:rsidR="00456870" w:rsidRDefault="00456870" w:rsidP="000F3DBF">
            <w:pPr>
              <w:pStyle w:val="Zkladntext20"/>
              <w:shd w:val="clear" w:color="auto" w:fill="auto"/>
              <w:spacing w:line="200" w:lineRule="exact"/>
              <w:jc w:val="left"/>
            </w:pPr>
            <w:r>
              <w:rPr>
                <w:rStyle w:val="Zkladntext2Candara10pt"/>
              </w:rPr>
              <w:t>0</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polychlorované bifenyly (</w:t>
            </w:r>
            <w:proofErr w:type="gramStart"/>
            <w:r>
              <w:rPr>
                <w:rStyle w:val="Zkladntext295pt"/>
              </w:rPr>
              <w:t>PCB) (suma</w:t>
            </w:r>
            <w:proofErr w:type="gramEnd"/>
            <w:r>
              <w:rPr>
                <w:rStyle w:val="Zkladntext295pt"/>
              </w:rPr>
              <w: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S-PCB</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sulfan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7783-06-4</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0,15</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tenzidy aniontové PAL - 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MBAS</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70"/>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1,1,1 -trichlorethan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71-55-6</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trifenylcínu (jako kationty)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668-34-8</w:t>
            </w:r>
          </w:p>
        </w:tc>
        <w:tc>
          <w:tcPr>
            <w:tcW w:w="101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0" w:lineRule="exact"/>
              <w:jc w:val="left"/>
            </w:pPr>
            <w:r>
              <w:rPr>
                <w:rStyle w:val="Zkladntext2Candara11ptdkovn0pt"/>
              </w:rPr>
              <w:t>0,1</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3"/>
        </w:trPr>
        <w:tc>
          <w:tcPr>
            <w:tcW w:w="8943"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Jednotlivé prvky</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antimon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Sb</w:t>
            </w:r>
          </w:p>
          <w:p w:rsidR="00456870" w:rsidRDefault="00456870" w:rsidP="000F3DBF">
            <w:pPr>
              <w:pStyle w:val="Zkladntext20"/>
              <w:shd w:val="clear" w:color="auto" w:fill="auto"/>
              <w:spacing w:line="190" w:lineRule="exact"/>
              <w:jc w:val="left"/>
            </w:pPr>
            <w:r>
              <w:rPr>
                <w:rStyle w:val="Zkladntext295pt"/>
              </w:rPr>
              <w:t>7440-36-0</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arsen</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As</w:t>
            </w:r>
          </w:p>
          <w:p w:rsidR="00456870" w:rsidRDefault="00456870" w:rsidP="000F3DBF">
            <w:pPr>
              <w:pStyle w:val="Zkladntext20"/>
              <w:shd w:val="clear" w:color="auto" w:fill="auto"/>
              <w:spacing w:line="190" w:lineRule="exact"/>
              <w:jc w:val="left"/>
            </w:pPr>
            <w:r>
              <w:rPr>
                <w:rStyle w:val="Zkladntext295pt"/>
              </w:rPr>
              <w:t>7440-38-2</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68"/>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baryum</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w:t>
            </w:r>
          </w:p>
          <w:p w:rsidR="00456870" w:rsidRDefault="00456870" w:rsidP="000F3DBF">
            <w:pPr>
              <w:pStyle w:val="Zkladntext20"/>
              <w:shd w:val="clear" w:color="auto" w:fill="auto"/>
              <w:spacing w:line="190" w:lineRule="exact"/>
              <w:jc w:val="left"/>
            </w:pPr>
            <w:r>
              <w:rPr>
                <w:rStyle w:val="Zkladntext295pt"/>
              </w:rPr>
              <w:t>7440-39-3</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trHeight w:val="468"/>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bor</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w:t>
            </w:r>
          </w:p>
          <w:p w:rsidR="00456870" w:rsidRDefault="00456870" w:rsidP="000F3DBF">
            <w:pPr>
              <w:pStyle w:val="Zkladntext20"/>
              <w:shd w:val="clear" w:color="auto" w:fill="auto"/>
              <w:spacing w:line="190" w:lineRule="exact"/>
              <w:jc w:val="left"/>
            </w:pPr>
            <w:r>
              <w:rPr>
                <w:rStyle w:val="Zkladntext295pt"/>
              </w:rPr>
              <w:t>7440-42-8</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1000</w:t>
            </w:r>
          </w:p>
        </w:tc>
        <w:tc>
          <w:tcPr>
            <w:tcW w:w="1300"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cín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Sn</w:t>
            </w:r>
          </w:p>
          <w:p w:rsidR="00456870" w:rsidRDefault="00456870" w:rsidP="000F3DBF">
            <w:pPr>
              <w:pStyle w:val="Zkladntext20"/>
              <w:shd w:val="clear" w:color="auto" w:fill="auto"/>
              <w:spacing w:line="190" w:lineRule="exact"/>
              <w:jc w:val="left"/>
            </w:pPr>
            <w:r>
              <w:rPr>
                <w:rStyle w:val="Zkladntext295pt"/>
              </w:rPr>
              <w:t>7440-31-5</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trHeight w:val="475"/>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hořčík</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w:t>
            </w:r>
          </w:p>
          <w:p w:rsidR="00456870" w:rsidRDefault="00456870" w:rsidP="000F3DBF">
            <w:pPr>
              <w:pStyle w:val="Zkladntext20"/>
              <w:shd w:val="clear" w:color="auto" w:fill="auto"/>
              <w:spacing w:line="190" w:lineRule="exact"/>
              <w:jc w:val="left"/>
            </w:pPr>
            <w:r>
              <w:rPr>
                <w:rStyle w:val="Zkladntext295pt"/>
              </w:rPr>
              <w:t>7439-95-4</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150</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300</w:t>
            </w:r>
          </w:p>
        </w:tc>
      </w:tr>
      <w:tr w:rsidR="00456870" w:rsidTr="000F3DBF">
        <w:trPr>
          <w:trHeight w:val="468"/>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chrom</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Cr</w:t>
            </w:r>
          </w:p>
          <w:p w:rsidR="00456870" w:rsidRDefault="00456870" w:rsidP="000F3DBF">
            <w:pPr>
              <w:pStyle w:val="Zkladntext20"/>
              <w:shd w:val="clear" w:color="auto" w:fill="auto"/>
              <w:spacing w:line="190" w:lineRule="exact"/>
              <w:jc w:val="left"/>
            </w:pPr>
            <w:r>
              <w:rPr>
                <w:rStyle w:val="Zkladntext295pt"/>
              </w:rPr>
              <w:t>7440-47-3</w:t>
            </w:r>
          </w:p>
        </w:tc>
        <w:tc>
          <w:tcPr>
            <w:tcW w:w="101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0"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500"/>
        </w:trPr>
        <w:tc>
          <w:tcPr>
            <w:tcW w:w="4194"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kobalt</w:t>
            </w:r>
          </w:p>
        </w:tc>
        <w:tc>
          <w:tcPr>
            <w:tcW w:w="1199" w:type="dxa"/>
            <w:gridSpan w:val="2"/>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Co</w:t>
            </w:r>
          </w:p>
          <w:p w:rsidR="00456870" w:rsidRDefault="00456870" w:rsidP="000F3DBF">
            <w:pPr>
              <w:pStyle w:val="Zkladntext20"/>
              <w:shd w:val="clear" w:color="auto" w:fill="auto"/>
              <w:spacing w:line="190" w:lineRule="exact"/>
              <w:jc w:val="left"/>
            </w:pPr>
            <w:r>
              <w:rPr>
                <w:rStyle w:val="Zkladntext295pt"/>
              </w:rPr>
              <w:t>7440-48-4</w:t>
            </w:r>
          </w:p>
        </w:tc>
        <w:tc>
          <w:tcPr>
            <w:tcW w:w="1019"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1037"/>
        </w:trPr>
        <w:tc>
          <w:tcPr>
            <w:tcW w:w="421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27" w:lineRule="exact"/>
              <w:jc w:val="left"/>
            </w:pPr>
            <w:r>
              <w:rPr>
                <w:rStyle w:val="Zkladntext295ptTun"/>
              </w:rPr>
              <w:t>Značka, zkratka, číslo CAS</w:t>
            </w:r>
          </w:p>
        </w:tc>
        <w:tc>
          <w:tcPr>
            <w:tcW w:w="1030"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10"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 pv</w:t>
            </w:r>
          </w:p>
        </w:tc>
      </w:tr>
      <w:tr w:rsidR="00456870" w:rsidTr="000F3DBF">
        <w:trPr>
          <w:trHeight w:val="48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lastRenderedPageBreak/>
              <w:t>měď</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Cu</w:t>
            </w:r>
          </w:p>
          <w:p w:rsidR="00456870" w:rsidRDefault="00456870" w:rsidP="000F3DBF">
            <w:pPr>
              <w:pStyle w:val="Zkladntext20"/>
              <w:shd w:val="clear" w:color="auto" w:fill="auto"/>
              <w:spacing w:line="190" w:lineRule="exact"/>
              <w:jc w:val="left"/>
            </w:pPr>
            <w:r>
              <w:rPr>
                <w:rStyle w:val="Zkladntext295pt"/>
              </w:rPr>
              <w:t>7440-50-8</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Malpsmena"/>
              </w:rPr>
              <w:t>mq/i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70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molybden</w:t>
            </w:r>
          </w:p>
        </w:tc>
        <w:tc>
          <w:tcPr>
            <w:tcW w:w="1195"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w:t>
            </w:r>
          </w:p>
          <w:p w:rsidR="00456870" w:rsidRDefault="00456870" w:rsidP="000F3DBF">
            <w:pPr>
              <w:pStyle w:val="Zkladntext20"/>
              <w:shd w:val="clear" w:color="auto" w:fill="auto"/>
              <w:spacing w:line="190" w:lineRule="exact"/>
              <w:jc w:val="left"/>
            </w:pPr>
            <w:r>
              <w:rPr>
                <w:rStyle w:val="Zkladntext295pt"/>
              </w:rPr>
              <w:t>7439-98-7</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479"/>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nikl</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Ni</w:t>
            </w:r>
          </w:p>
          <w:p w:rsidR="00456870" w:rsidRDefault="00456870" w:rsidP="000F3DBF">
            <w:pPr>
              <w:pStyle w:val="Zkladntext20"/>
              <w:shd w:val="clear" w:color="auto" w:fill="auto"/>
              <w:spacing w:line="190" w:lineRule="exact"/>
              <w:jc w:val="left"/>
            </w:pPr>
            <w:r>
              <w:rPr>
                <w:rStyle w:val="Zkladntext295pt"/>
              </w:rPr>
              <w:t>7440-02-0</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464"/>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olovo</w:t>
            </w:r>
          </w:p>
        </w:tc>
        <w:tc>
          <w:tcPr>
            <w:tcW w:w="1195"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Pb</w:t>
            </w:r>
          </w:p>
          <w:p w:rsidR="00456870" w:rsidRDefault="00456870" w:rsidP="000F3DBF">
            <w:pPr>
              <w:pStyle w:val="Zkladntext20"/>
              <w:shd w:val="clear" w:color="auto" w:fill="auto"/>
              <w:spacing w:line="190" w:lineRule="exact"/>
              <w:jc w:val="left"/>
            </w:pPr>
            <w:r>
              <w:rPr>
                <w:rStyle w:val="Zkladntext295pt"/>
              </w:rPr>
              <w:t>7439-92-1</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7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selen</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Se</w:t>
            </w:r>
            <w:proofErr w:type="gramEnd"/>
          </w:p>
          <w:p w:rsidR="00456870" w:rsidRDefault="00456870" w:rsidP="000F3DBF">
            <w:pPr>
              <w:pStyle w:val="Zkladntext20"/>
              <w:shd w:val="clear" w:color="auto" w:fill="auto"/>
              <w:spacing w:line="190" w:lineRule="exact"/>
              <w:jc w:val="left"/>
            </w:pPr>
            <w:r>
              <w:rPr>
                <w:rStyle w:val="Zkladntext295pt"/>
              </w:rPr>
              <w:t>7782-49-2</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stříbro</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Ag</w:t>
            </w:r>
          </w:p>
          <w:p w:rsidR="00456870" w:rsidRDefault="00456870" w:rsidP="000F3DBF">
            <w:pPr>
              <w:pStyle w:val="Zkladntext20"/>
              <w:shd w:val="clear" w:color="auto" w:fill="auto"/>
              <w:spacing w:line="190" w:lineRule="exact"/>
              <w:jc w:val="left"/>
            </w:pPr>
            <w:r>
              <w:rPr>
                <w:rStyle w:val="Zkladntext295pt"/>
              </w:rPr>
              <w:t>7440-22-4</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vápník</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Ca</w:t>
            </w:r>
          </w:p>
          <w:p w:rsidR="00456870" w:rsidRDefault="00456870" w:rsidP="000F3DBF">
            <w:pPr>
              <w:pStyle w:val="Zkladntext20"/>
              <w:shd w:val="clear" w:color="auto" w:fill="auto"/>
              <w:spacing w:line="190" w:lineRule="exact"/>
              <w:jc w:val="left"/>
            </w:pPr>
            <w:r>
              <w:rPr>
                <w:rStyle w:val="Zkladntext295pt"/>
              </w:rPr>
              <w:t>7440-70-2</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bismut (vizmut)</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w:t>
            </w:r>
          </w:p>
          <w:p w:rsidR="00456870" w:rsidRDefault="00456870" w:rsidP="000F3DBF">
            <w:pPr>
              <w:pStyle w:val="Zkladntext20"/>
              <w:shd w:val="clear" w:color="auto" w:fill="auto"/>
              <w:spacing w:line="190" w:lineRule="exact"/>
              <w:jc w:val="left"/>
            </w:pPr>
            <w:r>
              <w:rPr>
                <w:rStyle w:val="Zkladntext295pt"/>
              </w:rPr>
              <w:t>7440-69-9</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 /•</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trHeight w:val="47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zinek</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Zn</w:t>
            </w:r>
          </w:p>
          <w:p w:rsidR="00456870" w:rsidRDefault="00456870" w:rsidP="000F3DBF">
            <w:pPr>
              <w:pStyle w:val="Zkladntext20"/>
              <w:shd w:val="clear" w:color="auto" w:fill="auto"/>
              <w:spacing w:line="190" w:lineRule="exact"/>
              <w:jc w:val="left"/>
            </w:pPr>
            <w:r>
              <w:rPr>
                <w:rStyle w:val="Zkladntext295pt"/>
              </w:rPr>
              <w:t>7440-66-6</w:t>
            </w:r>
          </w:p>
        </w:tc>
        <w:tc>
          <w:tcPr>
            <w:tcW w:w="103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trHeight w:val="259"/>
        </w:trPr>
        <w:tc>
          <w:tcPr>
            <w:tcW w:w="8947"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Mikrobiologické ukazatele</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salmonella</w:t>
            </w:r>
          </w:p>
        </w:tc>
        <w:tc>
          <w:tcPr>
            <w:tcW w:w="1195"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030"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28"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r>
      <w:tr w:rsidR="00456870" w:rsidTr="000F3DBF">
        <w:trPr>
          <w:trHeight w:val="263"/>
        </w:trPr>
        <w:tc>
          <w:tcPr>
            <w:tcW w:w="8947"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Ukazatele radioaktivity </w:t>
            </w:r>
            <w:r>
              <w:rPr>
                <w:rStyle w:val="Zkladntext295ptTunKurzva"/>
                <w:vertAlign w:val="superscript"/>
              </w:rPr>
              <w:t>10)</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aktivita alfa</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w:t>
            </w:r>
          </w:p>
        </w:tc>
        <w:tc>
          <w:tcPr>
            <w:tcW w:w="103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259"/>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objemová aktivita beta</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w:t>
            </w:r>
          </w:p>
        </w:tc>
        <w:tc>
          <w:tcPr>
            <w:tcW w:w="103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celková objemová aktivita beta korig. na </w:t>
            </w:r>
            <w:r>
              <w:rPr>
                <w:rStyle w:val="Zkladntext295pt"/>
                <w:vertAlign w:val="superscript"/>
              </w:rPr>
              <w:t>40</w:t>
            </w:r>
            <w:r>
              <w:rPr>
                <w:rStyle w:val="Zkladntext295pt"/>
              </w:rPr>
              <w:t>K</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aii-^K</w:t>
            </w:r>
          </w:p>
        </w:tc>
        <w:tc>
          <w:tcPr>
            <w:tcW w:w="103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59"/>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radium</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226</w:t>
            </w:r>
            <w:r>
              <w:rPr>
                <w:rStyle w:val="Zkladntext295pt"/>
              </w:rPr>
              <w:t>Ra</w:t>
            </w:r>
          </w:p>
        </w:tc>
        <w:tc>
          <w:tcPr>
            <w:tcW w:w="103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trHeight w:val="259"/>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tritium</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3</w:t>
            </w:r>
            <w:r>
              <w:rPr>
                <w:rStyle w:val="Zkladntext295pt"/>
              </w:rPr>
              <w:t>H</w:t>
            </w:r>
          </w:p>
        </w:tc>
        <w:tc>
          <w:tcPr>
            <w:tcW w:w="103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5000</w:t>
            </w:r>
          </w:p>
        </w:tc>
      </w:tr>
      <w:tr w:rsidR="00456870" w:rsidTr="000F3DBF">
        <w:trPr>
          <w:trHeight w:val="292"/>
        </w:trPr>
        <w:tc>
          <w:tcPr>
            <w:tcW w:w="4212"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uran</w:t>
            </w:r>
          </w:p>
        </w:tc>
        <w:tc>
          <w:tcPr>
            <w:tcW w:w="1195"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w:t>
            </w:r>
          </w:p>
        </w:tc>
        <w:tc>
          <w:tcPr>
            <w:tcW w:w="1030"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gridSpan w:val="2"/>
            <w:tcBorders>
              <w:top w:val="single" w:sz="4" w:space="0" w:color="auto"/>
              <w:left w:val="single" w:sz="4" w:space="0" w:color="auto"/>
              <w:bottom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r>
    </w:tbl>
    <w:p w:rsidR="00456870" w:rsidRDefault="00456870" w:rsidP="00456870">
      <w:pPr>
        <w:pStyle w:val="Zkladntext40"/>
        <w:numPr>
          <w:ilvl w:val="0"/>
          <w:numId w:val="68"/>
        </w:numPr>
        <w:shd w:val="clear" w:color="auto" w:fill="auto"/>
        <w:tabs>
          <w:tab w:val="left" w:pos="1180"/>
        </w:tabs>
        <w:spacing w:line="234" w:lineRule="exact"/>
        <w:ind w:firstLine="0"/>
      </w:pPr>
      <w:r>
        <w:t>Pokud odpadní vody, obsahující rostlinné nebo živočišné tuky, budou před vypouštěním do kanalizace pro veřejnou potřebu předčišťovány, určuje se limit obsahu EL takto:</w:t>
      </w:r>
    </w:p>
    <w:p w:rsidR="00456870" w:rsidRDefault="00456870" w:rsidP="00456870">
      <w:pPr>
        <w:pStyle w:val="Zkladntext40"/>
        <w:shd w:val="clear" w:color="auto" w:fill="auto"/>
        <w:spacing w:line="230" w:lineRule="exact"/>
        <w:ind w:firstLine="0"/>
      </w:pPr>
      <w:r>
        <w:t xml:space="preserve">Pro předčisticí zařízení typu </w:t>
      </w:r>
      <w:r>
        <w:rPr>
          <w:rStyle w:val="Zkladntext4Tun"/>
        </w:rPr>
        <w:t xml:space="preserve">lapáku tuků </w:t>
      </w:r>
      <w:r>
        <w:t xml:space="preserve">(ČSN EN 1825-1, ČSN EN 1825-2 ) </w:t>
      </w:r>
      <w:r>
        <w:rPr>
          <w:rStyle w:val="Zkladntext4Tun"/>
        </w:rPr>
        <w:t xml:space="preserve">je limit obsahu EL </w:t>
      </w:r>
      <w:r>
        <w:t xml:space="preserve">v odpadních vodách vypouštěných po předčištění do kanalizace pro veřejnou potřebu </w:t>
      </w:r>
      <w:r>
        <w:rPr>
          <w:rStyle w:val="Zkladntext4Tun"/>
        </w:rPr>
        <w:t xml:space="preserve">stanoven hodnotou sv = 150 mg/l a pv = 250 mg/l </w:t>
      </w:r>
      <w:r>
        <w:t>a zároveň:</w:t>
      </w:r>
    </w:p>
    <w:p w:rsidR="00456870" w:rsidRDefault="00456870" w:rsidP="00456870">
      <w:pPr>
        <w:pStyle w:val="Zkladntext40"/>
        <w:numPr>
          <w:ilvl w:val="0"/>
          <w:numId w:val="69"/>
        </w:numPr>
        <w:shd w:val="clear" w:color="auto" w:fill="auto"/>
        <w:tabs>
          <w:tab w:val="left" w:pos="1283"/>
        </w:tabs>
        <w:spacing w:line="230" w:lineRule="exact"/>
        <w:ind w:left="360" w:hanging="360"/>
      </w:pPr>
      <w:r>
        <w:t>Projekt jmenovaného předčisticího zařízení je v souladu s uvedenou normou a místními podmínkami.</w:t>
      </w:r>
    </w:p>
    <w:p w:rsidR="00456870" w:rsidRDefault="00456870" w:rsidP="00456870">
      <w:pPr>
        <w:pStyle w:val="Zkladntext40"/>
        <w:numPr>
          <w:ilvl w:val="0"/>
          <w:numId w:val="69"/>
        </w:numPr>
        <w:shd w:val="clear" w:color="auto" w:fill="auto"/>
        <w:tabs>
          <w:tab w:val="left" w:pos="1283"/>
        </w:tabs>
        <w:spacing w:line="230" w:lineRule="exact"/>
        <w:ind w:firstLine="0"/>
      </w:pPr>
      <w:r>
        <w:t>Na instalované zařízení bylo vydáno prohlášení výrobce o shodě ve smyslu zákona</w:t>
      </w:r>
    </w:p>
    <w:p w:rsidR="00456870" w:rsidRDefault="00456870" w:rsidP="00456870">
      <w:pPr>
        <w:pStyle w:val="Zkladntext40"/>
        <w:shd w:val="clear" w:color="auto" w:fill="auto"/>
        <w:spacing w:line="230" w:lineRule="exact"/>
        <w:ind w:firstLine="0"/>
      </w:pPr>
      <w:r>
        <w:t>č. 22/1997 Sb., o technických požadavcích na výrobky (ve znění pozdějších předpisů).</w:t>
      </w:r>
    </w:p>
    <w:p w:rsidR="00456870" w:rsidRDefault="00456870" w:rsidP="00456870">
      <w:pPr>
        <w:pStyle w:val="Zkladntext40"/>
        <w:numPr>
          <w:ilvl w:val="0"/>
          <w:numId w:val="69"/>
        </w:numPr>
        <w:shd w:val="clear" w:color="auto" w:fill="auto"/>
        <w:tabs>
          <w:tab w:val="left" w:pos="1283"/>
        </w:tabs>
        <w:spacing w:line="230" w:lineRule="exact"/>
        <w:ind w:left="360" w:hanging="360"/>
      </w:pPr>
      <w:r>
        <w:t>Provoz a údržba zařízení je prováděna dle provozního předpisu zpracovaného v souladu s návodem k obsluze a údržbě dodaném výrobcem.</w:t>
      </w:r>
    </w:p>
    <w:p w:rsidR="00456870" w:rsidRDefault="00456870" w:rsidP="00456870">
      <w:pPr>
        <w:pStyle w:val="Zkladntext40"/>
        <w:numPr>
          <w:ilvl w:val="0"/>
          <w:numId w:val="69"/>
        </w:numPr>
        <w:shd w:val="clear" w:color="auto" w:fill="auto"/>
        <w:tabs>
          <w:tab w:val="left" w:pos="1283"/>
        </w:tabs>
        <w:spacing w:line="230" w:lineRule="exact"/>
        <w:ind w:firstLine="0"/>
      </w:pPr>
      <w:r>
        <w:t>O provozu zařízení a jeho údržbě je veden provozní deník s aktuálními zápisy, zejména</w:t>
      </w:r>
    </w:p>
    <w:p w:rsidR="00456870" w:rsidRDefault="00456870" w:rsidP="00456870">
      <w:pPr>
        <w:pStyle w:val="Zkladntext40"/>
        <w:shd w:val="clear" w:color="auto" w:fill="auto"/>
        <w:spacing w:line="230" w:lineRule="exact"/>
        <w:ind w:firstLine="0"/>
      </w:pPr>
      <w:r>
        <w:t>se záznamy a doklady o vyvážení a čištění zařízení prováděném firmou oprávněnou k nakládání s odpady dle příslušných předpisů (živnostenský zákon).</w:t>
      </w:r>
    </w:p>
    <w:p w:rsidR="00456870" w:rsidRDefault="00456870" w:rsidP="00456870">
      <w:pPr>
        <w:pStyle w:val="Zkladntext40"/>
        <w:numPr>
          <w:ilvl w:val="0"/>
          <w:numId w:val="68"/>
        </w:numPr>
        <w:shd w:val="clear" w:color="auto" w:fill="auto"/>
        <w:tabs>
          <w:tab w:val="left" w:pos="1184"/>
        </w:tabs>
        <w:spacing w:line="230" w:lineRule="exact"/>
        <w:ind w:firstLine="0"/>
      </w:pPr>
      <w:r>
        <w:t>Látky označené | jsou uvedené jako zvlášť nebezpečné látky (dle tab. 2, přílohy 4, NV 61/2003) a zároveň jsou identifikovány i jako prioritní nebezpečné látky (dle přílohy 6, NV 61/2003).</w:t>
      </w:r>
    </w:p>
    <w:p w:rsidR="00456870" w:rsidRDefault="00456870" w:rsidP="00456870">
      <w:pPr>
        <w:pStyle w:val="Zkladntext40"/>
        <w:shd w:val="clear" w:color="auto" w:fill="auto"/>
        <w:spacing w:line="227" w:lineRule="exact"/>
        <w:ind w:firstLine="0"/>
      </w:pPr>
      <w:r>
        <w:t xml:space="preserve">Látky označené tt jsou identifikovány jako prioritní nebezpečné látky (dle přílohy 6, NV 61/2003); </w:t>
      </w:r>
      <w:r>
        <w:rPr>
          <w:rStyle w:val="Zkladntext4Tun"/>
        </w:rPr>
        <w:t xml:space="preserve">nejsou </w:t>
      </w:r>
      <w:r>
        <w:t>uvedené jako zvlášť nebezpečné látky (dle tab. 2, přílohy 4, NV 61/2003).</w:t>
      </w:r>
    </w:p>
    <w:p w:rsidR="00456870" w:rsidRDefault="00456870" w:rsidP="00456870">
      <w:pPr>
        <w:pStyle w:val="Zkladntext40"/>
        <w:shd w:val="clear" w:color="auto" w:fill="auto"/>
        <w:spacing w:line="227" w:lineRule="exact"/>
        <w:ind w:firstLine="0"/>
      </w:pPr>
      <w:r>
        <w:t xml:space="preserve">Látky označené ttt jsou uvedené jako zvlášť nebezpečné látky (dle tab. 2, přílohy 4, NV 61/2003); </w:t>
      </w:r>
      <w:r>
        <w:rPr>
          <w:rStyle w:val="Zkladntext4Tun"/>
        </w:rPr>
        <w:t xml:space="preserve">nejsou </w:t>
      </w:r>
      <w:r>
        <w:t>identifikovány jako prioritní nebezpečné látky (dle přílohy 6, NV 61/2003).</w:t>
      </w:r>
    </w:p>
    <w:p w:rsidR="00456870" w:rsidRDefault="00456870" w:rsidP="00456870">
      <w:pPr>
        <w:pStyle w:val="Zkladntext40"/>
        <w:shd w:val="clear" w:color="auto" w:fill="auto"/>
        <w:spacing w:line="220" w:lineRule="exact"/>
        <w:ind w:firstLine="0"/>
      </w:pPr>
      <w:r>
        <w:rPr>
          <w:vertAlign w:val="superscript"/>
        </w:rPr>
        <w:t>3</w:t>
      </w:r>
      <w:r>
        <w:t>&gt; Limitní hodnota stanovena pro sumu kongenerů brómovaných difenyletherů s čísly 28, 47, 99,100, 153, 154.</w:t>
      </w:r>
    </w:p>
    <w:p w:rsidR="00456870" w:rsidRDefault="00456870" w:rsidP="00456870">
      <w:pPr>
        <w:pStyle w:val="Zkladntext40"/>
        <w:numPr>
          <w:ilvl w:val="0"/>
          <w:numId w:val="70"/>
        </w:numPr>
        <w:shd w:val="clear" w:color="auto" w:fill="auto"/>
        <w:spacing w:line="227" w:lineRule="exact"/>
        <w:ind w:left="360" w:hanging="360"/>
      </w:pPr>
      <w:r>
        <w:t>Suma cyklodienových pesticidů zahrnuje součet: aldrin, číslo CAS 309-00-2, endrin, číslo CAS 72-20-8, dieldrin, číslo CAS 60-57-1, isodrin, číslo CAS 465-73-6.</w:t>
      </w:r>
    </w:p>
    <w:p w:rsidR="00456870" w:rsidRDefault="00456870" w:rsidP="00456870">
      <w:pPr>
        <w:pStyle w:val="Zkladntext40"/>
        <w:shd w:val="clear" w:color="auto" w:fill="auto"/>
        <w:spacing w:line="227" w:lineRule="exact"/>
        <w:ind w:left="360" w:hanging="360"/>
      </w:pPr>
      <w:r>
        <w:rPr>
          <w:vertAlign w:val="superscript"/>
        </w:rPr>
        <w:t>5</w:t>
      </w:r>
      <w:r>
        <w:t xml:space="preserve">&gt;Suma DDT zahrnuje součet </w:t>
      </w:r>
      <w:proofErr w:type="gramStart"/>
      <w:r>
        <w:t>izomerů: p,p'- DDT</w:t>
      </w:r>
      <w:proofErr w:type="gramEnd"/>
      <w:r>
        <w:t>, číslo CAS 50-29-3, o,p - DDT, číslo CAS 789-02-6, p,p'- DDD, číslo CAS 72-55-9, p,p'- DDE, číslo CAS 72-54-8.</w:t>
      </w:r>
    </w:p>
    <w:p w:rsidR="00456870" w:rsidRDefault="00456870" w:rsidP="00456870">
      <w:pPr>
        <w:pStyle w:val="Zkladntext40"/>
        <w:numPr>
          <w:ilvl w:val="0"/>
          <w:numId w:val="71"/>
        </w:numPr>
        <w:shd w:val="clear" w:color="auto" w:fill="auto"/>
        <w:tabs>
          <w:tab w:val="left" w:pos="1177"/>
        </w:tabs>
        <w:spacing w:line="190" w:lineRule="exact"/>
        <w:ind w:firstLine="0"/>
      </w:pPr>
      <w:r>
        <w:t xml:space="preserve">Endosulfan zahrnuje sumu </w:t>
      </w:r>
      <w:proofErr w:type="gramStart"/>
      <w:r>
        <w:t>a-endosulfanu a (3-endosulfanu</w:t>
      </w:r>
      <w:proofErr w:type="gramEnd"/>
      <w:r>
        <w:t>.</w:t>
      </w:r>
    </w:p>
    <w:p w:rsidR="00456870" w:rsidRDefault="00456870" w:rsidP="00456870">
      <w:pPr>
        <w:pStyle w:val="Zkladntext40"/>
        <w:numPr>
          <w:ilvl w:val="0"/>
          <w:numId w:val="71"/>
        </w:numPr>
        <w:shd w:val="clear" w:color="auto" w:fill="auto"/>
        <w:tabs>
          <w:tab w:val="left" w:pos="1180"/>
        </w:tabs>
        <w:spacing w:line="227" w:lineRule="exact"/>
        <w:ind w:firstLine="0"/>
      </w:pPr>
      <w:r>
        <w:t xml:space="preserve">Suma PAU zahrnuje benzo[a]pyren, číslo CAS 50-32-8, benzojb] fluoranthen, číslo CAS 205-99-2, </w:t>
      </w:r>
      <w:proofErr w:type="gramStart"/>
      <w:r>
        <w:t>benzo[g,h,i]perylen</w:t>
      </w:r>
      <w:proofErr w:type="gramEnd"/>
      <w:r>
        <w:t>, číslo CAS 191-24-2, benzojk] fluoranthen, číslo CAS 207-08-9, indeno[1,2,3- cdjpyren, číslo CAS 193-39-5.</w:t>
      </w:r>
    </w:p>
    <w:p w:rsidR="00456870" w:rsidRDefault="00456870" w:rsidP="00456870">
      <w:pPr>
        <w:pStyle w:val="Zkladntext40"/>
        <w:numPr>
          <w:ilvl w:val="0"/>
          <w:numId w:val="71"/>
        </w:numPr>
        <w:shd w:val="clear" w:color="auto" w:fill="auto"/>
        <w:tabs>
          <w:tab w:val="left" w:pos="1177"/>
        </w:tabs>
        <w:spacing w:line="227" w:lineRule="exact"/>
        <w:ind w:firstLine="0"/>
      </w:pPr>
      <w:r>
        <w:t xml:space="preserve">Emisní limit pro malé zdroje s vypouštěním pod 7,5 kg/rok se stanoví hodnotou </w:t>
      </w:r>
      <w:r>
        <w:rPr>
          <w:rStyle w:val="Zkladntext4Tun"/>
        </w:rPr>
        <w:t xml:space="preserve">sv </w:t>
      </w:r>
      <w:r>
        <w:t xml:space="preserve">= </w:t>
      </w:r>
      <w:r>
        <w:rPr>
          <w:rStyle w:val="Zkladntext4Tun"/>
        </w:rPr>
        <w:t>0,05 mg/l</w:t>
      </w:r>
    </w:p>
    <w:p w:rsidR="00456870" w:rsidRDefault="00456870" w:rsidP="00456870">
      <w:pPr>
        <w:pStyle w:val="Zkladntext40"/>
        <w:shd w:val="clear" w:color="auto" w:fill="auto"/>
        <w:spacing w:line="227" w:lineRule="exact"/>
        <w:ind w:firstLine="0"/>
      </w:pPr>
      <w:r>
        <w:rPr>
          <w:rStyle w:val="Zkladntext4Tun"/>
        </w:rPr>
        <w:t xml:space="preserve">a pv </w:t>
      </w:r>
      <w:r>
        <w:t xml:space="preserve">= </w:t>
      </w:r>
      <w:r>
        <w:rPr>
          <w:rStyle w:val="Zkladntext4Tun"/>
        </w:rPr>
        <w:t xml:space="preserve">0,1 mg/l, </w:t>
      </w:r>
      <w:r>
        <w:t>přičemž u odpadní vody pocházející ze stomatologických pracovišť, jejíž znečištění jednotlivými frakcemi rtuti má původ ve zpracování amalgámu, se v případě instalace zařízení pro její odstraňování povinnost měřit objem vypouštěných odpadních vod, míru jejich znečištění a předávat výsledky měření nahrazuje povinností dodržovat následující podmínky:</w:t>
      </w:r>
    </w:p>
    <w:p w:rsidR="00456870" w:rsidRDefault="00456870" w:rsidP="00456870">
      <w:pPr>
        <w:pStyle w:val="Zkladntext40"/>
        <w:numPr>
          <w:ilvl w:val="0"/>
          <w:numId w:val="72"/>
        </w:numPr>
        <w:shd w:val="clear" w:color="auto" w:fill="auto"/>
        <w:tabs>
          <w:tab w:val="left" w:pos="1622"/>
        </w:tabs>
        <w:spacing w:line="227" w:lineRule="exact"/>
        <w:ind w:firstLine="0"/>
      </w:pPr>
      <w:r>
        <w:t>Odpadní voda, přichází-li do styku s jinými vodami, je vedena přes odlučovač amalgámu.</w:t>
      </w:r>
    </w:p>
    <w:p w:rsidR="00456870" w:rsidRDefault="00456870" w:rsidP="00456870">
      <w:pPr>
        <w:pStyle w:val="Zkladntext40"/>
        <w:numPr>
          <w:ilvl w:val="0"/>
          <w:numId w:val="72"/>
        </w:numPr>
        <w:shd w:val="clear" w:color="auto" w:fill="auto"/>
        <w:tabs>
          <w:tab w:val="left" w:pos="1622"/>
        </w:tabs>
        <w:spacing w:line="227" w:lineRule="exact"/>
        <w:ind w:left="360" w:hanging="360"/>
      </w:pPr>
      <w:r>
        <w:t>Podíl amalgámu v surové odpadní vodě ze zubního pracoviště se díky odlučovači amalgámu sníží o 95% a více.</w:t>
      </w:r>
    </w:p>
    <w:p w:rsidR="00456870" w:rsidRDefault="00456870" w:rsidP="00456870">
      <w:pPr>
        <w:pStyle w:val="Zkladntext40"/>
        <w:numPr>
          <w:ilvl w:val="0"/>
          <w:numId w:val="72"/>
        </w:numPr>
        <w:shd w:val="clear" w:color="auto" w:fill="auto"/>
        <w:tabs>
          <w:tab w:val="left" w:pos="1622"/>
        </w:tabs>
        <w:spacing w:line="227" w:lineRule="exact"/>
        <w:ind w:firstLine="0"/>
      </w:pPr>
      <w:r>
        <w:t>Stupeň účinnosti odlučovače amalgámu činí před jeho prvním zabudováním 95% a je</w:t>
      </w:r>
    </w:p>
    <w:p w:rsidR="00456870" w:rsidRDefault="00456870" w:rsidP="00456870">
      <w:pPr>
        <w:pStyle w:val="Zkladntext40"/>
        <w:shd w:val="clear" w:color="auto" w:fill="auto"/>
        <w:spacing w:line="227" w:lineRule="exact"/>
        <w:ind w:firstLine="0"/>
      </w:pPr>
      <w:r>
        <w:lastRenderedPageBreak/>
        <w:t>v pravidelných časových intervalech ne delších 5 let přezkušován výrobcem nebo odborně způsobilou osobou.</w:t>
      </w:r>
    </w:p>
    <w:p w:rsidR="00456870" w:rsidRDefault="00456870" w:rsidP="00456870">
      <w:pPr>
        <w:pStyle w:val="Zkladntext40"/>
        <w:numPr>
          <w:ilvl w:val="0"/>
          <w:numId w:val="72"/>
        </w:numPr>
        <w:shd w:val="clear" w:color="auto" w:fill="auto"/>
        <w:tabs>
          <w:tab w:val="left" w:pos="1622"/>
        </w:tabs>
        <w:spacing w:line="227" w:lineRule="exact"/>
        <w:ind w:left="360" w:hanging="360"/>
      </w:pPr>
      <w:r>
        <w:t>Odsávání vody ze zubního pracoviště probíhá metodami, které drží spotřebu vody takovým způsobem, že odlučovač amalgámu může dodržovat svůj předepsaný stupeň účinnosti.</w:t>
      </w:r>
    </w:p>
    <w:p w:rsidR="00456870" w:rsidRDefault="00456870" w:rsidP="00456870">
      <w:pPr>
        <w:pStyle w:val="Zkladntext40"/>
        <w:numPr>
          <w:ilvl w:val="0"/>
          <w:numId w:val="72"/>
        </w:numPr>
        <w:shd w:val="clear" w:color="auto" w:fill="auto"/>
        <w:tabs>
          <w:tab w:val="left" w:pos="1622"/>
        </w:tabs>
        <w:spacing w:line="227" w:lineRule="exact"/>
        <w:ind w:left="360" w:hanging="360"/>
      </w:pPr>
      <w:r>
        <w:t>Na údržbu odlučovače amalgámu existuje s odbornou firmou uzavřená smlouva o údržbě, která byla úřadu předložena, a podle které je odlučovač v pravidelných časových intervalech udržován a vyprazdňován.</w:t>
      </w:r>
    </w:p>
    <w:p w:rsidR="00456870" w:rsidRDefault="00456870" w:rsidP="00456870">
      <w:pPr>
        <w:pStyle w:val="Zkladntext40"/>
        <w:numPr>
          <w:ilvl w:val="0"/>
          <w:numId w:val="72"/>
        </w:numPr>
        <w:shd w:val="clear" w:color="auto" w:fill="auto"/>
        <w:tabs>
          <w:tab w:val="left" w:pos="1622"/>
        </w:tabs>
        <w:spacing w:line="227" w:lineRule="exact"/>
        <w:ind w:left="360" w:hanging="360"/>
      </w:pPr>
      <w:r>
        <w:t>O údržbě odlučovače amalgámu a odstraňování odloučeného materiálu (v souladu s platnou legislativou o nakládání s odpady) bude provozovatelem vedena evidence.</w:t>
      </w:r>
    </w:p>
    <w:p w:rsidR="00456870" w:rsidRDefault="00456870" w:rsidP="00456870">
      <w:pPr>
        <w:pStyle w:val="Zkladntext40"/>
        <w:numPr>
          <w:ilvl w:val="0"/>
          <w:numId w:val="71"/>
        </w:numPr>
        <w:shd w:val="clear" w:color="auto" w:fill="auto"/>
        <w:tabs>
          <w:tab w:val="left" w:pos="1177"/>
        </w:tabs>
        <w:spacing w:line="190" w:lineRule="exact"/>
        <w:ind w:firstLine="0"/>
      </w:pPr>
      <w:r>
        <w:t xml:space="preserve">Suma trichlorbenzenů zahrnuje: </w:t>
      </w:r>
      <w:proofErr w:type="gramStart"/>
      <w:r>
        <w:t>1,2,3-trichlorbenzen</w:t>
      </w:r>
      <w:proofErr w:type="gramEnd"/>
      <w:r>
        <w:t>, 1,2,4-trichlorbenzen a 1,3,5-trichlorbenzen.</w:t>
      </w:r>
    </w:p>
    <w:p w:rsidR="00456870" w:rsidRDefault="00456870" w:rsidP="00456870">
      <w:pPr>
        <w:pStyle w:val="Zkladntext80"/>
        <w:shd w:val="clear" w:color="auto" w:fill="auto"/>
        <w:spacing w:line="160" w:lineRule="exact"/>
        <w:jc w:val="left"/>
      </w:pPr>
      <w:r>
        <w:t>Odpadní vody obsahující radioaktivní látky smi být vypouštěny do kanalizace pro veřejnou potřebu nejvýše v takových objemových a úhrnných aktivitách, aby nebyla překročena kritéria dle § 57, odst. 1, písm. c) vyhlášky č. 307/2002 Sb., o radiační ochraně.</w:t>
      </w: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20"/>
        <w:shd w:val="clear" w:color="auto" w:fill="auto"/>
        <w:spacing w:line="150" w:lineRule="exact"/>
        <w:jc w:val="left"/>
      </w:pPr>
      <w:r>
        <w:t>SMLUVNÍ STRANY</w:t>
      </w:r>
    </w:p>
    <w:p w:rsidR="00456870" w:rsidRDefault="00456870" w:rsidP="00456870">
      <w:pPr>
        <w:pStyle w:val="Zkladntext30"/>
        <w:shd w:val="clear" w:color="auto" w:fill="auto"/>
        <w:tabs>
          <w:tab w:val="left" w:pos="3503"/>
          <w:tab w:val="left" w:pos="4036"/>
        </w:tabs>
        <w:ind w:left="360" w:hanging="360"/>
      </w:pPr>
      <w:r>
        <w:rPr>
          <w:rStyle w:val="Zkladntext375pt"/>
        </w:rPr>
        <w:t xml:space="preserve">Dodavatel: </w:t>
      </w:r>
      <w:r>
        <w:t>Brněnské vodárny a kanalizace, a.s., Pisárecká 555/1 a, Brno-střed - Pisárky, 603 00 Brno IČO: 46347275</w:t>
      </w:r>
      <w:r>
        <w:tab/>
        <w:t>DIČ:</w:t>
      </w:r>
      <w:r>
        <w:tab/>
        <w:t>CZ46347275</w:t>
      </w:r>
    </w:p>
    <w:p w:rsidR="00456870" w:rsidRDefault="00456870" w:rsidP="00456870">
      <w:pPr>
        <w:pStyle w:val="Zkladntext30"/>
        <w:shd w:val="clear" w:color="auto" w:fill="auto"/>
        <w:ind w:firstLine="360"/>
      </w:pPr>
      <w:r>
        <w:t xml:space="preserve">Subjekt zapsaný v obchodním rejstříku u Krajského soudu v Brně, oddíl B, vložka 783 </w:t>
      </w:r>
      <w:r>
        <w:rPr>
          <w:rStyle w:val="Zkladntext375pt"/>
        </w:rPr>
        <w:t xml:space="preserve">zástupce ve věcech smluvních: </w:t>
      </w:r>
      <w:r>
        <w:t xml:space="preserve">Dagmar Pechová, na základě pověření ze dne </w:t>
      </w:r>
      <w:proofErr w:type="gramStart"/>
      <w:r>
        <w:t>6.6.2019</w:t>
      </w:r>
      <w:proofErr w:type="gramEnd"/>
    </w:p>
    <w:p w:rsidR="00456870" w:rsidRDefault="00456870" w:rsidP="00456870">
      <w:pPr>
        <w:pStyle w:val="Zkladntext30"/>
        <w:shd w:val="clear" w:color="auto" w:fill="auto"/>
        <w:ind w:firstLine="0"/>
      </w:pPr>
      <w:r>
        <w:rPr>
          <w:rStyle w:val="Zkladntext375pt"/>
        </w:rPr>
        <w:t xml:space="preserve">Vlastník připojené stavby </w:t>
      </w:r>
      <w:r>
        <w:t>Psychiatrická nemocnice Brno</w:t>
      </w:r>
    </w:p>
    <w:p w:rsidR="00456870" w:rsidRDefault="00456870" w:rsidP="00456870">
      <w:pPr>
        <w:pStyle w:val="Zkladntext30"/>
        <w:shd w:val="clear" w:color="auto" w:fill="auto"/>
        <w:tabs>
          <w:tab w:val="left" w:pos="2034"/>
        </w:tabs>
        <w:ind w:firstLine="0"/>
      </w:pPr>
      <w:r>
        <w:rPr>
          <w:rStyle w:val="Zkladntext375pt"/>
        </w:rPr>
        <w:t>nebo pozemku:</w:t>
      </w:r>
      <w:r>
        <w:rPr>
          <w:rStyle w:val="Zkladntext375pt"/>
        </w:rPr>
        <w:tab/>
      </w:r>
      <w:r>
        <w:t>Húskova 1123/2, Brno-Černovice - Černovice, 618 00 Brno</w:t>
      </w:r>
    </w:p>
    <w:p w:rsidR="00456870" w:rsidRDefault="00456870" w:rsidP="00456870">
      <w:pPr>
        <w:pStyle w:val="Zkladntext30"/>
        <w:shd w:val="clear" w:color="auto" w:fill="auto"/>
        <w:tabs>
          <w:tab w:val="left" w:pos="2034"/>
        </w:tabs>
        <w:ind w:firstLine="0"/>
      </w:pPr>
      <w:r>
        <w:t>(Odběratel)</w:t>
      </w:r>
      <w:r>
        <w:tab/>
        <w:t>IČO: 00160105</w:t>
      </w:r>
    </w:p>
    <w:p w:rsidR="00456870" w:rsidRDefault="00456870" w:rsidP="00456870">
      <w:pPr>
        <w:pStyle w:val="Zkladntext30"/>
        <w:shd w:val="clear" w:color="auto" w:fill="auto"/>
        <w:ind w:firstLine="0"/>
      </w:pPr>
      <w:r>
        <w:t>/ástupce ve věcech smluvních: prim. MUDr. Pavel Mošfák - ředitel</w:t>
      </w:r>
    </w:p>
    <w:p w:rsidR="00456870" w:rsidRDefault="00456870" w:rsidP="00456870">
      <w:pPr>
        <w:pStyle w:val="Zkladntext30"/>
        <w:shd w:val="clear" w:color="auto" w:fill="auto"/>
        <w:tabs>
          <w:tab w:val="left" w:pos="2034"/>
        </w:tabs>
        <w:spacing w:line="220" w:lineRule="exact"/>
        <w:ind w:firstLine="0"/>
      </w:pPr>
      <w:r>
        <w:rPr>
          <w:rStyle w:val="Zkladntext375pt"/>
        </w:rPr>
        <w:t>Daňová adresa:</w:t>
      </w:r>
      <w:r>
        <w:rPr>
          <w:rStyle w:val="Zkladntext375pt"/>
        </w:rPr>
        <w:tab/>
      </w:r>
      <w:r>
        <w:t>Psychiatrická nemocnice Brno</w:t>
      </w:r>
    </w:p>
    <w:p w:rsidR="00456870" w:rsidRDefault="00456870" w:rsidP="00456870">
      <w:pPr>
        <w:pStyle w:val="Zkladntext30"/>
        <w:shd w:val="clear" w:color="auto" w:fill="auto"/>
        <w:tabs>
          <w:tab w:val="left" w:pos="6535"/>
        </w:tabs>
        <w:spacing w:line="220" w:lineRule="exact"/>
        <w:ind w:firstLine="0"/>
        <w:sectPr w:rsidR="00456870">
          <w:headerReference w:type="default" r:id="rId55"/>
          <w:footerReference w:type="even" r:id="rId56"/>
          <w:footerReference w:type="default" r:id="rId57"/>
          <w:headerReference w:type="first" r:id="rId58"/>
          <w:footerReference w:type="first" r:id="rId59"/>
          <w:pgSz w:w="11909" w:h="16840"/>
          <w:pgMar w:top="1359" w:right="518" w:bottom="860" w:left="518" w:header="0" w:footer="3" w:gutter="0"/>
          <w:cols w:space="720"/>
          <w:noEndnote/>
          <w:titlePg/>
          <w:docGrid w:linePitch="360"/>
        </w:sectPr>
      </w:pPr>
      <w:r>
        <w:t>Húskova 1123/2, Brno-Černovice - Černovice, 618 00 Brno IČO: 00160105</w:t>
      </w:r>
      <w:r>
        <w:tab/>
        <w:t>DIČ: CZ00160105</w:t>
      </w:r>
    </w:p>
    <w:p w:rsidR="00456870" w:rsidRDefault="00456870" w:rsidP="00456870">
      <w:pPr>
        <w:pStyle w:val="Zkladntext30"/>
        <w:shd w:val="clear" w:color="auto" w:fill="auto"/>
        <w:spacing w:line="160" w:lineRule="exact"/>
        <w:ind w:firstLine="0"/>
      </w:pPr>
      <w:r>
        <w:lastRenderedPageBreak/>
        <w:t xml:space="preserve">Tiskopis protokolu (žádosti o dobropis) je k dispozici v sídle dodavatele, nebo na stránkách </w:t>
      </w:r>
      <w:hyperlink r:id="rId60" w:history="1">
        <w:r>
          <w:rPr>
            <w:rStyle w:val="Hypertextovodkaz"/>
            <w:lang w:val="en-US" w:bidi="en-US"/>
          </w:rPr>
          <w:t>www.bvk.cz</w:t>
        </w:r>
      </w:hyperlink>
      <w:r>
        <w:rPr>
          <w:lang w:val="en-US" w:bidi="en-US"/>
        </w:rPr>
        <w:t>.</w:t>
      </w:r>
    </w:p>
    <w:p w:rsidR="00456870" w:rsidRDefault="00456870" w:rsidP="00456870">
      <w:pPr>
        <w:pStyle w:val="Zkladntext140"/>
        <w:shd w:val="clear" w:color="auto" w:fill="auto"/>
        <w:spacing w:line="190" w:lineRule="exact"/>
      </w:pPr>
      <w:r>
        <w:t>t</w:t>
      </w:r>
    </w:p>
    <w:p w:rsidR="00456870" w:rsidRDefault="00456870" w:rsidP="00456870">
      <w:pPr>
        <w:pStyle w:val="Nadpis110"/>
        <w:numPr>
          <w:ilvl w:val="0"/>
          <w:numId w:val="79"/>
        </w:numPr>
        <w:shd w:val="clear" w:color="auto" w:fill="auto"/>
        <w:tabs>
          <w:tab w:val="left" w:pos="327"/>
        </w:tabs>
        <w:spacing w:line="150" w:lineRule="exact"/>
        <w:ind w:firstLine="0"/>
        <w:jc w:val="left"/>
      </w:pPr>
      <w:bookmarkStart w:id="47" w:name="bookmark60"/>
      <w:r>
        <w:t>Způsob fakturace a způsob plateb</w:t>
      </w:r>
      <w:bookmarkEnd w:id="47"/>
    </w:p>
    <w:p w:rsidR="00456870" w:rsidRDefault="00456870" w:rsidP="00456870">
      <w:pPr>
        <w:pStyle w:val="Zkladntext30"/>
        <w:shd w:val="clear" w:color="auto" w:fill="auto"/>
        <w:spacing w:line="194" w:lineRule="exact"/>
        <w:ind w:left="360" w:hanging="360"/>
      </w:pPr>
      <w:r>
        <w:t>/. I Dodávka pilné vody z vodovodu a odvádění odpadních vod do kanalizace uskutečněné podle této smlouvy se fakturuje a pláli dle platného ceníku dodavatele. V případě, že dojde k úpravě cen vodného a stočného a nebude proveden fyzický odečet, provede se fakturace na základě průměrné denní spotřeby propočtené počtem dní za původní cenu ke dni uvedené změny, dále pak za cenu novou a to od data platnosti této změny. Tento postup se uplatní i v případě změny sazby DPI t, pokud to právní předpis bude umožňovat.</w:t>
      </w:r>
    </w:p>
    <w:p w:rsidR="00456870" w:rsidRDefault="00456870" w:rsidP="00456870">
      <w:pPr>
        <w:pStyle w:val="Zkladntext30"/>
        <w:numPr>
          <w:ilvl w:val="1"/>
          <w:numId w:val="79"/>
        </w:numPr>
        <w:shd w:val="clear" w:color="auto" w:fill="auto"/>
        <w:tabs>
          <w:tab w:val="left" w:pos="345"/>
        </w:tabs>
        <w:spacing w:line="194" w:lineRule="exact"/>
        <w:ind w:left="360" w:hanging="360"/>
      </w:pPr>
      <w:r>
        <w:t xml:space="preserve">I aklurace vodného a stočného je prováděna nejméně 1 x za rok. Dodavatel vyhotoví od data odečtu vodoměru do 15 dnů fakturu, lato je splatná v </w:t>
      </w:r>
      <w:proofErr w:type="gramStart"/>
      <w:r>
        <w:t>15</w:t>
      </w:r>
      <w:proofErr w:type="gramEnd"/>
      <w:r>
        <w:t>-</w:t>
      </w:r>
      <w:proofErr w:type="gramStart"/>
      <w:r>
        <w:t>ti</w:t>
      </w:r>
      <w:proofErr w:type="gramEnd"/>
      <w:r>
        <w:t xml:space="preserve"> denní lhůtě od data odeslání. V případě hrazení měsíčních záloh budou tyto vyúčtovány minimálně lx za rok Plátce dané z přidané hodnoty, který hradí zálohy, obdrží řádný daňový doklad podle platného znění zákona o dani z přidané hodnoty č. 235/2004 Sb. V případě, že je dohodnut elektronický přenos faktur, budou faktury zasílány ve formátu PDF na dohodnutou elektronickou adresu.</w:t>
      </w:r>
    </w:p>
    <w:p w:rsidR="00456870" w:rsidRDefault="00456870" w:rsidP="00456870">
      <w:pPr>
        <w:pStyle w:val="Zkladntext30"/>
        <w:shd w:val="clear" w:color="auto" w:fill="auto"/>
        <w:spacing w:line="198" w:lineRule="exact"/>
        <w:ind w:left="360" w:hanging="360"/>
      </w:pPr>
      <w:proofErr w:type="gramStart"/>
      <w:r>
        <w:t>/.3 Je</w:t>
      </w:r>
      <w:proofErr w:type="gramEnd"/>
      <w:r>
        <w:t xml:space="preserve"> li odběratel v době odečtu vodoměru nepřítomen, je povinen ohlásit dodavateli přesný stav počítadla vodoměru do 5 dnů (tiskopis k ohlášení stavu vodoměru zanechá u odběratele zaměstnanec provádějící odečet). Jestliže tak odběratel neučiní ve stanoveném termínu, vyúčtuje dodavatel spotřebu vody podle výše předchozího odběru ve srovnatelném období. Při následujícím odečtu, o kterém dodavatel odběratele předem vyrozumí, je odběratel povinen umožnit zaměstnanci dodavatele přístup k vodoměru.</w:t>
      </w:r>
    </w:p>
    <w:p w:rsidR="00456870" w:rsidRDefault="00456870" w:rsidP="00456870">
      <w:pPr>
        <w:pStyle w:val="Zkladntext30"/>
        <w:shd w:val="clear" w:color="auto" w:fill="auto"/>
        <w:spacing w:line="198" w:lineRule="exact"/>
        <w:ind w:left="360" w:hanging="360"/>
      </w:pPr>
      <w:r>
        <w:t>/ 4 Odběratel je oprávněn, v souladu s reklamačním řádem, před uplynutím doby splatnosti reklamovat bez zaplacení fakturu, která neobsahuje některou náležitost nebo má jiné závady v obsahu. Reklamace faktury musí být písemná a musí obsahovat i důvod reklamace.</w:t>
      </w:r>
    </w:p>
    <w:p w:rsidR="00456870" w:rsidRDefault="00456870" w:rsidP="00456870">
      <w:pPr>
        <w:pStyle w:val="Zkladntext30"/>
        <w:numPr>
          <w:ilvl w:val="0"/>
          <w:numId w:val="80"/>
        </w:numPr>
        <w:shd w:val="clear" w:color="auto" w:fill="auto"/>
        <w:tabs>
          <w:tab w:val="left" w:pos="334"/>
        </w:tabs>
        <w:spacing w:line="198" w:lineRule="exact"/>
        <w:ind w:left="360" w:hanging="360"/>
      </w:pPr>
      <w:r>
        <w:t>Dodavatel je povinen podle povahy nesprávnosti fakturu opravit nebo nové vyhotovit. Oprávněnou reklamací faktury přestává běžet původní lhůta splatnosti. Celá lhůta běží znovu ode dne odeslání opravené nebo nově vyhotovené faktury.</w:t>
      </w:r>
    </w:p>
    <w:p w:rsidR="00456870" w:rsidRDefault="00456870" w:rsidP="00456870">
      <w:pPr>
        <w:pStyle w:val="Zkladntext30"/>
        <w:numPr>
          <w:ilvl w:val="0"/>
          <w:numId w:val="80"/>
        </w:numPr>
        <w:shd w:val="clear" w:color="auto" w:fill="auto"/>
        <w:tabs>
          <w:tab w:val="left" w:pos="334"/>
        </w:tabs>
        <w:spacing w:line="160" w:lineRule="exact"/>
        <w:ind w:firstLine="0"/>
      </w:pPr>
      <w:r>
        <w:t>/působ plateb faktur včetně případných záloh je uveden v příloze č. 1 této smlouvy.</w:t>
      </w:r>
    </w:p>
    <w:p w:rsidR="00456870" w:rsidRDefault="00456870" w:rsidP="00456870">
      <w:pPr>
        <w:pStyle w:val="Zkladntext30"/>
        <w:shd w:val="clear" w:color="auto" w:fill="auto"/>
        <w:spacing w:line="198" w:lineRule="exact"/>
        <w:ind w:left="360" w:hanging="360"/>
      </w:pPr>
      <w:proofErr w:type="gramStart"/>
      <w:r>
        <w:t>/./ Odběratel</w:t>
      </w:r>
      <w:proofErr w:type="gramEnd"/>
      <w:r>
        <w:t xml:space="preserve"> se tímto zavazuje uhradit faktury v termínu splatnosti uvedeném na faktuře, v případě opožděné platby se odběratel zavazuje uhradit úrok z prodlení v zákonné výši.</w:t>
      </w:r>
    </w:p>
    <w:p w:rsidR="00456870" w:rsidRDefault="00456870" w:rsidP="00456870">
      <w:pPr>
        <w:pStyle w:val="Nadpis110"/>
        <w:numPr>
          <w:ilvl w:val="0"/>
          <w:numId w:val="79"/>
        </w:numPr>
        <w:shd w:val="clear" w:color="auto" w:fill="auto"/>
        <w:tabs>
          <w:tab w:val="left" w:pos="327"/>
        </w:tabs>
        <w:spacing w:line="150" w:lineRule="exact"/>
        <w:ind w:firstLine="0"/>
        <w:jc w:val="left"/>
      </w:pPr>
      <w:bookmarkStart w:id="48" w:name="bookmark61"/>
      <w:r>
        <w:t>Změny a ukončení smluvního vztahu</w:t>
      </w:r>
      <w:bookmarkEnd w:id="48"/>
    </w:p>
    <w:p w:rsidR="00456870" w:rsidRDefault="00456870" w:rsidP="00456870">
      <w:pPr>
        <w:pStyle w:val="Zkladntext30"/>
        <w:numPr>
          <w:ilvl w:val="0"/>
          <w:numId w:val="81"/>
        </w:numPr>
        <w:shd w:val="clear" w:color="auto" w:fill="auto"/>
        <w:tabs>
          <w:tab w:val="left" w:pos="327"/>
        </w:tabs>
        <w:spacing w:line="198" w:lineRule="exact"/>
        <w:ind w:left="360" w:hanging="360"/>
      </w:pPr>
      <w:r>
        <w:t>Smluvní strany se zavazuji, že jakékoli skulečnosti, které budou mít vliv na změnu této smlouvy, budou písemně oznámeny ostatním smluvním stranám.</w:t>
      </w:r>
    </w:p>
    <w:p w:rsidR="00456870" w:rsidRDefault="00456870" w:rsidP="00456870">
      <w:pPr>
        <w:pStyle w:val="Zkladntext30"/>
        <w:numPr>
          <w:ilvl w:val="0"/>
          <w:numId w:val="81"/>
        </w:numPr>
        <w:shd w:val="clear" w:color="auto" w:fill="auto"/>
        <w:tabs>
          <w:tab w:val="left" w:pos="349"/>
        </w:tabs>
        <w:spacing w:line="202" w:lineRule="exact"/>
        <w:ind w:left="360" w:hanging="360"/>
      </w:pPr>
      <w:r>
        <w:t>Smlouvu lze měnit pouze písemnými dodatky. Za písemnou formu se nepovažuje právní jednání učiněné elektronicky nebo jinými technickými prostředky umožňujícími zachycení jeho obsahu a určení jednající osoby.</w:t>
      </w:r>
    </w:p>
    <w:p w:rsidR="00456870" w:rsidRDefault="00456870" w:rsidP="00456870">
      <w:pPr>
        <w:pStyle w:val="Zkladntext30"/>
        <w:numPr>
          <w:ilvl w:val="0"/>
          <w:numId w:val="81"/>
        </w:numPr>
        <w:shd w:val="clear" w:color="auto" w:fill="auto"/>
        <w:tabs>
          <w:tab w:val="left" w:pos="352"/>
        </w:tabs>
        <w:spacing w:line="160" w:lineRule="exact"/>
        <w:ind w:firstLine="0"/>
      </w:pPr>
      <w:r>
        <w:t>Smluvní strany se dohodly, že odběratel nepřevede práva a povinnosti z této smlouvy nebo z její části třetí osobě.</w:t>
      </w:r>
    </w:p>
    <w:p w:rsidR="00456870" w:rsidRDefault="00456870" w:rsidP="00456870">
      <w:pPr>
        <w:pStyle w:val="Zkladntext30"/>
        <w:numPr>
          <w:ilvl w:val="0"/>
          <w:numId w:val="81"/>
        </w:numPr>
        <w:shd w:val="clear" w:color="auto" w:fill="auto"/>
        <w:tabs>
          <w:tab w:val="left" w:pos="352"/>
        </w:tabs>
        <w:spacing w:line="194" w:lineRule="exact"/>
        <w:ind w:left="360" w:hanging="360"/>
      </w:pPr>
      <w:r>
        <w:t>Při ukončení smlouvy odběratel předloží stav vodoměru k datu ukončení smlouvy odsouhlasený novým odběratelem, adresu pro zaslání faktury k datu ukončení, kontaktní údaje nového odběratele. V případě ukončení této smlouvy a neuzavřeni nové pro dané odběrné místo, je odběratel povinen případně umožnit dodavateli součinnost při přerušení dodávky vody či odváděni odpadních a srážkových vod. Náklady na přerušení dodávky vody či odvádění odpadních a srážkových vod uhradí dodavateli odběratel</w:t>
      </w:r>
    </w:p>
    <w:p w:rsidR="00456870" w:rsidRDefault="00456870" w:rsidP="00456870">
      <w:pPr>
        <w:pStyle w:val="Zkladntext30"/>
        <w:numPr>
          <w:ilvl w:val="0"/>
          <w:numId w:val="81"/>
        </w:numPr>
        <w:shd w:val="clear" w:color="auto" w:fill="auto"/>
        <w:tabs>
          <w:tab w:val="left" w:pos="352"/>
        </w:tabs>
        <w:spacing w:line="198" w:lineRule="exact"/>
        <w:ind w:left="360" w:hanging="360"/>
      </w:pPr>
      <w:r>
        <w:t xml:space="preserve">Platnost smlouvy uzavřené na dobu neurčitou skončí dohodou smluvních </w:t>
      </w:r>
      <w:proofErr w:type="gramStart"/>
      <w:r>
        <w:t>stran a nebo uplynutím</w:t>
      </w:r>
      <w:proofErr w:type="gramEnd"/>
      <w:r>
        <w:t xml:space="preserve"> výpovědní lhůty. Výpovědní lhůta se sjednává v délce 1 měsíce a </w:t>
      </w:r>
      <w:proofErr w:type="gramStart"/>
      <w:r>
        <w:t>začíná běžel</w:t>
      </w:r>
      <w:proofErr w:type="gramEnd"/>
      <w:r>
        <w:t xml:space="preserve"> od prvního dne měsíce následujícího po doručení výpovědi druhé smluvní straně.</w:t>
      </w:r>
    </w:p>
    <w:p w:rsidR="00456870" w:rsidRDefault="00456870" w:rsidP="00456870">
      <w:pPr>
        <w:pStyle w:val="Zkladntext30"/>
        <w:numPr>
          <w:ilvl w:val="0"/>
          <w:numId w:val="81"/>
        </w:numPr>
        <w:shd w:val="clear" w:color="auto" w:fill="auto"/>
        <w:tabs>
          <w:tab w:val="left" w:pos="352"/>
        </w:tabs>
        <w:spacing w:line="160" w:lineRule="exact"/>
        <w:ind w:firstLine="0"/>
      </w:pPr>
      <w:r>
        <w:t>Odběratel má právo odstoupit od smlouvy v případě podstatného zvýšení ceny pro vodné a stočné.</w:t>
      </w:r>
    </w:p>
    <w:p w:rsidR="00456870" w:rsidRDefault="00456870" w:rsidP="00456870">
      <w:pPr>
        <w:pStyle w:val="Zkladntext30"/>
        <w:numPr>
          <w:ilvl w:val="0"/>
          <w:numId w:val="82"/>
        </w:numPr>
        <w:shd w:val="clear" w:color="auto" w:fill="auto"/>
        <w:tabs>
          <w:tab w:val="left" w:pos="259"/>
        </w:tabs>
        <w:spacing w:line="160" w:lineRule="exact"/>
        <w:ind w:firstLine="0"/>
      </w:pPr>
      <w:r>
        <w:t>/ Pro všechna doručování se sjednává nevyvratitelná právní domněnka doručení zásilky pro případ, kdy adresát nebyl zastižen a</w:t>
      </w:r>
    </w:p>
    <w:p w:rsidR="00456870" w:rsidRDefault="00456870" w:rsidP="00456870">
      <w:pPr>
        <w:pStyle w:val="Zkladntext30"/>
        <w:shd w:val="clear" w:color="auto" w:fill="auto"/>
        <w:spacing w:line="160" w:lineRule="exact"/>
        <w:ind w:firstLine="0"/>
      </w:pPr>
      <w:r>
        <w:t>nevyzvedl zásilku na adrese pro zasílání korespondence, uvedené v této smlouvě.</w:t>
      </w:r>
    </w:p>
    <w:p w:rsidR="00456870" w:rsidRDefault="00456870" w:rsidP="00456870">
      <w:pPr>
        <w:pStyle w:val="Nadpis110"/>
        <w:numPr>
          <w:ilvl w:val="0"/>
          <w:numId w:val="82"/>
        </w:numPr>
        <w:shd w:val="clear" w:color="auto" w:fill="auto"/>
        <w:tabs>
          <w:tab w:val="left" w:pos="327"/>
        </w:tabs>
        <w:spacing w:line="150" w:lineRule="exact"/>
        <w:ind w:firstLine="0"/>
        <w:jc w:val="left"/>
      </w:pPr>
      <w:bookmarkStart w:id="49" w:name="bookmark62"/>
      <w:r>
        <w:t>Smluvní strana, která je fyzickou osobou</w:t>
      </w:r>
      <w:bookmarkEnd w:id="49"/>
    </w:p>
    <w:p w:rsidR="00456870" w:rsidRDefault="00456870" w:rsidP="00456870">
      <w:pPr>
        <w:pStyle w:val="Zkladntext30"/>
        <w:shd w:val="clear" w:color="auto" w:fill="auto"/>
        <w:spacing w:line="194" w:lineRule="exact"/>
        <w:ind w:firstLine="0"/>
      </w:pPr>
      <w:r>
        <w:t xml:space="preserve">tímto potvrzuje, že byla v okamžiku získání osobních údajů dodavatelem seznámena se skutečností, že dodavatel zpracovává její osobni údaje a osobní údaje osob zmocněných k jednání pro účely plnění této smlouvy a pro plnění zákonných povinností dodavatele. Osobni údaje budou dodavatelem zpracovávány po dobu trvání smlouvy a následně archivovány po stanovenou </w:t>
      </w:r>
      <w:proofErr w:type="gramStart"/>
      <w:r>
        <w:t>dobu. f yzická</w:t>
      </w:r>
      <w:proofErr w:type="gramEnd"/>
      <w:r>
        <w:t xml:space="preserve"> osoba má především právo na přístup ke svým osobním údajům a na jejich opravu, a to vždy v souladu s právními předpisy.</w:t>
      </w:r>
    </w:p>
    <w:p w:rsidR="00456870" w:rsidRDefault="00456870" w:rsidP="00456870">
      <w:pPr>
        <w:pStyle w:val="Zkladntext30"/>
        <w:shd w:val="clear" w:color="auto" w:fill="auto"/>
        <w:spacing w:line="194" w:lineRule="exact"/>
        <w:ind w:firstLine="0"/>
      </w:pPr>
      <w:r>
        <w:t>Kontaktní údaje pro uplatnění těchto a dalších práv týkajících se zpracování osobních údajů jsou:</w:t>
      </w:r>
    </w:p>
    <w:p w:rsidR="00456870" w:rsidRDefault="00456870" w:rsidP="00456870">
      <w:pPr>
        <w:pStyle w:val="Zkladntext30"/>
        <w:shd w:val="clear" w:color="auto" w:fill="auto"/>
        <w:spacing w:line="194" w:lineRule="exact"/>
        <w:ind w:firstLine="0"/>
      </w:pPr>
      <w:r>
        <w:t xml:space="preserve">sidlo dodavatele: Brněnské vodárny a kanalizace, a.s., Pisárecká 555/1 a, Pisárky, 603 00 Brno e-mail: </w:t>
      </w:r>
      <w:r>
        <w:rPr>
          <w:lang w:val="en-US" w:bidi="en-US"/>
        </w:rPr>
        <w:t xml:space="preserve">bvkCaJbvk.cz </w:t>
      </w:r>
      <w:r>
        <w:t>telefon: 543 433 111 datová schránka: c/rc8yf</w:t>
      </w:r>
    </w:p>
    <w:p w:rsidR="00456870" w:rsidRDefault="00456870" w:rsidP="00456870">
      <w:pPr>
        <w:pStyle w:val="Zkladntext30"/>
        <w:shd w:val="clear" w:color="auto" w:fill="auto"/>
        <w:spacing w:line="194" w:lineRule="exact"/>
        <w:ind w:firstLine="0"/>
      </w:pPr>
      <w:r>
        <w:t xml:space="preserve">Více informací o zpracování osobních údajů poskytuje dodavatel na svých internetových stránkách </w:t>
      </w:r>
      <w:hyperlink r:id="rId61" w:history="1">
        <w:r>
          <w:rPr>
            <w:rStyle w:val="Hypertextovodkaz"/>
            <w:lang w:val="en-US" w:bidi="en-US"/>
          </w:rPr>
          <w:t>www.bvk.cz</w:t>
        </w:r>
      </w:hyperlink>
      <w:r>
        <w:rPr>
          <w:lang w:val="en-US" w:bidi="en-US"/>
        </w:rPr>
        <w:t xml:space="preserve"> </w:t>
      </w:r>
      <w:r>
        <w:t>a v sídle společnosti.</w:t>
      </w:r>
    </w:p>
    <w:p w:rsidR="00456870" w:rsidRDefault="00456870" w:rsidP="00456870">
      <w:pPr>
        <w:pStyle w:val="Nadpis110"/>
        <w:numPr>
          <w:ilvl w:val="0"/>
          <w:numId w:val="82"/>
        </w:numPr>
        <w:shd w:val="clear" w:color="auto" w:fill="auto"/>
        <w:tabs>
          <w:tab w:val="left" w:pos="327"/>
        </w:tabs>
        <w:spacing w:line="150" w:lineRule="exact"/>
        <w:ind w:firstLine="0"/>
        <w:jc w:val="left"/>
      </w:pPr>
      <w:bookmarkStart w:id="50" w:name="bookmark63"/>
      <w:r>
        <w:t>Podmínky dodávky pitné vody a odvádění odpadních vod (dále jen Podmínky)</w:t>
      </w:r>
      <w:bookmarkEnd w:id="50"/>
    </w:p>
    <w:p w:rsidR="00456870" w:rsidRDefault="00456870" w:rsidP="00456870">
      <w:pPr>
        <w:pStyle w:val="Zkladntext30"/>
        <w:shd w:val="clear" w:color="auto" w:fill="auto"/>
        <w:spacing w:line="194" w:lineRule="exact"/>
        <w:ind w:firstLine="0"/>
        <w:sectPr w:rsidR="00456870">
          <w:pgSz w:w="11909" w:h="16840"/>
          <w:pgMar w:top="616" w:right="540" w:bottom="616" w:left="550" w:header="0" w:footer="3" w:gutter="0"/>
          <w:cols w:space="720"/>
          <w:noEndnote/>
          <w:docGrid w:linePitch="360"/>
        </w:sectPr>
      </w:pPr>
      <w:r>
        <w:t xml:space="preserve">Odběratel podpisem této smlouvy potvrzuje, že byl seznámen s Podmínkami, které jsou nedílnou součástí této smlouvy. Podmínky jsou k dispozici v sídle dodavatele a na internetových stránkách dodavatele </w:t>
      </w:r>
      <w:r>
        <w:rPr>
          <w:lang w:val="en-US" w:bidi="en-US"/>
        </w:rPr>
        <w:t>(</w:t>
      </w:r>
      <w:hyperlink r:id="rId62" w:history="1">
        <w:r>
          <w:rPr>
            <w:rStyle w:val="Hypertextovodkaz"/>
            <w:lang w:val="en-US" w:bidi="en-US"/>
          </w:rPr>
          <w:t>www.bvk.cz</w:t>
        </w:r>
      </w:hyperlink>
      <w:r>
        <w:rPr>
          <w:lang w:val="en-US" w:bidi="en-US"/>
        </w:rPr>
        <w:t xml:space="preserve">). </w:t>
      </w:r>
      <w:r>
        <w:t xml:space="preserve">Podmínky platné pro dřívější období zašle odběrateli na vyžádání e-mailem nebo ve fotokopii. Dodavatel je oprávněn navrhnout změnu Podmínek. Dodavatel seznamuje odběratele s návrhem změny Podmínek v sídle dodavatele a na internetových stránkách dodavalele </w:t>
      </w:r>
      <w:r>
        <w:rPr>
          <w:lang w:val="en-US" w:bidi="en-US"/>
        </w:rPr>
        <w:t>(</w:t>
      </w:r>
      <w:hyperlink r:id="rId63" w:history="1">
        <w:r>
          <w:rPr>
            <w:rStyle w:val="Hypertextovodkaz"/>
            <w:lang w:val="en-US" w:bidi="en-US"/>
          </w:rPr>
          <w:t>www.bvk.cz</w:t>
        </w:r>
      </w:hyperlink>
      <w:r>
        <w:rPr>
          <w:lang w:val="en-US" w:bidi="en-US"/>
        </w:rPr>
        <w:t xml:space="preserve">) </w:t>
      </w:r>
      <w:r>
        <w:t xml:space="preserve">nejpozději 2 měsíce přede dnem, kdy má změna nabýt účinnosti. Pokud odběratel změnu neodmítl, platí, že změnu přijal. Odběratel má právo změny odmítnout a smluvní vztah z toholo důvodu vypovědět dle </w:t>
      </w:r>
      <w:proofErr w:type="gramStart"/>
      <w:r>
        <w:t>ustanoveni</w:t>
      </w:r>
      <w:proofErr w:type="gramEnd"/>
      <w:r>
        <w:t xml:space="preserve"> o změnách a ukončení smluvního vztahu. Podmínky jsou platné pro všechny smlouvy o dodávce pitné vody a odvádění odpadních vod.</w:t>
      </w:r>
    </w:p>
    <w:p w:rsidR="00456870" w:rsidRDefault="00456870" w:rsidP="00456870">
      <w:pPr>
        <w:pStyle w:val="Zkladntext30"/>
        <w:shd w:val="clear" w:color="auto" w:fill="auto"/>
        <w:spacing w:line="194" w:lineRule="exact"/>
        <w:ind w:firstLine="0"/>
      </w:pPr>
      <w:r>
        <w:lastRenderedPageBreak/>
        <w:t>(textová i přílohová část) je uzavřena ve dvojím vyhotovení (Ix dodavatel, Ix odběratel). Nedílnou součástí smlouvy jsou její přílohy č. I a č. 2. a Podmínky. Smluvní strany svými podpisy potvrzují souhlas s obsahem této smlouvy a její přílohou č. 1 ač. 2. Tato smlouva nebyla uzavřena v tísni ani za nápadně nevýhodných podmínek. Odběratel prohlašuje, že jím poskytnuté údaje pro uzavření smlouvy jsou pravdivé.</w:t>
      </w:r>
    </w:p>
    <w:p w:rsidR="00456870" w:rsidRDefault="00456870" w:rsidP="00456870">
      <w:pPr>
        <w:pStyle w:val="Nadpis420"/>
        <w:keepNext/>
        <w:keepLines/>
        <w:shd w:val="clear" w:color="auto" w:fill="auto"/>
        <w:spacing w:line="200" w:lineRule="exact"/>
      </w:pPr>
      <w:bookmarkStart w:id="51" w:name="bookmark64"/>
      <w:r>
        <w:rPr>
          <w:rStyle w:val="Nadpis42Candara10pt"/>
        </w:rPr>
        <w:t>2</w:t>
      </w:r>
      <w:r>
        <w:t xml:space="preserve"> </w:t>
      </w:r>
      <w:r>
        <w:rPr>
          <w:rStyle w:val="Nadpis42Candara10pt"/>
        </w:rPr>
        <w:t>1</w:t>
      </w:r>
      <w:r>
        <w:t xml:space="preserve"> -to- </w:t>
      </w:r>
      <w:r>
        <w:rPr>
          <w:rStyle w:val="Nadpis42CenturyGothic7ptKurzva"/>
        </w:rPr>
        <w:t>m</w:t>
      </w:r>
      <w:bookmarkEnd w:id="51"/>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280" w:lineRule="exact"/>
      </w:pPr>
      <w:bookmarkStart w:id="52" w:name="bookmark65"/>
      <w:r>
        <w:rPr>
          <w:rStyle w:val="Nadpis5"/>
          <w:b w:val="0"/>
          <w:bCs w:val="0"/>
        </w:rPr>
        <w:t>1 9. 10. 2022</w:t>
      </w:r>
      <w:bookmarkEnd w:id="52"/>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tabs>
          <w:tab w:val="left" w:pos="2200"/>
        </w:tabs>
        <w:spacing w:line="256" w:lineRule="exact"/>
      </w:pPr>
      <w:bookmarkStart w:id="53" w:name="bookmark66"/>
      <w:r>
        <w:rPr>
          <w:rStyle w:val="Nadpis70"/>
        </w:rPr>
        <w:t xml:space="preserve">Brněnské vodárny a </w:t>
      </w:r>
      <w:r>
        <w:rPr>
          <w:rStyle w:val="Nadpis7TunMtko60"/>
        </w:rPr>
        <w:t xml:space="preserve">Kanalizace, </w:t>
      </w:r>
      <w:r>
        <w:rPr>
          <w:rStyle w:val="Nadpis70"/>
        </w:rPr>
        <w:t>a.s</w:t>
      </w:r>
      <w:bookmarkEnd w:id="53"/>
    </w:p>
    <w:p w:rsidR="00456870" w:rsidRDefault="00456870" w:rsidP="00456870">
      <w:pPr>
        <w:keepNext/>
        <w:keepLines/>
        <w:tabs>
          <w:tab w:val="left" w:pos="2200"/>
        </w:tabs>
      </w:pPr>
      <w:bookmarkStart w:id="54" w:name="bookmark67"/>
      <w:r>
        <w:rPr>
          <w:rStyle w:val="Nadpis940"/>
        </w:rPr>
        <w:t>Pisárecká</w:t>
      </w:r>
      <w:r>
        <w:rPr>
          <w:rStyle w:val="Nadpis940"/>
        </w:rPr>
        <w:tab/>
      </w:r>
      <w:r>
        <w:rPr>
          <w:rStyle w:val="Nadpis9495ptKurzva"/>
        </w:rPr>
        <w:t>)</w:t>
      </w:r>
      <w:r>
        <w:rPr>
          <w:rStyle w:val="Nadpis940"/>
        </w:rPr>
        <w:t xml:space="preserve"> Brno</w:t>
      </w:r>
      <w:bookmarkEnd w:id="54"/>
    </w:p>
    <w:p w:rsidR="00456870" w:rsidRDefault="00456870" w:rsidP="00456870">
      <w:pPr>
        <w:pStyle w:val="Zkladntext30"/>
        <w:shd w:val="clear" w:color="auto" w:fill="auto"/>
        <w:spacing w:line="194" w:lineRule="exact"/>
        <w:ind w:firstLine="0"/>
        <w:sectPr w:rsidR="00456870">
          <w:pgSz w:w="11909" w:h="16840"/>
          <w:pgMar w:top="887" w:right="543" w:bottom="887" w:left="536" w:header="0" w:footer="3" w:gutter="0"/>
          <w:cols w:space="720"/>
          <w:noEndnote/>
          <w:docGrid w:linePitch="360"/>
        </w:sectPr>
      </w:pPr>
      <w:r>
        <w:t xml:space="preserve">Tato smlouva je uzavřena adhezním způsobem a nevztahuje se na ni povinnost uveřejnění v registru smluv dle zákona č. 340/2015 Sb„ o zvláštních </w:t>
      </w:r>
      <w:proofErr w:type="gramStart"/>
      <w:r>
        <w:t>podmínkách</w:t>
      </w:r>
      <w:proofErr w:type="gramEnd"/>
      <w:r>
        <w:t xml:space="preserve"> účinnosti některých smluv, uveřejňování těchto smluv a o registru smluv (zákon o registru smluv) ve znění pozdějších předpisů.</w:t>
      </w:r>
    </w:p>
    <w:p w:rsidR="00456870" w:rsidRDefault="00456870" w:rsidP="00456870">
      <w:pPr>
        <w:pStyle w:val="Zkladntext20"/>
        <w:shd w:val="clear" w:color="auto" w:fill="auto"/>
        <w:spacing w:line="150" w:lineRule="exact"/>
        <w:jc w:val="left"/>
      </w:pPr>
      <w:r>
        <w:lastRenderedPageBreak/>
        <w:t>SMLUVNÍ STRANY</w:t>
      </w:r>
    </w:p>
    <w:p w:rsidR="00456870" w:rsidRDefault="00456870" w:rsidP="00456870">
      <w:pPr>
        <w:pStyle w:val="Zkladntext30"/>
        <w:shd w:val="clear" w:color="auto" w:fill="auto"/>
        <w:tabs>
          <w:tab w:val="left" w:pos="3458"/>
          <w:tab w:val="left" w:pos="4018"/>
        </w:tabs>
        <w:ind w:left="360" w:hanging="360"/>
      </w:pPr>
      <w:r>
        <w:rPr>
          <w:rStyle w:val="Zkladntext375pt"/>
        </w:rPr>
        <w:t xml:space="preserve">Dodavatel: </w:t>
      </w:r>
      <w:r>
        <w:t>Brněnské vodárny o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71"/>
        </w:tabs>
        <w:ind w:firstLine="360"/>
      </w:pPr>
      <w:r>
        <w:t xml:space="preserve">Subjekt zapsaný v obchodním rejstříku u Krajského soudu v Brné, oddíl B, vložka 783 </w:t>
      </w:r>
      <w:r>
        <w:rPr>
          <w:rStyle w:val="Zkladntext375pt"/>
        </w:rPr>
        <w:t>zástupce ve věcech smluvních:</w:t>
      </w:r>
      <w:r>
        <w:rPr>
          <w:rStyle w:val="Zkladntext375pt"/>
        </w:rPr>
        <w:tab/>
      </w:r>
      <w:r>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rPr>
          <w:rStyle w:val="Zkladntext375pt"/>
        </w:rPr>
        <w:t xml:space="preserve">Vlastník připojené stavby </w:t>
      </w:r>
      <w:r>
        <w:t>Psychiatrická nemocnice Brno</w:t>
      </w:r>
    </w:p>
    <w:p w:rsidR="00456870" w:rsidRDefault="00456870" w:rsidP="00456870">
      <w:pPr>
        <w:pStyle w:val="Zkladntext30"/>
        <w:shd w:val="clear" w:color="auto" w:fill="auto"/>
        <w:tabs>
          <w:tab w:val="left" w:pos="2008"/>
        </w:tabs>
        <w:spacing w:line="238" w:lineRule="exact"/>
        <w:ind w:firstLine="0"/>
      </w:pPr>
      <w:r>
        <w:rPr>
          <w:rStyle w:val="Zkladntext375pt"/>
        </w:rPr>
        <w:t>nebo pozemku:</w:t>
      </w:r>
      <w:r>
        <w:rPr>
          <w:rStyle w:val="Zkladntext375pt"/>
        </w:rPr>
        <w:tab/>
      </w:r>
      <w:r>
        <w:t>Húskova 1123/2, Brno-Černovice - Černovice, 618 00 Brno</w:t>
      </w:r>
    </w:p>
    <w:p w:rsidR="00456870" w:rsidRDefault="00456870" w:rsidP="00456870">
      <w:pPr>
        <w:pStyle w:val="Zkladntext30"/>
        <w:shd w:val="clear" w:color="auto" w:fill="auto"/>
        <w:tabs>
          <w:tab w:val="left" w:pos="2008"/>
          <w:tab w:val="left" w:pos="6368"/>
        </w:tabs>
        <w:spacing w:line="238" w:lineRule="exact"/>
        <w:ind w:firstLine="0"/>
      </w:pPr>
      <w:r>
        <w:t>(Odběratel)</w:t>
      </w:r>
      <w:r>
        <w:tab/>
        <w:t>IČO: 00160105</w:t>
      </w:r>
      <w:r>
        <w:tab/>
        <w:t>DIČ: CZ00160105</w:t>
      </w:r>
    </w:p>
    <w:p w:rsidR="00456870" w:rsidRDefault="00456870" w:rsidP="00456870">
      <w:pPr>
        <w:pStyle w:val="Zkladntext30"/>
        <w:shd w:val="clear" w:color="auto" w:fill="auto"/>
        <w:spacing w:line="238" w:lineRule="exact"/>
        <w:ind w:firstLine="0"/>
      </w:pPr>
      <w:r>
        <w:t>/áslupce ve věcech smluvních: prim. MUDr. Pavel Mošfák - ředitel</w:t>
      </w:r>
    </w:p>
    <w:p w:rsidR="00456870" w:rsidRDefault="00456870" w:rsidP="00456870">
      <w:pPr>
        <w:pStyle w:val="Zkladntext30"/>
        <w:shd w:val="clear" w:color="auto" w:fill="auto"/>
        <w:tabs>
          <w:tab w:val="left" w:pos="2008"/>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pos="3458"/>
        </w:tabs>
        <w:spacing w:line="160" w:lineRule="exact"/>
        <w:ind w:firstLine="0"/>
      </w:pPr>
      <w:r>
        <w:rPr>
          <w:rStyle w:val="Zkladntext375pt"/>
        </w:rPr>
        <w:t xml:space="preserve">Technické číslo odběru: </w:t>
      </w:r>
      <w:r>
        <w:t>501 - 67</w:t>
      </w:r>
      <w:r>
        <w:tab/>
        <w:t>Adresa stavby, pozemku: Brno-Černovice - Černovice, Húskova 1123/2, k. ú. Černovice</w:t>
      </w:r>
    </w:p>
    <w:p w:rsidR="00456870" w:rsidRDefault="00456870" w:rsidP="00456870">
      <w:pPr>
        <w:pStyle w:val="Zkladntext20"/>
        <w:shd w:val="clear" w:color="auto" w:fill="auto"/>
        <w:spacing w:line="277" w:lineRule="exact"/>
        <w:jc w:val="left"/>
      </w:pPr>
      <w:r>
        <w:t>Provozovatel vodovodu a kanalizace: Vlastník vodovodu:</w:t>
      </w:r>
    </w:p>
    <w:p w:rsidR="00456870" w:rsidRDefault="00456870" w:rsidP="00456870">
      <w:pPr>
        <w:pStyle w:val="Zkladntext20"/>
        <w:shd w:val="clear" w:color="auto" w:fill="auto"/>
        <w:spacing w:line="277" w:lineRule="exact"/>
        <w:jc w:val="left"/>
      </w:pPr>
      <w:r>
        <w:t>Vlastník kanalizace:</w:t>
      </w:r>
    </w:p>
    <w:p w:rsidR="00456870" w:rsidRDefault="00456870" w:rsidP="00456870">
      <w:pPr>
        <w:pStyle w:val="Zkladntext30"/>
        <w:shd w:val="clear" w:color="auto" w:fill="auto"/>
        <w:spacing w:line="277" w:lineRule="exact"/>
        <w:ind w:firstLine="0"/>
      </w:pPr>
      <w:r>
        <w:t xml:space="preserve">Brněnské vodárny a kanalizace, </w:t>
      </w:r>
      <w:proofErr w:type="gramStart"/>
      <w:r>
        <w:t>a.s..</w:t>
      </w:r>
      <w:proofErr w:type="gramEnd"/>
      <w:r>
        <w:t xml:space="preserve"> Pisárecká 555/1 a, Brno-střed Pisárky, 603 00 Brno Statutární město Brno, Dominikánské náměstí 196/1, Brno střed - Brno-město Statutární město Brno, Dominikánské náměstí 196/1, Brno-střed Brno-město</w:t>
      </w:r>
    </w:p>
    <w:p w:rsidR="00456870" w:rsidRDefault="00456870" w:rsidP="00456870">
      <w:pPr>
        <w:pStyle w:val="Zkladntext20"/>
        <w:shd w:val="clear" w:color="auto" w:fill="auto"/>
        <w:spacing w:line="198" w:lineRule="exact"/>
        <w:jc w:val="left"/>
      </w:pPr>
      <w:r>
        <w:t>Vlastník vodovodní přípojky- dle</w:t>
      </w:r>
    </w:p>
    <w:p w:rsidR="00456870" w:rsidRDefault="00456870" w:rsidP="00456870">
      <w:pPr>
        <w:pStyle w:val="Zkladntext30"/>
        <w:shd w:val="clear" w:color="auto" w:fill="auto"/>
        <w:tabs>
          <w:tab w:val="left" w:pos="3458"/>
          <w:tab w:val="right" w:pos="5441"/>
          <w:tab w:val="right" w:pos="5819"/>
        </w:tabs>
        <w:spacing w:line="198" w:lineRule="exact"/>
        <w:ind w:firstLine="0"/>
      </w:pPr>
      <w:r>
        <w:rPr>
          <w:rStyle w:val="Zkladntext375pt"/>
        </w:rPr>
        <w:t>sdělení odběratele:</w:t>
      </w:r>
      <w:r>
        <w:rPr>
          <w:rStyle w:val="Zkladntext375pt"/>
        </w:rPr>
        <w:tab/>
      </w:r>
      <w:r>
        <w:t>Psychiatrická</w:t>
      </w:r>
      <w:r>
        <w:tab/>
        <w:t>nemocnice</w:t>
      </w:r>
      <w:r>
        <w:tab/>
        <w:t>Brno</w:t>
      </w:r>
    </w:p>
    <w:p w:rsidR="00456870" w:rsidRDefault="00456870" w:rsidP="00456870">
      <w:pPr>
        <w:pStyle w:val="Zkladntext20"/>
        <w:shd w:val="clear" w:color="auto" w:fill="auto"/>
        <w:spacing w:line="198" w:lineRule="exact"/>
        <w:jc w:val="left"/>
      </w:pPr>
      <w:r>
        <w:t>(zástupce spoluvlastníků přípojky):</w:t>
      </w:r>
    </w:p>
    <w:p w:rsidR="00456870" w:rsidRDefault="00456870" w:rsidP="00456870">
      <w:pPr>
        <w:pStyle w:val="Zkladntext20"/>
        <w:shd w:val="clear" w:color="auto" w:fill="auto"/>
        <w:spacing w:line="150" w:lineRule="exact"/>
        <w:jc w:val="left"/>
      </w:pPr>
      <w:r>
        <w:t>Vlastník kanalizační přípojky- dle</w:t>
      </w:r>
    </w:p>
    <w:p w:rsidR="00456870" w:rsidRDefault="00456870" w:rsidP="00456870">
      <w:pPr>
        <w:pStyle w:val="Zkladntext30"/>
        <w:shd w:val="clear" w:color="auto" w:fill="auto"/>
        <w:tabs>
          <w:tab w:val="left" w:pos="3458"/>
          <w:tab w:val="right" w:pos="5441"/>
          <w:tab w:val="right" w:pos="5819"/>
        </w:tabs>
        <w:spacing w:line="191" w:lineRule="exact"/>
        <w:ind w:firstLine="0"/>
      </w:pPr>
      <w:r>
        <w:rPr>
          <w:rStyle w:val="Zkladntext375pt"/>
        </w:rPr>
        <w:t>sdělení odběratele:</w:t>
      </w:r>
      <w:r>
        <w:rPr>
          <w:rStyle w:val="Zkladntext375pt"/>
        </w:rPr>
        <w:tab/>
      </w:r>
      <w:r>
        <w:t>Psychiatrická</w:t>
      </w:r>
      <w:r>
        <w:tab/>
        <w:t>nemocnice</w:t>
      </w:r>
      <w:r>
        <w:tab/>
        <w:t>Brno</w:t>
      </w:r>
    </w:p>
    <w:p w:rsidR="00456870" w:rsidRDefault="00456870" w:rsidP="00456870">
      <w:pPr>
        <w:pStyle w:val="Zkladntext20"/>
        <w:shd w:val="clear" w:color="auto" w:fill="auto"/>
        <w:spacing w:line="191" w:lineRule="exact"/>
        <w:jc w:val="left"/>
      </w:pPr>
      <w:r>
        <w:t>(zástupce spoluvlastníků přípojky):</w:t>
      </w:r>
    </w:p>
    <w:p w:rsidR="00456870" w:rsidRDefault="00456870" w:rsidP="00456870">
      <w:pPr>
        <w:pStyle w:val="Zkladntext20"/>
        <w:shd w:val="clear" w:color="auto" w:fill="auto"/>
        <w:tabs>
          <w:tab w:val="left" w:pos="3458"/>
        </w:tabs>
        <w:spacing w:line="198" w:lineRule="exact"/>
        <w:jc w:val="left"/>
      </w:pPr>
      <w:r>
        <w:t>Počet trvale připojených osob - dle sdělení odběratele ke dni uzavření smlouvy:</w:t>
      </w:r>
      <w:r>
        <w:tab/>
        <w:t>0</w:t>
      </w:r>
    </w:p>
    <w:p w:rsidR="00456870" w:rsidRDefault="00456870" w:rsidP="00456870">
      <w:pPr>
        <w:pStyle w:val="Zkladntext30"/>
        <w:shd w:val="clear" w:color="auto" w:fill="auto"/>
        <w:spacing w:line="160" w:lineRule="exact"/>
        <w:ind w:firstLine="0"/>
      </w:pPr>
      <w:r>
        <w:t>vodovodu</w:t>
      </w:r>
    </w:p>
    <w:p w:rsidR="00456870" w:rsidRDefault="00456870" w:rsidP="00456870">
      <w:pPr>
        <w:pStyle w:val="Zkladntext20"/>
        <w:shd w:val="clear" w:color="auto" w:fill="auto"/>
        <w:spacing w:line="194" w:lineRule="exact"/>
        <w:jc w:val="left"/>
      </w:pPr>
      <w:r>
        <w:t>Limit množství vypouštěné odpadní vody:</w:t>
      </w:r>
    </w:p>
    <w:p w:rsidR="00456870" w:rsidRDefault="00456870" w:rsidP="00456870">
      <w:pPr>
        <w:pStyle w:val="Zkladntext30"/>
        <w:shd w:val="clear" w:color="auto" w:fill="auto"/>
        <w:spacing w:line="160" w:lineRule="exact"/>
        <w:ind w:firstLine="0"/>
      </w:pPr>
      <w:r>
        <w:t>5 m</w:t>
      </w:r>
      <w:r>
        <w:rPr>
          <w:vertAlign w:val="superscript"/>
        </w:rPr>
        <w:footnoteReference w:id="12"/>
      </w:r>
      <w:r>
        <w:t>/den</w:t>
      </w:r>
    </w:p>
    <w:p w:rsidR="00456870" w:rsidRDefault="00456870" w:rsidP="00456870">
      <w:pPr>
        <w:pStyle w:val="Zkladntext30"/>
        <w:shd w:val="clear" w:color="auto" w:fill="auto"/>
        <w:spacing w:line="160" w:lineRule="exact"/>
        <w:ind w:firstLine="0"/>
      </w:pPr>
      <w:r>
        <w:t>ve výši vody dodané (odebrané) z</w:t>
      </w:r>
    </w:p>
    <w:p w:rsidR="00456870" w:rsidRDefault="00456870" w:rsidP="00456870">
      <w:pPr>
        <w:pStyle w:val="Zkladntext30"/>
        <w:numPr>
          <w:ilvl w:val="0"/>
          <w:numId w:val="83"/>
        </w:numPr>
        <w:shd w:val="clear" w:color="auto" w:fill="auto"/>
        <w:tabs>
          <w:tab w:val="left" w:pos="1331"/>
        </w:tabs>
        <w:spacing w:line="320" w:lineRule="exact"/>
        <w:ind w:firstLine="360"/>
      </w:pPr>
      <w:r>
        <w:t>m</w:t>
      </w:r>
      <w:r>
        <w:rPr>
          <w:vertAlign w:val="superscript"/>
        </w:rPr>
        <w:t>3</w:t>
      </w:r>
      <w:r>
        <w:t>/den 0,50 l/s</w:t>
      </w:r>
    </w:p>
    <w:p w:rsidR="00456870" w:rsidRDefault="00456870" w:rsidP="00456870">
      <w:pPr>
        <w:pStyle w:val="Zkladntext20"/>
        <w:shd w:val="clear" w:color="auto" w:fill="auto"/>
        <w:spacing w:line="198" w:lineRule="exact"/>
        <w:jc w:val="left"/>
      </w:pPr>
      <w:r>
        <w:t>Způsob stanovení množství odváděných odpadních vod:</w:t>
      </w:r>
    </w:p>
    <w:p w:rsidR="00456870" w:rsidRDefault="00456870" w:rsidP="00456870">
      <w:pPr>
        <w:pStyle w:val="Zkladntext20"/>
        <w:shd w:val="clear" w:color="auto" w:fill="auto"/>
        <w:spacing w:line="209" w:lineRule="exact"/>
        <w:jc w:val="left"/>
      </w:pPr>
      <w:r>
        <w:t>Limit množství dodávané vody a množství určující kapacitu vodoměru: Maximální hodinový průtok:</w:t>
      </w:r>
    </w:p>
    <w:p w:rsidR="00456870" w:rsidRDefault="00456870" w:rsidP="00456870">
      <w:pPr>
        <w:pStyle w:val="Zkladntext20"/>
        <w:shd w:val="clear" w:color="auto" w:fill="auto"/>
        <w:tabs>
          <w:tab w:val="center" w:pos="1616"/>
          <w:tab w:val="left" w:pos="3463"/>
          <w:tab w:val="right" w:pos="6304"/>
          <w:tab w:val="right" w:pos="6304"/>
        </w:tabs>
        <w:spacing w:line="160" w:lineRule="exact"/>
        <w:jc w:val="left"/>
      </w:pPr>
      <w:r>
        <w:t>Tlakové poměry v</w:t>
      </w:r>
      <w:r>
        <w:tab/>
        <w:t>místě přípojky:</w:t>
      </w:r>
      <w:r>
        <w:tab/>
      </w:r>
      <w:r>
        <w:rPr>
          <w:rStyle w:val="Zkladntext28pt"/>
        </w:rPr>
        <w:t>Minimální</w:t>
      </w:r>
      <w:r>
        <w:rPr>
          <w:rStyle w:val="Zkladntext28pt"/>
        </w:rPr>
        <w:tab/>
        <w:t>0,25</w:t>
      </w:r>
      <w:r>
        <w:rPr>
          <w:rStyle w:val="Zkladntext28pt"/>
        </w:rPr>
        <w:tab/>
        <w:t>MPa</w:t>
      </w:r>
    </w:p>
    <w:p w:rsidR="00456870" w:rsidRDefault="00456870" w:rsidP="00456870">
      <w:pPr>
        <w:pStyle w:val="Zkladntext30"/>
        <w:shd w:val="clear" w:color="auto" w:fill="auto"/>
        <w:tabs>
          <w:tab w:val="right" w:pos="6341"/>
          <w:tab w:val="right" w:pos="6341"/>
        </w:tabs>
        <w:spacing w:line="160" w:lineRule="exact"/>
        <w:ind w:firstLine="0"/>
      </w:pPr>
      <w:r>
        <w:t>Maximální</w:t>
      </w:r>
      <w:r>
        <w:tab/>
        <w:t>0,71</w:t>
      </w:r>
      <w:r>
        <w:tab/>
        <w:t>MPa</w:t>
      </w:r>
    </w:p>
    <w:p w:rsidR="00456870" w:rsidRDefault="00456870" w:rsidP="00456870">
      <w:pPr>
        <w:pStyle w:val="Zkladntext20"/>
        <w:shd w:val="clear" w:color="auto" w:fill="auto"/>
        <w:tabs>
          <w:tab w:val="left" w:pos="3481"/>
          <w:tab w:val="left" w:pos="5656"/>
        </w:tabs>
        <w:spacing w:line="220" w:lineRule="exact"/>
        <w:jc w:val="left"/>
      </w:pPr>
      <w:r>
        <w:t>Ukazatele jakosti dodávané vody:</w:t>
      </w:r>
      <w:r>
        <w:tab/>
      </w:r>
      <w:r>
        <w:rPr>
          <w:rStyle w:val="Zkladntext28pt"/>
        </w:rPr>
        <w:t>Obsah vápníku</w:t>
      </w:r>
      <w:r>
        <w:rPr>
          <w:rStyle w:val="Zkladntext28pt"/>
        </w:rPr>
        <w:tab/>
        <w:t>170mg/l</w:t>
      </w:r>
    </w:p>
    <w:p w:rsidR="00456870" w:rsidRDefault="00456870" w:rsidP="00456870">
      <w:pPr>
        <w:pStyle w:val="Zkladntext30"/>
        <w:shd w:val="clear" w:color="auto" w:fill="auto"/>
        <w:tabs>
          <w:tab w:val="left" w:pos="3449"/>
          <w:tab w:val="right" w:pos="6293"/>
          <w:tab w:val="right" w:pos="6293"/>
        </w:tabs>
        <w:spacing w:line="220" w:lineRule="exact"/>
        <w:ind w:firstLine="0"/>
      </w:pPr>
      <w:r>
        <w:t>(maximální hodnoty)</w:t>
      </w:r>
      <w:r>
        <w:tab/>
        <w:t>Obsah hořčíku</w:t>
      </w:r>
      <w:r>
        <w:tab/>
        <w:t>6,50</w:t>
      </w:r>
      <w:r>
        <w:tab/>
        <w:t>mg/l</w:t>
      </w:r>
    </w:p>
    <w:p w:rsidR="00456870" w:rsidRDefault="00456870" w:rsidP="00456870">
      <w:pPr>
        <w:pStyle w:val="Zkladntext30"/>
        <w:shd w:val="clear" w:color="auto" w:fill="auto"/>
        <w:tabs>
          <w:tab w:val="right" w:pos="6344"/>
          <w:tab w:val="right" w:pos="6345"/>
        </w:tabs>
        <w:spacing w:line="220" w:lineRule="exact"/>
        <w:ind w:firstLine="0"/>
      </w:pPr>
      <w:r>
        <w:t>Obsah dusičnanů</w:t>
      </w:r>
      <w:r>
        <w:tab/>
        <w:t>48</w:t>
      </w:r>
      <w:r>
        <w:tab/>
        <w:t>mg/l</w:t>
      </w:r>
    </w:p>
    <w:p w:rsidR="00456870" w:rsidRDefault="00456870" w:rsidP="00456870">
      <w:pPr>
        <w:pStyle w:val="Zkladntext30"/>
        <w:shd w:val="clear" w:color="auto" w:fill="auto"/>
        <w:tabs>
          <w:tab w:val="left" w:pos="3496"/>
          <w:tab w:val="left" w:pos="6476"/>
          <w:tab w:val="left" w:pos="8582"/>
        </w:tabs>
        <w:spacing w:line="274" w:lineRule="exact"/>
        <w:ind w:firstLine="0"/>
      </w:pPr>
      <w:r>
        <w:t xml:space="preserve">Aktuální hodnoty ukazatelů jakosti dodávané vody jsou k dispozici na webových stránkách společnosti </w:t>
      </w:r>
      <w:hyperlink r:id="rId64" w:history="1">
        <w:r>
          <w:rPr>
            <w:rStyle w:val="Hypertextovodkaz"/>
            <w:lang w:val="en-US" w:bidi="en-US"/>
          </w:rPr>
          <w:t>www.bvk.cz</w:t>
        </w:r>
      </w:hyperlink>
      <w:r>
        <w:rPr>
          <w:lang w:val="en-US" w:bidi="en-US"/>
        </w:rPr>
        <w:t xml:space="preserve"> </w:t>
      </w:r>
      <w:r>
        <w:rPr>
          <w:rStyle w:val="Zkladntext375pt"/>
        </w:rPr>
        <w:t>Stav vodoměru:</w:t>
      </w:r>
      <w:r>
        <w:rPr>
          <w:rStyle w:val="Zkladntext375pt"/>
        </w:rPr>
        <w:tab/>
      </w:r>
      <w:r>
        <w:t>2</w:t>
      </w:r>
      <w:r>
        <w:tab/>
      </w:r>
      <w:r>
        <w:rPr>
          <w:rStyle w:val="Zkladntext375pt"/>
        </w:rPr>
        <w:t>Ke dni:</w:t>
      </w:r>
      <w:r>
        <w:rPr>
          <w:rStyle w:val="Zkladntext375pt"/>
        </w:rPr>
        <w:tab/>
      </w:r>
      <w:proofErr w:type="gramStart"/>
      <w:r>
        <w:t>30.9.2022</w:t>
      </w:r>
      <w:proofErr w:type="gramEnd"/>
    </w:p>
    <w:p w:rsidR="00456870" w:rsidRDefault="00456870" w:rsidP="00456870">
      <w:pPr>
        <w:pStyle w:val="Zkladntext20"/>
        <w:shd w:val="clear" w:color="auto" w:fill="auto"/>
        <w:tabs>
          <w:tab w:val="left" w:pos="2869"/>
        </w:tabs>
        <w:spacing w:line="234" w:lineRule="exact"/>
        <w:jc w:val="left"/>
      </w:pPr>
      <w:r>
        <w:t>Placení záloh:</w:t>
      </w:r>
      <w:r>
        <w:tab/>
      </w:r>
      <w:r>
        <w:rPr>
          <w:rStyle w:val="Zkladntext28pt"/>
        </w:rPr>
        <w:t>nesjednáno</w:t>
      </w:r>
    </w:p>
    <w:p w:rsidR="00456870" w:rsidRDefault="00456870" w:rsidP="00456870">
      <w:pPr>
        <w:pStyle w:val="Zkladntext20"/>
        <w:shd w:val="clear" w:color="auto" w:fill="auto"/>
        <w:tabs>
          <w:tab w:val="left" w:pos="2869"/>
        </w:tabs>
        <w:spacing w:line="234" w:lineRule="exact"/>
        <w:jc w:val="left"/>
      </w:pPr>
      <w:r>
        <w:t>Úhrada faktur bude prováděna:</w:t>
      </w:r>
      <w:r>
        <w:tab/>
      </w:r>
      <w:r>
        <w:rPr>
          <w:rStyle w:val="Zkladntext28pt"/>
        </w:rPr>
        <w:t>Inkasní příkaz</w:t>
      </w:r>
    </w:p>
    <w:p w:rsidR="00456870" w:rsidRDefault="00456870" w:rsidP="00456870">
      <w:pPr>
        <w:pStyle w:val="Zkladntext20"/>
        <w:shd w:val="clear" w:color="auto" w:fill="auto"/>
        <w:tabs>
          <w:tab w:val="left" w:pos="2927"/>
        </w:tabs>
        <w:spacing w:line="234" w:lineRule="exact"/>
        <w:jc w:val="left"/>
      </w:pPr>
      <w:r>
        <w:t>Případné přeplatky budou vráceny:</w:t>
      </w:r>
      <w:r>
        <w:tab/>
      </w:r>
      <w:r>
        <w:rPr>
          <w:rStyle w:val="Zkladntext28pt"/>
        </w:rPr>
        <w:t>Převodní příkaz</w:t>
      </w:r>
    </w:p>
    <w:p w:rsidR="00456870" w:rsidRDefault="00456870" w:rsidP="00456870">
      <w:pPr>
        <w:pStyle w:val="Zkladntext30"/>
        <w:shd w:val="clear" w:color="auto" w:fill="auto"/>
        <w:tabs>
          <w:tab w:val="left" w:pos="4399"/>
        </w:tabs>
        <w:spacing w:line="160" w:lineRule="exact"/>
        <w:ind w:firstLine="0"/>
      </w:pPr>
      <w:r>
        <w:t>Vypracoval: Pavla Šebestová</w:t>
      </w:r>
      <w:r>
        <w:tab/>
        <w:t xml:space="preserve">Datum: </w:t>
      </w:r>
      <w:proofErr w:type="gramStart"/>
      <w:r>
        <w:t>4.10.2022</w:t>
      </w:r>
      <w:proofErr w:type="gramEnd"/>
    </w:p>
    <w:p w:rsidR="00456870" w:rsidRDefault="00456870" w:rsidP="00456870">
      <w:pPr>
        <w:pStyle w:val="Nadpis730"/>
        <w:keepNext/>
        <w:keepLines/>
        <w:shd w:val="clear" w:color="auto" w:fill="auto"/>
        <w:spacing w:line="360" w:lineRule="exact"/>
      </w:pPr>
      <w:bookmarkStart w:id="55" w:name="bookmark68"/>
      <w:r>
        <w:t xml:space="preserve">2 1 -to- </w:t>
      </w:r>
      <w:r>
        <w:rPr>
          <w:rStyle w:val="Nadpis73Arial12ptMtko60"/>
        </w:rPr>
        <w:t>7022</w:t>
      </w:r>
      <w:bookmarkEnd w:id="55"/>
    </w:p>
    <w:p w:rsidR="00456870" w:rsidRDefault="00456870" w:rsidP="00456870">
      <w:pPr>
        <w:pStyle w:val="Nadpis430"/>
        <w:keepNext/>
        <w:keepLines/>
        <w:shd w:val="clear" w:color="auto" w:fill="auto"/>
        <w:spacing w:line="260" w:lineRule="exact"/>
      </w:pPr>
      <w:bookmarkStart w:id="56" w:name="bookmark69"/>
      <w:r>
        <w:t>1</w:t>
      </w:r>
      <w:r>
        <w:rPr>
          <w:rStyle w:val="Nadpis43ArialNarrow8ptTunMtko100"/>
        </w:rPr>
        <w:t xml:space="preserve"> </w:t>
      </w:r>
      <w:r>
        <w:t>9</w:t>
      </w:r>
      <w:r>
        <w:rPr>
          <w:rStyle w:val="Nadpis43ArialNarrow8ptTunMtko100"/>
        </w:rPr>
        <w:t xml:space="preserve">. </w:t>
      </w:r>
      <w:r>
        <w:t>10</w:t>
      </w:r>
      <w:r>
        <w:rPr>
          <w:rStyle w:val="Nadpis43ArialNarrow8ptTunMtko100"/>
        </w:rPr>
        <w:t xml:space="preserve">. </w:t>
      </w:r>
      <w:r>
        <w:t>2022</w:t>
      </w:r>
      <w:bookmarkEnd w:id="56"/>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240" w:lineRule="exact"/>
        <w:ind w:left="360" w:hanging="360"/>
      </w:pPr>
      <w:bookmarkStart w:id="57" w:name="bookmark70"/>
      <w:r>
        <w:rPr>
          <w:rStyle w:val="Nadpis70"/>
        </w:rPr>
        <w:t>Brněnské voda</w:t>
      </w:r>
      <w:bookmarkEnd w:id="57"/>
    </w:p>
    <w:p w:rsidR="00456870" w:rsidRDefault="00456870" w:rsidP="00456870">
      <w:pPr>
        <w:keepNext/>
        <w:keepLines/>
        <w:spacing w:line="238" w:lineRule="exact"/>
        <w:ind w:left="360" w:hanging="360"/>
      </w:pPr>
      <w:bookmarkStart w:id="58" w:name="bookmark71"/>
      <w:r>
        <w:rPr>
          <w:rStyle w:val="Nadpis920"/>
        </w:rPr>
        <w:t>Pisárecká S55/1ď Pi/ár zákaznick</w:t>
      </w:r>
      <w:bookmarkEnd w:id="58"/>
    </w:p>
    <w:p w:rsidR="00456870" w:rsidRDefault="00456870" w:rsidP="00456870">
      <w:pPr>
        <w:pStyle w:val="Zkladntext40"/>
        <w:shd w:val="clear" w:color="auto" w:fill="auto"/>
        <w:spacing w:line="212" w:lineRule="exact"/>
        <w:ind w:firstLine="0"/>
      </w:pPr>
      <w:r>
        <w:t xml:space="preserve">Psychiatrická nemocnice Brno Húskova </w:t>
      </w:r>
      <w:r>
        <w:rPr>
          <w:rStyle w:val="Zkladntext48ptTun"/>
        </w:rPr>
        <w:t xml:space="preserve">2, 618 32 Brno </w:t>
      </w:r>
      <w:r>
        <w:rPr>
          <w:rStyle w:val="Zkladntext485pt"/>
        </w:rPr>
        <w:t xml:space="preserve">MUDr. </w:t>
      </w:r>
      <w:r>
        <w:rPr>
          <w:rStyle w:val="Zkladntext48ptTun"/>
        </w:rPr>
        <w:t>Pav^LMOŠŤÁK ředitel</w:t>
      </w:r>
    </w:p>
    <w:p w:rsidR="00456870" w:rsidRDefault="00456870" w:rsidP="00456870">
      <w:pPr>
        <w:pStyle w:val="Zkladntext30"/>
        <w:shd w:val="clear" w:color="auto" w:fill="auto"/>
        <w:spacing w:line="160" w:lineRule="exact"/>
        <w:ind w:firstLine="0"/>
      </w:pPr>
      <w:r>
        <w:t>dodavatel</w:t>
      </w:r>
    </w:p>
    <w:p w:rsidR="00456870" w:rsidRDefault="00456870" w:rsidP="00456870">
      <w:pPr>
        <w:pStyle w:val="Zkladntext30"/>
        <w:shd w:val="clear" w:color="auto" w:fill="auto"/>
        <w:spacing w:line="160" w:lineRule="exact"/>
        <w:ind w:firstLine="0"/>
      </w:pPr>
      <w:r>
        <w:t>odběratel</w:t>
      </w:r>
    </w:p>
    <w:p w:rsidR="00456870" w:rsidRDefault="00456870" w:rsidP="00456870">
      <w:pPr>
        <w:pStyle w:val="Zkladntext20"/>
        <w:shd w:val="clear" w:color="auto" w:fill="auto"/>
        <w:spacing w:line="160" w:lineRule="exact"/>
        <w:jc w:val="left"/>
      </w:pPr>
      <w:r>
        <w:t xml:space="preserve">Způsob stanovení množství odebírané vody: </w:t>
      </w:r>
      <w:r>
        <w:rPr>
          <w:rStyle w:val="Zkladntext28pt"/>
        </w:rPr>
        <w:t>měřeno vodoměrem</w:t>
      </w:r>
    </w:p>
    <w:p w:rsidR="00456870" w:rsidRDefault="00456870" w:rsidP="00456870">
      <w:pPr>
        <w:pStyle w:val="Nadpis110"/>
        <w:shd w:val="clear" w:color="auto" w:fill="auto"/>
        <w:spacing w:line="150" w:lineRule="exact"/>
        <w:ind w:firstLine="0"/>
        <w:jc w:val="left"/>
      </w:pPr>
      <w:bookmarkStart w:id="59" w:name="bookmark72"/>
      <w:r>
        <w:t>SMLUVNÍ STRANY</w:t>
      </w:r>
      <w:bookmarkEnd w:id="59"/>
    </w:p>
    <w:p w:rsidR="00456870" w:rsidRDefault="00456870" w:rsidP="00456870">
      <w:pPr>
        <w:pStyle w:val="Zkladntext30"/>
        <w:shd w:val="clear" w:color="auto" w:fill="auto"/>
        <w:tabs>
          <w:tab w:val="left" w:pos="3505"/>
          <w:tab w:val="left" w:pos="4036"/>
        </w:tabs>
        <w:ind w:left="360" w:hanging="360"/>
      </w:pPr>
      <w:r>
        <w:rPr>
          <w:rStyle w:val="Zkladntext375pt"/>
        </w:rPr>
        <w:t xml:space="preserve">Dodavatel: </w:t>
      </w:r>
      <w:r>
        <w:t xml:space="preserve">Brněnské vodárny a kanalizace, </w:t>
      </w:r>
      <w:proofErr w:type="gramStart"/>
      <w:r>
        <w:t>a.s..</w:t>
      </w:r>
      <w:proofErr w:type="gramEnd"/>
      <w:r>
        <w:t xml:space="preserve"> Pisárecká 555/1 a, Brno-střed - Pisárky, 603 00 Brno IČO: 46347275</w:t>
      </w:r>
      <w:r>
        <w:tab/>
        <w:t>DIČ:</w:t>
      </w:r>
      <w:r>
        <w:tab/>
        <w:t>CZ46347275</w:t>
      </w:r>
    </w:p>
    <w:p w:rsidR="00456870" w:rsidRDefault="00456870" w:rsidP="00456870">
      <w:pPr>
        <w:pStyle w:val="Zkladntext30"/>
        <w:shd w:val="clear" w:color="auto" w:fill="auto"/>
        <w:tabs>
          <w:tab w:val="left" w:pos="2682"/>
        </w:tabs>
        <w:ind w:firstLine="360"/>
      </w:pPr>
      <w:r>
        <w:t xml:space="preserve">Subjekt zapsaný v obchodním rejstříku u Krajského soudu v Brné, oddíl B, vložka 783 </w:t>
      </w:r>
      <w:r>
        <w:rPr>
          <w:rStyle w:val="Zkladntext375pt"/>
        </w:rPr>
        <w:t>zástupce ve věcech smluvních:</w:t>
      </w:r>
      <w:r>
        <w:rPr>
          <w:rStyle w:val="Zkladntext375pt"/>
        </w:rPr>
        <w:tab/>
      </w:r>
      <w:r>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rPr>
          <w:rStyle w:val="Zkladntext375pt"/>
        </w:rPr>
        <w:t xml:space="preserve">Vlastník připojené stavby </w:t>
      </w:r>
      <w:r>
        <w:t>Psychiatrická nemocnice Brno</w:t>
      </w:r>
    </w:p>
    <w:p w:rsidR="00456870" w:rsidRDefault="00456870" w:rsidP="00456870">
      <w:pPr>
        <w:pStyle w:val="Zkladntext30"/>
        <w:shd w:val="clear" w:color="auto" w:fill="auto"/>
        <w:tabs>
          <w:tab w:val="left" w:pos="2023"/>
        </w:tabs>
        <w:spacing w:line="238" w:lineRule="exact"/>
        <w:ind w:firstLine="0"/>
      </w:pPr>
      <w:r>
        <w:rPr>
          <w:rStyle w:val="Zkladntext375pt"/>
        </w:rPr>
        <w:t>nebo pozemku:</w:t>
      </w:r>
      <w:r>
        <w:rPr>
          <w:rStyle w:val="Zkladntext375pt"/>
        </w:rPr>
        <w:tab/>
      </w:r>
      <w:r>
        <w:t>Húskova 1123/2, Brno-Černovice - Černovice, 618 00 Brno</w:t>
      </w:r>
    </w:p>
    <w:p w:rsidR="00456870" w:rsidRDefault="00456870" w:rsidP="00456870">
      <w:pPr>
        <w:pStyle w:val="Zkladntext30"/>
        <w:shd w:val="clear" w:color="auto" w:fill="auto"/>
        <w:tabs>
          <w:tab w:val="left" w:pos="2023"/>
          <w:tab w:val="left" w:pos="6419"/>
        </w:tabs>
        <w:spacing w:line="238" w:lineRule="exact"/>
        <w:ind w:firstLine="0"/>
      </w:pPr>
      <w:r>
        <w:t>(Odběratel)</w:t>
      </w:r>
      <w:r>
        <w:tab/>
        <w:t>IČO: 00160105</w:t>
      </w:r>
      <w:r>
        <w:tab/>
        <w:t>DIČ: CZ00160105</w:t>
      </w:r>
    </w:p>
    <w:p w:rsidR="00456870" w:rsidRDefault="00456870" w:rsidP="00456870">
      <w:pPr>
        <w:pStyle w:val="Zkladntext30"/>
        <w:shd w:val="clear" w:color="auto" w:fill="auto"/>
        <w:spacing w:line="238" w:lineRule="exact"/>
        <w:ind w:firstLine="0"/>
      </w:pPr>
      <w:r>
        <w:t>Zástupce ve věcech smluvních: prim. MUDr. Pavel Mošfák - ředitel</w:t>
      </w:r>
    </w:p>
    <w:p w:rsidR="00456870" w:rsidRDefault="00456870" w:rsidP="00456870">
      <w:pPr>
        <w:pStyle w:val="Zkladntext30"/>
        <w:shd w:val="clear" w:color="auto" w:fill="auto"/>
        <w:tabs>
          <w:tab w:val="left" w:pos="2023"/>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80"/>
        <w:shd w:val="clear" w:color="auto" w:fill="auto"/>
        <w:spacing w:line="160" w:lineRule="exact"/>
        <w:jc w:val="left"/>
      </w:pPr>
      <w:r>
        <w:rPr>
          <w:rStyle w:val="Zkladntext375pt"/>
        </w:rPr>
        <w:t xml:space="preserve">Technické číslo odběru: </w:t>
      </w:r>
      <w:r>
        <w:t>501 - 67</w:t>
      </w:r>
      <w:r>
        <w:tab/>
        <w:t xml:space="preserve">Adresa stavby, pozemku: Brno-Černovice - Černovice, Húskova 1123/2, k. ú. Černovice </w:t>
      </w:r>
      <w:r>
        <w:rPr>
          <w:vertAlign w:val="superscript"/>
        </w:rPr>
        <w:footnoteReference w:id="13"/>
      </w:r>
      <w:r>
        <w:rPr>
          <w:vertAlign w:val="superscript"/>
        </w:rPr>
        <w:t xml:space="preserve"> </w:t>
      </w:r>
      <w:r>
        <w:rPr>
          <w:vertAlign w:val="superscript"/>
        </w:rPr>
        <w:footnoteReference w:id="14"/>
      </w:r>
      <w:r>
        <w:rPr>
          <w:vertAlign w:val="superscript"/>
        </w:rPr>
        <w:t xml:space="preserve"> </w:t>
      </w:r>
      <w:r>
        <w:rPr>
          <w:vertAlign w:val="superscript"/>
        </w:rPr>
        <w:footnoteReference w:id="15"/>
      </w:r>
      <w:r>
        <w:rPr>
          <w:vertAlign w:val="superscript"/>
        </w:rPr>
        <w:t xml:space="preserve"> 3 </w:t>
      </w:r>
      <w:r>
        <w:rPr>
          <w:vertAlign w:val="superscript"/>
        </w:rPr>
        <w:footnoteReference w:id="16"/>
      </w:r>
      <w:r>
        <w:rPr>
          <w:vertAlign w:val="superscript"/>
        </w:rPr>
        <w:t xml:space="preserve"> </w:t>
      </w:r>
      <w:r>
        <w:rPr>
          <w:vertAlign w:val="superscript"/>
        </w:rPr>
        <w:footnoteReference w:id="17"/>
      </w:r>
      <w:r>
        <w:rPr>
          <w:vertAlign w:val="superscript"/>
        </w:rPr>
        <w:t xml:space="preserve"> </w:t>
      </w:r>
      <w:r>
        <w:rPr>
          <w:vertAlign w:val="superscript"/>
        </w:rPr>
        <w:footnoteReference w:id="18"/>
      </w:r>
      <w:r>
        <w:rPr>
          <w:vertAlign w:val="superscript"/>
        </w:rPr>
        <w:t xml:space="preserve"> </w:t>
      </w:r>
      <w:r>
        <w:rPr>
          <w:vertAlign w:val="superscript"/>
        </w:rPr>
        <w:footnoteReference w:id="19"/>
      </w:r>
      <w:r>
        <w:rPr>
          <w:vertAlign w:val="superscript"/>
        </w:rPr>
        <w:t xml:space="preserve"> </w:t>
      </w:r>
      <w:r>
        <w:rPr>
          <w:vertAlign w:val="superscript"/>
        </w:rPr>
        <w:footnoteReference w:id="20"/>
      </w: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Poznmkapodarou0"/>
        <w:shd w:val="clear" w:color="auto" w:fill="auto"/>
        <w:spacing w:line="198" w:lineRule="exact"/>
        <w:ind w:firstLine="0"/>
        <w:jc w:val="left"/>
      </w:pPr>
      <w:r w:rsidRPr="00BB4FAA">
        <w:rPr>
          <w:highlight w:val="lightGray"/>
        </w:rPr>
        <w:t>Do stokové sítě (tj. jednotné nebo oddílné splaškové</w:t>
      </w:r>
      <w:r>
        <w:t xml:space="preserve"> kanalizace) nesmí vniknout následující látky, pokud nejsou součástí odpadních vod v rozsahu povoleného nakládání s vodami:</w:t>
      </w:r>
    </w:p>
    <w:p w:rsidR="00456870" w:rsidRDefault="00456870" w:rsidP="00456870">
      <w:pPr>
        <w:pStyle w:val="Poznmkapodarou0"/>
        <w:shd w:val="clear" w:color="auto" w:fill="auto"/>
        <w:spacing w:line="160" w:lineRule="exact"/>
        <w:ind w:firstLine="0"/>
        <w:jc w:val="left"/>
      </w:pPr>
      <w:r>
        <w:t>zvlášf nebezpečné látky zákona č. 254/2001 Sb„ o vodách, tj.:</w:t>
      </w:r>
    </w:p>
    <w:p w:rsidR="00456870" w:rsidRDefault="00456870" w:rsidP="00456870">
      <w:pPr>
        <w:pStyle w:val="Poznmkapodarou0"/>
        <w:shd w:val="clear" w:color="auto" w:fill="auto"/>
        <w:spacing w:line="194" w:lineRule="exact"/>
        <w:ind w:firstLine="0"/>
        <w:jc w:val="left"/>
      </w:pPr>
      <w:r>
        <w:footnoteRef/>
      </w:r>
      <w:r>
        <w:t xml:space="preserve"> Organohalogenové sloučeniny a látky, které mohou tvořit takové sloučeniny ve vodním prostředí,</w:t>
      </w:r>
    </w:p>
    <w:p w:rsidR="00456870" w:rsidRDefault="00456870" w:rsidP="00456870">
      <w:pPr>
        <w:pStyle w:val="Poznmkapodarou0"/>
        <w:shd w:val="clear" w:color="auto" w:fill="auto"/>
        <w:spacing w:line="194" w:lineRule="exact"/>
        <w:ind w:firstLine="0"/>
        <w:jc w:val="left"/>
      </w:pPr>
      <w:r>
        <w:t>2 organofosforové sloučeniny,</w:t>
      </w:r>
    </w:p>
    <w:p w:rsidR="00456870" w:rsidRDefault="00456870" w:rsidP="00456870">
      <w:pPr>
        <w:pStyle w:val="Poznmkapodarou0"/>
        <w:numPr>
          <w:ilvl w:val="0"/>
          <w:numId w:val="73"/>
        </w:numPr>
        <w:shd w:val="clear" w:color="auto" w:fill="auto"/>
        <w:tabs>
          <w:tab w:val="left" w:pos="364"/>
        </w:tabs>
        <w:spacing w:line="194" w:lineRule="exact"/>
        <w:ind w:firstLine="0"/>
        <w:jc w:val="left"/>
      </w:pPr>
      <w:r>
        <w:t>organocínové sloučeniny,</w:t>
      </w:r>
    </w:p>
    <w:p w:rsidR="00456870" w:rsidRDefault="00456870" w:rsidP="00456870">
      <w:pPr>
        <w:pStyle w:val="Poznmkapodarou0"/>
        <w:numPr>
          <w:ilvl w:val="0"/>
          <w:numId w:val="73"/>
        </w:numPr>
        <w:shd w:val="clear" w:color="auto" w:fill="auto"/>
        <w:tabs>
          <w:tab w:val="left" w:pos="356"/>
        </w:tabs>
        <w:spacing w:line="194" w:lineRule="exact"/>
        <w:ind w:firstLine="0"/>
        <w:jc w:val="left"/>
      </w:pPr>
      <w:r>
        <w:t>látky vykazující karcinogenní, mutagenní nebo teratogenní vlastnosti ve vodním prostředí nebo jeho vlivem,</w:t>
      </w:r>
    </w:p>
    <w:p w:rsidR="00456870" w:rsidRDefault="00456870" w:rsidP="00456870">
      <w:pPr>
        <w:pStyle w:val="Poznmkapodarou0"/>
        <w:numPr>
          <w:ilvl w:val="0"/>
          <w:numId w:val="74"/>
        </w:numPr>
        <w:shd w:val="clear" w:color="auto" w:fill="auto"/>
        <w:tabs>
          <w:tab w:val="left" w:pos="356"/>
        </w:tabs>
        <w:spacing w:line="194" w:lineRule="exact"/>
        <w:ind w:firstLine="0"/>
        <w:jc w:val="left"/>
      </w:pPr>
      <w:r>
        <w:t>rtuť a jeji sloučeniny,</w:t>
      </w:r>
    </w:p>
    <w:p w:rsidR="00456870" w:rsidRDefault="00456870" w:rsidP="00456870">
      <w:pPr>
        <w:pStyle w:val="Poznmkapodarou0"/>
        <w:numPr>
          <w:ilvl w:val="0"/>
          <w:numId w:val="75"/>
        </w:numPr>
        <w:shd w:val="clear" w:color="auto" w:fill="auto"/>
        <w:tabs>
          <w:tab w:val="left" w:pos="360"/>
        </w:tabs>
        <w:spacing w:line="194" w:lineRule="exact"/>
        <w:ind w:firstLine="0"/>
        <w:jc w:val="left"/>
      </w:pPr>
      <w:r>
        <w:t>kadmium a jeho sloučeniny,</w:t>
      </w:r>
    </w:p>
    <w:p w:rsidR="00456870" w:rsidRDefault="00456870" w:rsidP="00456870">
      <w:pPr>
        <w:pStyle w:val="Poznmkapodarou0"/>
        <w:numPr>
          <w:ilvl w:val="0"/>
          <w:numId w:val="76"/>
        </w:numPr>
        <w:shd w:val="clear" w:color="auto" w:fill="auto"/>
        <w:tabs>
          <w:tab w:val="left" w:pos="353"/>
        </w:tabs>
        <w:spacing w:line="194" w:lineRule="exact"/>
        <w:ind w:firstLine="0"/>
        <w:jc w:val="left"/>
      </w:pPr>
      <w:r>
        <w:t>persistentní minerální oleje a persistentní uhlovodíky ropného původu,</w:t>
      </w:r>
    </w:p>
    <w:p w:rsidR="00456870" w:rsidRDefault="00456870" w:rsidP="00456870">
      <w:pPr>
        <w:pStyle w:val="Poznmkapodarou0"/>
        <w:numPr>
          <w:ilvl w:val="0"/>
          <w:numId w:val="77"/>
        </w:numPr>
        <w:shd w:val="clear" w:color="auto" w:fill="auto"/>
        <w:tabs>
          <w:tab w:val="left" w:pos="367"/>
        </w:tabs>
        <w:spacing w:line="194" w:lineRule="exact"/>
        <w:ind w:left="360" w:hanging="360"/>
        <w:jc w:val="left"/>
      </w:pPr>
      <w:r>
        <w:t xml:space="preserve">persistentní syntetické látky, které se mohou vznášet, zůstávat v suspenzi nebo klesnout ke dnu a které </w:t>
      </w:r>
      <w:proofErr w:type="gramStart"/>
      <w:r>
        <w:t>mohou zasahoval</w:t>
      </w:r>
      <w:proofErr w:type="gramEnd"/>
      <w:r>
        <w:t xml:space="preserve"> do jakéhokoliv užívání vod.</w:t>
      </w:r>
    </w:p>
    <w:p w:rsidR="00456870" w:rsidRDefault="00456870" w:rsidP="00456870">
      <w:pPr>
        <w:pStyle w:val="Poznmkapodarou0"/>
        <w:shd w:val="clear" w:color="auto" w:fill="auto"/>
        <w:spacing w:line="160" w:lineRule="exact"/>
        <w:ind w:firstLine="0"/>
        <w:jc w:val="left"/>
      </w:pPr>
      <w:r>
        <w:t>nebezpečné látky zákona č. 254/2.001 Sb., o vodách, tj.:</w:t>
      </w:r>
    </w:p>
    <w:p w:rsidR="00456870" w:rsidRDefault="00456870" w:rsidP="00456870">
      <w:pPr>
        <w:pStyle w:val="Poznmkapodarou0"/>
        <w:numPr>
          <w:ilvl w:val="0"/>
          <w:numId w:val="78"/>
        </w:numPr>
        <w:shd w:val="clear" w:color="auto" w:fill="auto"/>
        <w:tabs>
          <w:tab w:val="left" w:pos="338"/>
        </w:tabs>
        <w:spacing w:line="194" w:lineRule="exact"/>
        <w:ind w:left="360" w:hanging="360"/>
        <w:jc w:val="left"/>
      </w:pPr>
      <w:r>
        <w:t xml:space="preserve">Metaloidy, kovy a jejich </w:t>
      </w:r>
      <w:proofErr w:type="gramStart"/>
      <w:r>
        <w:t>sloučeniny ( zinek</w:t>
      </w:r>
      <w:proofErr w:type="gramEnd"/>
      <w:r>
        <w:t>, měd, nikl, chrom, olovo, selen, arzen, antimon, molybden, titan, cín, baryum berylium, bor, uran, vanad, kobalt, thalium, telur, stříbro),</w:t>
      </w:r>
    </w:p>
    <w:p w:rsidR="00456870" w:rsidRDefault="00456870" w:rsidP="00456870">
      <w:pPr>
        <w:pStyle w:val="Poznmkapodarou0"/>
        <w:shd w:val="clear" w:color="auto" w:fill="auto"/>
        <w:tabs>
          <w:tab w:val="left" w:pos="360"/>
        </w:tabs>
        <w:spacing w:line="194" w:lineRule="exact"/>
        <w:ind w:firstLine="0"/>
        <w:jc w:val="left"/>
      </w:pPr>
      <w:r>
        <w:footnoteRef/>
      </w:r>
      <w:r>
        <w:tab/>
        <w:t>biocidy a jejich deriváty neuvedené v seznamu zvlášť nebezpečných látek,</w:t>
      </w:r>
    </w:p>
    <w:p w:rsidR="00456870" w:rsidRDefault="00456870" w:rsidP="00456870">
      <w:pPr>
        <w:pStyle w:val="Poznmkapodarou0"/>
        <w:shd w:val="clear" w:color="auto" w:fill="auto"/>
        <w:spacing w:line="194" w:lineRule="exact"/>
        <w:ind w:left="360" w:hanging="360"/>
        <w:jc w:val="left"/>
      </w:pPr>
      <w:r>
        <w:t>4 toxické nebo persistentní organické sloučeniny křemíku a látky, které mohou zvýšit obsah těchto sloučenin ve vodách, vyjma téch, jež jsou biologicky neškodné nebo se rychle přeměňují ve vodě na neškodné látky,</w:t>
      </w:r>
    </w:p>
    <w:p w:rsidR="00456870" w:rsidRDefault="00456870" w:rsidP="00456870">
      <w:pPr>
        <w:pStyle w:val="Poznmkapodarou0"/>
        <w:shd w:val="clear" w:color="auto" w:fill="auto"/>
        <w:tabs>
          <w:tab w:val="left" w:pos="356"/>
        </w:tabs>
        <w:spacing w:line="194" w:lineRule="exact"/>
        <w:ind w:firstLine="0"/>
        <w:jc w:val="left"/>
      </w:pPr>
      <w:r>
        <w:footnoteRef/>
      </w:r>
      <w:r>
        <w:tab/>
        <w:t>elementární fosfor a anorganické sloučeniny fosforu,</w:t>
      </w:r>
    </w:p>
    <w:p w:rsidR="00456870" w:rsidRDefault="00456870" w:rsidP="00456870">
      <w:pPr>
        <w:pStyle w:val="Poznmkapodarou0"/>
        <w:shd w:val="clear" w:color="auto" w:fill="auto"/>
        <w:tabs>
          <w:tab w:val="left" w:pos="360"/>
        </w:tabs>
        <w:spacing w:line="194" w:lineRule="exact"/>
        <w:ind w:firstLine="0"/>
        <w:jc w:val="left"/>
      </w:pPr>
      <w:r>
        <w:footnoteRef/>
      </w:r>
      <w:r>
        <w:tab/>
        <w:t>nepersistentní minerální oleje a nepersistenlní uhlovodíky ropného původu,</w:t>
      </w:r>
    </w:p>
    <w:p w:rsidR="00456870" w:rsidRDefault="00456870" w:rsidP="00456870">
      <w:pPr>
        <w:pStyle w:val="Poznmkapodarou0"/>
        <w:shd w:val="clear" w:color="auto" w:fill="auto"/>
        <w:tabs>
          <w:tab w:val="left" w:pos="353"/>
        </w:tabs>
        <w:spacing w:line="194" w:lineRule="exact"/>
        <w:ind w:firstLine="0"/>
        <w:jc w:val="left"/>
      </w:pPr>
      <w:r>
        <w:footnoteRef/>
      </w:r>
      <w:r>
        <w:tab/>
        <w:t>fluoridy,</w:t>
      </w:r>
    </w:p>
    <w:p w:rsidR="00456870" w:rsidRDefault="00456870" w:rsidP="00456870">
      <w:pPr>
        <w:pStyle w:val="Poznmkapodarou0"/>
        <w:shd w:val="clear" w:color="auto" w:fill="auto"/>
        <w:tabs>
          <w:tab w:val="left" w:pos="367"/>
        </w:tabs>
        <w:spacing w:line="194" w:lineRule="exact"/>
        <w:ind w:firstLine="0"/>
        <w:jc w:val="left"/>
      </w:pPr>
      <w:r>
        <w:footnoteRef/>
      </w:r>
      <w:r>
        <w:tab/>
        <w:t>látky, které mají nepříznivý účinek na kyslíkovou rovnováhu, zejména amonné soli a dusitany,</w:t>
      </w:r>
    </w:p>
    <w:p w:rsidR="00456870" w:rsidRDefault="00456870" w:rsidP="00456870">
      <w:pPr>
        <w:pStyle w:val="Poznmkapodarou0"/>
        <w:shd w:val="clear" w:color="auto" w:fill="auto"/>
        <w:spacing w:line="194" w:lineRule="exact"/>
        <w:ind w:firstLine="0"/>
        <w:jc w:val="left"/>
      </w:pPr>
      <w:r>
        <w:t>9 kyanidy,</w:t>
      </w:r>
    </w:p>
    <w:p w:rsidR="00456870" w:rsidRDefault="00456870" w:rsidP="00456870">
      <w:pPr>
        <w:pStyle w:val="Poznmkapodarou0"/>
        <w:shd w:val="clear" w:color="auto" w:fill="auto"/>
        <w:spacing w:line="475" w:lineRule="exact"/>
        <w:ind w:left="360" w:hanging="360"/>
        <w:jc w:val="left"/>
      </w:pPr>
      <w:r>
        <w:footnoteRef/>
      </w:r>
      <w:r>
        <w:t xml:space="preserve"> sedimentovatelné tuhé látky, které mají nepříznivý účinek na dobrý stav povrchových vod. </w:t>
      </w:r>
      <w:proofErr w:type="gramStart"/>
      <w:r>
        <w:t>další</w:t>
      </w:r>
      <w:proofErr w:type="gramEnd"/>
      <w:r>
        <w:t>, nespecifikované látky s následujícími charakteristikami:</w:t>
      </w:r>
    </w:p>
    <w:p w:rsidR="00456870" w:rsidRDefault="00456870" w:rsidP="00456870">
      <w:pPr>
        <w:pStyle w:val="Poznmkapodarou0"/>
        <w:numPr>
          <w:ilvl w:val="0"/>
          <w:numId w:val="84"/>
        </w:numPr>
        <w:shd w:val="clear" w:color="auto" w:fill="auto"/>
        <w:tabs>
          <w:tab w:val="left" w:pos="367"/>
        </w:tabs>
        <w:spacing w:line="194" w:lineRule="exact"/>
        <w:ind w:left="360" w:hanging="360"/>
        <w:jc w:val="left"/>
      </w:pPr>
      <w:r>
        <w:t xml:space="preserve">Radioaktivní, infekční a jiné, ohrožující zdraví nebo bezpečnost obsluhovatelů stokové sítě, popřípadě </w:t>
      </w:r>
      <w:proofErr w:type="gramStart"/>
      <w:r>
        <w:t>obyvatelstva , nebo</w:t>
      </w:r>
      <w:proofErr w:type="gramEnd"/>
      <w:r>
        <w:t xml:space="preserve"> způsobující nadměrný zápach,</w:t>
      </w:r>
    </w:p>
    <w:p w:rsidR="00456870" w:rsidRDefault="00456870" w:rsidP="00456870">
      <w:pPr>
        <w:pStyle w:val="Poznmkapodarou0"/>
        <w:numPr>
          <w:ilvl w:val="0"/>
          <w:numId w:val="84"/>
        </w:numPr>
        <w:shd w:val="clear" w:color="auto" w:fill="auto"/>
        <w:tabs>
          <w:tab w:val="left" w:pos="360"/>
        </w:tabs>
        <w:spacing w:line="194" w:lineRule="exact"/>
        <w:ind w:firstLine="0"/>
        <w:jc w:val="left"/>
      </w:pPr>
      <w:r>
        <w:t>narušující materiál stokové sítč, nebo čistírny odpadních vod,</w:t>
      </w:r>
    </w:p>
    <w:p w:rsidR="00456870" w:rsidRDefault="00456870" w:rsidP="00456870">
      <w:pPr>
        <w:pStyle w:val="Poznmkapodarou0"/>
        <w:numPr>
          <w:ilvl w:val="0"/>
          <w:numId w:val="84"/>
        </w:numPr>
        <w:shd w:val="clear" w:color="auto" w:fill="auto"/>
        <w:tabs>
          <w:tab w:val="left" w:pos="364"/>
        </w:tabs>
        <w:spacing w:line="194" w:lineRule="exact"/>
        <w:ind w:firstLine="0"/>
        <w:jc w:val="left"/>
      </w:pPr>
      <w:r>
        <w:t>způsobující provozní závady, nebo poruchy v průtoku stokové sítě, nebo ohrožující provoz čistírny odpadních vod,</w:t>
      </w:r>
    </w:p>
    <w:p w:rsidR="00456870" w:rsidRDefault="00456870" w:rsidP="00456870">
      <w:pPr>
        <w:pStyle w:val="Poznmkapodarou0"/>
        <w:numPr>
          <w:ilvl w:val="0"/>
          <w:numId w:val="84"/>
        </w:numPr>
        <w:shd w:val="clear" w:color="auto" w:fill="auto"/>
        <w:tabs>
          <w:tab w:val="left" w:pos="364"/>
        </w:tabs>
        <w:spacing w:line="194" w:lineRule="exact"/>
        <w:ind w:left="360" w:hanging="360"/>
        <w:jc w:val="left"/>
      </w:pPr>
      <w:r>
        <w:t xml:space="preserve">hořlavé, výbušné, popř. látky, které smísením se vzduchem, vodou, nebo jinými látkami, které se </w:t>
      </w:r>
      <w:proofErr w:type="gramStart"/>
      <w:r>
        <w:t>mohou</w:t>
      </w:r>
      <w:proofErr w:type="gramEnd"/>
      <w:r>
        <w:t xml:space="preserve"> v kanalizaci </w:t>
      </w:r>
      <w:proofErr w:type="gramStart"/>
      <w:r>
        <w:t>vyskytoval</w:t>
      </w:r>
      <w:proofErr w:type="gramEnd"/>
      <w:r>
        <w:t>, tvoří nebezpečné směsi a to i v těch případech, kdy se jedná o látky jinak nezávadné,</w:t>
      </w:r>
    </w:p>
    <w:p w:rsidR="00456870" w:rsidRDefault="00456870" w:rsidP="00456870">
      <w:pPr>
        <w:pStyle w:val="Poznmkapodarou0"/>
        <w:numPr>
          <w:ilvl w:val="0"/>
          <w:numId w:val="85"/>
        </w:numPr>
        <w:shd w:val="clear" w:color="auto" w:fill="auto"/>
        <w:tabs>
          <w:tab w:val="left" w:pos="371"/>
        </w:tabs>
        <w:spacing w:line="194" w:lineRule="exact"/>
        <w:ind w:firstLine="0"/>
        <w:jc w:val="left"/>
      </w:pPr>
      <w:r>
        <w:t>trvale měnící barevný vzhled vyčištěné odpadní vody,</w:t>
      </w:r>
    </w:p>
    <w:p w:rsidR="00456870" w:rsidRDefault="00456870" w:rsidP="00456870">
      <w:pPr>
        <w:pStyle w:val="Poznmkapodarou0"/>
        <w:numPr>
          <w:ilvl w:val="0"/>
          <w:numId w:val="86"/>
        </w:numPr>
        <w:shd w:val="clear" w:color="auto" w:fill="auto"/>
        <w:tabs>
          <w:tab w:val="left" w:pos="353"/>
        </w:tabs>
        <w:spacing w:line="194" w:lineRule="exact"/>
        <w:ind w:left="360" w:hanging="360"/>
        <w:jc w:val="left"/>
      </w:pPr>
      <w:r>
        <w:t>pevné odpady, včetně kuchyňských odpadů, ať ve formě pevné nebo rozmělněné (např. vodní suspenze z drtičů kuchyňských odpadů), které se dají likvidovat separací a následnou manipulací dle platné legislativy o nakládání s odpady,</w:t>
      </w:r>
    </w:p>
    <w:p w:rsidR="00456870" w:rsidRDefault="00456870" w:rsidP="00456870">
      <w:pPr>
        <w:pStyle w:val="Poznmkapodarou0"/>
        <w:numPr>
          <w:ilvl w:val="0"/>
          <w:numId w:val="86"/>
        </w:numPr>
        <w:shd w:val="clear" w:color="auto" w:fill="auto"/>
        <w:tabs>
          <w:tab w:val="left" w:pos="356"/>
        </w:tabs>
        <w:spacing w:line="194" w:lineRule="exact"/>
        <w:ind w:firstLine="0"/>
        <w:jc w:val="left"/>
      </w:pPr>
      <w:r>
        <w:t>jedy, omamné látky a žíraviny.</w:t>
      </w:r>
    </w:p>
    <w:p w:rsidR="00456870" w:rsidRDefault="00456870" w:rsidP="00456870">
      <w:pPr>
        <w:pStyle w:val="Poznmkapodarou0"/>
        <w:numPr>
          <w:ilvl w:val="0"/>
          <w:numId w:val="86"/>
        </w:numPr>
        <w:shd w:val="clear" w:color="auto" w:fill="auto"/>
        <w:tabs>
          <w:tab w:val="left" w:pos="360"/>
        </w:tabs>
        <w:spacing w:line="194" w:lineRule="exact"/>
        <w:ind w:firstLine="0"/>
        <w:jc w:val="left"/>
      </w:pPr>
      <w:r>
        <w:t>pevné předměty (zejména hadry, plasty, láhve, obaly, provazy, injekční stříkačky</w:t>
      </w:r>
    </w:p>
    <w:p w:rsidR="00456870" w:rsidRDefault="00456870" w:rsidP="00456870">
      <w:pPr>
        <w:pStyle w:val="Poznmkapodarou0"/>
        <w:numPr>
          <w:ilvl w:val="0"/>
          <w:numId w:val="85"/>
        </w:numPr>
        <w:shd w:val="clear" w:color="auto" w:fill="auto"/>
        <w:tabs>
          <w:tab w:val="left" w:pos="364"/>
        </w:tabs>
        <w:spacing w:line="194" w:lineRule="exact"/>
        <w:ind w:firstLine="0"/>
        <w:jc w:val="left"/>
      </w:pPr>
      <w:r>
        <w:t>látky, které jsou produkty z rostlinné a živočišné zemědělské výroby (např. koncentrované silážní šťávy, statková hnojivá, komposty) j) koncentrované jedlé oleje nebo tuky (smažící, fritovací a jiné jedlé oleje a tuky)</w:t>
      </w:r>
    </w:p>
    <w:p w:rsidR="00456870" w:rsidRDefault="00456870" w:rsidP="00456870">
      <w:pPr>
        <w:pStyle w:val="Zkladntext80"/>
        <w:shd w:val="clear" w:color="auto" w:fill="auto"/>
        <w:spacing w:line="160" w:lineRule="exact"/>
        <w:jc w:val="left"/>
        <w:sectPr w:rsidR="00456870">
          <w:pgSz w:w="11909" w:h="16840"/>
          <w:pgMar w:top="1430" w:right="432" w:bottom="1430" w:left="489" w:header="0" w:footer="3" w:gutter="0"/>
          <w:cols w:space="720"/>
          <w:noEndnote/>
          <w:docGrid w:linePitch="360"/>
        </w:sectPr>
      </w:pPr>
    </w:p>
    <w:p w:rsidR="00456870" w:rsidRDefault="00456870" w:rsidP="00456870">
      <w:pPr>
        <w:pStyle w:val="Zkladntext30"/>
        <w:shd w:val="clear" w:color="auto" w:fill="auto"/>
        <w:spacing w:line="194" w:lineRule="exact"/>
        <w:ind w:firstLine="0"/>
      </w:pPr>
      <w:r>
        <w:lastRenderedPageBreak/>
        <w:t>Kombinaci vhodných opatření je třeba co nejvíce omezit vnikání látek pocházejících z tzv. plošných zdrojů znečištění do jednotné nebo oddílná kanalizace sloužící k odvádění srážkových vod (a rozhodnutím vodoprávního úřadu prohlášené za kanalizace pro veřejnou potřebu:</w:t>
      </w:r>
    </w:p>
    <w:p w:rsidR="00456870" w:rsidRDefault="00456870" w:rsidP="00456870">
      <w:pPr>
        <w:pStyle w:val="Zkladntext30"/>
        <w:shd w:val="clear" w:color="auto" w:fill="auto"/>
        <w:spacing w:line="194" w:lineRule="exact"/>
        <w:ind w:firstLine="0"/>
      </w:pPr>
      <w:r>
        <w:t xml:space="preserve">Jedná se </w:t>
      </w:r>
      <w:proofErr w:type="gramStart"/>
      <w:r>
        <w:t>především o :</w:t>
      </w:r>
      <w:proofErr w:type="gramEnd"/>
    </w:p>
    <w:p w:rsidR="00456870" w:rsidRDefault="00456870" w:rsidP="00456870">
      <w:pPr>
        <w:pStyle w:val="Zkladntext30"/>
        <w:numPr>
          <w:ilvl w:val="0"/>
          <w:numId w:val="87"/>
        </w:numPr>
        <w:shd w:val="clear" w:color="auto" w:fill="auto"/>
        <w:tabs>
          <w:tab w:val="left" w:pos="360"/>
        </w:tabs>
        <w:spacing w:line="198" w:lineRule="exact"/>
        <w:ind w:firstLine="0"/>
      </w:pPr>
      <w:r>
        <w:t>soli používané v období zimní údržby komunikací,</w:t>
      </w:r>
    </w:p>
    <w:p w:rsidR="00456870" w:rsidRDefault="00456870" w:rsidP="00456870">
      <w:pPr>
        <w:pStyle w:val="Zkladntext30"/>
        <w:numPr>
          <w:ilvl w:val="0"/>
          <w:numId w:val="87"/>
        </w:numPr>
        <w:shd w:val="clear" w:color="auto" w:fill="auto"/>
        <w:tabs>
          <w:tab w:val="left" w:pos="360"/>
        </w:tabs>
        <w:spacing w:line="198" w:lineRule="exact"/>
        <w:ind w:firstLine="0"/>
      </w:pPr>
      <w:r>
        <w:t>jiné pevné látky organického i anorganického původu,</w:t>
      </w:r>
    </w:p>
    <w:p w:rsidR="00456870" w:rsidRDefault="00456870" w:rsidP="00456870">
      <w:pPr>
        <w:pStyle w:val="Zkladntext30"/>
        <w:numPr>
          <w:ilvl w:val="0"/>
          <w:numId w:val="87"/>
        </w:numPr>
        <w:shd w:val="clear" w:color="auto" w:fill="auto"/>
        <w:tabs>
          <w:tab w:val="left" w:pos="360"/>
        </w:tabs>
        <w:spacing w:line="198" w:lineRule="exact"/>
        <w:ind w:firstLine="0"/>
      </w:pPr>
      <w:r>
        <w:t>látky ropného původu (vyjádřené jako obsah NEL - nepolární extrahovatelné látky, nebo jako obsah uhlovodíků Cio - Oo),</w:t>
      </w:r>
    </w:p>
    <w:p w:rsidR="00456870" w:rsidRDefault="00456870" w:rsidP="00456870">
      <w:pPr>
        <w:pStyle w:val="Zkladntext30"/>
        <w:shd w:val="clear" w:color="auto" w:fill="auto"/>
        <w:spacing w:line="198" w:lineRule="exact"/>
        <w:ind w:firstLine="0"/>
      </w:pPr>
      <w:r>
        <w:t>které jsou srážkovými vodami odnášeny z venkovních (zpevněných) ploch jednotlivých nemovitostí, z pozemních komunikací, jejich součásti a příslušenství a přes dešťové vpustě a kanalizační šachty vnikají do kanalizace pro veřejnou potřebu.</w:t>
      </w:r>
    </w:p>
    <w:p w:rsidR="00456870" w:rsidRDefault="00456870" w:rsidP="00456870">
      <w:pPr>
        <w:pStyle w:val="Zkladntext30"/>
        <w:shd w:val="clear" w:color="auto" w:fill="auto"/>
        <w:spacing w:line="198" w:lineRule="exact"/>
        <w:ind w:firstLine="0"/>
      </w:pPr>
      <w:proofErr w:type="gramStart"/>
      <w:r>
        <w:t>lálo</w:t>
      </w:r>
      <w:proofErr w:type="gramEnd"/>
      <w:r>
        <w:t xml:space="preserve"> opatření </w:t>
      </w:r>
      <w:proofErr w:type="gramStart"/>
      <w:r>
        <w:t>zahrnují</w:t>
      </w:r>
      <w:proofErr w:type="gramEnd"/>
      <w:r>
        <w:t xml:space="preserve"> např. vhodné způsoby údržby pozemních komunikací (mj. čištění lapačů splavenin v dešťových vpustích), instalaci vhodných typů odlučovačů ropných látek (účinnost odstraňování ropných látek je zvolena v závislosti na místních podmínkách - především podle toho, zda je srážková voda odváděna přímo do vodního toku nebo do kanalizace zakončené čistírnou odpadních vod), pravidelné udržovaných podle doporučení výrobce.</w:t>
      </w:r>
    </w:p>
    <w:p w:rsidR="00456870" w:rsidRDefault="00456870" w:rsidP="00456870">
      <w:pPr>
        <w:pStyle w:val="Zkladntext30"/>
        <w:shd w:val="clear" w:color="auto" w:fill="auto"/>
        <w:spacing w:line="198" w:lineRule="exact"/>
        <w:ind w:firstLine="0"/>
      </w:pPr>
      <w:r>
        <w:t xml:space="preserve">Do oddílné kanalizace sloužící k odvádění srážkových vod přímo do recipientu nesmějí být vypouštěny odpadní vody, a to ani po </w:t>
      </w:r>
      <w:proofErr w:type="gramStart"/>
      <w:r>
        <w:t>předčištěni</w:t>
      </w:r>
      <w:proofErr w:type="gramEnd"/>
      <w:r>
        <w:t xml:space="preserve"> v čistírně odpadních vod nebo z filtrací z bazénů.</w:t>
      </w:r>
    </w:p>
    <w:p w:rsidR="00456870" w:rsidRDefault="00456870" w:rsidP="00456870">
      <w:pPr>
        <w:pStyle w:val="Zkladntext30"/>
        <w:shd w:val="clear" w:color="auto" w:fill="auto"/>
        <w:spacing w:line="194" w:lineRule="exact"/>
        <w:ind w:firstLine="0"/>
      </w:pPr>
      <w:r>
        <w:t>Další podmínky, za kterých je odběratel oprávněn vypouštět do kanalizace odpadní vody, včetně limitů znečištění vypouštěné odpadní vody, jsou stanovené v kanalizačním řádu. Odběratel potvrzuje, že při podpisu smlouvy byl seznámen s příslušnými ustanoveními kanalizačního řádu.</w:t>
      </w:r>
    </w:p>
    <w:p w:rsidR="00456870" w:rsidRDefault="00456870" w:rsidP="00456870">
      <w:pPr>
        <w:pStyle w:val="Zkladntext150"/>
        <w:shd w:val="clear" w:color="auto" w:fill="auto"/>
        <w:spacing w:line="360" w:lineRule="exact"/>
      </w:pPr>
      <w:r>
        <w:t>21 -m- 20:2</w:t>
      </w:r>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380" w:lineRule="exact"/>
      </w:pPr>
      <w:bookmarkStart w:id="60" w:name="bookmark73"/>
      <w:proofErr w:type="gramStart"/>
      <w:r>
        <w:t xml:space="preserve">1 9.10. </w:t>
      </w:r>
      <w:r>
        <w:rPr>
          <w:rStyle w:val="Nadpis550"/>
        </w:rPr>
        <w:t>2022</w:t>
      </w:r>
      <w:bookmarkEnd w:id="60"/>
      <w:proofErr w:type="gramEnd"/>
    </w:p>
    <w:p w:rsidR="00456870" w:rsidRDefault="00456870" w:rsidP="00456870">
      <w:pPr>
        <w:pStyle w:val="Zkladntext30"/>
        <w:shd w:val="clear" w:color="auto" w:fill="auto"/>
        <w:spacing w:line="160" w:lineRule="exact"/>
        <w:ind w:firstLine="0"/>
        <w:sectPr w:rsidR="00456870">
          <w:pgSz w:w="11909" w:h="16840"/>
          <w:pgMar w:top="630" w:right="532" w:bottom="1430" w:left="536" w:header="0" w:footer="3" w:gutter="0"/>
          <w:cols w:space="720"/>
          <w:noEndnote/>
          <w:docGrid w:linePitch="360"/>
        </w:sectPr>
      </w:pPr>
      <w:r>
        <w:t>datum</w:t>
      </w:r>
    </w:p>
    <w:p w:rsidR="00456870" w:rsidRDefault="00456870" w:rsidP="00456870">
      <w:pPr>
        <w:keepNext/>
        <w:keepLines/>
      </w:pPr>
      <w:bookmarkStart w:id="61" w:name="bookmark74"/>
      <w:r>
        <w:rPr>
          <w:rStyle w:val="Nadpis740"/>
          <w:b w:val="0"/>
          <w:bCs w:val="0"/>
        </w:rPr>
        <w:lastRenderedPageBreak/>
        <w:t xml:space="preserve">Brněnské vodárny </w:t>
      </w:r>
      <w:r>
        <w:rPr>
          <w:rStyle w:val="Nadpis74CandaraMtko100"/>
          <w:b w:val="0"/>
          <w:bCs w:val="0"/>
        </w:rPr>
        <w:t>3</w:t>
      </w:r>
      <w:r>
        <w:rPr>
          <w:rStyle w:val="Nadpis740"/>
          <w:b w:val="0"/>
          <w:bCs w:val="0"/>
        </w:rPr>
        <w:t xml:space="preserve"> kanalizace, a.s. Pisárecká </w:t>
      </w:r>
      <w:r>
        <w:rPr>
          <w:rStyle w:val="Nadpis74ArialNarrow8ptNetunMtko100"/>
        </w:rPr>
        <w:t xml:space="preserve">555/1jir£jsáfKyJ3Q3 </w:t>
      </w:r>
      <w:r>
        <w:rPr>
          <w:rStyle w:val="Nadpis740"/>
          <w:b w:val="0"/>
          <w:bCs w:val="0"/>
        </w:rPr>
        <w:t>00 Brno zákí</w:t>
      </w:r>
      <w:bookmarkEnd w:id="61"/>
    </w:p>
    <w:p w:rsidR="00456870" w:rsidRDefault="00456870" w:rsidP="00456870">
      <w:pPr>
        <w:keepNext/>
        <w:keepLines/>
        <w:spacing w:line="212" w:lineRule="exact"/>
      </w:pPr>
      <w:bookmarkStart w:id="62" w:name="bookmark75"/>
      <w:r>
        <w:t>Psychiatrická nemocnice Brno</w:t>
      </w:r>
      <w:bookmarkEnd w:id="62"/>
    </w:p>
    <w:p w:rsidR="00456870" w:rsidRDefault="00456870" w:rsidP="00456870">
      <w:pPr>
        <w:pStyle w:val="Zkladntext80"/>
        <w:shd w:val="clear" w:color="auto" w:fill="auto"/>
        <w:spacing w:line="212" w:lineRule="exact"/>
        <w:jc w:val="left"/>
      </w:pPr>
      <w:r>
        <w:t>Húskova 2, 618 32 Brno MUDr. Pavel MpžátAK</w:t>
      </w:r>
    </w:p>
    <w:p w:rsidR="00456870" w:rsidRDefault="00456870" w:rsidP="00456870">
      <w:pPr>
        <w:pStyle w:val="Zkladntext20"/>
        <w:shd w:val="clear" w:color="auto" w:fill="auto"/>
        <w:spacing w:line="212" w:lineRule="exact"/>
        <w:jc w:val="left"/>
      </w:pPr>
      <w:r>
        <w:t>řediteTT</w:t>
      </w:r>
    </w:p>
    <w:p w:rsidR="00456870" w:rsidRDefault="00456870" w:rsidP="00456870">
      <w:pPr>
        <w:pStyle w:val="Zkladntext30"/>
        <w:shd w:val="clear" w:color="auto" w:fill="auto"/>
        <w:spacing w:line="160" w:lineRule="exact"/>
        <w:ind w:firstLine="0"/>
      </w:pPr>
      <w:r>
        <w:t>odběratel</w:t>
      </w: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sectPr w:rsidR="00456870">
          <w:type w:val="continuous"/>
          <w:pgSz w:w="11909" w:h="16840"/>
          <w:pgMar w:top="630" w:right="1440" w:bottom="630" w:left="1155" w:header="0" w:footer="3" w:gutter="0"/>
          <w:cols w:space="720"/>
          <w:noEndnote/>
          <w:docGrid w:linePitch="360"/>
        </w:sectPr>
      </w:pPr>
    </w:p>
    <w:p w:rsidR="00456870" w:rsidRDefault="00456870" w:rsidP="00456870">
      <w:pPr>
        <w:pStyle w:val="Nadpis1030"/>
        <w:shd w:val="clear" w:color="auto" w:fill="auto"/>
        <w:jc w:val="left"/>
      </w:pPr>
      <w:bookmarkStart w:id="63" w:name="bookmark76"/>
      <w:r>
        <w:lastRenderedPageBreak/>
        <w:t>Brněnské vodárny a kanalizace, a.s., subjekt zapsaný u Krajského soudu v Brně, oddíl B, vložka 783</w:t>
      </w:r>
      <w:bookmarkEnd w:id="63"/>
    </w:p>
    <w:p w:rsidR="00456870" w:rsidRDefault="00456870" w:rsidP="00456870">
      <w:pPr>
        <w:pStyle w:val="Nadpis1030"/>
        <w:shd w:val="clear" w:color="auto" w:fill="auto"/>
        <w:jc w:val="left"/>
      </w:pPr>
      <w:bookmarkStart w:id="64" w:name="bookmark77"/>
      <w:r>
        <w:t>IČO: 46347275</w:t>
      </w:r>
      <w:bookmarkEnd w:id="64"/>
    </w:p>
    <w:p w:rsidR="00456870" w:rsidRDefault="00456870" w:rsidP="00456870">
      <w:pPr>
        <w:pStyle w:val="Nadpis60"/>
        <w:keepNext/>
        <w:keepLines/>
        <w:shd w:val="clear" w:color="auto" w:fill="auto"/>
        <w:spacing w:line="240" w:lineRule="exact"/>
        <w:jc w:val="left"/>
      </w:pPr>
      <w:bookmarkStart w:id="65" w:name="bookmark78"/>
      <w:r>
        <w:t>PODMÍNKY</w:t>
      </w:r>
      <w:bookmarkEnd w:id="65"/>
    </w:p>
    <w:p w:rsidR="00456870" w:rsidRDefault="00456870" w:rsidP="00456870">
      <w:pPr>
        <w:pStyle w:val="Nadpis90"/>
        <w:keepNext/>
        <w:keepLines/>
        <w:shd w:val="clear" w:color="auto" w:fill="auto"/>
        <w:jc w:val="left"/>
      </w:pPr>
      <w:bookmarkStart w:id="66" w:name="bookmark79"/>
      <w:r>
        <w:t>DODÁVKY PITNÉ VODY A ODVÁDĚNÍ ODPADNÍCH VOD (dále jen Podmínky)</w:t>
      </w:r>
      <w:bookmarkEnd w:id="66"/>
    </w:p>
    <w:p w:rsidR="00456870" w:rsidRDefault="00456870" w:rsidP="00456870">
      <w:pPr>
        <w:pStyle w:val="Zkladntext80"/>
        <w:numPr>
          <w:ilvl w:val="0"/>
          <w:numId w:val="88"/>
        </w:numPr>
        <w:shd w:val="clear" w:color="auto" w:fill="auto"/>
        <w:tabs>
          <w:tab w:val="left" w:pos="263"/>
        </w:tabs>
        <w:spacing w:line="176" w:lineRule="exact"/>
        <w:jc w:val="left"/>
      </w:pPr>
      <w:r>
        <w:t>Úvodní ustanovení</w:t>
      </w:r>
    </w:p>
    <w:p w:rsidR="00456870" w:rsidRDefault="00456870" w:rsidP="00456870">
      <w:pPr>
        <w:pStyle w:val="Zkladntext20"/>
        <w:shd w:val="clear" w:color="auto" w:fill="auto"/>
        <w:spacing w:line="176" w:lineRule="exact"/>
        <w:jc w:val="left"/>
      </w:pPr>
      <w:r>
        <w:t>Brněnské vodárny a kanalizace, a.s. vydávají pro dodávku pitné vody a odvádění odpadních vod tyto Podmínky. Podmínky se řídi zákonem č. 274/2001 Sb., o vodovodech a kanalizacích pro veřejnou potřebu, v platném zněni (dále jen Zákon) a jeho prováděcí vyhláškou č. 428/2001 Sb., v platném znění (dále jen Vyhláška) a dalšími obecně závaznými právními předpisy. Vztahy mezi dodavatelem a odběratelem, které nejsou výslovně upraveny Smlouvou, Zákonem nebo Vyhláškou, se řídi zákonem č. 89/2012 Sb., v platném znění.</w:t>
      </w:r>
    </w:p>
    <w:p w:rsidR="00456870" w:rsidRDefault="00456870" w:rsidP="00456870">
      <w:pPr>
        <w:pStyle w:val="Zkladntext80"/>
        <w:numPr>
          <w:ilvl w:val="0"/>
          <w:numId w:val="88"/>
        </w:numPr>
        <w:shd w:val="clear" w:color="auto" w:fill="auto"/>
        <w:tabs>
          <w:tab w:val="left" w:pos="263"/>
        </w:tabs>
        <w:spacing w:line="176" w:lineRule="exact"/>
        <w:jc w:val="left"/>
      </w:pPr>
      <w:r>
        <w:t>Vymezení pojmů</w:t>
      </w:r>
    </w:p>
    <w:p w:rsidR="00456870" w:rsidRDefault="00456870" w:rsidP="00456870">
      <w:pPr>
        <w:pStyle w:val="Zkladntext20"/>
        <w:numPr>
          <w:ilvl w:val="1"/>
          <w:numId w:val="88"/>
        </w:numPr>
        <w:shd w:val="clear" w:color="auto" w:fill="auto"/>
        <w:tabs>
          <w:tab w:val="left" w:pos="320"/>
        </w:tabs>
        <w:spacing w:line="176" w:lineRule="exact"/>
        <w:jc w:val="left"/>
      </w:pPr>
      <w:r>
        <w:t>Odběratelem je vlastník pozemku nebo stavby připojené na vodovod pro veřejnou potřebu (dále jen vodovod) nebo kanalizaci pro veřejnou potřebu (dále jen kanalizace), dále pak v případech uvedených v Zákoně - organizační složka státu, popř. společenství vlastníků. Pokud uzavírá smlouvu o dodávce pitné vody a odváděni odpadních vod (dále jen Smlouva) společný zástupce spoluvlastníků pozemku nebo stavby má se za to, že jedná po dohodě a ve shodě s nimi.</w:t>
      </w:r>
    </w:p>
    <w:p w:rsidR="00456870" w:rsidRDefault="00456870" w:rsidP="00456870">
      <w:pPr>
        <w:pStyle w:val="Zkladntext20"/>
        <w:numPr>
          <w:ilvl w:val="1"/>
          <w:numId w:val="88"/>
        </w:numPr>
        <w:shd w:val="clear" w:color="auto" w:fill="auto"/>
        <w:tabs>
          <w:tab w:val="left" w:pos="338"/>
        </w:tabs>
        <w:spacing w:line="176" w:lineRule="exact"/>
        <w:jc w:val="left"/>
      </w:pPr>
      <w:r>
        <w:t>Dodavatelem je provozovatel, který provozuje vodovod a kanalizaci na základě smlouvy uzavřené s vlastníkem vodovodu a kanalizace. Provozovatel na základě smlouvy dle § 8 odst. 2 Zákona vykonává ve vztahu k odběrateli veškerá provozní práva a povinnosti vlastníka vodovodu a kanalizace.</w:t>
      </w:r>
    </w:p>
    <w:p w:rsidR="00456870" w:rsidRDefault="00456870" w:rsidP="00456870">
      <w:pPr>
        <w:pStyle w:val="Zkladntext20"/>
        <w:numPr>
          <w:ilvl w:val="1"/>
          <w:numId w:val="88"/>
        </w:numPr>
        <w:shd w:val="clear" w:color="auto" w:fill="auto"/>
        <w:tabs>
          <w:tab w:val="left" w:pos="342"/>
        </w:tabs>
        <w:spacing w:line="176" w:lineRule="exact"/>
        <w:jc w:val="left"/>
      </w:pPr>
      <w:r>
        <w:t>Kanalizační řád stanovuje nejvyšší přípustnou míru znečistění odpadních vod vypouštěných do kanalizace, popřípadě nejvyšši přípustné množství těchto vod a další podmínky provozu kanalizace.</w:t>
      </w:r>
    </w:p>
    <w:p w:rsidR="00456870" w:rsidRDefault="00456870" w:rsidP="00456870">
      <w:pPr>
        <w:pStyle w:val="Zkladntext20"/>
        <w:numPr>
          <w:ilvl w:val="1"/>
          <w:numId w:val="88"/>
        </w:numPr>
        <w:shd w:val="clear" w:color="auto" w:fill="auto"/>
        <w:tabs>
          <w:tab w:val="left" w:pos="342"/>
        </w:tabs>
        <w:spacing w:line="176" w:lineRule="exact"/>
        <w:jc w:val="left"/>
      </w:pPr>
      <w:r>
        <w:t>Vodovodní přípojka je samostatnou stavbou tvořenou úsekem potrubí od odbočení z vodovodního řadu k vodoměru a není-li osazen vodoměr, pak k vnitřnímu uzávěru připojeného pozemku nebo stavby.</w:t>
      </w:r>
    </w:p>
    <w:p w:rsidR="00456870" w:rsidRDefault="00456870" w:rsidP="00456870">
      <w:pPr>
        <w:pStyle w:val="Zkladntext20"/>
        <w:numPr>
          <w:ilvl w:val="1"/>
          <w:numId w:val="88"/>
        </w:numPr>
        <w:shd w:val="clear" w:color="auto" w:fill="auto"/>
        <w:tabs>
          <w:tab w:val="left" w:pos="345"/>
        </w:tabs>
        <w:spacing w:line="176" w:lineRule="exact"/>
        <w:jc w:val="left"/>
      </w:pPr>
      <w:r>
        <w:t>Kanalizační přípojka je samostatnou stavbou tvořenou úsekem potrubí od vyústění vnitřní kanalizace stavby nebo odvodnění pozemku k zaústění do stokové sítě.</w:t>
      </w:r>
    </w:p>
    <w:p w:rsidR="00456870" w:rsidRDefault="00456870" w:rsidP="00456870">
      <w:pPr>
        <w:pStyle w:val="Zkladntext20"/>
        <w:numPr>
          <w:ilvl w:val="1"/>
          <w:numId w:val="88"/>
        </w:numPr>
        <w:shd w:val="clear" w:color="auto" w:fill="auto"/>
        <w:tabs>
          <w:tab w:val="left" w:pos="345"/>
        </w:tabs>
        <w:spacing w:line="176" w:lineRule="exact"/>
        <w:jc w:val="left"/>
      </w:pPr>
      <w:r>
        <w:t xml:space="preserve">Odběrné místo je samostatný prostorově uzavřený vodárensky nebo kanalizačně propojený celek na souvisejících pozemcích, z něhož odebírá pitnou vodu nebo </w:t>
      </w:r>
      <w:proofErr w:type="gramStart"/>
      <w:r>
        <w:t>odvádí odpadni</w:t>
      </w:r>
      <w:proofErr w:type="gramEnd"/>
      <w:r>
        <w:t xml:space="preserve"> vody jeden odběratel.</w:t>
      </w:r>
    </w:p>
    <w:p w:rsidR="00456870" w:rsidRDefault="00456870" w:rsidP="00456870">
      <w:pPr>
        <w:pStyle w:val="Zkladntext20"/>
        <w:numPr>
          <w:ilvl w:val="1"/>
          <w:numId w:val="88"/>
        </w:numPr>
        <w:shd w:val="clear" w:color="auto" w:fill="auto"/>
        <w:tabs>
          <w:tab w:val="left" w:pos="345"/>
        </w:tabs>
        <w:spacing w:line="176" w:lineRule="exact"/>
        <w:jc w:val="left"/>
      </w:pPr>
      <w:r>
        <w:t>Vodné je cenou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rsidR="00456870" w:rsidRDefault="00456870" w:rsidP="00456870">
      <w:pPr>
        <w:pStyle w:val="Zkladntext20"/>
        <w:numPr>
          <w:ilvl w:val="1"/>
          <w:numId w:val="88"/>
        </w:numPr>
        <w:shd w:val="clear" w:color="auto" w:fill="auto"/>
        <w:tabs>
          <w:tab w:val="left" w:pos="345"/>
        </w:tabs>
        <w:spacing w:line="176" w:lineRule="exact"/>
        <w:jc w:val="left"/>
      </w:pPr>
      <w:r>
        <w:t>Stočné je cena za službu spojenou s odváděním a čištěním, případně zneškodňováním odpadních vod. Právo na stočné vzniká okamžikem vtoku odpadních vod do kanalizace.</w:t>
      </w:r>
    </w:p>
    <w:p w:rsidR="00456870" w:rsidRDefault="00456870" w:rsidP="00456870">
      <w:pPr>
        <w:pStyle w:val="Zkladntext20"/>
        <w:numPr>
          <w:ilvl w:val="1"/>
          <w:numId w:val="88"/>
        </w:numPr>
        <w:shd w:val="clear" w:color="auto" w:fill="auto"/>
        <w:tabs>
          <w:tab w:val="left" w:pos="345"/>
        </w:tabs>
        <w:spacing w:line="176" w:lineRule="exact"/>
        <w:jc w:val="left"/>
      </w:pPr>
      <w:r>
        <w:t xml:space="preserve">Smlouva je písemná smlouva uzavřená v souladu se Zákonem. Za písemnou formu se nepovažuje právní </w:t>
      </w:r>
      <w:proofErr w:type="gramStart"/>
      <w:r>
        <w:t>jednáni</w:t>
      </w:r>
      <w:proofErr w:type="gramEnd"/>
      <w:r>
        <w:t xml:space="preserve"> učiněné elektronicky nebo jinými technickými prostředky umožňujícími zachyceni jeho obsahu a určeni jednající osoby</w:t>
      </w:r>
    </w:p>
    <w:p w:rsidR="00456870" w:rsidRDefault="00456870" w:rsidP="00456870">
      <w:pPr>
        <w:pStyle w:val="Zkladntext80"/>
        <w:numPr>
          <w:ilvl w:val="0"/>
          <w:numId w:val="88"/>
        </w:numPr>
        <w:shd w:val="clear" w:color="auto" w:fill="auto"/>
        <w:tabs>
          <w:tab w:val="left" w:pos="263"/>
        </w:tabs>
        <w:spacing w:line="176" w:lineRule="exact"/>
        <w:jc w:val="left"/>
      </w:pPr>
      <w:r>
        <w:t>Práva a povinnosti dodavatele a odběratele</w:t>
      </w:r>
    </w:p>
    <w:p w:rsidR="00456870" w:rsidRDefault="00456870" w:rsidP="00456870">
      <w:pPr>
        <w:pStyle w:val="Zkladntext20"/>
        <w:numPr>
          <w:ilvl w:val="1"/>
          <w:numId w:val="88"/>
        </w:numPr>
        <w:shd w:val="clear" w:color="auto" w:fill="auto"/>
        <w:tabs>
          <w:tab w:val="left" w:pos="327"/>
        </w:tabs>
        <w:spacing w:line="176" w:lineRule="exact"/>
        <w:jc w:val="left"/>
      </w:pPr>
      <w:r>
        <w:t xml:space="preserve">Pokud je pozemek nebo stavba připojena na vodovod nebo kanalizaci v souladu splatnými právními předpisy, vzniká odběrateli nárok na </w:t>
      </w:r>
      <w:proofErr w:type="gramStart"/>
      <w:r>
        <w:t>uzavřeni</w:t>
      </w:r>
      <w:proofErr w:type="gramEnd"/>
      <w:r>
        <w:t xml:space="preserve"> písemné Smlouvy. Tento nárok nevzniká, pokud se okolnosti, za kterých došlo k </w:t>
      </w:r>
      <w:proofErr w:type="gramStart"/>
      <w:r>
        <w:t>povoleni</w:t>
      </w:r>
      <w:proofErr w:type="gramEnd"/>
      <w:r>
        <w:t xml:space="preserve"> připojeni na vodovod nebo kanalizaci, změnily natolik, že nejsou splněny podmínky pro uzavření této Smlouvy na straně odběratele. Dodavatel nesmí při uzavírání Smlouvy jednat v rozporu s dobrými mravy, zejména nesmi odběratele diskriminovat. Dodavatel je oprávněn přezkoumat údaje uvedené odběratelem a požadovat změnu smluvního vztahu dle skutečnosti. Smluvní strany se zavazují poskytnout si přiměřenou vzájemnou součinnost. Osoby oprávněné jednat za smluvní strany, jsou povinné doložit oprávnění k </w:t>
      </w:r>
      <w:proofErr w:type="gramStart"/>
      <w:r>
        <w:t>jednáni</w:t>
      </w:r>
      <w:proofErr w:type="gramEnd"/>
      <w:r>
        <w:t xml:space="preserve"> před podpisem Smlouvy.</w:t>
      </w:r>
    </w:p>
    <w:p w:rsidR="00456870" w:rsidRDefault="00456870" w:rsidP="00456870">
      <w:pPr>
        <w:pStyle w:val="Zkladntext20"/>
        <w:numPr>
          <w:ilvl w:val="1"/>
          <w:numId w:val="88"/>
        </w:numPr>
        <w:shd w:val="clear" w:color="auto" w:fill="auto"/>
        <w:tabs>
          <w:tab w:val="left" w:pos="342"/>
        </w:tabs>
        <w:spacing w:line="176" w:lineRule="exact"/>
        <w:jc w:val="left"/>
      </w:pPr>
      <w:r>
        <w:t xml:space="preserve">Odběratel je povinen umožnit dodavateli přístup k vodoměru, chránit vodoměr před poškozením (mechanickým, ohněm, mrazem) včetně zařízení pro dálkový odečet a plomby prokazující úřední ověřeni podle obecně závazných právních předpisů a bez zbytečného odkladu prokazatelně oznámit dodavateli jejich poškození či závady v </w:t>
      </w:r>
      <w:proofErr w:type="gramStart"/>
      <w:r>
        <w:t>měřeni</w:t>
      </w:r>
      <w:proofErr w:type="gramEnd"/>
      <w:r>
        <w:t xml:space="preserve">. Pokud je vodoměr umístěn v šachtě, musí být tato odvodněna a přístupna pro provádění odečtu. Poklop vodoměrné šachty musí zůstat volný, bez překážek bránicích jeho otevřeni. Odběratel je povinen kontrolovat stav vodoměru a řádně se starat o technický stav vnitřních vodoinstalačních rozvodů tak, aby nemohlo při výměně vodoměru dojít k jeho poruše. V případě </w:t>
      </w:r>
      <w:proofErr w:type="gramStart"/>
      <w:r>
        <w:t>poškozeni</w:t>
      </w:r>
      <w:proofErr w:type="gramEnd"/>
      <w:r>
        <w:t xml:space="preserve"> vodoměru dodavatel vyúčtuje odběrateli náklady spojené s jeho výměnou, včetně nákladů vzniklých v souvislosti s opravou a cejchováním vodoměru (eventuálně úhradou nového vodoměru). Spotřeba vody bude do okamžiku výměny nového vodoměru vypočtena technickým propočtem v souladu se Zákonem. Odběratel je oprávněn zřídit z technické místnosti nebo sklepa, ve které je umístěn vodoměr, obytnou místnost jen z </w:t>
      </w:r>
      <w:proofErr w:type="gramStart"/>
      <w:r>
        <w:t>předchozím souhlasem</w:t>
      </w:r>
      <w:proofErr w:type="gramEnd"/>
      <w:r>
        <w:t xml:space="preserve"> dodavatele a za podmínky přemístěni vodoměru do jiné technické místnosti nebo do šachty. Přemístěním vodoměru nemůže dojít k </w:t>
      </w:r>
      <w:proofErr w:type="gramStart"/>
      <w:r>
        <w:t>prodlouženi</w:t>
      </w:r>
      <w:proofErr w:type="gramEnd"/>
      <w:r>
        <w:t xml:space="preserve"> vodovodní přípojky v části před vodoměrem.</w:t>
      </w:r>
    </w:p>
    <w:p w:rsidR="00456870" w:rsidRDefault="00456870" w:rsidP="00456870">
      <w:pPr>
        <w:pStyle w:val="Zkladntext20"/>
        <w:numPr>
          <w:ilvl w:val="1"/>
          <w:numId w:val="88"/>
        </w:numPr>
        <w:shd w:val="clear" w:color="auto" w:fill="auto"/>
        <w:tabs>
          <w:tab w:val="left" w:pos="342"/>
        </w:tabs>
        <w:spacing w:line="176" w:lineRule="exact"/>
        <w:jc w:val="left"/>
      </w:pPr>
      <w:r>
        <w:t>Odběratel je povinen dbát předpisů a nařízení, vydaných k zajištění správné funkce vnitřního vodovodu a jeho součásti a řídit se pokyny dodavatele. Dodavatel má právo, kdykoliv provést prohlídku a kontrolu odběrného místa, není-li v rozporu s technickými normami a připojovacími podmínkami. V případě, že technický stav odběratelova zařízení neodpovídá doporučující normě ČSN 75 5411 tak, že může způsobit pokles nebo kolísání tlaku vody ve vodovodní síti, ohrozit zdraví, bezpečnost osob nebo majetek, je povinen odběratel v souladu se Zákonem tyto závady odstranit. Pokud tak neučiní ve lhůtě pro odstranění závad stanovené dodavatelem, je dodavatel oprávněn dodávku vody z vodovodu přerušit. Lhůta stanovená dodavatelem nesmí být kratší než 3 dny.</w:t>
      </w:r>
    </w:p>
    <w:p w:rsidR="00456870" w:rsidRDefault="00456870" w:rsidP="00456870">
      <w:pPr>
        <w:pStyle w:val="Zkladntext20"/>
        <w:numPr>
          <w:ilvl w:val="0"/>
          <w:numId w:val="89"/>
        </w:numPr>
        <w:shd w:val="clear" w:color="auto" w:fill="auto"/>
        <w:spacing w:line="173" w:lineRule="exact"/>
        <w:jc w:val="left"/>
      </w:pPr>
      <w:r>
        <w:t xml:space="preserve"> souladu s platnými právními předpisy je stanoveno, že maximální přetlak v nejnižšich místech vodovodní sítě každého tlakového pásma nesmi převyšovat hodnotu 0,6 MPa a v odůvodněných případech 0,7 MPa. Hodnota minimálního hydrodynamického tlaku je 0,15 MPa při zástavbě do dvou nadzemních podlaží a 0,25 MPa pro vícepodlažní zástavbu.</w:t>
      </w:r>
    </w:p>
    <w:p w:rsidR="00456870" w:rsidRDefault="00456870" w:rsidP="00456870">
      <w:pPr>
        <w:pStyle w:val="Zkladntext20"/>
        <w:numPr>
          <w:ilvl w:val="0"/>
          <w:numId w:val="89"/>
        </w:numPr>
        <w:shd w:val="clear" w:color="auto" w:fill="auto"/>
        <w:tabs>
          <w:tab w:val="left" w:pos="244"/>
        </w:tabs>
        <w:spacing w:line="173" w:lineRule="exact"/>
        <w:jc w:val="left"/>
      </w:pPr>
      <w:proofErr w:type="gramStart"/>
      <w:r>
        <w:t>případě</w:t>
      </w:r>
      <w:proofErr w:type="gramEnd"/>
      <w:r>
        <w:t>, že tyto hodnoty nejsou na stávající síti dodrženy, odběratel realizuje příslušná technická opatření na vnitřní instalaci objektu.</w:t>
      </w:r>
    </w:p>
    <w:p w:rsidR="00456870" w:rsidRDefault="00456870" w:rsidP="00456870">
      <w:pPr>
        <w:pStyle w:val="Zkladntext20"/>
        <w:numPr>
          <w:ilvl w:val="1"/>
          <w:numId w:val="88"/>
        </w:numPr>
        <w:shd w:val="clear" w:color="auto" w:fill="auto"/>
        <w:tabs>
          <w:tab w:val="left" w:pos="338"/>
        </w:tabs>
        <w:spacing w:line="173" w:lineRule="exact"/>
        <w:jc w:val="left"/>
      </w:pPr>
      <w:r>
        <w:t>Odběratel, který hodlá své zařízení připojit na vodovod nebo kanalizaci, předloží dle požadavku dodavatele výkresovou dokumentaci včetně situačních výkresů prostor a polohy domu vůči zařízení dodavatele a přihlášku k odběru.</w:t>
      </w:r>
    </w:p>
    <w:p w:rsidR="00456870" w:rsidRDefault="00456870" w:rsidP="00456870">
      <w:pPr>
        <w:pStyle w:val="Zkladntext20"/>
        <w:numPr>
          <w:ilvl w:val="1"/>
          <w:numId w:val="88"/>
        </w:numPr>
        <w:shd w:val="clear" w:color="auto" w:fill="auto"/>
        <w:tabs>
          <w:tab w:val="left" w:pos="338"/>
        </w:tabs>
        <w:spacing w:line="173" w:lineRule="exact"/>
        <w:jc w:val="left"/>
      </w:pPr>
      <w:r>
        <w:t>Odběratel si může na svůj náklad osadit na vnitřním vodovodu vlastní podružný vodoměr. Odpočet z podružného vodoměru nemá vliv na určení množství vody dodané dodavatelem.</w:t>
      </w:r>
    </w:p>
    <w:p w:rsidR="00456870" w:rsidRDefault="00456870" w:rsidP="00456870">
      <w:pPr>
        <w:pStyle w:val="Zkladntext20"/>
        <w:numPr>
          <w:ilvl w:val="1"/>
          <w:numId w:val="88"/>
        </w:numPr>
        <w:shd w:val="clear" w:color="auto" w:fill="auto"/>
        <w:tabs>
          <w:tab w:val="left" w:pos="342"/>
        </w:tabs>
        <w:spacing w:line="173" w:lineRule="exact"/>
        <w:jc w:val="left"/>
      </w:pPr>
      <w:r>
        <w:t>Odběratel smí dodávat vodu dodávanou vodovodem pro potřebu dalším odběratelům jen s písemným souhlasem dodavatele.</w:t>
      </w:r>
    </w:p>
    <w:p w:rsidR="00456870" w:rsidRDefault="00456870" w:rsidP="00456870">
      <w:pPr>
        <w:pStyle w:val="Zkladntext20"/>
        <w:numPr>
          <w:ilvl w:val="1"/>
          <w:numId w:val="88"/>
        </w:numPr>
        <w:shd w:val="clear" w:color="auto" w:fill="auto"/>
        <w:tabs>
          <w:tab w:val="left" w:pos="342"/>
        </w:tabs>
        <w:spacing w:line="173" w:lineRule="exact"/>
        <w:jc w:val="left"/>
      </w:pPr>
      <w:r>
        <w:t>Dodavatel osadí na vodovodní přípojku odběratele vodoměr podle technických podmínek odběru vody, zejména podle výše průměrného a maximálního průtoku. Vodoměrem registrované množství dodané vody je podkladem pro vyúčtování (fakturaci) dodávky pitné vody a odvedení odpadní vody do kanalizace, má rovněž vliv na režim odečtu a fakturace (např. měsíční nebo pololetní). Pokud je vodoměr vybaven zařízením pro dálkový přenos fakturačních údajů a dojde k pochybnostem o jejich správnosti, jsou rozhodující údaje zaznamenané vodoměrem (jeho stav).</w:t>
      </w:r>
    </w:p>
    <w:p w:rsidR="00456870" w:rsidRDefault="00456870" w:rsidP="00456870">
      <w:pPr>
        <w:pStyle w:val="Zkladntext20"/>
        <w:numPr>
          <w:ilvl w:val="1"/>
          <w:numId w:val="88"/>
        </w:numPr>
        <w:shd w:val="clear" w:color="auto" w:fill="auto"/>
        <w:tabs>
          <w:tab w:val="left" w:pos="338"/>
        </w:tabs>
        <w:spacing w:line="173" w:lineRule="exact"/>
        <w:jc w:val="left"/>
      </w:pPr>
      <w:r>
        <w:t>Dodavatel poskytne odběrateli na jeho žádost v souladu s platnou legislativou kalkulaci cen pro vodné a stočné.</w:t>
      </w:r>
    </w:p>
    <w:p w:rsidR="00456870" w:rsidRDefault="00456870" w:rsidP="00456870">
      <w:pPr>
        <w:pStyle w:val="Zkladntext20"/>
        <w:numPr>
          <w:ilvl w:val="1"/>
          <w:numId w:val="88"/>
        </w:numPr>
        <w:shd w:val="clear" w:color="auto" w:fill="auto"/>
        <w:tabs>
          <w:tab w:val="left" w:pos="342"/>
        </w:tabs>
        <w:spacing w:line="173" w:lineRule="exact"/>
        <w:jc w:val="left"/>
      </w:pPr>
      <w:r>
        <w:t>Dodavatel má právo stanovit zálohový způsob plateb až do výše ceny za průměrnou (popř. očekávanou) spotřebu za příslušné období. Při změně ceny nebo výše odběru vody (vypouštění odpadních vod) má dodavatel právo, výši zálohy automaticky upravit, přičemž odběratel má právo při nesouhlasu s provedenou změnou požadovat úpravu.</w:t>
      </w:r>
    </w:p>
    <w:p w:rsidR="00456870" w:rsidRDefault="00456870" w:rsidP="00456870">
      <w:pPr>
        <w:pStyle w:val="Zkladntext80"/>
        <w:numPr>
          <w:ilvl w:val="0"/>
          <w:numId w:val="88"/>
        </w:numPr>
        <w:shd w:val="clear" w:color="auto" w:fill="auto"/>
        <w:tabs>
          <w:tab w:val="left" w:pos="266"/>
        </w:tabs>
        <w:spacing w:line="176" w:lineRule="exact"/>
        <w:jc w:val="left"/>
      </w:pPr>
      <w:r>
        <w:t>Dodávka pitné vody a stanovení množství dodané vody</w:t>
      </w:r>
    </w:p>
    <w:p w:rsidR="00456870" w:rsidRDefault="00456870" w:rsidP="00456870">
      <w:pPr>
        <w:pStyle w:val="Zkladntext20"/>
        <w:numPr>
          <w:ilvl w:val="1"/>
          <w:numId w:val="88"/>
        </w:numPr>
        <w:shd w:val="clear" w:color="auto" w:fill="auto"/>
        <w:tabs>
          <w:tab w:val="left" w:pos="320"/>
        </w:tabs>
        <w:spacing w:line="176" w:lineRule="exact"/>
        <w:jc w:val="left"/>
      </w:pPr>
      <w:r>
        <w:t xml:space="preserve">Povinnost dodávky pitné vody je splněna vtokem vody z vodovodu do vodovodní přípojky. Množství dodávané pitné vody měří dodavatel vodoměrem, který je stanoveným měřidlem a podléhá úřednímu ověření, v souladu se zvláštními právními předpisy. Vodoměr je vlastnictvím vlastníka vodovodu nebo dodavatele. Množství odebrané vody v případě, že není osazen vodoměr, se stanoví podle směrných čísel roční spotřeby vody dle platných právních předpisů. Byla-li odebraná voda v předchozím období minimálně 1 rok měřena, urči se množství odebrané vody za období bez osazeného vodoměru podle výše předchozího odběru. To platí jen pro případ, pokud nedošlo ke změnám podmínek u odběratele. Dodavatel zajišťuje jednotlivé části vodoměru proti neoprávněné manipulaci. Případ zásahu odběratele do takového zajištění je považován za důvod pro </w:t>
      </w:r>
      <w:proofErr w:type="gramStart"/>
      <w:r>
        <w:t>přerušeni</w:t>
      </w:r>
      <w:proofErr w:type="gramEnd"/>
      <w:r>
        <w:t xml:space="preserve"> dodávky vody a odváděni odpadních vod do doby, než pomine důvod přerušení a může být klasifikován jako přestupek ve smyslu Zákona.</w:t>
      </w:r>
    </w:p>
    <w:p w:rsidR="00456870" w:rsidRDefault="00456870" w:rsidP="00456870">
      <w:pPr>
        <w:pStyle w:val="Zkladntext20"/>
        <w:numPr>
          <w:ilvl w:val="1"/>
          <w:numId w:val="88"/>
        </w:numPr>
        <w:shd w:val="clear" w:color="auto" w:fill="auto"/>
        <w:tabs>
          <w:tab w:val="left" w:pos="342"/>
        </w:tabs>
        <w:spacing w:line="176" w:lineRule="exact"/>
        <w:jc w:val="left"/>
      </w:pPr>
      <w:r>
        <w:t xml:space="preserve">Má-li odběratel pochybnosti o správnosti údajů vykázaných vodoměrem, může v souladu s ustanovením §17 Zákona, dodavatele písemně požádat o jeho přezkoušení. Tiskopis žádosti o </w:t>
      </w:r>
      <w:proofErr w:type="gramStart"/>
      <w:r>
        <w:t>přezkoušeni</w:t>
      </w:r>
      <w:proofErr w:type="gramEnd"/>
      <w:r>
        <w:t xml:space="preserve"> vodoměru je k dispozici v sídle dodavatele, případně na stránkách společnosti </w:t>
      </w:r>
      <w:r>
        <w:rPr>
          <w:lang w:val="en-US" w:bidi="en-US"/>
        </w:rPr>
        <w:t>(</w:t>
      </w:r>
      <w:hyperlink r:id="rId65" w:history="1">
        <w:r>
          <w:rPr>
            <w:rStyle w:val="Hypertextovodkaz"/>
            <w:lang w:val="en-US" w:bidi="en-US"/>
          </w:rPr>
          <w:t>www.bvk.cz</w:t>
        </w:r>
      </w:hyperlink>
      <w:r>
        <w:rPr>
          <w:lang w:val="en-US" w:bidi="en-US"/>
        </w:rPr>
        <w:t xml:space="preserve">). </w:t>
      </w:r>
      <w:r>
        <w:t xml:space="preserve">Toto právo lze uplatnit nejpozději při výměně vodoměru. Žádost o </w:t>
      </w:r>
      <w:proofErr w:type="gramStart"/>
      <w:r>
        <w:t>přezkoušeni</w:t>
      </w:r>
      <w:proofErr w:type="gramEnd"/>
      <w:r>
        <w:t xml:space="preserve"> vodoměru nezprošťuje odběratele povinnosti zaplatit předloženou fakturu za vodné a stočné.</w:t>
      </w:r>
    </w:p>
    <w:p w:rsidR="00456870" w:rsidRDefault="00456870" w:rsidP="00456870">
      <w:pPr>
        <w:pStyle w:val="Zkladntext20"/>
        <w:shd w:val="clear" w:color="auto" w:fill="auto"/>
        <w:spacing w:line="176" w:lineRule="exact"/>
        <w:jc w:val="left"/>
      </w:pPr>
      <w:r>
        <w:t xml:space="preserve">Zjistí-li se při přezkoušení, že vodoměr nesplňuje požadavky platné pro </w:t>
      </w:r>
      <w:proofErr w:type="gramStart"/>
      <w:r>
        <w:t>ověřeni</w:t>
      </w:r>
      <w:proofErr w:type="gramEnd"/>
      <w:r>
        <w:t xml:space="preserve"> zkoušeného měřidla, považuje se tento za nefunkční a množství odebrané vody se </w:t>
      </w:r>
      <w:r>
        <w:lastRenderedPageBreak/>
        <w:t>stanoví v souladu s ustanovením § 17 odstavec 4 písmeno a) Zákona. V tomto případě hradí náklady spojené s přezkoušením a výměnou vodoměru dodavatel. V opačném případě náklady na přezkoušení a výměnu vodoměru hradí odběratel.</w:t>
      </w:r>
    </w:p>
    <w:p w:rsidR="00456870" w:rsidRDefault="00456870" w:rsidP="00456870">
      <w:pPr>
        <w:pStyle w:val="Zkladntext20"/>
        <w:numPr>
          <w:ilvl w:val="1"/>
          <w:numId w:val="88"/>
        </w:numPr>
        <w:shd w:val="clear" w:color="auto" w:fill="auto"/>
        <w:tabs>
          <w:tab w:val="left" w:pos="345"/>
        </w:tabs>
        <w:spacing w:line="176" w:lineRule="exact"/>
        <w:jc w:val="left"/>
      </w:pPr>
      <w:r>
        <w:t>Dodavatel neodpovídá za škody a za ušlý zisk vzniklý nedostatkem tlaku vody při omezeni zásobování vodou pro poruchu na vodovodu, při přerušení dodávky elektrické energie, při nedostatku vody nebo z důvodu, pro který je dodavatel oprávněn dodávku vody omezit nebo přerušit (Zákon § 9 odst. 6).</w:t>
      </w:r>
    </w:p>
    <w:p w:rsidR="00456870" w:rsidRDefault="00456870" w:rsidP="00456870">
      <w:pPr>
        <w:pStyle w:val="Zkladntext20"/>
        <w:numPr>
          <w:ilvl w:val="1"/>
          <w:numId w:val="88"/>
        </w:numPr>
        <w:shd w:val="clear" w:color="auto" w:fill="auto"/>
        <w:tabs>
          <w:tab w:val="left" w:pos="345"/>
        </w:tabs>
        <w:spacing w:line="176" w:lineRule="exact"/>
        <w:jc w:val="left"/>
      </w:pPr>
      <w:r>
        <w:t>Osazení, údržbu a výměnu vodoměru provádí dodavatel. Jeho povinnosti je oznámit odběrateli výměnu vodoměru alespoň 15 dní předem, současně s vymezením času v rozsahu maximálně 3 hodin, a to i v případě, že vodoměr je pro dodavatele přístupný bez účasti odběratele, pokud se s odběratelem nedohodne jinak. Přítomnému odběrateli se současně s výměnou předává potvrzení obsahující zaznamenaný stav měření odebraného vodoměru a u nově osazeného vodoměru jeho číslo, zaznamenaný stav a termín, do kterého musí být vyměněn. Odběratele na odběrném místě zastupuje osoba, která je přítomna.</w:t>
      </w:r>
    </w:p>
    <w:p w:rsidR="00456870" w:rsidRDefault="00456870" w:rsidP="00456870">
      <w:pPr>
        <w:pStyle w:val="Zkladntext20"/>
        <w:numPr>
          <w:ilvl w:val="0"/>
          <w:numId w:val="89"/>
        </w:numPr>
        <w:shd w:val="clear" w:color="auto" w:fill="auto"/>
        <w:tabs>
          <w:tab w:val="left" w:pos="244"/>
        </w:tabs>
        <w:spacing w:line="176" w:lineRule="exact"/>
        <w:jc w:val="left"/>
      </w:pPr>
      <w:r>
        <w:t xml:space="preserve">tomto případě dodavatel vystaví fakturu podle stavu vodoměru potvrzeného osobou, která je přítomna při odečtu nebo výměně vodoměru nebo </w:t>
      </w:r>
      <w:proofErr w:type="gramStart"/>
      <w:r>
        <w:t>umožnila přistup</w:t>
      </w:r>
      <w:proofErr w:type="gramEnd"/>
      <w:r>
        <w:t xml:space="preserve"> k vodoměru a svým podpisem potvrdila stav vodoměru.</w:t>
      </w:r>
    </w:p>
    <w:p w:rsidR="00456870" w:rsidRDefault="00456870" w:rsidP="00456870">
      <w:pPr>
        <w:pStyle w:val="Zkladntext80"/>
        <w:numPr>
          <w:ilvl w:val="0"/>
          <w:numId w:val="88"/>
        </w:numPr>
        <w:shd w:val="clear" w:color="auto" w:fill="auto"/>
        <w:tabs>
          <w:tab w:val="left" w:pos="266"/>
        </w:tabs>
        <w:spacing w:line="176" w:lineRule="exact"/>
        <w:jc w:val="left"/>
      </w:pPr>
      <w:r>
        <w:t>Odvádění odpadních vod a stanovení množství odvedené odpadní vody</w:t>
      </w:r>
    </w:p>
    <w:p w:rsidR="00456870" w:rsidRDefault="00456870" w:rsidP="00456870">
      <w:pPr>
        <w:pStyle w:val="Zkladntext20"/>
        <w:numPr>
          <w:ilvl w:val="1"/>
          <w:numId w:val="88"/>
        </w:numPr>
        <w:shd w:val="clear" w:color="auto" w:fill="auto"/>
        <w:tabs>
          <w:tab w:val="left" w:pos="320"/>
        </w:tabs>
        <w:spacing w:line="176" w:lineRule="exact"/>
        <w:jc w:val="left"/>
      </w:pPr>
      <w:r>
        <w:t>Stoková síť provozovaná dodavatelem je navrhována s periodicitou návrhového deště p=0,5 tzn., že stoková síť je dimenzována na průtoky odpovídající intenzitě deště, který se vyskytuje průměrně 1x za 2 roky. Vyšší bezpečnost při odvádění odpadních vod z nemovitosti dosáhne odběratel opatřením na vnitřní kanalizaci nebo na kanalizační přípojce - dle ČSN 75 67 60.</w:t>
      </w:r>
    </w:p>
    <w:p w:rsidR="00456870" w:rsidRDefault="00456870" w:rsidP="00456870">
      <w:pPr>
        <w:pStyle w:val="Zkladntext20"/>
        <w:shd w:val="clear" w:color="auto" w:fill="auto"/>
        <w:spacing w:line="176" w:lineRule="exact"/>
        <w:jc w:val="left"/>
      </w:pPr>
      <w:r>
        <w:t>Zařízení, které se nacházejí pod hladinou zpětného vzdutí ve stoce, na kterou je nemovitost připojena, nesmí umožňovat zaplavení budovy vzdutou vodou. Ohrožené prostory a zařízení se musí chránit technickým opatřením podle ČSN EN 120 56-</w:t>
      </w:r>
    </w:p>
    <w:p w:rsidR="00456870" w:rsidRDefault="00456870" w:rsidP="00456870">
      <w:pPr>
        <w:pStyle w:val="Zkladntext20"/>
        <w:shd w:val="clear" w:color="auto" w:fill="auto"/>
        <w:spacing w:line="176" w:lineRule="exact"/>
        <w:jc w:val="left"/>
      </w:pPr>
      <w:r>
        <w:t>4.</w:t>
      </w:r>
    </w:p>
    <w:p w:rsidR="00456870" w:rsidRDefault="00456870" w:rsidP="00456870">
      <w:pPr>
        <w:pStyle w:val="Zkladntext20"/>
        <w:shd w:val="clear" w:color="auto" w:fill="auto"/>
        <w:spacing w:line="176" w:lineRule="exact"/>
        <w:jc w:val="left"/>
      </w:pPr>
      <w:r>
        <w:t>Ustanovení uvedených norem se týkají všech druhů kanalizace tj. splaškové, dešťové i jednotné.</w:t>
      </w:r>
    </w:p>
    <w:p w:rsidR="00456870" w:rsidRDefault="00456870" w:rsidP="00456870">
      <w:pPr>
        <w:pStyle w:val="Zkladntext20"/>
        <w:numPr>
          <w:ilvl w:val="1"/>
          <w:numId w:val="88"/>
        </w:numPr>
        <w:shd w:val="clear" w:color="auto" w:fill="auto"/>
        <w:tabs>
          <w:tab w:val="left" w:pos="342"/>
        </w:tabs>
        <w:spacing w:line="176" w:lineRule="exact"/>
        <w:jc w:val="left"/>
      </w:pPr>
      <w:r>
        <w:t>Odvedení odpadních vod z pozemku nebo stavby, je splněno okamžikem vtoku odpadních vod z kanalizační přípojky do kanalizace.</w:t>
      </w:r>
    </w:p>
    <w:p w:rsidR="00456870" w:rsidRDefault="00456870" w:rsidP="00456870">
      <w:pPr>
        <w:pStyle w:val="Zkladntext20"/>
        <w:shd w:val="clear" w:color="auto" w:fill="auto"/>
        <w:spacing w:line="176" w:lineRule="exact"/>
        <w:jc w:val="left"/>
      </w:pPr>
      <w:r>
        <w:t>Kanalizací mohou být odváděny odpadní vody jen v míře znečištěni a v množství, stanoveném v kanalizačním řádu a uzavřené Smlouvě Odběratel je povinen v místě a rozsahu stanoveném kanalizačním řádem nebo vodoprávním rozhodnutím kontrolovat míru znečištění odpadních vod vypouštěných do kanalizace.</w:t>
      </w:r>
    </w:p>
    <w:p w:rsidR="00456870" w:rsidRDefault="00456870" w:rsidP="00456870">
      <w:pPr>
        <w:pStyle w:val="Zkladntext20"/>
        <w:shd w:val="clear" w:color="auto" w:fill="auto"/>
        <w:spacing w:line="176" w:lineRule="exact"/>
        <w:jc w:val="left"/>
      </w:pPr>
      <w:r>
        <w:t>Odpadní vody, které k dodržení nejvyšši míry znečištění podle kanalizačního řádu vyžadují předchozí čištěni, mohou být do kanalizace vypouštěny jen s povolením vodoprávního úřadu. Povolení může být uděleno jen tehdy, bude-li zajištěno vyčištění těchto vod na míru znečištění odpovídající kanalizačnímu řádu.</w:t>
      </w:r>
    </w:p>
    <w:p w:rsidR="00456870" w:rsidRDefault="00456870" w:rsidP="00456870">
      <w:pPr>
        <w:pStyle w:val="Zkladntext20"/>
        <w:numPr>
          <w:ilvl w:val="0"/>
          <w:numId w:val="89"/>
        </w:numPr>
        <w:shd w:val="clear" w:color="auto" w:fill="auto"/>
        <w:tabs>
          <w:tab w:val="left" w:pos="244"/>
        </w:tabs>
        <w:spacing w:line="176" w:lineRule="exact"/>
        <w:jc w:val="left"/>
      </w:pPr>
      <w:r>
        <w:t xml:space="preserve">případě, že je kanalizace ukončena čistírnou odpadních vod, </w:t>
      </w:r>
      <w:proofErr w:type="gramStart"/>
      <w:r>
        <w:t>není</w:t>
      </w:r>
      <w:proofErr w:type="gramEnd"/>
      <w:r>
        <w:t xml:space="preserve"> dovoleno vypouštět do kanalizace </w:t>
      </w:r>
      <w:proofErr w:type="gramStart"/>
      <w:r>
        <w:t>odpadni</w:t>
      </w:r>
      <w:proofErr w:type="gramEnd"/>
      <w:r>
        <w:t xml:space="preserve"> vody přes septiky a ani přes žumpy.</w:t>
      </w:r>
    </w:p>
    <w:p w:rsidR="00456870" w:rsidRDefault="00456870" w:rsidP="00456870">
      <w:pPr>
        <w:pStyle w:val="Zkladntext20"/>
        <w:shd w:val="clear" w:color="auto" w:fill="auto"/>
        <w:spacing w:line="176" w:lineRule="exact"/>
        <w:jc w:val="left"/>
      </w:pPr>
      <w:r>
        <w:t>Seznam látek, které nejsou odpadními vodami a u nichž musí být zabráněno jejich vniknutí do kanalizace, pokud nejsou součástí odpadních vod v rozsahu povoleného nakládání s vodami, je uveden v kanalizačním řádu.</w:t>
      </w:r>
    </w:p>
    <w:p w:rsidR="00456870" w:rsidRDefault="00456870" w:rsidP="00456870">
      <w:pPr>
        <w:pStyle w:val="Zkladntext20"/>
        <w:shd w:val="clear" w:color="auto" w:fill="auto"/>
        <w:spacing w:line="176" w:lineRule="exact"/>
        <w:jc w:val="left"/>
      </w:pPr>
      <w:r>
        <w:t>5.3. Množství odpadních vod vypouštěných do kanalizace, měří odběratel svým měřicím zařízením, jestliže to stanoví kanalizační řád.</w:t>
      </w:r>
    </w:p>
    <w:p w:rsidR="00456870" w:rsidRDefault="00456870" w:rsidP="00456870">
      <w:pPr>
        <w:pStyle w:val="Zkladntext20"/>
        <w:numPr>
          <w:ilvl w:val="0"/>
          <w:numId w:val="90"/>
        </w:numPr>
        <w:shd w:val="clear" w:color="auto" w:fill="auto"/>
        <w:tabs>
          <w:tab w:val="left" w:pos="338"/>
        </w:tabs>
        <w:spacing w:line="176" w:lineRule="exact"/>
        <w:jc w:val="left"/>
      </w:pPr>
      <w:r>
        <w:t>Pokud není množství vypouštěných odpadních vod měřeno, předpokládá se, že odběratel, který odebírá vodu z vodovodu, vypouští do kanalizace takové množství vody, které odpovídá zjištění na vodoměru nebo směrným číslům spotřeby vody, pokud nejsou instalovány vodoměry. V případě, kdy je měřen odběr z vodovodu, ale je také možnost odběru z jiných zdrojů, použiji se k zjištění spotřeby vody směrná čísla roční spotřeby nebo se k naměřenému odběru vodovodu připočte množství vody získané z jiných zdrojů, provozovatelem vodovodu měřených zdrojů. Takto zjištěné množství odpadních vod je podkladem pro vyúčtování stočného. Byla-li vypouštěná voda v předchozím období měřena nejméně 1 rok, určí se množství vypouštěné vody za období, v němž měření není prováděno podle objemu vypouštěné vody ve srovnatelném měřeném období. To platí jen pro případ, pokud nedošlo ke změnám podmínek u odběratele. Pokud nelze postupovat podle výše uvedeného, provede dodavatel odborný výpočet množství vody vypouštěného při zjištění druhu a kapacity činnosti realizované v napojené nemovitosti. Lze použít i údaje z nemovitostí se stejným nebo obdobným druhem činnosti. Prokáže-li se odběr nebo vypouštění nesouvisející s druhem a kapacitou činnosti realizované v napojené nemovitosti (např. v čase vymezitelnou neohlášenou havárii přípojky nebo vnitřního vodovodu nebo vnitřní kanalizace), vypočítává se množství vody ve vazbě na technické možnosti úniku dodávané vody nebo technické možnosti vypouštění vody.</w:t>
      </w:r>
    </w:p>
    <w:p w:rsidR="00456870" w:rsidRDefault="00456870" w:rsidP="00456870">
      <w:pPr>
        <w:pStyle w:val="Zkladntext20"/>
        <w:numPr>
          <w:ilvl w:val="0"/>
          <w:numId w:val="91"/>
        </w:numPr>
        <w:shd w:val="clear" w:color="auto" w:fill="auto"/>
        <w:tabs>
          <w:tab w:val="left" w:pos="374"/>
        </w:tabs>
        <w:spacing w:line="176" w:lineRule="exact"/>
        <w:jc w:val="left"/>
      </w:pPr>
      <w:r>
        <w:t>Vypouští-li odběratel do kanalizace vodu z jiných zdrojů než z vodovodu a neni-li možno zjistit množství vypouštěné odpadní vody měřením nebo jiným způsobem stanoveným prováděcím právním předpisem, zjistí se množství vypouštěných odpadních vod odborným výpočtem ověřeným dodavatelem.</w:t>
      </w:r>
    </w:p>
    <w:p w:rsidR="00456870" w:rsidRDefault="00456870" w:rsidP="00456870">
      <w:pPr>
        <w:pStyle w:val="Zkladntext20"/>
        <w:numPr>
          <w:ilvl w:val="0"/>
          <w:numId w:val="91"/>
        </w:numPr>
        <w:shd w:val="clear" w:color="auto" w:fill="auto"/>
        <w:tabs>
          <w:tab w:val="left" w:pos="378"/>
        </w:tabs>
        <w:spacing w:line="176" w:lineRule="exact"/>
        <w:jc w:val="left"/>
      </w:pPr>
      <w:r>
        <w:t>Výpočet množství neměřených srážkových vod odváděných do kanalizace, musí být uveden ve smlouvě o odvádění odpadních vod. Odvedené srážkové vody jsou vypočítávány za každou nemovitost, ze které jsou tyto vody odvedeny přímo přípojkou, nebo přes volný výtok uliční výpusti do kanalizace Není-li množství srážkových vod odváděných do kanalizace přímo přípojkou, nebo přes uliční vpusť měřeno, vypočte se toto množství dle platných právních předpisů.</w:t>
      </w:r>
    </w:p>
    <w:p w:rsidR="00456870" w:rsidRDefault="00456870" w:rsidP="00456870">
      <w:pPr>
        <w:pStyle w:val="Zkladntext20"/>
        <w:numPr>
          <w:ilvl w:val="0"/>
          <w:numId w:val="91"/>
        </w:numPr>
        <w:shd w:val="clear" w:color="auto" w:fill="auto"/>
        <w:tabs>
          <w:tab w:val="left" w:pos="378"/>
        </w:tabs>
        <w:spacing w:line="176" w:lineRule="exact"/>
        <w:jc w:val="left"/>
      </w:pPr>
      <w:r>
        <w:t>Odběratel dodá dodavateli schéma vnitřní kanalizace s vyznačením profilů, směrodatných pro kontrolu odpadních vod vypouštěných do kanalizace. Odběratel, který vypouští odpadní vody do kanalizace více než jednou přípojkou, uvede u vyznačených směrodatných kontrolních profilů procentuální podíl z celkového množství odpadních vod odváděných z odběrného místa, který daným kontrolním profilem protéká, pokud toto množství přímo neměří. Při provozu předčistících zařízeni (neutralizační stanice, odlučovače ropných látek, lapáky tuků, čistírny průmyslových odpadních vod apod.), která jsou technicky součástí vnitřní kanalizace provozované odběratelem, je kontrola kvality prováděna postupem stanoveným vodoprávním rozhodnutím nebo kanalizačním řádem. K tomu musí být ze strany odběratele vytvořeny potřebné technické podmínky umožňující kvalifikovaný odběr (např. vzorkovací ventil).</w:t>
      </w:r>
    </w:p>
    <w:p w:rsidR="00456870" w:rsidRDefault="00456870" w:rsidP="00456870">
      <w:pPr>
        <w:pStyle w:val="Zkladntext20"/>
        <w:numPr>
          <w:ilvl w:val="0"/>
          <w:numId w:val="92"/>
        </w:numPr>
        <w:shd w:val="clear" w:color="auto" w:fill="auto"/>
        <w:tabs>
          <w:tab w:val="left" w:pos="342"/>
        </w:tabs>
        <w:spacing w:line="176" w:lineRule="exact"/>
        <w:jc w:val="left"/>
      </w:pPr>
      <w:r>
        <w:t>a) Místo (směrodatný profil), četnost a typ vzorku odpadních vod pro kontrolu dodržování nejvyšší sjednané přípustné míry znečištění se stanovují v souladu s kanalizačním řádem.</w:t>
      </w:r>
    </w:p>
    <w:p w:rsidR="00456870" w:rsidRDefault="00456870" w:rsidP="00456870">
      <w:pPr>
        <w:pStyle w:val="Zkladntext20"/>
        <w:numPr>
          <w:ilvl w:val="0"/>
          <w:numId w:val="93"/>
        </w:numPr>
        <w:shd w:val="clear" w:color="auto" w:fill="auto"/>
        <w:tabs>
          <w:tab w:val="left" w:pos="252"/>
        </w:tabs>
        <w:spacing w:line="176" w:lineRule="exact"/>
        <w:jc w:val="left"/>
      </w:pPr>
      <w:r>
        <w:t>Vzorky odpadních vod se odebírají a dále se s nimi manipuluje v souladu s normami ČSN EN ISO řady 5667 (týkajících se odběrů vzorků odpadních vod).</w:t>
      </w:r>
    </w:p>
    <w:p w:rsidR="00456870" w:rsidRDefault="00456870" w:rsidP="00456870">
      <w:pPr>
        <w:pStyle w:val="Zkladntext20"/>
        <w:numPr>
          <w:ilvl w:val="0"/>
          <w:numId w:val="93"/>
        </w:numPr>
        <w:shd w:val="clear" w:color="auto" w:fill="auto"/>
        <w:tabs>
          <w:tab w:val="left" w:pos="255"/>
        </w:tabs>
        <w:spacing w:line="176" w:lineRule="exact"/>
        <w:jc w:val="left"/>
      </w:pPr>
      <w:r>
        <w:t>Odběr vzorků u odběratele realizuje zaměstnanec dodavatele. Kontrolní vzorky odpadních vod odebírá zaměstnanec dodavatele za přítomnosti odběratele. Odběratel se zavazuje vytvořit pro zaměstnance dodavatele, provádějící odběr vzorků, takové podmínky, aby tuto činnost mohli zajistit bezodkladně po oznámení, zejména umožnit jejich vstup nebo vjezd do určených prostorů a objektů, přesun a převoz potřebného vybavení dopravními prostředky dodavatele v areálu odběrného místa.</w:t>
      </w:r>
    </w:p>
    <w:p w:rsidR="00456870" w:rsidRDefault="00456870" w:rsidP="00456870">
      <w:pPr>
        <w:pStyle w:val="Zkladntext20"/>
        <w:shd w:val="clear" w:color="auto" w:fill="auto"/>
        <w:spacing w:line="176" w:lineRule="exact"/>
        <w:jc w:val="left"/>
      </w:pPr>
      <w:r>
        <w:t>V případě, že pověření zaměstnanci odběratele se nemohou nebo nechtějí odběru vzorků zúčastnit, nemůže být toto překážkou provedení odběru. Účast i neúčast odběratele při odběru vzorků oznámí dodavatel odběrateli prostřednictvím záznamu v protokolu o odběru vzorků, jehož kopii předává odběrateli.</w:t>
      </w:r>
    </w:p>
    <w:p w:rsidR="00456870" w:rsidRDefault="00456870" w:rsidP="00456870">
      <w:pPr>
        <w:pStyle w:val="Zkladntext20"/>
        <w:numPr>
          <w:ilvl w:val="0"/>
          <w:numId w:val="93"/>
        </w:numPr>
        <w:shd w:val="clear" w:color="auto" w:fill="auto"/>
        <w:tabs>
          <w:tab w:val="left" w:pos="259"/>
        </w:tabs>
        <w:spacing w:line="176" w:lineRule="exact"/>
        <w:jc w:val="left"/>
      </w:pPr>
      <w:r>
        <w:t xml:space="preserve">O odběru vzorků odpadních vod sepisuje zaměstnanec dodavatele protokol o odběru v dostatečném počtu kopií pro potřebu </w:t>
      </w:r>
      <w:proofErr w:type="gramStart"/>
      <w:r>
        <w:t>dokumentováni</w:t>
      </w:r>
      <w:proofErr w:type="gramEnd"/>
      <w:r>
        <w:t xml:space="preserve"> provedeného odběru vzorku.</w:t>
      </w:r>
    </w:p>
    <w:p w:rsidR="00456870" w:rsidRDefault="00456870" w:rsidP="00456870">
      <w:pPr>
        <w:pStyle w:val="Zkladntext20"/>
        <w:numPr>
          <w:ilvl w:val="0"/>
          <w:numId w:val="93"/>
        </w:numPr>
        <w:shd w:val="clear" w:color="auto" w:fill="auto"/>
        <w:tabs>
          <w:tab w:val="left" w:pos="259"/>
        </w:tabs>
        <w:spacing w:line="176" w:lineRule="exact"/>
        <w:jc w:val="left"/>
      </w:pPr>
      <w:r>
        <w:t>Dodavatel poskytne odběrateli pro jeho potřebu na základě jeho žádosti část odebraného vzorku.</w:t>
      </w:r>
    </w:p>
    <w:p w:rsidR="00456870" w:rsidRDefault="00456870" w:rsidP="00456870">
      <w:pPr>
        <w:pStyle w:val="Zkladntext20"/>
        <w:numPr>
          <w:ilvl w:val="0"/>
          <w:numId w:val="93"/>
        </w:numPr>
        <w:shd w:val="clear" w:color="auto" w:fill="auto"/>
        <w:tabs>
          <w:tab w:val="left" w:pos="262"/>
        </w:tabs>
        <w:spacing w:line="176" w:lineRule="exact"/>
        <w:jc w:val="left"/>
      </w:pPr>
      <w:r>
        <w:t>Náklady spojené s odběrem, manipulací a rozborem vzorků hradí odběratel, jedná-li se o neoprávněné vypouštění odpadních vod. Pokud se rozborem neoprávněnost vypouštění neprokáže, nese náklady dodavatel.</w:t>
      </w:r>
    </w:p>
    <w:p w:rsidR="00456870" w:rsidRDefault="00456870" w:rsidP="00456870">
      <w:pPr>
        <w:pStyle w:val="Zkladntext20"/>
        <w:numPr>
          <w:ilvl w:val="0"/>
          <w:numId w:val="93"/>
        </w:numPr>
        <w:shd w:val="clear" w:color="auto" w:fill="auto"/>
        <w:tabs>
          <w:tab w:val="left" w:pos="259"/>
        </w:tabs>
        <w:spacing w:line="176" w:lineRule="exact"/>
        <w:jc w:val="left"/>
      </w:pPr>
      <w:r>
        <w:t>Odběratel podpisem v protokolu o odběru vzorku stvrzuje, že veškeré vody z daného kontrolního profilu jsou z jeho produkce.</w:t>
      </w:r>
    </w:p>
    <w:p w:rsidR="00456870" w:rsidRDefault="00456870" w:rsidP="00456870">
      <w:pPr>
        <w:pStyle w:val="Zkladntext80"/>
        <w:numPr>
          <w:ilvl w:val="0"/>
          <w:numId w:val="88"/>
        </w:numPr>
        <w:shd w:val="clear" w:color="auto" w:fill="auto"/>
        <w:tabs>
          <w:tab w:val="left" w:pos="259"/>
        </w:tabs>
        <w:spacing w:line="176" w:lineRule="exact"/>
        <w:jc w:val="left"/>
      </w:pPr>
      <w:r>
        <w:t>Neoprávněný odběr vody a vypouštění odpadních vod</w:t>
      </w:r>
    </w:p>
    <w:p w:rsidR="00456870" w:rsidRDefault="00456870" w:rsidP="00456870">
      <w:pPr>
        <w:pStyle w:val="Zkladntext20"/>
        <w:numPr>
          <w:ilvl w:val="1"/>
          <w:numId w:val="88"/>
        </w:numPr>
        <w:shd w:val="clear" w:color="auto" w:fill="auto"/>
        <w:tabs>
          <w:tab w:val="left" w:pos="324"/>
        </w:tabs>
        <w:spacing w:line="176" w:lineRule="exact"/>
        <w:jc w:val="left"/>
      </w:pPr>
      <w:r>
        <w:t>Neoprávněným odběrem vody z vodovodu je odběr:</w:t>
      </w:r>
    </w:p>
    <w:p w:rsidR="00456870" w:rsidRDefault="00456870" w:rsidP="00456870">
      <w:pPr>
        <w:pStyle w:val="Zkladntext20"/>
        <w:numPr>
          <w:ilvl w:val="0"/>
          <w:numId w:val="94"/>
        </w:numPr>
        <w:shd w:val="clear" w:color="auto" w:fill="auto"/>
        <w:tabs>
          <w:tab w:val="left" w:pos="255"/>
        </w:tabs>
        <w:spacing w:line="176" w:lineRule="exact"/>
        <w:jc w:val="left"/>
      </w:pPr>
      <w:r>
        <w:t>před vodoměrem,</w:t>
      </w:r>
    </w:p>
    <w:p w:rsidR="00456870" w:rsidRDefault="00456870" w:rsidP="00456870">
      <w:pPr>
        <w:pStyle w:val="Zkladntext20"/>
        <w:numPr>
          <w:ilvl w:val="0"/>
          <w:numId w:val="94"/>
        </w:numPr>
        <w:shd w:val="clear" w:color="auto" w:fill="auto"/>
        <w:tabs>
          <w:tab w:val="left" w:pos="255"/>
        </w:tabs>
        <w:spacing w:line="176" w:lineRule="exact"/>
        <w:jc w:val="left"/>
      </w:pPr>
      <w:r>
        <w:t xml:space="preserve">bez uzavřené písemné Smlouvy nebo v rozporu s </w:t>
      </w:r>
      <w:proofErr w:type="gramStart"/>
      <w:r>
        <w:t>ni</w:t>
      </w:r>
      <w:proofErr w:type="gramEnd"/>
      <w:r>
        <w:t>,</w:t>
      </w:r>
    </w:p>
    <w:p w:rsidR="00456870" w:rsidRDefault="00456870" w:rsidP="00456870">
      <w:pPr>
        <w:pStyle w:val="Zkladntext20"/>
        <w:numPr>
          <w:ilvl w:val="0"/>
          <w:numId w:val="94"/>
        </w:numPr>
        <w:shd w:val="clear" w:color="auto" w:fill="auto"/>
        <w:tabs>
          <w:tab w:val="left" w:pos="255"/>
        </w:tabs>
        <w:spacing w:line="176" w:lineRule="exact"/>
        <w:jc w:val="left"/>
      </w:pPr>
      <w:r>
        <w:t xml:space="preserve">přes vodoměr, který v důsledku zásahu odběratele odběr nezaznamenává nebo </w:t>
      </w:r>
      <w:proofErr w:type="gramStart"/>
      <w:r>
        <w:t>zaznamenává</w:t>
      </w:r>
      <w:proofErr w:type="gramEnd"/>
      <w:r>
        <w:t xml:space="preserve"> odběr </w:t>
      </w:r>
      <w:proofErr w:type="gramStart"/>
      <w:r>
        <w:t>menši</w:t>
      </w:r>
      <w:proofErr w:type="gramEnd"/>
      <w:r>
        <w:t>, než je odběr skutečný, nebo</w:t>
      </w:r>
    </w:p>
    <w:p w:rsidR="00456870" w:rsidRDefault="00456870" w:rsidP="00456870">
      <w:pPr>
        <w:pStyle w:val="Zkladntext20"/>
        <w:numPr>
          <w:ilvl w:val="0"/>
          <w:numId w:val="94"/>
        </w:numPr>
        <w:shd w:val="clear" w:color="auto" w:fill="auto"/>
        <w:tabs>
          <w:tab w:val="left" w:pos="259"/>
        </w:tabs>
        <w:spacing w:line="176" w:lineRule="exact"/>
        <w:jc w:val="left"/>
      </w:pPr>
      <w:r>
        <w:t>přes vodoměr, který odběratel nedostatečně ochránil před poškozením.</w:t>
      </w:r>
    </w:p>
    <w:p w:rsidR="00456870" w:rsidRDefault="00456870" w:rsidP="00456870">
      <w:pPr>
        <w:pStyle w:val="Zkladntext20"/>
        <w:numPr>
          <w:ilvl w:val="1"/>
          <w:numId w:val="88"/>
        </w:numPr>
        <w:shd w:val="clear" w:color="auto" w:fill="auto"/>
        <w:tabs>
          <w:tab w:val="left" w:pos="338"/>
        </w:tabs>
        <w:spacing w:line="176" w:lineRule="exact"/>
        <w:jc w:val="left"/>
      </w:pPr>
      <w:r>
        <w:t>Neoprávněným vypouštěním odpadních vod do kanalizace je vypouštění:</w:t>
      </w:r>
    </w:p>
    <w:p w:rsidR="00456870" w:rsidRDefault="00456870" w:rsidP="00456870">
      <w:pPr>
        <w:pStyle w:val="Zkladntext20"/>
        <w:numPr>
          <w:ilvl w:val="0"/>
          <w:numId w:val="95"/>
        </w:numPr>
        <w:shd w:val="clear" w:color="auto" w:fill="auto"/>
        <w:tabs>
          <w:tab w:val="left" w:pos="252"/>
        </w:tabs>
        <w:spacing w:line="176" w:lineRule="exact"/>
        <w:jc w:val="left"/>
      </w:pPr>
      <w:r>
        <w:t xml:space="preserve">bez uzavřené písemné Smlouvy nebo v rozporu s </w:t>
      </w:r>
      <w:proofErr w:type="gramStart"/>
      <w:r>
        <w:t>ni</w:t>
      </w:r>
      <w:proofErr w:type="gramEnd"/>
      <w:r>
        <w:t>,</w:t>
      </w:r>
    </w:p>
    <w:p w:rsidR="00456870" w:rsidRDefault="00456870" w:rsidP="00456870">
      <w:pPr>
        <w:pStyle w:val="Zkladntext20"/>
        <w:numPr>
          <w:ilvl w:val="0"/>
          <w:numId w:val="95"/>
        </w:numPr>
        <w:shd w:val="clear" w:color="auto" w:fill="auto"/>
        <w:tabs>
          <w:tab w:val="left" w:pos="255"/>
        </w:tabs>
        <w:spacing w:line="176" w:lineRule="exact"/>
        <w:jc w:val="left"/>
      </w:pPr>
      <w:r>
        <w:t>v rozporu s podmínkami stanovenými pro odběratele kanalizačním řádem, nebo</w:t>
      </w:r>
    </w:p>
    <w:p w:rsidR="00456870" w:rsidRDefault="00456870" w:rsidP="00456870">
      <w:pPr>
        <w:pStyle w:val="Zkladntext20"/>
        <w:numPr>
          <w:ilvl w:val="0"/>
          <w:numId w:val="95"/>
        </w:numPr>
        <w:shd w:val="clear" w:color="auto" w:fill="auto"/>
        <w:tabs>
          <w:tab w:val="left" w:pos="255"/>
        </w:tabs>
        <w:spacing w:line="176" w:lineRule="exact"/>
        <w:jc w:val="left"/>
      </w:pPr>
      <w:r>
        <w:t xml:space="preserve">přes měřící zařízení neschválené dodavatelem, nebo přes měřící zařízení, které v důsledku zásahu odběratele množství vypouštěných odpadních vod nezaznamenává nebo </w:t>
      </w:r>
      <w:proofErr w:type="gramStart"/>
      <w:r>
        <w:t>zaznamenává</w:t>
      </w:r>
      <w:proofErr w:type="gramEnd"/>
      <w:r>
        <w:t xml:space="preserve"> množství </w:t>
      </w:r>
      <w:proofErr w:type="gramStart"/>
      <w:r>
        <w:t>menši</w:t>
      </w:r>
      <w:proofErr w:type="gramEnd"/>
      <w:r>
        <w:t>, než je množství skutečné.</w:t>
      </w:r>
    </w:p>
    <w:p w:rsidR="00456870" w:rsidRDefault="00456870" w:rsidP="00456870">
      <w:pPr>
        <w:pStyle w:val="Zkladntext20"/>
        <w:numPr>
          <w:ilvl w:val="1"/>
          <w:numId w:val="88"/>
        </w:numPr>
        <w:shd w:val="clear" w:color="auto" w:fill="auto"/>
        <w:tabs>
          <w:tab w:val="left" w:pos="338"/>
        </w:tabs>
        <w:spacing w:line="176" w:lineRule="exact"/>
        <w:jc w:val="left"/>
      </w:pPr>
      <w:r>
        <w:t>Při zjištění neoprávněného odběru vody nebo neoprávněného vypouštění odpadních vod bez uzavřené písemné smlouvy nebo odběru vody a odvádění odpadních vod k jinému účelu, než bylo sjednáno, je dodavatel po předchozím upozornění oprávněn omezit, popř. přerušit dodávku vody nebo odvádění odpadních vod, přičemž není dotčeno právo na náhradu nákladů a škod, které dodavateli vznikly. Odběratel je povinen nahradit dodavateli ztráty vzniklé podle odstavců 6.1 a 6.2. Způsob výpočtu těchto ztrát stanoví prováděcí právní předpis.</w:t>
      </w:r>
    </w:p>
    <w:p w:rsidR="00456870" w:rsidRDefault="00456870" w:rsidP="00456870">
      <w:pPr>
        <w:pStyle w:val="Zkladntext80"/>
        <w:numPr>
          <w:ilvl w:val="0"/>
          <w:numId w:val="88"/>
        </w:numPr>
        <w:shd w:val="clear" w:color="auto" w:fill="auto"/>
        <w:tabs>
          <w:tab w:val="left" w:pos="259"/>
        </w:tabs>
        <w:spacing w:line="176" w:lineRule="exact"/>
        <w:jc w:val="left"/>
      </w:pPr>
      <w:r>
        <w:t>Omezení nebo přerušení dodávky vody do nemovitosti nebo odvádění odpadních vod z nemovitosti</w:t>
      </w:r>
    </w:p>
    <w:p w:rsidR="00456870" w:rsidRDefault="00456870" w:rsidP="00456870">
      <w:pPr>
        <w:pStyle w:val="Zkladntext20"/>
        <w:numPr>
          <w:ilvl w:val="1"/>
          <w:numId w:val="88"/>
        </w:numPr>
        <w:shd w:val="clear" w:color="auto" w:fill="auto"/>
        <w:tabs>
          <w:tab w:val="left" w:pos="316"/>
        </w:tabs>
        <w:spacing w:line="176" w:lineRule="exact"/>
        <w:jc w:val="left"/>
      </w:pPr>
      <w:r>
        <w:t xml:space="preserve">Dodavatel je oprávněn omezit nebo přerušit dodávku vody nebo odvádění odpadních vod bez předchozího upozornění jen v případech živelní pohromy, při </w:t>
      </w:r>
      <w:r>
        <w:lastRenderedPageBreak/>
        <w:t xml:space="preserve">havárii vodovodu nebo kanalizace, vodovodní přípojky nebo kanalizační přípojky nebo při možném ohrožení zdraví lidí nebo majetku. Dodavatel je oprávněn přerušit nebo omezit dodávku vody bez předchozího upozornění také v případě, kdy je mu při stavu nedostatku vody vyhlášeném podle zvláštního právního předpisu příslušným orgánem upraveno, omezeno nebo zakázáno nakládání s vodami. </w:t>
      </w:r>
      <w:proofErr w:type="gramStart"/>
      <w:r>
        <w:t>Přerušeni</w:t>
      </w:r>
      <w:proofErr w:type="gramEnd"/>
      <w:r>
        <w:t xml:space="preserve"> nebo omezení dodávky vody </w:t>
      </w:r>
      <w:proofErr w:type="gramStart"/>
      <w:r>
        <w:t>je</w:t>
      </w:r>
      <w:proofErr w:type="gramEnd"/>
      <w:r>
        <w:t xml:space="preserve"> dodavatel povinen </w:t>
      </w: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p>
    <w:p w:rsidR="00456870" w:rsidRDefault="00456870" w:rsidP="00456870">
      <w:pPr>
        <w:pStyle w:val="Zkladntext20"/>
        <w:shd w:val="clear" w:color="auto" w:fill="auto"/>
        <w:tabs>
          <w:tab w:val="left" w:pos="316"/>
        </w:tabs>
        <w:spacing w:line="176" w:lineRule="exact"/>
        <w:jc w:val="left"/>
      </w:pPr>
      <w:r>
        <w:t>bezprostředně oznámit územně příslušnému orgánu ochrany zdrávi, vodoprávnímu úřadu, nemocnicím, operačnímu středisku hasičského záchranného sboru kraje a dotčeným obcím. Tato povinnost se nevztahuje na přerušení nebo omezení dodávky vody pouze havárií vodovodní přípojky. Je-li vydáno opatření o dočasném omezení užívání pitné vody z vodovodu pro veřejnou potřebu příslušným orgánem, je odběratel povinen umožnit dodavateli přístup k vodoměru.</w:t>
      </w:r>
    </w:p>
    <w:p w:rsidR="00456870" w:rsidRDefault="00456870" w:rsidP="00456870">
      <w:pPr>
        <w:pStyle w:val="Zkladntext20"/>
        <w:numPr>
          <w:ilvl w:val="1"/>
          <w:numId w:val="88"/>
        </w:numPr>
        <w:shd w:val="clear" w:color="auto" w:fill="auto"/>
        <w:tabs>
          <w:tab w:val="left" w:pos="336"/>
        </w:tabs>
        <w:spacing w:line="173" w:lineRule="exact"/>
        <w:jc w:val="left"/>
      </w:pPr>
      <w:r>
        <w:t>Dodavatel je oprávněn, omezit nebo přerušit dodávku vody a odvádění odpadních vod do nemovitosti do doby, než pomine důvod přerušení nebo omezení,</w:t>
      </w:r>
    </w:p>
    <w:p w:rsidR="00456870" w:rsidRDefault="00456870" w:rsidP="00456870">
      <w:pPr>
        <w:pStyle w:val="Zkladntext20"/>
        <w:numPr>
          <w:ilvl w:val="0"/>
          <w:numId w:val="96"/>
        </w:numPr>
        <w:shd w:val="clear" w:color="auto" w:fill="auto"/>
        <w:tabs>
          <w:tab w:val="left" w:pos="253"/>
        </w:tabs>
        <w:spacing w:line="173" w:lineRule="exact"/>
        <w:jc w:val="left"/>
      </w:pPr>
      <w:r>
        <w:t>při provádění plánovaných oprav, udržovacích a revizních pracích,</w:t>
      </w:r>
    </w:p>
    <w:p w:rsidR="00456870" w:rsidRDefault="00456870" w:rsidP="00456870">
      <w:pPr>
        <w:pStyle w:val="Zkladntext20"/>
        <w:numPr>
          <w:ilvl w:val="0"/>
          <w:numId w:val="96"/>
        </w:numPr>
        <w:shd w:val="clear" w:color="auto" w:fill="auto"/>
        <w:tabs>
          <w:tab w:val="left" w:pos="256"/>
        </w:tabs>
        <w:spacing w:line="173" w:lineRule="exact"/>
        <w:jc w:val="left"/>
      </w:pPr>
      <w:r>
        <w:t>nevyhovuje-li zařízení odběratele technickým požadavkům tak, že jakost nebo tlak vody ve vodovodu může ohrozit zdrávi a bezpečnost osob a způsobit škodu na majetku,</w:t>
      </w:r>
    </w:p>
    <w:p w:rsidR="00456870" w:rsidRDefault="00456870" w:rsidP="00456870">
      <w:pPr>
        <w:pStyle w:val="Zkladntext20"/>
        <w:numPr>
          <w:ilvl w:val="0"/>
          <w:numId w:val="96"/>
        </w:numPr>
        <w:shd w:val="clear" w:color="auto" w:fill="auto"/>
        <w:tabs>
          <w:tab w:val="left" w:pos="256"/>
        </w:tabs>
        <w:spacing w:line="173" w:lineRule="exact"/>
        <w:jc w:val="left"/>
      </w:pPr>
      <w:r>
        <w:t>neumožní-li odběratel dodavateli, po jeho opakované písemné výzvě, přístup k vodoměru, přípojce nebo zařízeni vnitřního vodovodu nebo kanalizace za podmínek uvedených ve Smlouvě uzavřené podle § 8 odst. 6 Zákona.</w:t>
      </w:r>
    </w:p>
    <w:p w:rsidR="00456870" w:rsidRDefault="00456870" w:rsidP="00456870">
      <w:pPr>
        <w:pStyle w:val="Zkladntext20"/>
        <w:numPr>
          <w:ilvl w:val="0"/>
          <w:numId w:val="96"/>
        </w:numPr>
        <w:shd w:val="clear" w:color="auto" w:fill="auto"/>
        <w:tabs>
          <w:tab w:val="left" w:pos="256"/>
        </w:tabs>
        <w:spacing w:line="173" w:lineRule="exact"/>
        <w:jc w:val="left"/>
      </w:pPr>
      <w:r>
        <w:t>bylo-li zjištěno neoprávněné připojení vodovodní přípojky nebo kanalizační přípojky,</w:t>
      </w:r>
    </w:p>
    <w:p w:rsidR="00456870" w:rsidRDefault="00456870" w:rsidP="00456870">
      <w:pPr>
        <w:pStyle w:val="Zkladntext20"/>
        <w:numPr>
          <w:ilvl w:val="0"/>
          <w:numId w:val="96"/>
        </w:numPr>
        <w:shd w:val="clear" w:color="auto" w:fill="auto"/>
        <w:tabs>
          <w:tab w:val="left" w:pos="256"/>
        </w:tabs>
        <w:spacing w:line="173" w:lineRule="exact"/>
        <w:jc w:val="left"/>
      </w:pPr>
      <w:r>
        <w:t>neodstraní-li odběratel závady na vodovodní přípojce nebo kanalizační přípojce nebo na vnitřním vodovodu nebo vnitřní kanalizaci zjištěné dodavatelem ve lhůtě jím stanovené, která nesmí být kratší než 3 dny,</w:t>
      </w:r>
    </w:p>
    <w:p w:rsidR="00456870" w:rsidRDefault="00456870" w:rsidP="00456870">
      <w:pPr>
        <w:pStyle w:val="Zkladntext20"/>
        <w:numPr>
          <w:ilvl w:val="0"/>
          <w:numId w:val="96"/>
        </w:numPr>
        <w:shd w:val="clear" w:color="auto" w:fill="auto"/>
        <w:tabs>
          <w:tab w:val="left" w:pos="256"/>
        </w:tabs>
        <w:spacing w:line="173" w:lineRule="exact"/>
        <w:jc w:val="left"/>
      </w:pPr>
      <w:r>
        <w:t>při prokázání neoprávněného odběru vody nebo neoprávněného vypouštěni odpadních vod, nebo</w:t>
      </w:r>
    </w:p>
    <w:p w:rsidR="00456870" w:rsidRDefault="00456870" w:rsidP="00456870">
      <w:pPr>
        <w:pStyle w:val="Zkladntext20"/>
        <w:numPr>
          <w:ilvl w:val="0"/>
          <w:numId w:val="96"/>
        </w:numPr>
        <w:shd w:val="clear" w:color="auto" w:fill="auto"/>
        <w:tabs>
          <w:tab w:val="left" w:pos="256"/>
        </w:tabs>
        <w:spacing w:line="173" w:lineRule="exact"/>
        <w:jc w:val="left"/>
      </w:pPr>
      <w:r>
        <w:t>v případě prodlení odběratele s placením podle sjednaného způsobu úhrady vodného nebo stočného, po dobu delší než 30 dnů.</w:t>
      </w:r>
    </w:p>
    <w:p w:rsidR="00456870" w:rsidRDefault="00456870" w:rsidP="00456870">
      <w:pPr>
        <w:pStyle w:val="Zkladntext20"/>
        <w:numPr>
          <w:ilvl w:val="1"/>
          <w:numId w:val="88"/>
        </w:numPr>
        <w:shd w:val="clear" w:color="auto" w:fill="auto"/>
        <w:tabs>
          <w:tab w:val="left" w:pos="336"/>
        </w:tabs>
        <w:spacing w:line="173" w:lineRule="exact"/>
        <w:jc w:val="left"/>
      </w:pPr>
      <w:r>
        <w:t>Přerušení nebo omezení dodávky vody, nebo odvádění odpadních vod podle odstavce 7.2 je dodavatel povinen oznámit odběrateli v případě přerušeni nebo omezení dodávek vody nebo odvádění odpadních vod</w:t>
      </w:r>
    </w:p>
    <w:p w:rsidR="00456870" w:rsidRDefault="00456870" w:rsidP="00456870">
      <w:pPr>
        <w:pStyle w:val="Zkladntext20"/>
        <w:numPr>
          <w:ilvl w:val="0"/>
          <w:numId w:val="97"/>
        </w:numPr>
        <w:shd w:val="clear" w:color="auto" w:fill="auto"/>
        <w:tabs>
          <w:tab w:val="left" w:pos="253"/>
        </w:tabs>
        <w:spacing w:line="173" w:lineRule="exact"/>
        <w:jc w:val="left"/>
      </w:pPr>
      <w:r>
        <w:t>podle odstavce 7.2 písmena b) až g) alespoň 3 dny předem,</w:t>
      </w:r>
    </w:p>
    <w:p w:rsidR="00456870" w:rsidRDefault="00456870" w:rsidP="00456870">
      <w:pPr>
        <w:pStyle w:val="Zkladntext20"/>
        <w:numPr>
          <w:ilvl w:val="0"/>
          <w:numId w:val="97"/>
        </w:numPr>
        <w:shd w:val="clear" w:color="auto" w:fill="auto"/>
        <w:tabs>
          <w:tab w:val="left" w:pos="253"/>
        </w:tabs>
        <w:spacing w:line="173" w:lineRule="exact"/>
        <w:jc w:val="left"/>
      </w:pPr>
      <w:r>
        <w:t>podle odstavce 7.2 písmena a) alespoň 15 dnů předem současně s oznámením doby trvání provádění plánovaných oprav, udržovacích nebo revizních prací.</w:t>
      </w:r>
    </w:p>
    <w:p w:rsidR="00456870" w:rsidRDefault="00456870" w:rsidP="00456870">
      <w:pPr>
        <w:pStyle w:val="Zkladntext20"/>
        <w:numPr>
          <w:ilvl w:val="1"/>
          <w:numId w:val="88"/>
        </w:numPr>
        <w:shd w:val="clear" w:color="auto" w:fill="auto"/>
        <w:tabs>
          <w:tab w:val="left" w:pos="336"/>
        </w:tabs>
        <w:spacing w:line="173" w:lineRule="exact"/>
        <w:jc w:val="left"/>
      </w:pPr>
      <w:r>
        <w:t>V případě přerušení nebo omezení dodávky vody nebo odvádění odpadních vod podle odstavce 7.1 nebo odstavce 7.2 písmena a) je dodavatel oprávněn stanovit podmínky tohoto přerušení nebo omezení a je povinen zajistit náhradní zásobování pitnou vodou nebo náhradní odvádění odpadních vod, v mezích technických možností a místních podmínek.</w:t>
      </w:r>
    </w:p>
    <w:p w:rsidR="00456870" w:rsidRDefault="00456870" w:rsidP="00456870">
      <w:pPr>
        <w:pStyle w:val="Zkladntext20"/>
        <w:numPr>
          <w:ilvl w:val="1"/>
          <w:numId w:val="88"/>
        </w:numPr>
        <w:shd w:val="clear" w:color="auto" w:fill="auto"/>
        <w:tabs>
          <w:tab w:val="left" w:pos="339"/>
        </w:tabs>
        <w:spacing w:line="173" w:lineRule="exact"/>
        <w:jc w:val="left"/>
      </w:pPr>
      <w:r>
        <w:t>Dodavatel je povinen neprodleně odstranit příčinu přerušení nebo omezení dodávky vody nebo odvádění odpadních vod podle odstavců 7.1 a 7.2 písmena a) a bezodkladně obnovit dodávku vody nebo odvádění odpadních vod.</w:t>
      </w:r>
    </w:p>
    <w:p w:rsidR="00456870" w:rsidRDefault="00456870" w:rsidP="00456870">
      <w:pPr>
        <w:pStyle w:val="Zkladntext20"/>
        <w:numPr>
          <w:ilvl w:val="1"/>
          <w:numId w:val="88"/>
        </w:numPr>
        <w:shd w:val="clear" w:color="auto" w:fill="auto"/>
        <w:tabs>
          <w:tab w:val="left" w:pos="339"/>
        </w:tabs>
        <w:spacing w:line="173" w:lineRule="exact"/>
        <w:jc w:val="left"/>
      </w:pPr>
      <w:r>
        <w:t>V případě, že k přerušení nebo omezení dodávky vody nebo odvádění odpadních vod došlo podle odstavce 7.2 písmena b) až g), hradí náklady s tím spojené odběratel. Obnoveni dodávky vody nebo odvádění odpadních vod bude realizováno až po odstranění příčin a po úhradě s tím spojených nákladů dodavatele, bylo-li příčinou chování odběratele.</w:t>
      </w:r>
    </w:p>
    <w:p w:rsidR="00456870" w:rsidRDefault="00456870" w:rsidP="00456870">
      <w:pPr>
        <w:pStyle w:val="Zkladntext20"/>
        <w:numPr>
          <w:ilvl w:val="1"/>
          <w:numId w:val="88"/>
        </w:numPr>
        <w:shd w:val="clear" w:color="auto" w:fill="auto"/>
        <w:tabs>
          <w:tab w:val="left" w:pos="343"/>
        </w:tabs>
        <w:spacing w:line="173" w:lineRule="exact"/>
        <w:jc w:val="left"/>
      </w:pPr>
      <w:r>
        <w:t>Při náhradním zásobování pitnou vodou nebo nouzovém odvádění odpadních vod platí odběratel pouze za vodu skutečně dodanou nebo odkanalizovanou.</w:t>
      </w:r>
    </w:p>
    <w:p w:rsidR="00456870" w:rsidRDefault="00456870" w:rsidP="00456870">
      <w:pPr>
        <w:pStyle w:val="Zkladntext80"/>
        <w:numPr>
          <w:ilvl w:val="0"/>
          <w:numId w:val="88"/>
        </w:numPr>
        <w:shd w:val="clear" w:color="auto" w:fill="auto"/>
        <w:tabs>
          <w:tab w:val="left" w:pos="256"/>
        </w:tabs>
        <w:jc w:val="left"/>
      </w:pPr>
      <w:r>
        <w:t>Ukončení smluvního vztahu</w:t>
      </w:r>
    </w:p>
    <w:p w:rsidR="00456870" w:rsidRDefault="00456870" w:rsidP="00456870">
      <w:pPr>
        <w:pStyle w:val="Zkladntext20"/>
        <w:numPr>
          <w:ilvl w:val="1"/>
          <w:numId w:val="88"/>
        </w:numPr>
        <w:shd w:val="clear" w:color="auto" w:fill="auto"/>
        <w:tabs>
          <w:tab w:val="left" w:pos="314"/>
        </w:tabs>
        <w:spacing w:line="180" w:lineRule="exact"/>
        <w:jc w:val="left"/>
      </w:pPr>
      <w:r>
        <w:t>Smlouva uzavřená na dobu určitou skonči uplynutím sjednané doby.</w:t>
      </w:r>
    </w:p>
    <w:p w:rsidR="00456870" w:rsidRDefault="00456870" w:rsidP="00456870">
      <w:pPr>
        <w:pStyle w:val="Zkladntext20"/>
        <w:numPr>
          <w:ilvl w:val="1"/>
          <w:numId w:val="88"/>
        </w:numPr>
        <w:shd w:val="clear" w:color="auto" w:fill="auto"/>
        <w:tabs>
          <w:tab w:val="left" w:pos="336"/>
        </w:tabs>
        <w:spacing w:line="180" w:lineRule="exact"/>
        <w:jc w:val="left"/>
      </w:pPr>
      <w:r>
        <w:t>Smlouva uzavřená na dobu neurčitou skončí dohodou smluvních stran nebo uplynutím výpovědní doby dle Smlouvy.</w:t>
      </w:r>
    </w:p>
    <w:p w:rsidR="00456870" w:rsidRDefault="00456870" w:rsidP="00456870">
      <w:pPr>
        <w:pStyle w:val="Zkladntext80"/>
        <w:numPr>
          <w:ilvl w:val="0"/>
          <w:numId w:val="88"/>
        </w:numPr>
        <w:shd w:val="clear" w:color="auto" w:fill="auto"/>
        <w:tabs>
          <w:tab w:val="left" w:pos="260"/>
        </w:tabs>
        <w:spacing w:line="160" w:lineRule="exact"/>
        <w:jc w:val="left"/>
      </w:pPr>
      <w:r>
        <w:t>Závěrečné ustanovení</w:t>
      </w:r>
    </w:p>
    <w:p w:rsidR="00456870" w:rsidRDefault="00456870" w:rsidP="00456870">
      <w:pPr>
        <w:pStyle w:val="Zkladntext20"/>
        <w:shd w:val="clear" w:color="auto" w:fill="auto"/>
        <w:spacing w:line="176" w:lineRule="exact"/>
        <w:jc w:val="left"/>
      </w:pPr>
      <w:r>
        <w:t xml:space="preserve">Tyto Podmínky nabývají účinnosti dne </w:t>
      </w:r>
      <w:proofErr w:type="gramStart"/>
      <w:r>
        <w:t>1.7.2021</w:t>
      </w:r>
      <w:proofErr w:type="gramEnd"/>
      <w:r>
        <w:t>. Podmínky jsou k dispozici v sídle dodavatele a na internetových stránkách dodavatele (</w:t>
      </w:r>
      <w:hyperlink r:id="rId66" w:history="1">
        <w:r>
          <w:rPr>
            <w:rStyle w:val="Hypertextovodkaz"/>
          </w:rPr>
          <w:t>www.bvk.cz</w:t>
        </w:r>
      </w:hyperlink>
      <w:r>
        <w:t>). Podmínky platné pro dřívější období zašle dodavatel odběrateli na vyžádání e-mailem nebo ve fotokopii. Dodavatel je oprávněn navrhnout změnu Podmínek. Dodavatel seznamuje odběratele s návrhem změny Podmínek v sidle dodavatele a na internetových stránkách dodavatele (</w:t>
      </w:r>
      <w:hyperlink r:id="rId67" w:history="1">
        <w:r>
          <w:rPr>
            <w:rStyle w:val="Hypertextovodkaz"/>
          </w:rPr>
          <w:t>www.bvk.cz</w:t>
        </w:r>
      </w:hyperlink>
      <w:r>
        <w:t>) nejpozdéji 2 měsíce přede dnem, kdy má změna nabýt účinnosti. Pokud odběratel změnu neodmítl, platí, že změnu přijal. Odběratel má právo změny odmítnout a smluvní vztah z tohoto důvodu vypovědět dle ustanovení o změnách a ukončení smluvního vztahu.</w:t>
      </w:r>
    </w:p>
    <w:p w:rsidR="00456870" w:rsidRDefault="00456870" w:rsidP="00456870">
      <w:pPr>
        <w:pStyle w:val="Zkladntext80"/>
        <w:numPr>
          <w:ilvl w:val="0"/>
          <w:numId w:val="88"/>
        </w:numPr>
        <w:shd w:val="clear" w:color="auto" w:fill="auto"/>
        <w:tabs>
          <w:tab w:val="left" w:pos="350"/>
        </w:tabs>
        <w:spacing w:line="160" w:lineRule="exact"/>
        <w:jc w:val="left"/>
      </w:pPr>
      <w:r>
        <w:t>Mimosoudní řešení spotřebitelských sporů</w:t>
      </w:r>
    </w:p>
    <w:p w:rsidR="00456870" w:rsidRDefault="00456870" w:rsidP="00456870">
      <w:pPr>
        <w:pStyle w:val="Zkladntext20"/>
        <w:shd w:val="clear" w:color="auto" w:fill="auto"/>
        <w:spacing w:line="150" w:lineRule="exact"/>
        <w:jc w:val="left"/>
      </w:pPr>
      <w:r>
        <w:t>Subjektem mimosoudního řešení sporů je Česká obchodní inspekce (</w:t>
      </w:r>
      <w:hyperlink r:id="rId68" w:history="1">
        <w:r>
          <w:rPr>
            <w:rStyle w:val="Hypertextovodkaz"/>
          </w:rPr>
          <w:t>www.coi.cz</w:t>
        </w:r>
      </w:hyperlink>
      <w:r>
        <w:t>).</w:t>
      </w:r>
    </w:p>
    <w:p w:rsidR="00456870" w:rsidRDefault="00456870" w:rsidP="00456870">
      <w:pPr>
        <w:pStyle w:val="Zkladntext80"/>
        <w:numPr>
          <w:ilvl w:val="0"/>
          <w:numId w:val="88"/>
        </w:numPr>
        <w:shd w:val="clear" w:color="auto" w:fill="auto"/>
        <w:tabs>
          <w:tab w:val="left" w:pos="350"/>
        </w:tabs>
        <w:spacing w:line="160" w:lineRule="exact"/>
        <w:jc w:val="left"/>
      </w:pPr>
      <w:r>
        <w:t>Schválení Podmínek</w:t>
      </w:r>
    </w:p>
    <w:p w:rsidR="00456870" w:rsidRDefault="00456870" w:rsidP="00456870">
      <w:pPr>
        <w:pStyle w:val="Zkladntext80"/>
        <w:shd w:val="clear" w:color="auto" w:fill="auto"/>
        <w:spacing w:line="160" w:lineRule="exact"/>
        <w:jc w:val="left"/>
      </w:pPr>
      <w:r>
        <w:t xml:space="preserve">Tyto Podmínky byly schváleny představenstvem dodavatele dne </w:t>
      </w:r>
      <w:proofErr w:type="gramStart"/>
      <w:r>
        <w:t>26.3.2021</w:t>
      </w:r>
      <w:proofErr w:type="gramEnd"/>
      <w:r>
        <w:rPr>
          <w:b w:val="0"/>
          <w:bCs w:val="0"/>
        </w:rPr>
        <w:t>.</w:t>
      </w:r>
    </w:p>
    <w:p w:rsidR="00456870" w:rsidRDefault="00456870" w:rsidP="00456870">
      <w:pPr>
        <w:pStyle w:val="Zkladntext80"/>
        <w:shd w:val="clear" w:color="auto" w:fill="auto"/>
        <w:spacing w:line="160" w:lineRule="exact"/>
        <w:jc w:val="left"/>
      </w:pPr>
      <w:r>
        <w:t>Přílohy těchto podmínek:</w:t>
      </w:r>
    </w:p>
    <w:p w:rsidR="00456870" w:rsidRDefault="00456870" w:rsidP="00456870">
      <w:pPr>
        <w:pStyle w:val="Zkladntext20"/>
        <w:shd w:val="clear" w:color="auto" w:fill="auto"/>
        <w:spacing w:line="150" w:lineRule="exact"/>
        <w:jc w:val="left"/>
      </w:pPr>
      <w:r>
        <w:t>Příloha č. 1 - Reklamační řád.</w:t>
      </w:r>
    </w:p>
    <w:p w:rsidR="00456870" w:rsidRDefault="00456870" w:rsidP="00456870">
      <w:pPr>
        <w:pStyle w:val="Zkladntext20"/>
        <w:shd w:val="clear" w:color="auto" w:fill="auto"/>
        <w:spacing w:line="150" w:lineRule="exact"/>
        <w:jc w:val="left"/>
      </w:pPr>
      <w:r>
        <w:t>Příloha č. 2 - Náhradní zásobování pitnou vodou při přerušení nebo omezení dodí</w:t>
      </w:r>
    </w:p>
    <w:p w:rsidR="00456870" w:rsidRDefault="00456870" w:rsidP="00456870">
      <w:pPr>
        <w:pStyle w:val="Zkladntext80"/>
        <w:shd w:val="clear" w:color="auto" w:fill="auto"/>
        <w:spacing w:line="160" w:lineRule="exact"/>
        <w:jc w:val="left"/>
      </w:pPr>
      <w:r>
        <w:t xml:space="preserve">Datum: </w:t>
      </w:r>
      <w:proofErr w:type="gramStart"/>
      <w:r>
        <w:t>12.4.2021</w:t>
      </w:r>
      <w:proofErr w:type="gramEnd"/>
    </w:p>
    <w:p w:rsidR="00456870" w:rsidRDefault="00456870" w:rsidP="00456870">
      <w:pPr>
        <w:pStyle w:val="Zkladntext20"/>
        <w:shd w:val="clear" w:color="auto" w:fill="auto"/>
        <w:spacing w:line="150" w:lineRule="exact"/>
        <w:jc w:val="left"/>
      </w:pPr>
      <w:r>
        <w:t>Příloha č. 1</w:t>
      </w:r>
    </w:p>
    <w:p w:rsidR="00456870" w:rsidRDefault="00456870" w:rsidP="00456870">
      <w:pPr>
        <w:pStyle w:val="Zkladntext20"/>
        <w:shd w:val="clear" w:color="auto" w:fill="auto"/>
        <w:spacing w:line="457" w:lineRule="exact"/>
        <w:jc w:val="left"/>
      </w:pPr>
      <w:r>
        <w:t>k podmínkám dodávky pitné vody a odváděni odpadních vod Reklamační řád</w:t>
      </w:r>
    </w:p>
    <w:p w:rsidR="00456870" w:rsidRDefault="00456870" w:rsidP="00456870">
      <w:pPr>
        <w:pStyle w:val="Zkladntext80"/>
        <w:numPr>
          <w:ilvl w:val="0"/>
          <w:numId w:val="98"/>
        </w:numPr>
        <w:shd w:val="clear" w:color="auto" w:fill="auto"/>
        <w:tabs>
          <w:tab w:val="left" w:pos="221"/>
        </w:tabs>
        <w:spacing w:line="176" w:lineRule="exact"/>
        <w:jc w:val="left"/>
      </w:pPr>
      <w:r>
        <w:t>Obecná ustanovení</w:t>
      </w:r>
    </w:p>
    <w:p w:rsidR="00456870" w:rsidRDefault="00456870" w:rsidP="00456870">
      <w:pPr>
        <w:pStyle w:val="Zkladntext20"/>
        <w:shd w:val="clear" w:color="auto" w:fill="auto"/>
        <w:spacing w:line="176" w:lineRule="exact"/>
        <w:jc w:val="left"/>
      </w:pPr>
      <w:r>
        <w:t>Společnost Brněnské vodárny a kanalizace, a.s. jako dodavatel pitné vody z vodovodu pro veřejnou potřebu (dále jen vodovod) a subjekt zajišťující odvádění odpadních vod kanalizací pro veřejnou potřebu (dále jen kanalizace), vydává ve smyslu § 36, odst. 3, písm. g) zákona č. 274/2001 Sb., o vodovodech a kanalizacích pro veřejnou potřebu v platném znění tento reklamační řád.</w:t>
      </w:r>
    </w:p>
    <w:p w:rsidR="00456870" w:rsidRDefault="00456870" w:rsidP="00456870">
      <w:pPr>
        <w:pStyle w:val="Zkladntext20"/>
        <w:shd w:val="clear" w:color="auto" w:fill="auto"/>
        <w:spacing w:line="176" w:lineRule="exact"/>
        <w:jc w:val="left"/>
      </w:pPr>
      <w:r>
        <w:t>Reklamační řád stanovuje rozsah a podmínky dle práva z vadného plněni dodávky pitné vody dodané vodovodem a reklamaci poskytovaných služeb v souvislosti se zajištěním dodávky vody z vodovodu a odvádění odpadních vod, způsob a místo jejich uplatnění včetně nároků vyplývajících z tohoto práva.</w:t>
      </w:r>
    </w:p>
    <w:p w:rsidR="00456870" w:rsidRDefault="00456870" w:rsidP="00456870">
      <w:pPr>
        <w:pStyle w:val="Zkladntext20"/>
        <w:shd w:val="clear" w:color="auto" w:fill="auto"/>
        <w:spacing w:line="176" w:lineRule="exact"/>
        <w:jc w:val="left"/>
      </w:pPr>
      <w:r>
        <w:t>Reklamační řád se vztahuje na dodávku vody z vodovodu a odváděni odpadních vod, realizované na základě písemné smlouvy uzavřené podle § 8, odst. 6 výše uvedeného zákona</w:t>
      </w:r>
    </w:p>
    <w:p w:rsidR="00456870" w:rsidRDefault="00456870" w:rsidP="00456870">
      <w:pPr>
        <w:pStyle w:val="Zkladntext80"/>
        <w:numPr>
          <w:ilvl w:val="0"/>
          <w:numId w:val="98"/>
        </w:numPr>
        <w:shd w:val="clear" w:color="auto" w:fill="auto"/>
        <w:tabs>
          <w:tab w:val="left" w:pos="267"/>
        </w:tabs>
        <w:jc w:val="left"/>
      </w:pPr>
      <w:r>
        <w:t>Rozsah a podmínky reklamace</w:t>
      </w:r>
    </w:p>
    <w:p w:rsidR="00456870" w:rsidRDefault="00456870" w:rsidP="00456870">
      <w:pPr>
        <w:pStyle w:val="Zkladntext20"/>
        <w:shd w:val="clear" w:color="auto" w:fill="auto"/>
        <w:spacing w:line="180" w:lineRule="exact"/>
        <w:jc w:val="left"/>
      </w:pPr>
      <w:r>
        <w:t xml:space="preserve">Odběratel má právo uplatnit vůči dodavateli právo z vadného </w:t>
      </w:r>
      <w:proofErr w:type="gramStart"/>
      <w:r>
        <w:t>plněni</w:t>
      </w:r>
      <w:proofErr w:type="gramEnd"/>
      <w:r>
        <w:t xml:space="preserve"> a reklamaci:</w:t>
      </w:r>
    </w:p>
    <w:p w:rsidR="00456870" w:rsidRDefault="00456870" w:rsidP="00456870">
      <w:pPr>
        <w:pStyle w:val="Zkladntext80"/>
        <w:numPr>
          <w:ilvl w:val="0"/>
          <w:numId w:val="99"/>
        </w:numPr>
        <w:shd w:val="clear" w:color="auto" w:fill="auto"/>
        <w:tabs>
          <w:tab w:val="left" w:pos="267"/>
        </w:tabs>
        <w:jc w:val="left"/>
      </w:pPr>
      <w:r>
        <w:t>U dodávky pitné vody</w:t>
      </w:r>
    </w:p>
    <w:p w:rsidR="00456870" w:rsidRDefault="00456870" w:rsidP="00456870">
      <w:pPr>
        <w:pStyle w:val="Zkladntext20"/>
        <w:numPr>
          <w:ilvl w:val="0"/>
          <w:numId w:val="100"/>
        </w:numPr>
        <w:shd w:val="clear" w:color="auto" w:fill="auto"/>
        <w:tabs>
          <w:tab w:val="left" w:pos="192"/>
        </w:tabs>
        <w:spacing w:line="180" w:lineRule="exact"/>
        <w:jc w:val="left"/>
      </w:pPr>
      <w:r>
        <w:t>na jakost dodávané pitné vody,</w:t>
      </w:r>
    </w:p>
    <w:p w:rsidR="00456870" w:rsidRDefault="00456870" w:rsidP="00456870">
      <w:pPr>
        <w:pStyle w:val="Zkladntext20"/>
        <w:numPr>
          <w:ilvl w:val="0"/>
          <w:numId w:val="100"/>
        </w:numPr>
        <w:shd w:val="clear" w:color="auto" w:fill="auto"/>
        <w:tabs>
          <w:tab w:val="left" w:pos="195"/>
        </w:tabs>
        <w:spacing w:line="180" w:lineRule="exact"/>
        <w:jc w:val="left"/>
      </w:pPr>
      <w:r>
        <w:t>na množství dodávané pitné vody,</w:t>
      </w:r>
    </w:p>
    <w:p w:rsidR="00456870" w:rsidRDefault="00456870" w:rsidP="00456870">
      <w:pPr>
        <w:pStyle w:val="Zkladntext20"/>
        <w:numPr>
          <w:ilvl w:val="0"/>
          <w:numId w:val="100"/>
        </w:numPr>
        <w:shd w:val="clear" w:color="auto" w:fill="auto"/>
        <w:tabs>
          <w:tab w:val="left" w:pos="199"/>
        </w:tabs>
        <w:spacing w:line="180" w:lineRule="exact"/>
        <w:jc w:val="left"/>
      </w:pPr>
      <w:r>
        <w:t>na jiné údaje uvedené na faktuře</w:t>
      </w:r>
    </w:p>
    <w:p w:rsidR="00456870" w:rsidRDefault="00456870" w:rsidP="00456870">
      <w:pPr>
        <w:pStyle w:val="Zkladntext80"/>
        <w:numPr>
          <w:ilvl w:val="0"/>
          <w:numId w:val="99"/>
        </w:numPr>
        <w:shd w:val="clear" w:color="auto" w:fill="auto"/>
        <w:tabs>
          <w:tab w:val="left" w:pos="267"/>
        </w:tabs>
        <w:jc w:val="left"/>
      </w:pPr>
      <w:r>
        <w:t>U odvádění odpadních vod</w:t>
      </w:r>
    </w:p>
    <w:p w:rsidR="00456870" w:rsidRDefault="00456870" w:rsidP="00456870">
      <w:pPr>
        <w:pStyle w:val="Zkladntext20"/>
        <w:numPr>
          <w:ilvl w:val="0"/>
          <w:numId w:val="100"/>
        </w:numPr>
        <w:shd w:val="clear" w:color="auto" w:fill="auto"/>
        <w:tabs>
          <w:tab w:val="left" w:pos="199"/>
        </w:tabs>
        <w:spacing w:line="180" w:lineRule="exact"/>
        <w:jc w:val="left"/>
      </w:pPr>
      <w:r>
        <w:t>na odvádění odpadních vod v dohodnutém rozsahu a stanoveným způsobem,</w:t>
      </w:r>
    </w:p>
    <w:p w:rsidR="00456870" w:rsidRDefault="00456870" w:rsidP="00456870">
      <w:pPr>
        <w:pStyle w:val="Zkladntext20"/>
        <w:numPr>
          <w:ilvl w:val="0"/>
          <w:numId w:val="100"/>
        </w:numPr>
        <w:shd w:val="clear" w:color="auto" w:fill="auto"/>
        <w:tabs>
          <w:tab w:val="left" w:pos="199"/>
        </w:tabs>
        <w:spacing w:line="180" w:lineRule="exact"/>
        <w:jc w:val="left"/>
      </w:pPr>
      <w:r>
        <w:t>na množství odváděných odpadních vod,</w:t>
      </w:r>
    </w:p>
    <w:p w:rsidR="00456870" w:rsidRDefault="00456870" w:rsidP="00456870">
      <w:pPr>
        <w:pStyle w:val="Zkladntext20"/>
        <w:numPr>
          <w:ilvl w:val="0"/>
          <w:numId w:val="100"/>
        </w:numPr>
        <w:shd w:val="clear" w:color="auto" w:fill="auto"/>
        <w:tabs>
          <w:tab w:val="left" w:pos="199"/>
        </w:tabs>
        <w:spacing w:line="180" w:lineRule="exact"/>
        <w:jc w:val="left"/>
      </w:pPr>
      <w:r>
        <w:t>na jiné údaje uvedené na faktuře</w:t>
      </w:r>
    </w:p>
    <w:p w:rsidR="00456870" w:rsidRDefault="00456870" w:rsidP="00456870">
      <w:pPr>
        <w:pStyle w:val="Zkladntext20"/>
        <w:numPr>
          <w:ilvl w:val="0"/>
          <w:numId w:val="99"/>
        </w:numPr>
        <w:shd w:val="clear" w:color="auto" w:fill="auto"/>
        <w:tabs>
          <w:tab w:val="left" w:pos="278"/>
        </w:tabs>
        <w:spacing w:line="180" w:lineRule="exact"/>
        <w:jc w:val="left"/>
      </w:pPr>
      <w:r>
        <w:rPr>
          <w:rStyle w:val="Zkladntext28ptTun"/>
        </w:rPr>
        <w:t xml:space="preserve">Kontakty </w:t>
      </w:r>
      <w:r>
        <w:t xml:space="preserve">Telefon: 543 433 111 Zákaznická linka: 840 177 177 E-mail: </w:t>
      </w:r>
      <w:hyperlink r:id="rId69" w:history="1">
        <w:r>
          <w:rPr>
            <w:rStyle w:val="Hypertextovodkaz"/>
            <w:lang w:val="en-US" w:bidi="en-US"/>
          </w:rPr>
          <w:t>bvk@bvk.cz</w:t>
        </w:r>
      </w:hyperlink>
    </w:p>
    <w:p w:rsidR="00456870" w:rsidRDefault="00456870" w:rsidP="00456870">
      <w:pPr>
        <w:pStyle w:val="Zkladntext20"/>
        <w:shd w:val="clear" w:color="auto" w:fill="auto"/>
        <w:spacing w:line="180" w:lineRule="exact"/>
        <w:jc w:val="left"/>
      </w:pPr>
      <w:r>
        <w:t>ID datové schránky: c7rc8yf</w:t>
      </w:r>
    </w:p>
    <w:p w:rsidR="00456870" w:rsidRDefault="00456870" w:rsidP="00456870">
      <w:pPr>
        <w:pStyle w:val="Zkladntext80"/>
        <w:numPr>
          <w:ilvl w:val="0"/>
          <w:numId w:val="99"/>
        </w:numPr>
        <w:shd w:val="clear" w:color="auto" w:fill="auto"/>
        <w:tabs>
          <w:tab w:val="left" w:pos="278"/>
        </w:tabs>
        <w:jc w:val="left"/>
      </w:pPr>
      <w:r>
        <w:t>Reklamaci uplatňuje odběratel</w:t>
      </w:r>
    </w:p>
    <w:p w:rsidR="00456870" w:rsidRDefault="00456870" w:rsidP="00456870">
      <w:pPr>
        <w:pStyle w:val="Zkladntext20"/>
        <w:shd w:val="clear" w:color="auto" w:fill="auto"/>
        <w:spacing w:line="180" w:lineRule="exact"/>
        <w:jc w:val="left"/>
      </w:pPr>
      <w:r>
        <w:t>písemně, elektronicky, osobně nebo telefonicky na tel. čísle dle výše uvedených kontaktů Rozpis úředních hodin pro kontakt se zákazníky: (kromě sídla dodavatele) pondělí - pátek v době 8.00- 15.00 hod</w:t>
      </w:r>
    </w:p>
    <w:p w:rsidR="00456870" w:rsidRDefault="00456870" w:rsidP="00456870">
      <w:pPr>
        <w:pStyle w:val="Zkladntext20"/>
        <w:shd w:val="clear" w:color="auto" w:fill="auto"/>
        <w:spacing w:line="180" w:lineRule="exact"/>
        <w:jc w:val="left"/>
      </w:pPr>
      <w:r>
        <w:lastRenderedPageBreak/>
        <w:t>osobně může všechny reklamace uplatnit v zákaznickém centru dodavatele na adrese Pisárecká 555/1 a, Brno</w:t>
      </w:r>
    </w:p>
    <w:p w:rsidR="00456870" w:rsidRDefault="00456870" w:rsidP="00456870">
      <w:pPr>
        <w:pStyle w:val="Zkladntext20"/>
        <w:shd w:val="clear" w:color="auto" w:fill="auto"/>
        <w:spacing w:line="180" w:lineRule="exact"/>
        <w:jc w:val="left"/>
      </w:pPr>
      <w:r>
        <w:t>Rozpis úředních hodin.</w:t>
      </w:r>
    </w:p>
    <w:p w:rsidR="00456870" w:rsidRDefault="00456870" w:rsidP="00456870">
      <w:pPr>
        <w:pStyle w:val="Zkladntext20"/>
        <w:shd w:val="clear" w:color="auto" w:fill="auto"/>
        <w:spacing w:line="180" w:lineRule="exact"/>
        <w:jc w:val="left"/>
      </w:pPr>
      <w:r>
        <w:t>pondělí a středa 8,00 - 17,00 hod</w:t>
      </w:r>
    </w:p>
    <w:p w:rsidR="00456870" w:rsidRDefault="00456870" w:rsidP="00456870">
      <w:pPr>
        <w:pStyle w:val="Zkladntext20"/>
        <w:shd w:val="clear" w:color="auto" w:fill="auto"/>
        <w:spacing w:line="180" w:lineRule="exact"/>
        <w:jc w:val="left"/>
      </w:pPr>
      <w:r>
        <w:t>úterý a čtvrtek 8,00 - 15,00 hod</w:t>
      </w:r>
    </w:p>
    <w:p w:rsidR="00456870" w:rsidRDefault="00456870" w:rsidP="00456870">
      <w:pPr>
        <w:pStyle w:val="Zkladntext20"/>
        <w:shd w:val="clear" w:color="auto" w:fill="auto"/>
        <w:tabs>
          <w:tab w:val="left" w:pos="1328"/>
        </w:tabs>
        <w:spacing w:line="180" w:lineRule="exact"/>
        <w:jc w:val="left"/>
      </w:pPr>
      <w:r>
        <w:t>pátek</w:t>
      </w:r>
      <w:r>
        <w:tab/>
        <w:t>8,00 - 13,00 hod</w:t>
      </w:r>
    </w:p>
    <w:p w:rsidR="00456870" w:rsidRDefault="00456870" w:rsidP="00456870">
      <w:pPr>
        <w:pStyle w:val="Zkladntext20"/>
        <w:numPr>
          <w:ilvl w:val="0"/>
          <w:numId w:val="89"/>
        </w:numPr>
        <w:shd w:val="clear" w:color="auto" w:fill="auto"/>
        <w:tabs>
          <w:tab w:val="left" w:pos="242"/>
        </w:tabs>
        <w:spacing w:line="180" w:lineRule="exact"/>
        <w:jc w:val="left"/>
      </w:pPr>
      <w:proofErr w:type="gramStart"/>
      <w:r>
        <w:t>případě</w:t>
      </w:r>
      <w:proofErr w:type="gramEnd"/>
      <w:r>
        <w:t xml:space="preserve"> ústně uplatněné reklamace je zaměstnanec dodavatele pověřený vyřizováním reklamaci v případě nemožnosti okamžitého vyřízení povinen sepsat o reklamaci písemný záznam.</w:t>
      </w:r>
    </w:p>
    <w:p w:rsidR="00456870" w:rsidRDefault="00456870" w:rsidP="00456870">
      <w:pPr>
        <w:pStyle w:val="Zkladntext80"/>
        <w:numPr>
          <w:ilvl w:val="0"/>
          <w:numId w:val="99"/>
        </w:numPr>
        <w:shd w:val="clear" w:color="auto" w:fill="auto"/>
        <w:tabs>
          <w:tab w:val="left" w:pos="278"/>
        </w:tabs>
        <w:jc w:val="left"/>
      </w:pPr>
      <w:r>
        <w:t>Písemná reklamace musí obsahovat</w:t>
      </w:r>
    </w:p>
    <w:p w:rsidR="00456870" w:rsidRDefault="00456870" w:rsidP="00456870">
      <w:pPr>
        <w:pStyle w:val="Zkladntext20"/>
        <w:numPr>
          <w:ilvl w:val="0"/>
          <w:numId w:val="100"/>
        </w:numPr>
        <w:shd w:val="clear" w:color="auto" w:fill="auto"/>
        <w:tabs>
          <w:tab w:val="left" w:pos="199"/>
        </w:tabs>
        <w:spacing w:line="180" w:lineRule="exact"/>
        <w:jc w:val="left"/>
      </w:pPr>
      <w:r>
        <w:t>identifikaci odběratele,</w:t>
      </w:r>
    </w:p>
    <w:p w:rsidR="00456870" w:rsidRDefault="00456870" w:rsidP="00456870">
      <w:pPr>
        <w:pStyle w:val="Zkladntext20"/>
        <w:numPr>
          <w:ilvl w:val="0"/>
          <w:numId w:val="100"/>
        </w:numPr>
        <w:shd w:val="clear" w:color="auto" w:fill="auto"/>
        <w:tabs>
          <w:tab w:val="left" w:pos="199"/>
        </w:tabs>
        <w:spacing w:line="180" w:lineRule="exact"/>
        <w:jc w:val="left"/>
      </w:pPr>
      <w:r>
        <w:t>adresu odběratele,</w:t>
      </w:r>
    </w:p>
    <w:p w:rsidR="00456870" w:rsidRDefault="00456870" w:rsidP="00456870">
      <w:pPr>
        <w:pStyle w:val="Zkladntext20"/>
        <w:numPr>
          <w:ilvl w:val="0"/>
          <w:numId w:val="100"/>
        </w:numPr>
        <w:shd w:val="clear" w:color="auto" w:fill="auto"/>
        <w:tabs>
          <w:tab w:val="left" w:pos="199"/>
        </w:tabs>
        <w:spacing w:line="180" w:lineRule="exact"/>
        <w:jc w:val="left"/>
      </w:pPr>
      <w:r>
        <w:t>místo odběru pitné vody nebo vypouštěni odpadních vod, případně bližší označeni místa vzniku reklamace,</w:t>
      </w:r>
    </w:p>
    <w:p w:rsidR="00456870" w:rsidRDefault="00456870" w:rsidP="00456870">
      <w:pPr>
        <w:pStyle w:val="Zkladntext20"/>
        <w:numPr>
          <w:ilvl w:val="0"/>
          <w:numId w:val="100"/>
        </w:numPr>
        <w:shd w:val="clear" w:color="auto" w:fill="auto"/>
        <w:tabs>
          <w:tab w:val="left" w:pos="199"/>
        </w:tabs>
        <w:spacing w:line="180" w:lineRule="exact"/>
        <w:jc w:val="left"/>
      </w:pPr>
      <w:r>
        <w:t>popis reklamace nebo reklamované vady.</w:t>
      </w:r>
    </w:p>
    <w:p w:rsidR="00456870" w:rsidRDefault="00456870" w:rsidP="00456870">
      <w:pPr>
        <w:pStyle w:val="Zkladntext20"/>
        <w:numPr>
          <w:ilvl w:val="0"/>
          <w:numId w:val="89"/>
        </w:numPr>
        <w:shd w:val="clear" w:color="auto" w:fill="auto"/>
        <w:tabs>
          <w:tab w:val="left" w:pos="249"/>
        </w:tabs>
        <w:spacing w:line="180" w:lineRule="exact"/>
        <w:jc w:val="left"/>
      </w:pPr>
      <w:proofErr w:type="gramStart"/>
      <w:r>
        <w:t>případě</w:t>
      </w:r>
      <w:proofErr w:type="gramEnd"/>
      <w:r>
        <w:t xml:space="preserve"> písemně zaslaných reklamací odběratelem na adresu dodavatele, které nebudou obsahovat výše uvedené údaje, nezbytné pro řádné uplatnění reklamace, nebudou tyto kvalifikovány jako reklamace a budou dodavatelem řešeny jako písemnost v souladu s obecně závaznými právními předpisy.</w:t>
      </w:r>
    </w:p>
    <w:p w:rsidR="00456870" w:rsidRDefault="00456870" w:rsidP="00456870">
      <w:pPr>
        <w:pStyle w:val="Zkladntext80"/>
        <w:numPr>
          <w:ilvl w:val="0"/>
          <w:numId w:val="99"/>
        </w:numPr>
        <w:shd w:val="clear" w:color="auto" w:fill="auto"/>
        <w:tabs>
          <w:tab w:val="left" w:pos="278"/>
        </w:tabs>
        <w:jc w:val="left"/>
      </w:pPr>
      <w:r>
        <w:t>Osobní reklamace musí obsahovat</w:t>
      </w:r>
    </w:p>
    <w:p w:rsidR="00456870" w:rsidRDefault="00456870" w:rsidP="00456870">
      <w:pPr>
        <w:pStyle w:val="Zkladntext20"/>
        <w:numPr>
          <w:ilvl w:val="0"/>
          <w:numId w:val="100"/>
        </w:numPr>
        <w:shd w:val="clear" w:color="auto" w:fill="auto"/>
        <w:tabs>
          <w:tab w:val="left" w:pos="199"/>
        </w:tabs>
        <w:spacing w:line="180" w:lineRule="exact"/>
        <w:jc w:val="left"/>
      </w:pPr>
      <w:r>
        <w:t>identifikaci odběratele,</w:t>
      </w:r>
    </w:p>
    <w:p w:rsidR="00456870" w:rsidRDefault="00456870" w:rsidP="00456870">
      <w:pPr>
        <w:pStyle w:val="Zkladntext20"/>
        <w:numPr>
          <w:ilvl w:val="0"/>
          <w:numId w:val="100"/>
        </w:numPr>
        <w:shd w:val="clear" w:color="auto" w:fill="auto"/>
        <w:tabs>
          <w:tab w:val="left" w:pos="199"/>
        </w:tabs>
        <w:spacing w:line="180" w:lineRule="exact"/>
        <w:jc w:val="left"/>
      </w:pPr>
      <w:r>
        <w:t>adresu odběratele,</w:t>
      </w:r>
    </w:p>
    <w:p w:rsidR="00456870" w:rsidRDefault="00456870" w:rsidP="00456870">
      <w:pPr>
        <w:pStyle w:val="Zkladntext20"/>
        <w:numPr>
          <w:ilvl w:val="0"/>
          <w:numId w:val="100"/>
        </w:numPr>
        <w:shd w:val="clear" w:color="auto" w:fill="auto"/>
        <w:tabs>
          <w:tab w:val="left" w:pos="199"/>
        </w:tabs>
        <w:spacing w:line="180" w:lineRule="exact"/>
        <w:jc w:val="left"/>
      </w:pPr>
      <w:r>
        <w:t>místo odběru pitné vody nebo vypouštění odpadních vod, případně bližší označení místa vzniku reklamace,</w:t>
      </w:r>
    </w:p>
    <w:p w:rsidR="00456870" w:rsidRDefault="00456870" w:rsidP="00456870">
      <w:pPr>
        <w:pStyle w:val="Zkladntext20"/>
        <w:numPr>
          <w:ilvl w:val="0"/>
          <w:numId w:val="100"/>
        </w:numPr>
        <w:shd w:val="clear" w:color="auto" w:fill="auto"/>
        <w:tabs>
          <w:tab w:val="left" w:pos="199"/>
        </w:tabs>
        <w:spacing w:line="180" w:lineRule="exact"/>
        <w:jc w:val="left"/>
      </w:pPr>
      <w:r>
        <w:t>popis reklamace nebo reklamované vady.</w:t>
      </w:r>
    </w:p>
    <w:p w:rsidR="00456870" w:rsidRDefault="00456870" w:rsidP="00456870">
      <w:pPr>
        <w:pStyle w:val="Zkladntext20"/>
        <w:shd w:val="clear" w:color="auto" w:fill="auto"/>
        <w:spacing w:line="180" w:lineRule="exact"/>
        <w:jc w:val="left"/>
      </w:pPr>
      <w:r>
        <w:t>Pokud nebude reklamace vyřízena bezprostředně po oznámení, je nutno uplatňovat reklamaci písemnou formou s uvedením výše specifikovaných údajů nezbytných pro vyřízení reklamace.</w:t>
      </w:r>
    </w:p>
    <w:p w:rsidR="00456870" w:rsidRDefault="00456870" w:rsidP="00456870">
      <w:pPr>
        <w:pStyle w:val="Zkladntext80"/>
        <w:numPr>
          <w:ilvl w:val="0"/>
          <w:numId w:val="99"/>
        </w:numPr>
        <w:shd w:val="clear" w:color="auto" w:fill="auto"/>
        <w:tabs>
          <w:tab w:val="left" w:pos="278"/>
        </w:tabs>
        <w:jc w:val="left"/>
      </w:pPr>
      <w:r>
        <w:t>Telefonická reklamace</w:t>
      </w:r>
    </w:p>
    <w:p w:rsidR="00456870" w:rsidRDefault="00456870" w:rsidP="00456870">
      <w:pPr>
        <w:pStyle w:val="Zkladntext20"/>
        <w:shd w:val="clear" w:color="auto" w:fill="auto"/>
        <w:spacing w:line="180" w:lineRule="exact"/>
        <w:jc w:val="left"/>
      </w:pPr>
      <w:r>
        <w:t>Zaměstnanec, pověřený přijímáním telefonicky podaných reklamaci, pokud tyto nebudou vyřízeny bezprostředné po oznámení, je povinen upozornit zákazníka na povinnost uplatnit reklamaci písemně s uvedením výše specifikovaných údajů nezbytných pro vyřízení reklamace.</w:t>
      </w:r>
    </w:p>
    <w:p w:rsidR="00456870" w:rsidRDefault="00456870" w:rsidP="00456870">
      <w:pPr>
        <w:pStyle w:val="Zkladntext80"/>
        <w:numPr>
          <w:ilvl w:val="0"/>
          <w:numId w:val="98"/>
        </w:numPr>
        <w:shd w:val="clear" w:color="auto" w:fill="auto"/>
        <w:tabs>
          <w:tab w:val="left" w:pos="321"/>
        </w:tabs>
        <w:spacing w:line="176" w:lineRule="exact"/>
        <w:jc w:val="left"/>
      </w:pPr>
      <w:r>
        <w:t>Způsob a lhůty pro vyřízení reklamace</w:t>
      </w:r>
    </w:p>
    <w:p w:rsidR="00456870" w:rsidRDefault="00456870" w:rsidP="00456870">
      <w:pPr>
        <w:pStyle w:val="Zkladntext20"/>
        <w:shd w:val="clear" w:color="auto" w:fill="auto"/>
        <w:spacing w:line="176" w:lineRule="exact"/>
        <w:jc w:val="left"/>
      </w:pPr>
      <w:r>
        <w:t>Dodavatel je povinen zajistit, aby po celou provozní dobu byl v místech vyřizování reklamací k dosažení zaměstnanec pověřený vyřizovat reklamace. V případě, že není možno vyřídit reklamaci ihned na místě jejího podání, je dodavatel povinen zajistit její vyřízeni a podání písemné zprávy odběrateli o způsobu jejího vyřízení bez zbytečného odkladu na adresu odběratele. Reklamace musí být vyřízena nejpozději do 30 dnů ode dne uplatnění reklamace, pokud se dodavatel s odběratelem nedohodli jinak. O výsledku reklamace musí být odběratel informován. Je-li na základě reklamace vystavena opravná faktura, považuje se současně za písemné oznámení výsledku reklamace.</w:t>
      </w:r>
    </w:p>
    <w:p w:rsidR="00456870" w:rsidRDefault="00456870" w:rsidP="00456870">
      <w:pPr>
        <w:pStyle w:val="Zkladntext20"/>
        <w:shd w:val="clear" w:color="auto" w:fill="auto"/>
        <w:spacing w:line="176" w:lineRule="exact"/>
        <w:jc w:val="left"/>
      </w:pPr>
      <w:r>
        <w:t xml:space="preserve">Odběratel je povinen poskytnout dodavateli nezbytnou součinnost při prošetřování a řešení reklamaci, zejména je povinen umožnit přístup k vodoměru za účelem jeho kontroly, odečtu stavu nebo jeho výměny v souvislosti s prověřením jeho funkčnosti, zúčastnit se osobné odběru kontrolních vzorků nebo tímto pověřit jinou osobu, umožnit přístup pověřeným zaměstnancům dodavatele do připojené nemovitosti za účelem prověření odvádění odpadních vod a předkládat dodavateli potřebné doklady k </w:t>
      </w:r>
      <w:proofErr w:type="gramStart"/>
      <w:r>
        <w:t>prověřeni</w:t>
      </w:r>
      <w:proofErr w:type="gramEnd"/>
      <w:r>
        <w:t xml:space="preserve"> správnosti údajů.</w:t>
      </w:r>
    </w:p>
    <w:p w:rsidR="00456870" w:rsidRDefault="00456870" w:rsidP="00456870">
      <w:pPr>
        <w:pStyle w:val="Zkladntext20"/>
        <w:numPr>
          <w:ilvl w:val="0"/>
          <w:numId w:val="101"/>
        </w:numPr>
        <w:shd w:val="clear" w:color="auto" w:fill="auto"/>
        <w:tabs>
          <w:tab w:val="left" w:pos="277"/>
        </w:tabs>
        <w:spacing w:line="180" w:lineRule="exact"/>
        <w:jc w:val="left"/>
      </w:pPr>
      <w:r>
        <w:t>Zjevná vada jakosti vody musí být reklamována odběratelem neprodleně, nejpozději do 24 hodin od zjištění. Ostatní vady jakosti bez zbytečného odkladu po jejich zjištění. Na základě popisu reklamované vady rozhodne pověřený zaměstnanec dodavatele, zda bude proveden kontrolní odběr vzorku vody vdané lokalitě, přičemž při tomto rozhodování vychází z již provedených a vyhodnocených vzorků vody dodávaných stejným vodovodem v dané lokalitě na základě plánu kontroly pitné vody dle zákona č. 258/2000 Sb. v platném znění schváleného orgánem ochrany veřejného zdraví. Odběr kontrolního vzorku zajisti dodavatel ihned, nejpozději do 24 hodin (mimo sobot, nedělí a svátků) od uplatnění reklamace dle interních postupů dodavatele. O odběru vzorků bude sepsán protokol podepsaný odběratelem a dodavatelem. Dodavatel zajistí následné provedení rozborů těchto vzorků akreditovanou laboratoří v rozsahu stanoveném vyhláškou č. 252/2004 Sb. v platném znění.</w:t>
      </w:r>
    </w:p>
    <w:p w:rsidR="00456870" w:rsidRDefault="00456870" w:rsidP="00456870">
      <w:pPr>
        <w:pStyle w:val="Zkladntext20"/>
        <w:numPr>
          <w:ilvl w:val="0"/>
          <w:numId w:val="101"/>
        </w:numPr>
        <w:shd w:val="clear" w:color="auto" w:fill="auto"/>
        <w:tabs>
          <w:tab w:val="left" w:pos="266"/>
        </w:tabs>
        <w:spacing w:line="180" w:lineRule="exact"/>
        <w:jc w:val="left"/>
      </w:pPr>
      <w:r>
        <w:t>Na základě reklamace množství dodané pitné vody, kdy ze strany odběratele není zpochybňována funkčnost vodoměru a správnost měření, dodavatel zajistí ve lhůtě do 30 dnů od podání reklamace provedeni kontrolního odečtu stavu vodoměru a to za přítomnosti odběratele nebo jím pověřené osoby. Vyhodnocení reklamace bude provedeno bezprostředně po provedení kontrolního opisu stavu vodoměru a porovnání zjištěných údajů s údaji o odběrném místě vedeném dodavatelem.</w:t>
      </w:r>
    </w:p>
    <w:p w:rsidR="00456870" w:rsidRDefault="00456870" w:rsidP="00456870">
      <w:pPr>
        <w:pStyle w:val="Zkladntext20"/>
        <w:numPr>
          <w:ilvl w:val="0"/>
          <w:numId w:val="101"/>
        </w:numPr>
        <w:shd w:val="clear" w:color="auto" w:fill="auto"/>
        <w:tabs>
          <w:tab w:val="left" w:pos="266"/>
        </w:tabs>
        <w:spacing w:line="180" w:lineRule="exact"/>
        <w:jc w:val="left"/>
      </w:pPr>
      <w:r>
        <w:t xml:space="preserve">V případě reklamace množství dodané pitné vody z důvodu pochybnosti o správnosti měření dodané pitné vody vodoměrem, zajisti dodavatel na základě písemné žádosti odběratele ve lhůtě do </w:t>
      </w:r>
      <w:proofErr w:type="gramStart"/>
      <w:r>
        <w:t>30</w:t>
      </w:r>
      <w:proofErr w:type="gramEnd"/>
      <w:r>
        <w:t>-</w:t>
      </w:r>
      <w:proofErr w:type="gramStart"/>
      <w:r>
        <w:t>ti</w:t>
      </w:r>
      <w:proofErr w:type="gramEnd"/>
      <w:r>
        <w:t xml:space="preserve"> dnů od jejího doručeni přezkoušení vodoměru u subjektu oprávněného provádět metrologickou kontrolu měřidel. Výsledky </w:t>
      </w:r>
      <w:proofErr w:type="gramStart"/>
      <w:r>
        <w:t>přezkoušeni</w:t>
      </w:r>
      <w:proofErr w:type="gramEnd"/>
      <w:r>
        <w:t xml:space="preserve"> oznámí dodavatel neprodleně písemně odběrateli. Náklady spojené s přezkoušením a výměnou vodoměru budou hrazeny podle výsledku přezkoušení vodoměru dle § 17, odst. 4 zákona č. 274/2001 Sb. v platném znění.</w:t>
      </w:r>
    </w:p>
    <w:p w:rsidR="00456870" w:rsidRDefault="00456870" w:rsidP="00456870">
      <w:pPr>
        <w:pStyle w:val="Zkladntext20"/>
        <w:numPr>
          <w:ilvl w:val="0"/>
          <w:numId w:val="101"/>
        </w:numPr>
        <w:shd w:val="clear" w:color="auto" w:fill="auto"/>
        <w:tabs>
          <w:tab w:val="left" w:pos="266"/>
        </w:tabs>
        <w:spacing w:line="180" w:lineRule="exact"/>
        <w:jc w:val="left"/>
      </w:pPr>
      <w:r>
        <w:t>V případě reklamace odváděni odpadních vod v dohodnutém rozsahu a stanoveným způsobem, zajistí dodavatel nejpozději do 24 hodin (mimo sobot, nedělí a svátků), prošetření reklamace na místě samém za přítomnosti odběratele nebo jim pověřené osoby.</w:t>
      </w:r>
    </w:p>
    <w:p w:rsidR="00456870" w:rsidRDefault="00456870" w:rsidP="00456870">
      <w:pPr>
        <w:pStyle w:val="Zkladntext20"/>
        <w:numPr>
          <w:ilvl w:val="0"/>
          <w:numId w:val="101"/>
        </w:numPr>
        <w:shd w:val="clear" w:color="auto" w:fill="auto"/>
        <w:tabs>
          <w:tab w:val="left" w:pos="270"/>
        </w:tabs>
        <w:spacing w:line="180" w:lineRule="exact"/>
        <w:jc w:val="left"/>
      </w:pPr>
      <w:r>
        <w:t xml:space="preserve">V případě reklamace množství odváděných odpadních vod, je dodavatel povinen prověřit údaje, na základě kterých je množství stanoveno nejpozději do 30-ti dnů (přitom dodavatel případně využije postup dle směrnice dodavatele pro </w:t>
      </w:r>
      <w:proofErr w:type="gramStart"/>
      <w:r>
        <w:t>přiznáni</w:t>
      </w:r>
      <w:proofErr w:type="gramEnd"/>
      <w:r>
        <w:t xml:space="preserve"> dobropisu za stočné pro fyzické a právnické subjekty, jež využívají vodovodů a kanalizaci pro veřejnou potřebu). V případech velkých provozoven využívaných k podnikatelským účelům, kdy není množství odpadních vod měřeno, může se dodavatel s odběratelem dohodnout na prověření množství odvádění odpadních vod, umístěním měřicího zařízení dodavatele na dohodnutém místě a po stanovenou dobu.</w:t>
      </w:r>
    </w:p>
    <w:p w:rsidR="00456870" w:rsidRDefault="00456870" w:rsidP="00456870">
      <w:pPr>
        <w:pStyle w:val="Zkladntext20"/>
        <w:numPr>
          <w:ilvl w:val="0"/>
          <w:numId w:val="101"/>
        </w:numPr>
        <w:shd w:val="clear" w:color="auto" w:fill="auto"/>
        <w:tabs>
          <w:tab w:val="left" w:pos="266"/>
        </w:tabs>
        <w:spacing w:line="180" w:lineRule="exact"/>
        <w:jc w:val="left"/>
      </w:pPr>
      <w:r>
        <w:t>Jestliže je s reklamací spojena nutnost vrátit vystavenou fakturu, je odběratel povinen tuto fakturu vrátit dodavateli s vyznačením nesprávných údajů před uplynutím lhůty splatnosti. Dodavatel je potom povinen, podle povahy nesprávnosti údaje, fakturu opravit nebo vyhotovit fakturu novou. Oprávněným vrácením faktury přestává běžet původní lhůta splatnosti.</w:t>
      </w:r>
    </w:p>
    <w:p w:rsidR="00456870" w:rsidRDefault="00456870" w:rsidP="00456870">
      <w:pPr>
        <w:pStyle w:val="Zkladntext20"/>
        <w:shd w:val="clear" w:color="auto" w:fill="auto"/>
        <w:spacing w:line="180" w:lineRule="exact"/>
        <w:jc w:val="left"/>
      </w:pPr>
      <w:r>
        <w:t>V případě, že odběratel neoznačí důvod reklamace, vrátí dodavatel odběrateli fakturu s původním datem splatnosti.</w:t>
      </w:r>
    </w:p>
    <w:p w:rsidR="00456870" w:rsidRDefault="00456870" w:rsidP="00456870">
      <w:pPr>
        <w:pStyle w:val="Zkladntext80"/>
        <w:numPr>
          <w:ilvl w:val="0"/>
          <w:numId w:val="98"/>
        </w:numPr>
        <w:shd w:val="clear" w:color="auto" w:fill="auto"/>
        <w:tabs>
          <w:tab w:val="left" w:pos="327"/>
        </w:tabs>
        <w:spacing w:line="184" w:lineRule="exact"/>
        <w:jc w:val="left"/>
      </w:pPr>
      <w:r>
        <w:t>Práva z vadného plnění</w:t>
      </w:r>
    </w:p>
    <w:p w:rsidR="00456870" w:rsidRDefault="00456870" w:rsidP="00456870">
      <w:pPr>
        <w:pStyle w:val="Zkladntext20"/>
        <w:numPr>
          <w:ilvl w:val="0"/>
          <w:numId w:val="102"/>
        </w:numPr>
        <w:shd w:val="clear" w:color="auto" w:fill="auto"/>
        <w:tabs>
          <w:tab w:val="left" w:pos="259"/>
        </w:tabs>
        <w:spacing w:line="184" w:lineRule="exact"/>
        <w:jc w:val="left"/>
      </w:pPr>
      <w:r>
        <w:t xml:space="preserve">V případě dodávky pitné vody, u které bylo na základě reklamace její jakosti prokázáno, že nesplňuje hygienické požadavky na pitnou vodu dle vyhlášky č. 252/2004 Sb. v platném zněni a která byla orgánem ochrany veřejného zdraví ve smyslu zákona č. 258/2000 Sb. v platném znění prohlášena za užitkovou, má odběratel právo na </w:t>
      </w:r>
      <w:proofErr w:type="gramStart"/>
      <w:r>
        <w:t>poskytnuti</w:t>
      </w:r>
      <w:proofErr w:type="gramEnd"/>
      <w:r>
        <w:t xml:space="preserve"> slevy, přičemž výše slevy bude stanovena individuálně s přihlédnutím k závažnosti vady.</w:t>
      </w:r>
    </w:p>
    <w:p w:rsidR="00456870" w:rsidRDefault="00456870" w:rsidP="00456870">
      <w:pPr>
        <w:pStyle w:val="Zkladntext20"/>
        <w:numPr>
          <w:ilvl w:val="0"/>
          <w:numId w:val="102"/>
        </w:numPr>
        <w:shd w:val="clear" w:color="auto" w:fill="auto"/>
        <w:tabs>
          <w:tab w:val="left" w:pos="255"/>
        </w:tabs>
        <w:spacing w:line="184" w:lineRule="exact"/>
        <w:jc w:val="left"/>
      </w:pPr>
      <w:r>
        <w:t>V případě oprávněné reklamace množství dodané pitné vody, bude postupováno dle § 17 zákona č. 274/2001 Sb. v platném znění, v případě oprávněné reklamace množství odvedené odpadní vody, podle § 19 téhož zákona.</w:t>
      </w:r>
    </w:p>
    <w:p w:rsidR="00456870" w:rsidRDefault="00456870" w:rsidP="00456870">
      <w:pPr>
        <w:pStyle w:val="Zkladntext20"/>
        <w:numPr>
          <w:ilvl w:val="0"/>
          <w:numId w:val="102"/>
        </w:numPr>
        <w:shd w:val="clear" w:color="auto" w:fill="auto"/>
        <w:tabs>
          <w:tab w:val="left" w:pos="259"/>
        </w:tabs>
        <w:spacing w:line="184" w:lineRule="exact"/>
        <w:jc w:val="left"/>
      </w:pPr>
      <w:r>
        <w:t>V ostatních případech je dodavatel povinen bez zbytečného odkladu na vlastní náklady oprávněnou reklamaci vyřešit, a to odstraněním závadného stavu, a zajistit opravu fakturace z reklamace vyplývající.</w:t>
      </w:r>
    </w:p>
    <w:p w:rsidR="00456870" w:rsidRDefault="00456870" w:rsidP="00456870">
      <w:pPr>
        <w:pStyle w:val="Zkladntext20"/>
        <w:numPr>
          <w:ilvl w:val="0"/>
          <w:numId w:val="102"/>
        </w:numPr>
        <w:shd w:val="clear" w:color="auto" w:fill="auto"/>
        <w:tabs>
          <w:tab w:val="left" w:pos="262"/>
        </w:tabs>
        <w:spacing w:line="184" w:lineRule="exact"/>
        <w:jc w:val="left"/>
      </w:pPr>
      <w:r>
        <w:t>Uplatněním práva z vadného plnění zůstává nedotčena odpovědnost dodavatele za škody způsobené provozní činnosti dle občanského zákoníku.</w:t>
      </w:r>
    </w:p>
    <w:p w:rsidR="00456870" w:rsidRDefault="00456870" w:rsidP="00456870">
      <w:pPr>
        <w:pStyle w:val="Zkladntext20"/>
        <w:numPr>
          <w:ilvl w:val="0"/>
          <w:numId w:val="102"/>
        </w:numPr>
        <w:shd w:val="clear" w:color="auto" w:fill="auto"/>
        <w:tabs>
          <w:tab w:val="left" w:pos="262"/>
        </w:tabs>
        <w:spacing w:line="184" w:lineRule="exact"/>
        <w:jc w:val="left"/>
      </w:pPr>
      <w:r>
        <w:t xml:space="preserve">V případě, že opravu fakturace </w:t>
      </w:r>
      <w:proofErr w:type="gramStart"/>
      <w:r>
        <w:t>bude</w:t>
      </w:r>
      <w:proofErr w:type="gramEnd"/>
      <w:r>
        <w:t xml:space="preserve"> třeba provést z důvodu </w:t>
      </w:r>
      <w:proofErr w:type="gramStart"/>
      <w:r>
        <w:t>nesplněni</w:t>
      </w:r>
      <w:proofErr w:type="gramEnd"/>
      <w:r>
        <w:t xml:space="preserve"> informační povinnosti odběratele, bude tato oprava provedena na náklady odběratele.</w:t>
      </w:r>
    </w:p>
    <w:p w:rsidR="00456870" w:rsidRDefault="00456870" w:rsidP="00456870">
      <w:pPr>
        <w:pStyle w:val="Zkladntext20"/>
        <w:shd w:val="clear" w:color="auto" w:fill="auto"/>
        <w:spacing w:line="184" w:lineRule="exact"/>
        <w:jc w:val="left"/>
      </w:pPr>
      <w:r>
        <w:t>Při změně odběratele, postupuje odběratel podle článků uvedených ve smlouvě. Reklamace z důvodu neoznámeni změny odběratele jsou bezpředmětné.</w:t>
      </w:r>
    </w:p>
    <w:p w:rsidR="00456870" w:rsidRDefault="00456870" w:rsidP="00456870">
      <w:pPr>
        <w:pStyle w:val="Zkladntext80"/>
        <w:numPr>
          <w:ilvl w:val="0"/>
          <w:numId w:val="98"/>
        </w:numPr>
        <w:shd w:val="clear" w:color="auto" w:fill="auto"/>
        <w:tabs>
          <w:tab w:val="left" w:pos="327"/>
        </w:tabs>
        <w:jc w:val="left"/>
      </w:pPr>
      <w:r>
        <w:t>Závěrečné ustanovení</w:t>
      </w:r>
    </w:p>
    <w:p w:rsidR="00456870" w:rsidRDefault="00456870" w:rsidP="00456870">
      <w:pPr>
        <w:pStyle w:val="Zkladntext80"/>
        <w:shd w:val="clear" w:color="auto" w:fill="auto"/>
        <w:spacing w:line="160" w:lineRule="exact"/>
        <w:jc w:val="left"/>
      </w:pPr>
      <w:r>
        <w:rPr>
          <w:b w:val="0"/>
          <w:bCs w:val="0"/>
        </w:rPr>
        <w:t xml:space="preserve">Datum: </w:t>
      </w:r>
      <w:proofErr w:type="gramStart"/>
      <w:r>
        <w:rPr>
          <w:b w:val="0"/>
          <w:bCs w:val="0"/>
        </w:rPr>
        <w:t>12.4.2021</w:t>
      </w:r>
      <w:proofErr w:type="gramEnd"/>
    </w:p>
    <w:p w:rsidR="00456870" w:rsidRDefault="00456870" w:rsidP="00456870">
      <w:pPr>
        <w:spacing w:line="260" w:lineRule="exact"/>
      </w:pPr>
      <w:r>
        <w:rPr>
          <w:rStyle w:val="Zkladntext13dkovn0pt"/>
        </w:rPr>
        <w:t>&gt;/ 'vjíitfíizace, a.s</w:t>
      </w:r>
    </w:p>
    <w:p w:rsidR="00456870" w:rsidRDefault="00456870" w:rsidP="00456870">
      <w:pPr>
        <w:pStyle w:val="Zkladntext160"/>
        <w:shd w:val="clear" w:color="auto" w:fill="auto"/>
        <w:spacing w:line="150" w:lineRule="exact"/>
      </w:pPr>
      <w:r>
        <w:t xml:space="preserve">fisarky </w:t>
      </w:r>
      <w:proofErr w:type="gramStart"/>
      <w:r>
        <w:t>f-n;t 00</w:t>
      </w:r>
      <w:proofErr w:type="gramEnd"/>
      <w:r>
        <w:t xml:space="preserve"> Brno</w:t>
      </w:r>
    </w:p>
    <w:p w:rsidR="00456870" w:rsidRDefault="00456870" w:rsidP="00456870">
      <w:pPr>
        <w:pStyle w:val="Zkladntext20"/>
        <w:shd w:val="clear" w:color="auto" w:fill="auto"/>
        <w:spacing w:line="180" w:lineRule="exact"/>
        <w:jc w:val="left"/>
      </w:pPr>
      <w:r>
        <w:t xml:space="preserve">Tento reklamační řád nabývá účinnosti dnem </w:t>
      </w:r>
      <w:proofErr w:type="gramStart"/>
      <w:r>
        <w:t>1.7.2021</w:t>
      </w:r>
      <w:proofErr w:type="gramEnd"/>
      <w:r>
        <w:t xml:space="preserve"> a je nedílnou součásti „Podmínek dodávky pitné vody a odvádění odpadních vod."</w:t>
      </w: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20"/>
        <w:shd w:val="clear" w:color="auto" w:fill="auto"/>
        <w:spacing w:line="180" w:lineRule="exact"/>
        <w:jc w:val="left"/>
      </w:pPr>
    </w:p>
    <w:p w:rsidR="00456870" w:rsidRDefault="00456870" w:rsidP="00456870">
      <w:pPr>
        <w:pStyle w:val="Zkladntext80"/>
        <w:shd w:val="clear" w:color="auto" w:fill="auto"/>
        <w:spacing w:line="160" w:lineRule="exact"/>
        <w:jc w:val="left"/>
      </w:pPr>
      <w:r>
        <w:t>Příloha č. 2</w:t>
      </w:r>
    </w:p>
    <w:p w:rsidR="00456870" w:rsidRDefault="00456870" w:rsidP="00456870">
      <w:pPr>
        <w:pStyle w:val="Zkladntext20"/>
        <w:shd w:val="clear" w:color="auto" w:fill="auto"/>
        <w:spacing w:line="150" w:lineRule="exact"/>
        <w:jc w:val="left"/>
      </w:pPr>
      <w:r>
        <w:t>k podmínkám dodávky pitné vody a odvádění odpadních vod</w:t>
      </w:r>
    </w:p>
    <w:p w:rsidR="00456870" w:rsidRDefault="00456870" w:rsidP="00456870">
      <w:pPr>
        <w:pStyle w:val="Zkladntext80"/>
        <w:numPr>
          <w:ilvl w:val="0"/>
          <w:numId w:val="103"/>
        </w:numPr>
        <w:shd w:val="clear" w:color="auto" w:fill="auto"/>
        <w:tabs>
          <w:tab w:val="left" w:pos="1373"/>
        </w:tabs>
        <w:spacing w:line="160" w:lineRule="exact"/>
        <w:jc w:val="left"/>
      </w:pPr>
      <w:r>
        <w:t>Náhradní zásobování pitnou vodou při přerušeni nebo omezení dodávky vody</w:t>
      </w:r>
    </w:p>
    <w:p w:rsidR="00456870" w:rsidRDefault="00456870" w:rsidP="00456870">
      <w:pPr>
        <w:pStyle w:val="Zkladntext80"/>
        <w:numPr>
          <w:ilvl w:val="0"/>
          <w:numId w:val="104"/>
        </w:numPr>
        <w:shd w:val="clear" w:color="auto" w:fill="auto"/>
        <w:tabs>
          <w:tab w:val="left" w:pos="280"/>
        </w:tabs>
        <w:spacing w:line="176" w:lineRule="exact"/>
        <w:jc w:val="left"/>
      </w:pPr>
      <w:r>
        <w:t>Obecná ustanovení</w:t>
      </w:r>
    </w:p>
    <w:p w:rsidR="00456870" w:rsidRDefault="00456870" w:rsidP="00456870">
      <w:pPr>
        <w:pStyle w:val="Zkladntext20"/>
        <w:shd w:val="clear" w:color="auto" w:fill="auto"/>
        <w:spacing w:line="176" w:lineRule="exact"/>
        <w:jc w:val="left"/>
      </w:pPr>
      <w:r>
        <w:t>Platnost bez rozdílu pro všechny úseky všech vodovodů pro veřejnou potřebu, provozované Brněnskými vodárnami a kanalizacemi, a.s. (dále jen dodavatel).</w:t>
      </w:r>
    </w:p>
    <w:p w:rsidR="00456870" w:rsidRDefault="00456870" w:rsidP="00456870">
      <w:pPr>
        <w:pStyle w:val="Zkladntext20"/>
        <w:shd w:val="clear" w:color="auto" w:fill="auto"/>
        <w:spacing w:line="176" w:lineRule="exact"/>
        <w:jc w:val="left"/>
      </w:pPr>
      <w:r>
        <w:t>Řeši povinnost dodavatele zajistit náhradní zásobování pitnou vodou (dále jen NZpV) v mezích technických možností a místních podmínek (§ 9 odst. 8 zákona č. 274/2001 Sb. v platném znění).</w:t>
      </w:r>
    </w:p>
    <w:p w:rsidR="00456870" w:rsidRDefault="00456870" w:rsidP="00456870">
      <w:pPr>
        <w:pStyle w:val="Zkladntext80"/>
        <w:numPr>
          <w:ilvl w:val="0"/>
          <w:numId w:val="104"/>
        </w:numPr>
        <w:shd w:val="clear" w:color="auto" w:fill="auto"/>
        <w:tabs>
          <w:tab w:val="left" w:pos="280"/>
        </w:tabs>
        <w:spacing w:line="176" w:lineRule="exact"/>
        <w:jc w:val="left"/>
      </w:pPr>
      <w:r>
        <w:t>Specifikace případů pro povinnost náhradního zásobování pitnou vodou</w:t>
      </w:r>
    </w:p>
    <w:p w:rsidR="00456870" w:rsidRDefault="00456870" w:rsidP="00456870">
      <w:pPr>
        <w:pStyle w:val="Zkladntext20"/>
        <w:numPr>
          <w:ilvl w:val="1"/>
          <w:numId w:val="104"/>
        </w:numPr>
        <w:shd w:val="clear" w:color="auto" w:fill="auto"/>
        <w:tabs>
          <w:tab w:val="left" w:pos="341"/>
        </w:tabs>
        <w:spacing w:line="176" w:lineRule="exact"/>
        <w:jc w:val="left"/>
      </w:pPr>
      <w:r>
        <w:t>Dodavatel zajišťuje NZpV v těchto případech přerušení nebo omezení dodávky vody:</w:t>
      </w:r>
    </w:p>
    <w:p w:rsidR="00456870" w:rsidRDefault="00456870" w:rsidP="00456870">
      <w:pPr>
        <w:pStyle w:val="Zkladntext20"/>
        <w:numPr>
          <w:ilvl w:val="0"/>
          <w:numId w:val="100"/>
        </w:numPr>
        <w:shd w:val="clear" w:color="auto" w:fill="auto"/>
        <w:tabs>
          <w:tab w:val="left" w:pos="201"/>
        </w:tabs>
        <w:spacing w:line="176" w:lineRule="exact"/>
        <w:jc w:val="left"/>
      </w:pPr>
      <w:r>
        <w:t>v případech živelní pohromy,</w:t>
      </w:r>
    </w:p>
    <w:p w:rsidR="00456870" w:rsidRDefault="00456870" w:rsidP="00456870">
      <w:pPr>
        <w:pStyle w:val="Zkladntext20"/>
        <w:numPr>
          <w:ilvl w:val="0"/>
          <w:numId w:val="100"/>
        </w:numPr>
        <w:shd w:val="clear" w:color="auto" w:fill="auto"/>
        <w:tabs>
          <w:tab w:val="left" w:pos="211"/>
        </w:tabs>
        <w:spacing w:line="176" w:lineRule="exact"/>
        <w:jc w:val="left"/>
      </w:pPr>
      <w:r>
        <w:t>při havárii vodovodu,</w:t>
      </w:r>
    </w:p>
    <w:p w:rsidR="00456870" w:rsidRDefault="00456870" w:rsidP="00456870">
      <w:pPr>
        <w:pStyle w:val="Zkladntext20"/>
        <w:numPr>
          <w:ilvl w:val="0"/>
          <w:numId w:val="100"/>
        </w:numPr>
        <w:shd w:val="clear" w:color="auto" w:fill="auto"/>
        <w:tabs>
          <w:tab w:val="left" w:pos="211"/>
        </w:tabs>
        <w:spacing w:line="176" w:lineRule="exact"/>
        <w:jc w:val="left"/>
      </w:pPr>
      <w:r>
        <w:t>při provádění plánovaných oprav, udržovacích a revizních prací (v těchto případech zajišťuje Dodavatel NZpV bezúplatně na vyžádání odběratele).</w:t>
      </w:r>
    </w:p>
    <w:p w:rsidR="00456870" w:rsidRDefault="00456870" w:rsidP="00456870">
      <w:pPr>
        <w:pStyle w:val="Zkladntext20"/>
        <w:numPr>
          <w:ilvl w:val="1"/>
          <w:numId w:val="104"/>
        </w:numPr>
        <w:shd w:val="clear" w:color="auto" w:fill="auto"/>
        <w:tabs>
          <w:tab w:val="left" w:pos="370"/>
        </w:tabs>
        <w:spacing w:line="176" w:lineRule="exact"/>
        <w:jc w:val="left"/>
      </w:pPr>
      <w:r>
        <w:t xml:space="preserve">V ostatních případech přerušení nebo omezení dodávky vody </w:t>
      </w:r>
      <w:proofErr w:type="gramStart"/>
      <w:r>
        <w:t>není</w:t>
      </w:r>
      <w:proofErr w:type="gramEnd"/>
      <w:r>
        <w:t xml:space="preserve"> dodavatel povinen náhradní </w:t>
      </w:r>
      <w:proofErr w:type="gramStart"/>
      <w:r>
        <w:t>zásobováni</w:t>
      </w:r>
      <w:proofErr w:type="gramEnd"/>
      <w:r>
        <w:t xml:space="preserve"> pitnou vodou zajistit.</w:t>
      </w:r>
    </w:p>
    <w:p w:rsidR="00456870" w:rsidRDefault="00456870" w:rsidP="00456870">
      <w:pPr>
        <w:pStyle w:val="Zkladntext20"/>
        <w:numPr>
          <w:ilvl w:val="1"/>
          <w:numId w:val="104"/>
        </w:numPr>
        <w:shd w:val="clear" w:color="auto" w:fill="auto"/>
        <w:tabs>
          <w:tab w:val="left" w:pos="366"/>
        </w:tabs>
        <w:spacing w:line="176" w:lineRule="exact"/>
        <w:jc w:val="left"/>
      </w:pPr>
      <w:r>
        <w:t xml:space="preserve">Havárií není porucha na přípojce, pokud není nutno uzavřít vodu do celé ulice apod. (pro </w:t>
      </w:r>
      <w:proofErr w:type="gramStart"/>
      <w:r>
        <w:t>určeni</w:t>
      </w:r>
      <w:proofErr w:type="gramEnd"/>
      <w:r>
        <w:t xml:space="preserve"> havárie je rozhodující i charakter připojeného odběratele např. nemocnice)</w:t>
      </w:r>
    </w:p>
    <w:p w:rsidR="00456870" w:rsidRDefault="00456870" w:rsidP="00456870">
      <w:pPr>
        <w:pStyle w:val="Zkladntext80"/>
        <w:numPr>
          <w:ilvl w:val="0"/>
          <w:numId w:val="104"/>
        </w:numPr>
        <w:shd w:val="clear" w:color="auto" w:fill="auto"/>
        <w:tabs>
          <w:tab w:val="left" w:pos="280"/>
        </w:tabs>
        <w:spacing w:line="176" w:lineRule="exact"/>
        <w:jc w:val="left"/>
      </w:pPr>
      <w:r>
        <w:t>Obecné principy NZpV v prostředí dodavatele</w:t>
      </w:r>
    </w:p>
    <w:p w:rsidR="00456870" w:rsidRDefault="00456870" w:rsidP="00456870">
      <w:pPr>
        <w:pStyle w:val="Zkladntext20"/>
        <w:numPr>
          <w:ilvl w:val="1"/>
          <w:numId w:val="104"/>
        </w:numPr>
        <w:shd w:val="clear" w:color="auto" w:fill="auto"/>
        <w:tabs>
          <w:tab w:val="left" w:pos="345"/>
        </w:tabs>
        <w:spacing w:line="176" w:lineRule="exact"/>
        <w:jc w:val="left"/>
      </w:pPr>
      <w:r>
        <w:t xml:space="preserve">NZpV se zajišťuje tak, aby plnění nastalo do čtyř hodin od vzetí přerušení nebo omezeni dodávky vody dodavatelem na vědomi (vlastním dohledáním nebo informací od odběratele). V případě, že k přerušení nebo </w:t>
      </w:r>
      <w:proofErr w:type="gramStart"/>
      <w:r>
        <w:t>omezeni</w:t>
      </w:r>
      <w:proofErr w:type="gramEnd"/>
      <w:r>
        <w:t xml:space="preserve"> dodávky vody došlo v nočních hodinách po 22:00 hod, poskytuje se plnění NZpV až k 07:00 hod následujícího kalendářního dne. Nezateplené cisterny budou přistavovány dle klimatických podmínek.</w:t>
      </w:r>
    </w:p>
    <w:p w:rsidR="00456870" w:rsidRDefault="00456870" w:rsidP="00456870">
      <w:pPr>
        <w:pStyle w:val="Zkladntext20"/>
        <w:numPr>
          <w:ilvl w:val="0"/>
          <w:numId w:val="105"/>
        </w:numPr>
        <w:shd w:val="clear" w:color="auto" w:fill="auto"/>
        <w:tabs>
          <w:tab w:val="left" w:pos="229"/>
        </w:tabs>
        <w:spacing w:line="176" w:lineRule="exact"/>
        <w:jc w:val="left"/>
      </w:pPr>
      <w:r>
        <w:t>2 NZpV se neposkytuje v případech trvání přerušení nebo omezeni dodávky méně než čtyři hodiny.</w:t>
      </w:r>
    </w:p>
    <w:p w:rsidR="00456870" w:rsidRDefault="00456870" w:rsidP="00456870">
      <w:pPr>
        <w:pStyle w:val="Zkladntext20"/>
        <w:numPr>
          <w:ilvl w:val="1"/>
          <w:numId w:val="105"/>
        </w:numPr>
        <w:shd w:val="clear" w:color="auto" w:fill="auto"/>
        <w:tabs>
          <w:tab w:val="left" w:pos="370"/>
        </w:tabs>
        <w:spacing w:line="176" w:lineRule="exact"/>
        <w:jc w:val="left"/>
      </w:pPr>
      <w:r>
        <w:t xml:space="preserve">NZpV se neposkytuje v případech takového </w:t>
      </w:r>
      <w:proofErr w:type="gramStart"/>
      <w:r>
        <w:t>sníženi</w:t>
      </w:r>
      <w:proofErr w:type="gramEnd"/>
      <w:r>
        <w:t xml:space="preserve"> tlaku ve vodovodu, který je však dostatečný i pro omezenou dodávku vody do nejvyšších podlaží.</w:t>
      </w:r>
    </w:p>
    <w:p w:rsidR="00456870" w:rsidRDefault="00456870" w:rsidP="00456870">
      <w:pPr>
        <w:pStyle w:val="Zkladntext20"/>
        <w:numPr>
          <w:ilvl w:val="1"/>
          <w:numId w:val="105"/>
        </w:numPr>
        <w:shd w:val="clear" w:color="auto" w:fill="auto"/>
        <w:tabs>
          <w:tab w:val="left" w:pos="366"/>
        </w:tabs>
        <w:spacing w:line="176" w:lineRule="exact"/>
        <w:jc w:val="left"/>
      </w:pPr>
      <w:r>
        <w:t xml:space="preserve">NZpV se neposkytuje v případech takového </w:t>
      </w:r>
      <w:proofErr w:type="gramStart"/>
      <w:r>
        <w:t>sníženi</w:t>
      </w:r>
      <w:proofErr w:type="gramEnd"/>
      <w:r>
        <w:t xml:space="preserve"> tlaku ve vodovodu, kdy dojde k přerušení dodávky vody pouze do vyšších podlaží.</w:t>
      </w:r>
    </w:p>
    <w:p w:rsidR="00456870" w:rsidRDefault="00456870" w:rsidP="00456870">
      <w:pPr>
        <w:pStyle w:val="Zkladntext20"/>
        <w:numPr>
          <w:ilvl w:val="1"/>
          <w:numId w:val="105"/>
        </w:numPr>
        <w:shd w:val="clear" w:color="auto" w:fill="auto"/>
        <w:tabs>
          <w:tab w:val="left" w:pos="366"/>
        </w:tabs>
        <w:spacing w:line="176" w:lineRule="exact"/>
        <w:jc w:val="left"/>
      </w:pPr>
      <w:r>
        <w:t>V případech plněni NZpV bodovými prostředky (například cisterny, voznice, hydrantové nástavce), musí toto plnění splňovat charakter dobrého pokrytí:</w:t>
      </w:r>
    </w:p>
    <w:p w:rsidR="00456870" w:rsidRDefault="00456870" w:rsidP="00456870">
      <w:pPr>
        <w:pStyle w:val="Zkladntext20"/>
        <w:numPr>
          <w:ilvl w:val="0"/>
          <w:numId w:val="100"/>
        </w:numPr>
        <w:shd w:val="clear" w:color="auto" w:fill="auto"/>
        <w:tabs>
          <w:tab w:val="left" w:pos="211"/>
        </w:tabs>
        <w:spacing w:line="176" w:lineRule="exact"/>
        <w:jc w:val="left"/>
      </w:pPr>
      <w:r>
        <w:t>maximální docházková vzdálenost k nejbližštmu bodu plnění nepřekročí cca 150 m,</w:t>
      </w:r>
    </w:p>
    <w:p w:rsidR="00456870" w:rsidRDefault="00456870" w:rsidP="00456870">
      <w:pPr>
        <w:pStyle w:val="Zkladntext20"/>
        <w:shd w:val="clear" w:color="auto" w:fill="auto"/>
        <w:spacing w:line="176" w:lineRule="exact"/>
        <w:jc w:val="left"/>
      </w:pPr>
      <w:r>
        <w:t>-jeden bod plnění je kalkulován pro maximálně cca 50 bytových jednotek,</w:t>
      </w:r>
    </w:p>
    <w:p w:rsidR="00456870" w:rsidRDefault="00456870" w:rsidP="00456870">
      <w:pPr>
        <w:pStyle w:val="Zkladntext20"/>
        <w:numPr>
          <w:ilvl w:val="0"/>
          <w:numId w:val="100"/>
        </w:numPr>
        <w:shd w:val="clear" w:color="auto" w:fill="auto"/>
        <w:tabs>
          <w:tab w:val="left" w:pos="211"/>
        </w:tabs>
        <w:spacing w:line="176" w:lineRule="exact"/>
        <w:jc w:val="left"/>
      </w:pPr>
      <w:r>
        <w:t>charakter dobrého pokryti je taktéž splněn rozvozem mobilní cisternou nebo voznicí s předvolenou trasou a časovým harmonogramem zastávek dle předchozího, vždy po dobu alespoň jedné hodiny s intervalem 6 hodin.</w:t>
      </w:r>
    </w:p>
    <w:p w:rsidR="00456870" w:rsidRDefault="00456870" w:rsidP="00456870">
      <w:pPr>
        <w:pStyle w:val="Zkladntext20"/>
        <w:numPr>
          <w:ilvl w:val="1"/>
          <w:numId w:val="105"/>
        </w:numPr>
        <w:shd w:val="clear" w:color="auto" w:fill="auto"/>
        <w:tabs>
          <w:tab w:val="left" w:pos="366"/>
        </w:tabs>
        <w:spacing w:line="176" w:lineRule="exact"/>
        <w:jc w:val="left"/>
      </w:pPr>
      <w:r>
        <w:t xml:space="preserve">Při použití plněni NZpV formou cisteren, voznic nebo jiných kontejnerů musí být tyto označeny názvem dodavatele, upozorněním "Voda pitná pouze po </w:t>
      </w:r>
      <w:proofErr w:type="gramStart"/>
      <w:r>
        <w:t>převařeni</w:t>
      </w:r>
      <w:proofErr w:type="gramEnd"/>
      <w:r>
        <w:t>" a postupem k vyžádáni doplnění vody.</w:t>
      </w:r>
    </w:p>
    <w:p w:rsidR="00456870" w:rsidRDefault="00456870" w:rsidP="00456870">
      <w:pPr>
        <w:pStyle w:val="Zkladntext20"/>
        <w:numPr>
          <w:ilvl w:val="1"/>
          <w:numId w:val="105"/>
        </w:numPr>
        <w:shd w:val="clear" w:color="auto" w:fill="auto"/>
        <w:tabs>
          <w:tab w:val="left" w:pos="370"/>
        </w:tabs>
        <w:spacing w:line="176" w:lineRule="exact"/>
        <w:jc w:val="left"/>
      </w:pPr>
      <w:r>
        <w:t>V případech nutnosti plněni NZpV na více místech současně nebo ve velké oblasti rozhoduje o prioritách Centrální vodohospodářský dispečink dodavatele.</w:t>
      </w:r>
    </w:p>
    <w:p w:rsidR="00456870" w:rsidRDefault="00456870" w:rsidP="00456870">
      <w:pPr>
        <w:pStyle w:val="Zkladntext20"/>
        <w:numPr>
          <w:ilvl w:val="1"/>
          <w:numId w:val="105"/>
        </w:numPr>
        <w:shd w:val="clear" w:color="auto" w:fill="auto"/>
        <w:tabs>
          <w:tab w:val="left" w:pos="366"/>
        </w:tabs>
        <w:spacing w:line="176" w:lineRule="exact"/>
        <w:jc w:val="left"/>
      </w:pPr>
      <w:r>
        <w:t>V případech plněni NZpV jinými než bodovými prostředky, je povinnost plnění splněna zajištěním ve vodovodu:</w:t>
      </w:r>
    </w:p>
    <w:p w:rsidR="00456870" w:rsidRDefault="00456870" w:rsidP="00456870">
      <w:pPr>
        <w:pStyle w:val="Zkladntext20"/>
        <w:numPr>
          <w:ilvl w:val="0"/>
          <w:numId w:val="100"/>
        </w:numPr>
        <w:shd w:val="clear" w:color="auto" w:fill="auto"/>
        <w:tabs>
          <w:tab w:val="left" w:pos="204"/>
        </w:tabs>
        <w:spacing w:line="176" w:lineRule="exact"/>
        <w:jc w:val="left"/>
      </w:pPr>
      <w:r>
        <w:t>tlaku vody nižšího než při běžném provozu, avšak dostatečného i pro omezenou dodávku vody do nejvyššich podlaží,</w:t>
      </w:r>
    </w:p>
    <w:p w:rsidR="00456870" w:rsidRDefault="00456870" w:rsidP="00456870">
      <w:pPr>
        <w:pStyle w:val="Zkladntext20"/>
        <w:numPr>
          <w:ilvl w:val="0"/>
          <w:numId w:val="100"/>
        </w:numPr>
        <w:shd w:val="clear" w:color="auto" w:fill="auto"/>
        <w:tabs>
          <w:tab w:val="left" w:pos="208"/>
        </w:tabs>
        <w:spacing w:line="176" w:lineRule="exact"/>
        <w:jc w:val="left"/>
      </w:pPr>
      <w:r>
        <w:t>tlaku vody nižšího než při běžném provozu, dostatečného pro omezenou dodávku vody do nižších podlaží, avšak nedostatečného pro dodávku vody do vyšších podlaží.</w:t>
      </w:r>
    </w:p>
    <w:p w:rsidR="00456870" w:rsidRDefault="00456870" w:rsidP="00456870">
      <w:pPr>
        <w:pStyle w:val="Zkladntext20"/>
        <w:numPr>
          <w:ilvl w:val="0"/>
          <w:numId w:val="100"/>
        </w:numPr>
        <w:shd w:val="clear" w:color="auto" w:fill="auto"/>
        <w:tabs>
          <w:tab w:val="left" w:pos="208"/>
        </w:tabs>
        <w:spacing w:line="176" w:lineRule="exact"/>
        <w:jc w:val="left"/>
      </w:pPr>
      <w:r>
        <w:t>tlaku vody vyššího než při běžném provozu, ale nepřevyšujícího u vodoměru nejnižši přípojky, hodnotu.</w:t>
      </w:r>
    </w:p>
    <w:p w:rsidR="00456870" w:rsidRDefault="00456870" w:rsidP="00456870">
      <w:pPr>
        <w:pStyle w:val="Zkladntext20"/>
        <w:numPr>
          <w:ilvl w:val="0"/>
          <w:numId w:val="100"/>
        </w:numPr>
        <w:shd w:val="clear" w:color="auto" w:fill="auto"/>
        <w:tabs>
          <w:tab w:val="left" w:pos="211"/>
        </w:tabs>
        <w:spacing w:line="176" w:lineRule="exact"/>
        <w:jc w:val="left"/>
      </w:pPr>
      <w:r>
        <w:t>u starších vodovodů, na něž se nevztahují nové předpisy, až 1,0 MPa (dle jmenovitého tlaku použitého trubního materiálu vodovodu),</w:t>
      </w:r>
    </w:p>
    <w:p w:rsidR="00456870" w:rsidRDefault="00456870" w:rsidP="00456870">
      <w:pPr>
        <w:pStyle w:val="Zkladntext20"/>
        <w:numPr>
          <w:ilvl w:val="0"/>
          <w:numId w:val="100"/>
        </w:numPr>
        <w:shd w:val="clear" w:color="auto" w:fill="auto"/>
        <w:tabs>
          <w:tab w:val="left" w:pos="208"/>
        </w:tabs>
        <w:spacing w:line="176" w:lineRule="exact"/>
        <w:jc w:val="left"/>
      </w:pPr>
      <w:r>
        <w:t>u ostatních vodovodů 0,7 Mpa</w:t>
      </w:r>
    </w:p>
    <w:p w:rsidR="00456870" w:rsidRDefault="00456870" w:rsidP="00456870">
      <w:pPr>
        <w:pStyle w:val="Zkladntext80"/>
        <w:numPr>
          <w:ilvl w:val="0"/>
          <w:numId w:val="104"/>
        </w:numPr>
        <w:shd w:val="clear" w:color="auto" w:fill="auto"/>
        <w:tabs>
          <w:tab w:val="left" w:pos="294"/>
        </w:tabs>
        <w:spacing w:line="176" w:lineRule="exact"/>
        <w:jc w:val="left"/>
      </w:pPr>
      <w:r>
        <w:t>Informování o náhradním zásobování pitnou vodou</w:t>
      </w:r>
    </w:p>
    <w:p w:rsidR="00456870" w:rsidRDefault="00456870" w:rsidP="00456870">
      <w:pPr>
        <w:pStyle w:val="Zkladntext20"/>
        <w:shd w:val="clear" w:color="auto" w:fill="auto"/>
        <w:spacing w:line="176" w:lineRule="exact"/>
        <w:jc w:val="left"/>
      </w:pPr>
      <w:r>
        <w:t>K informování jsou používány veškeré dostupné způsoby dle místní situace a toho, zda je přerušení nebo omezení dodávky známo předem či nikoliv.</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00"/>
        </w:numPr>
        <w:shd w:val="clear" w:color="auto" w:fill="auto"/>
        <w:spacing w:line="176" w:lineRule="exact"/>
        <w:jc w:val="left"/>
      </w:pPr>
      <w:r>
        <w:t xml:space="preserve"> vyvěšení letáčku oznamujícího poruchu a způsob NzpV, na zasažené nemovitosti odběratelů,</w:t>
      </w:r>
    </w:p>
    <w:p w:rsidR="00456870" w:rsidRDefault="00456870" w:rsidP="00456870">
      <w:pPr>
        <w:pStyle w:val="Zkladntext20"/>
        <w:numPr>
          <w:ilvl w:val="0"/>
          <w:numId w:val="100"/>
        </w:numPr>
        <w:shd w:val="clear" w:color="auto" w:fill="auto"/>
        <w:spacing w:line="176" w:lineRule="exact"/>
        <w:jc w:val="left"/>
      </w:pPr>
      <w:r>
        <w:t xml:space="preserve"> vyvěšení letáčku oznamujícího poruchu a způsob NZpV na veřejně přístupných, vhodných, obvyklých nebo frekventovaných místech,</w:t>
      </w:r>
    </w:p>
    <w:p w:rsidR="00456870" w:rsidRDefault="00456870" w:rsidP="00456870">
      <w:pPr>
        <w:pStyle w:val="Zkladntext20"/>
        <w:numPr>
          <w:ilvl w:val="0"/>
          <w:numId w:val="100"/>
        </w:numPr>
        <w:shd w:val="clear" w:color="auto" w:fill="auto"/>
        <w:tabs>
          <w:tab w:val="left" w:pos="208"/>
        </w:tabs>
        <w:spacing w:line="176" w:lineRule="exact"/>
        <w:jc w:val="left"/>
      </w:pPr>
      <w:r>
        <w:t>osobni kontakt,</w:t>
      </w:r>
    </w:p>
    <w:p w:rsidR="00456870" w:rsidRDefault="00456870" w:rsidP="00456870">
      <w:pPr>
        <w:pStyle w:val="Zkladntext20"/>
        <w:numPr>
          <w:ilvl w:val="0"/>
          <w:numId w:val="100"/>
        </w:numPr>
        <w:shd w:val="clear" w:color="auto" w:fill="auto"/>
        <w:tabs>
          <w:tab w:val="left" w:pos="208"/>
        </w:tabs>
        <w:spacing w:line="176" w:lineRule="exact"/>
        <w:jc w:val="left"/>
      </w:pPr>
      <w:r>
        <w:t>adresné sděleni,</w:t>
      </w:r>
    </w:p>
    <w:p w:rsidR="00456870" w:rsidRDefault="00456870" w:rsidP="00456870">
      <w:pPr>
        <w:pStyle w:val="Zkladntext20"/>
        <w:numPr>
          <w:ilvl w:val="0"/>
          <w:numId w:val="100"/>
        </w:numPr>
        <w:shd w:val="clear" w:color="auto" w:fill="auto"/>
        <w:tabs>
          <w:tab w:val="left" w:pos="208"/>
        </w:tabs>
        <w:spacing w:line="176" w:lineRule="exact"/>
        <w:jc w:val="left"/>
      </w:pPr>
      <w:r>
        <w:t>využití hromadných médií,</w:t>
      </w:r>
    </w:p>
    <w:p w:rsidR="00456870" w:rsidRDefault="00456870" w:rsidP="00456870">
      <w:pPr>
        <w:pStyle w:val="Zkladntext20"/>
        <w:numPr>
          <w:ilvl w:val="0"/>
          <w:numId w:val="100"/>
        </w:numPr>
        <w:shd w:val="clear" w:color="auto" w:fill="auto"/>
        <w:tabs>
          <w:tab w:val="left" w:pos="208"/>
        </w:tabs>
        <w:spacing w:line="176" w:lineRule="exact"/>
        <w:jc w:val="left"/>
      </w:pPr>
      <w:r>
        <w:t>cestou místní samosprávy.</w:t>
      </w:r>
    </w:p>
    <w:p w:rsidR="00456870" w:rsidRDefault="00456870" w:rsidP="00456870">
      <w:pPr>
        <w:pStyle w:val="Zkladntext80"/>
        <w:numPr>
          <w:ilvl w:val="0"/>
          <w:numId w:val="104"/>
        </w:numPr>
        <w:shd w:val="clear" w:color="auto" w:fill="auto"/>
        <w:tabs>
          <w:tab w:val="left" w:pos="294"/>
        </w:tabs>
        <w:spacing w:line="176" w:lineRule="exact"/>
        <w:jc w:val="left"/>
      </w:pPr>
      <w:r>
        <w:t>Aktuální informace</w:t>
      </w:r>
    </w:p>
    <w:p w:rsidR="00456870" w:rsidRDefault="00456870" w:rsidP="00456870">
      <w:pPr>
        <w:pStyle w:val="Zkladntext20"/>
        <w:shd w:val="clear" w:color="auto" w:fill="auto"/>
        <w:spacing w:line="176" w:lineRule="exact"/>
        <w:jc w:val="left"/>
      </w:pPr>
      <w:r>
        <w:t xml:space="preserve">Aktuální informace o způsobu zajištěni NZpV, případně o rozmístění bodových prvků plnění NZpV, jsou podávány přes telefon (určený pro </w:t>
      </w:r>
      <w:proofErr w:type="gramStart"/>
      <w:r>
        <w:t>oznamováni</w:t>
      </w:r>
      <w:proofErr w:type="gramEnd"/>
      <w:r>
        <w:t xml:space="preserve"> poruch) - Centrálního vodohospodářského dispečinku dodavatele.</w:t>
      </w:r>
    </w:p>
    <w:p w:rsidR="00456870" w:rsidRDefault="00456870" w:rsidP="00456870">
      <w:pPr>
        <w:pStyle w:val="Zkladntext80"/>
        <w:shd w:val="clear" w:color="auto" w:fill="auto"/>
        <w:spacing w:line="160" w:lineRule="exact"/>
        <w:jc w:val="left"/>
      </w:pPr>
      <w:r>
        <w:t>il. Nouzové odvádění odpadních vod</w:t>
      </w:r>
    </w:p>
    <w:p w:rsidR="00456870" w:rsidRDefault="00456870" w:rsidP="00456870">
      <w:pPr>
        <w:pStyle w:val="Zkladntext80"/>
        <w:numPr>
          <w:ilvl w:val="0"/>
          <w:numId w:val="106"/>
        </w:numPr>
        <w:shd w:val="clear" w:color="auto" w:fill="auto"/>
        <w:tabs>
          <w:tab w:val="left" w:pos="261"/>
        </w:tabs>
        <w:spacing w:line="176" w:lineRule="exact"/>
        <w:jc w:val="left"/>
      </w:pPr>
      <w:r>
        <w:t>Obecná ustanovení</w:t>
      </w:r>
    </w:p>
    <w:p w:rsidR="00456870" w:rsidRDefault="00456870" w:rsidP="00456870">
      <w:pPr>
        <w:pStyle w:val="Zkladntext20"/>
        <w:shd w:val="clear" w:color="auto" w:fill="auto"/>
        <w:spacing w:line="176" w:lineRule="exact"/>
        <w:jc w:val="left"/>
      </w:pPr>
      <w:r>
        <w:t xml:space="preserve">Při vzniku havárií, při provádění plánovaných oprav, udržovacích nebo revizních prací na stokové síti, může dojít k </w:t>
      </w:r>
      <w:proofErr w:type="gramStart"/>
      <w:r>
        <w:t>omezeni</w:t>
      </w:r>
      <w:proofErr w:type="gramEnd"/>
      <w:r>
        <w:t xml:space="preserve"> odvádění odpadních vod kanalizací pro veřejnou potřebu. V těchto případech je zajišťováno tzv. nouzové odvádění odpadních vod, jehož cílem je převedení zejména bezesrážkových průtoků.</w:t>
      </w:r>
    </w:p>
    <w:p w:rsidR="00456870" w:rsidRDefault="00456870" w:rsidP="00456870">
      <w:pPr>
        <w:pStyle w:val="Zkladntext20"/>
        <w:shd w:val="clear" w:color="auto" w:fill="auto"/>
        <w:spacing w:line="176" w:lineRule="exact"/>
        <w:jc w:val="left"/>
      </w:pPr>
      <w:r>
        <w:t>Při opravě kanalizace je vždy snaha zmenšit a případně vůbec vyloučit průtok odpadních vod přes porušené místo. Jestliže není možné na křižovatce stok odvést odpadní vody okruhem, je nutné počítat s převedením celého průtočného množství.</w:t>
      </w:r>
    </w:p>
    <w:p w:rsidR="00456870" w:rsidRDefault="00456870" w:rsidP="00456870">
      <w:pPr>
        <w:pStyle w:val="Zkladntext20"/>
        <w:numPr>
          <w:ilvl w:val="0"/>
          <w:numId w:val="89"/>
        </w:numPr>
        <w:shd w:val="clear" w:color="auto" w:fill="auto"/>
        <w:tabs>
          <w:tab w:val="left" w:pos="243"/>
        </w:tabs>
        <w:spacing w:line="176" w:lineRule="exact"/>
        <w:jc w:val="left"/>
      </w:pPr>
      <w:r>
        <w:t xml:space="preserve">takovém </w:t>
      </w:r>
      <w:proofErr w:type="gramStart"/>
      <w:r>
        <w:t>případě</w:t>
      </w:r>
      <w:proofErr w:type="gramEnd"/>
      <w:r>
        <w:t xml:space="preserve"> se převedení vody zajisti:</w:t>
      </w:r>
    </w:p>
    <w:p w:rsidR="00456870" w:rsidRDefault="00456870" w:rsidP="00456870">
      <w:pPr>
        <w:pStyle w:val="Zkladntext20"/>
        <w:numPr>
          <w:ilvl w:val="0"/>
          <w:numId w:val="100"/>
        </w:numPr>
        <w:shd w:val="clear" w:color="auto" w:fill="auto"/>
        <w:tabs>
          <w:tab w:val="left" w:pos="189"/>
        </w:tabs>
        <w:spacing w:line="173" w:lineRule="exact"/>
        <w:jc w:val="left"/>
      </w:pPr>
      <w:r>
        <w:t>vyčerpáním odpadni vody nad místem poruchy čerpadly na povrch terénu do suchovodú nebo koryt zaústěných pod místem opravy zpět do kanalizačního sběrače,</w:t>
      </w:r>
    </w:p>
    <w:p w:rsidR="00456870" w:rsidRDefault="00456870" w:rsidP="00456870">
      <w:pPr>
        <w:pStyle w:val="Zkladntext20"/>
        <w:numPr>
          <w:ilvl w:val="0"/>
          <w:numId w:val="100"/>
        </w:numPr>
        <w:shd w:val="clear" w:color="auto" w:fill="auto"/>
        <w:tabs>
          <w:tab w:val="left" w:pos="193"/>
        </w:tabs>
        <w:spacing w:line="173" w:lineRule="exact"/>
        <w:jc w:val="left"/>
      </w:pPr>
      <w:r>
        <w:t>gravitačním převedením vody přímo na dně rýhy pomocným potrubím nebo korytem jako obtokem,</w:t>
      </w:r>
    </w:p>
    <w:p w:rsidR="00456870" w:rsidRDefault="00456870" w:rsidP="00456870">
      <w:pPr>
        <w:pStyle w:val="Zkladntext20"/>
        <w:numPr>
          <w:ilvl w:val="0"/>
          <w:numId w:val="100"/>
        </w:numPr>
        <w:shd w:val="clear" w:color="auto" w:fill="auto"/>
        <w:tabs>
          <w:tab w:val="left" w:pos="193"/>
        </w:tabs>
        <w:spacing w:line="173" w:lineRule="exact"/>
        <w:jc w:val="left"/>
      </w:pPr>
      <w:r>
        <w:t>převedením odpadní vody do blízké vodoteče po předchozím vodoprávním schváleni této akce,</w:t>
      </w:r>
    </w:p>
    <w:p w:rsidR="00456870" w:rsidRDefault="00456870" w:rsidP="00456870">
      <w:pPr>
        <w:pStyle w:val="Zkladntext20"/>
        <w:numPr>
          <w:ilvl w:val="0"/>
          <w:numId w:val="100"/>
        </w:numPr>
        <w:shd w:val="clear" w:color="auto" w:fill="auto"/>
        <w:tabs>
          <w:tab w:val="left" w:pos="193"/>
        </w:tabs>
        <w:spacing w:line="173" w:lineRule="exact"/>
        <w:jc w:val="left"/>
      </w:pPr>
      <w:r>
        <w:t xml:space="preserve">použitím malého akvaduktu v ose porušené stoky provedeného tak, že se přehradí tok odpadních vod ve stoce nad poruchou do potřebné montážní výše a v této vyšší poloze převede přenosným potrubím případně korytem přes pracoviště do pokračujícího nezávadného úseku stoky. Získá se tak pod tímto provizorním korytem potřebný prostor k postavení spodní části stoky, do které se převede po zrušení akvaduktu tok odpadních </w:t>
      </w:r>
      <w:proofErr w:type="gramStart"/>
      <w:r>
        <w:t>vod a dokonči</w:t>
      </w:r>
      <w:proofErr w:type="gramEnd"/>
      <w:r>
        <w:t xml:space="preserve"> se horní část stoky bez nepříznivého vlivu tekoucích splašků. Pro urychlení tohoto stavebního postupu lze použít vhodných prefabrikovaných dílců uložených do betonu příp. jílocementové směsi a spoje provést rychle tuhnoucím tmelem,</w:t>
      </w:r>
    </w:p>
    <w:p w:rsidR="00456870" w:rsidRDefault="00456870" w:rsidP="00456870">
      <w:pPr>
        <w:pStyle w:val="Zkladntext20"/>
        <w:numPr>
          <w:ilvl w:val="0"/>
          <w:numId w:val="100"/>
        </w:numPr>
        <w:shd w:val="clear" w:color="auto" w:fill="auto"/>
        <w:tabs>
          <w:tab w:val="left" w:pos="193"/>
        </w:tabs>
        <w:spacing w:line="173" w:lineRule="exact"/>
        <w:jc w:val="left"/>
      </w:pPr>
      <w:r>
        <w:t>uzavřením kanalizačních přípojek na přechodnou dobu po dohodě s majiteli odkanalizovaných objektů, pokud je na příslušnou stoku napojeno jen několik ojedinělých přípojek.</w:t>
      </w:r>
    </w:p>
    <w:p w:rsidR="00456870" w:rsidRDefault="00456870" w:rsidP="00456870">
      <w:pPr>
        <w:pStyle w:val="Zkladntext80"/>
        <w:numPr>
          <w:ilvl w:val="0"/>
          <w:numId w:val="106"/>
        </w:numPr>
        <w:shd w:val="clear" w:color="auto" w:fill="auto"/>
        <w:tabs>
          <w:tab w:val="left" w:pos="265"/>
        </w:tabs>
        <w:spacing w:line="176" w:lineRule="exact"/>
        <w:jc w:val="left"/>
      </w:pPr>
      <w:r>
        <w:t>Informování o nouzovém odvádění odpadních vod</w:t>
      </w:r>
    </w:p>
    <w:p w:rsidR="00456870" w:rsidRDefault="00456870" w:rsidP="00456870">
      <w:pPr>
        <w:pStyle w:val="Zkladntext20"/>
        <w:numPr>
          <w:ilvl w:val="0"/>
          <w:numId w:val="89"/>
        </w:numPr>
        <w:shd w:val="clear" w:color="auto" w:fill="auto"/>
        <w:tabs>
          <w:tab w:val="left" w:pos="247"/>
        </w:tabs>
        <w:spacing w:line="176" w:lineRule="exact"/>
        <w:jc w:val="left"/>
      </w:pPr>
      <w:proofErr w:type="gramStart"/>
      <w:r>
        <w:t>případě</w:t>
      </w:r>
      <w:proofErr w:type="gramEnd"/>
      <w:r>
        <w:t xml:space="preserve"> předpokladu, že způsob nouzového odváděni odpadních vod ovlivní provoz připojených nemovitosti, jsou k informování používány veškeré dostupné způsoby dle místní situace.</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00"/>
        </w:numPr>
        <w:shd w:val="clear" w:color="auto" w:fill="auto"/>
        <w:tabs>
          <w:tab w:val="left" w:pos="233"/>
        </w:tabs>
        <w:spacing w:line="176" w:lineRule="exact"/>
        <w:jc w:val="left"/>
      </w:pPr>
      <w:r>
        <w:t>vyvěšením letáčku oznamujícího poruchu a způsob nouzového odvádění odpadních vod na veřejně přístupných, vhodných, obvyklých nebo frekventovaných místech,</w:t>
      </w:r>
    </w:p>
    <w:p w:rsidR="00456870" w:rsidRDefault="00456870" w:rsidP="00456870">
      <w:pPr>
        <w:pStyle w:val="Zkladntext20"/>
        <w:numPr>
          <w:ilvl w:val="0"/>
          <w:numId w:val="100"/>
        </w:numPr>
        <w:shd w:val="clear" w:color="auto" w:fill="auto"/>
        <w:tabs>
          <w:tab w:val="left" w:pos="197"/>
        </w:tabs>
        <w:spacing w:line="176" w:lineRule="exact"/>
        <w:jc w:val="left"/>
      </w:pPr>
      <w:r>
        <w:t>osobním kontaktem,</w:t>
      </w:r>
    </w:p>
    <w:p w:rsidR="00456870" w:rsidRDefault="00456870" w:rsidP="00456870">
      <w:pPr>
        <w:pStyle w:val="Zkladntext20"/>
        <w:numPr>
          <w:ilvl w:val="0"/>
          <w:numId w:val="100"/>
        </w:numPr>
        <w:shd w:val="clear" w:color="auto" w:fill="auto"/>
        <w:tabs>
          <w:tab w:val="left" w:pos="197"/>
        </w:tabs>
        <w:spacing w:line="176" w:lineRule="exact"/>
        <w:jc w:val="left"/>
      </w:pPr>
      <w:r>
        <w:lastRenderedPageBreak/>
        <w:t>adresným sdělením,</w:t>
      </w:r>
    </w:p>
    <w:p w:rsidR="00456870" w:rsidRDefault="00456870" w:rsidP="00456870">
      <w:pPr>
        <w:pStyle w:val="Zkladntext20"/>
        <w:numPr>
          <w:ilvl w:val="0"/>
          <w:numId w:val="100"/>
        </w:numPr>
        <w:shd w:val="clear" w:color="auto" w:fill="auto"/>
        <w:tabs>
          <w:tab w:val="left" w:pos="197"/>
        </w:tabs>
        <w:spacing w:line="176" w:lineRule="exact"/>
        <w:jc w:val="left"/>
      </w:pPr>
      <w:r>
        <w:t>využitím hromadných médií,</w:t>
      </w:r>
    </w:p>
    <w:p w:rsidR="00456870" w:rsidRDefault="00456870" w:rsidP="00456870">
      <w:pPr>
        <w:pStyle w:val="Zkladntext20"/>
        <w:numPr>
          <w:ilvl w:val="0"/>
          <w:numId w:val="100"/>
        </w:numPr>
        <w:shd w:val="clear" w:color="auto" w:fill="auto"/>
        <w:tabs>
          <w:tab w:val="left" w:pos="197"/>
        </w:tabs>
        <w:spacing w:line="176" w:lineRule="exact"/>
        <w:jc w:val="left"/>
      </w:pPr>
      <w:r>
        <w:t>cestou místní samosprávy.</w:t>
      </w:r>
    </w:p>
    <w:p w:rsidR="00456870" w:rsidRDefault="00456870" w:rsidP="00456870">
      <w:pPr>
        <w:pStyle w:val="Zkladntext20"/>
        <w:shd w:val="clear" w:color="auto" w:fill="auto"/>
        <w:spacing w:line="150" w:lineRule="exact"/>
        <w:jc w:val="left"/>
      </w:pPr>
      <w:r>
        <w:t xml:space="preserve">Příloha č. 2 nabývá účinnosti dnem </w:t>
      </w:r>
      <w:proofErr w:type="gramStart"/>
      <w:r>
        <w:t>1.7.2021</w:t>
      </w:r>
      <w:proofErr w:type="gramEnd"/>
      <w:r>
        <w:t>.</w:t>
      </w:r>
    </w:p>
    <w:p w:rsidR="00456870" w:rsidRDefault="00456870" w:rsidP="00456870">
      <w:pPr>
        <w:pStyle w:val="Zkladntext80"/>
        <w:shd w:val="clear" w:color="auto" w:fill="auto"/>
        <w:spacing w:line="160" w:lineRule="exact"/>
        <w:jc w:val="left"/>
      </w:pPr>
      <w:r>
        <w:t xml:space="preserve">Datum: </w:t>
      </w:r>
      <w:proofErr w:type="gramStart"/>
      <w:r>
        <w:t>12.4.2021</w:t>
      </w:r>
      <w:proofErr w:type="gramEnd"/>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80"/>
        <w:shd w:val="clear" w:color="auto" w:fill="auto"/>
        <w:spacing w:line="160" w:lineRule="exact"/>
        <w:jc w:val="left"/>
      </w:pPr>
    </w:p>
    <w:p w:rsidR="00456870" w:rsidRDefault="00456870" w:rsidP="00456870">
      <w:pPr>
        <w:pStyle w:val="Zkladntext70"/>
        <w:shd w:val="clear" w:color="auto" w:fill="auto"/>
        <w:spacing w:line="190" w:lineRule="exact"/>
      </w:pPr>
      <w:r>
        <w:t>SKUPINA I. kat. 2.</w:t>
      </w:r>
    </w:p>
    <w:p w:rsidR="00456870" w:rsidRDefault="00456870" w:rsidP="00456870">
      <w:pPr>
        <w:pStyle w:val="Zkladntext70"/>
        <w:shd w:val="clear" w:color="auto" w:fill="auto"/>
        <w:spacing w:line="190" w:lineRule="exact"/>
      </w:pPr>
      <w:r>
        <w:t>LIMITY ZNEČIŠTĚNÍ DLE PLATNÉHO KANALIZAČNÍHO ŘÁDU:</w:t>
      </w:r>
    </w:p>
    <w:p w:rsidR="00456870" w:rsidRDefault="00456870" w:rsidP="00456870">
      <w:pPr>
        <w:pStyle w:val="Zkladntext70"/>
        <w:shd w:val="clear" w:color="auto" w:fill="auto"/>
        <w:spacing w:line="230" w:lineRule="exact"/>
      </w:pPr>
      <w:r>
        <w:rPr>
          <w:b w:val="0"/>
          <w:bCs w:val="0"/>
        </w:rPr>
        <w:t>Limitní hodnoty znečištění splaškových odpadních vod vypouštěných do kanalizace pro veřejnou potřebu z nemovitostí určených částečně nebo zcela k jiným účelům než k trvalému bydlení</w:t>
      </w:r>
    </w:p>
    <w:tbl>
      <w:tblPr>
        <w:tblOverlap w:val="never"/>
        <w:tblW w:w="0" w:type="auto"/>
        <w:tblLayout w:type="fixed"/>
        <w:tblCellMar>
          <w:left w:w="10" w:type="dxa"/>
          <w:right w:w="10" w:type="dxa"/>
        </w:tblCellMar>
        <w:tblLook w:val="04A0"/>
      </w:tblPr>
      <w:tblGrid>
        <w:gridCol w:w="4208"/>
        <w:gridCol w:w="1202"/>
        <w:gridCol w:w="1022"/>
        <w:gridCol w:w="1231"/>
        <w:gridCol w:w="1292"/>
      </w:tblGrid>
      <w:tr w:rsidR="00456870" w:rsidTr="000F3DBF">
        <w:trPr>
          <w:trHeight w:val="1037"/>
        </w:trPr>
        <w:tc>
          <w:tcPr>
            <w:tcW w:w="420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20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23"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281"/>
        </w:trPr>
        <w:tc>
          <w:tcPr>
            <w:tcW w:w="8955"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Všeobecné ukazatele</w:t>
            </w:r>
          </w:p>
        </w:tc>
      </w:tr>
      <w:tr w:rsidR="00456870" w:rsidTr="000F3DBF">
        <w:trPr>
          <w:trHeight w:val="292"/>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biol. spotřeba kyslíku (po </w:t>
            </w:r>
            <w:proofErr w:type="gramStart"/>
            <w:r>
              <w:rPr>
                <w:rStyle w:val="Zkladntext295pt"/>
              </w:rPr>
              <w:t>5ti</w:t>
            </w:r>
            <w:proofErr w:type="gramEnd"/>
            <w:r>
              <w:rPr>
                <w:rStyle w:val="Zkladntext295pt"/>
              </w:rPr>
              <w:t xml:space="preserve"> dnech)</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BSKs</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450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w:t>
            </w:r>
          </w:p>
        </w:tc>
      </w:tr>
      <w:tr w:rsidR="00456870" w:rsidTr="000F3DBF">
        <w:trPr>
          <w:trHeight w:val="292"/>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chem. spotřeba kyslíku (Cr- metoda)</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CHSKcr</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1800</w:t>
            </w:r>
          </w:p>
        </w:tc>
      </w:tr>
      <w:tr w:rsidR="00456870" w:rsidTr="000F3DBF">
        <w:trPr>
          <w:trHeight w:val="263"/>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nerozpuštěné látky</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600</w:t>
            </w:r>
          </w:p>
        </w:tc>
      </w:tr>
      <w:tr w:rsidR="00456870" w:rsidTr="000F3DBF">
        <w:trPr>
          <w:trHeight w:val="266"/>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rozpuštěné látky</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RL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1600</w:t>
            </w:r>
          </w:p>
        </w:tc>
      </w:tr>
      <w:tr w:rsidR="00456870" w:rsidTr="000F3DBF">
        <w:trPr>
          <w:trHeight w:val="281"/>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amoniakální dusík</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N-NH</w:t>
            </w:r>
            <w:r>
              <w:rPr>
                <w:rStyle w:val="Zkladntext285pt"/>
                <w:vertAlign w:val="subscript"/>
              </w:rPr>
              <w:t>4</w:t>
            </w:r>
            <w:r>
              <w:rPr>
                <w:rStyle w:val="Zkladntext285pt"/>
                <w:vertAlign w:val="superscript"/>
              </w:rPr>
              <w: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41"/>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dusík</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w:t>
            </w:r>
          </w:p>
        </w:tc>
      </w:tr>
      <w:tr w:rsidR="00456870" w:rsidTr="000F3DBF">
        <w:trPr>
          <w:trHeight w:val="263"/>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fosfor</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30</w:t>
            </w:r>
          </w:p>
        </w:tc>
      </w:tr>
      <w:tr w:rsidR="00456870" w:rsidTr="000F3DBF">
        <w:trPr>
          <w:trHeight w:val="266"/>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extrahovatelné látky </w:t>
            </w:r>
            <w:r>
              <w:rPr>
                <w:rStyle w:val="Zkladntext295pt"/>
                <w:vertAlign w:val="superscript"/>
              </w:rPr>
              <w:t>1)</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150</w:t>
            </w:r>
          </w:p>
        </w:tc>
      </w:tr>
      <w:tr w:rsidR="00456870" w:rsidTr="000F3DBF">
        <w:trPr>
          <w:trHeight w:val="320"/>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chloridové ionty</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cr</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320"/>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síranové ionty</w:t>
            </w:r>
          </w:p>
        </w:tc>
        <w:tc>
          <w:tcPr>
            <w:tcW w:w="120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S04</w:t>
            </w:r>
            <w:r>
              <w:rPr>
                <w:rStyle w:val="Zkladntext295pt"/>
                <w:vertAlign w:val="superscript"/>
              </w:rPr>
              <w:t>2</w:t>
            </w:r>
            <w:r>
              <w:rPr>
                <w:rStyle w:val="Zkladntext295pt"/>
              </w:rPr>
              <w:t>-</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320"/>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celkové</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HCNcelk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324"/>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PH</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PH</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w:t>
            </w:r>
          </w:p>
        </w:tc>
        <w:tc>
          <w:tcPr>
            <w:tcW w:w="2523"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6,0-9,0</w:t>
            </w:r>
          </w:p>
        </w:tc>
      </w:tr>
      <w:tr w:rsidR="00456870" w:rsidTr="000F3DBF">
        <w:trPr>
          <w:trHeight w:val="324"/>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teplota vody</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w:t>
            </w:r>
          </w:p>
        </w:tc>
        <w:tc>
          <w:tcPr>
            <w:tcW w:w="2523"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6"/>
        </w:trPr>
        <w:tc>
          <w:tcPr>
            <w:tcW w:w="8955"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Zvlášť nebezpečné látky a prioritní nebezpečné látky </w:t>
            </w:r>
            <w:r>
              <w:rPr>
                <w:rStyle w:val="Zkladntext295ptTunKurzva"/>
                <w:vertAlign w:val="superscript"/>
              </w:rPr>
              <w:t>2)</w:t>
            </w:r>
          </w:p>
        </w:tc>
      </w:tr>
      <w:tr w:rsidR="00456870" w:rsidTr="000F3DBF">
        <w:trPr>
          <w:trHeight w:val="263"/>
        </w:trPr>
        <w:tc>
          <w:tcPr>
            <w:tcW w:w="420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anthracen tt</w:t>
            </w:r>
          </w:p>
        </w:tc>
        <w:tc>
          <w:tcPr>
            <w:tcW w:w="120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120-12-7</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brómovaný difenylether</w:t>
            </w:r>
            <w:r>
              <w:rPr>
                <w:rStyle w:val="Zkladntext295pt"/>
                <w:vertAlign w:val="superscript"/>
              </w:rPr>
              <w:t>3)</w:t>
            </w:r>
            <w:r>
              <w:rPr>
                <w:rStyle w:val="Zkladntext295pt"/>
              </w:rPr>
              <w:t xml:space="preserve"> 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32534-81-9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chlorované alkany C</w:t>
            </w:r>
            <w:r>
              <w:rPr>
                <w:rStyle w:val="Zkladntext29pt"/>
              </w:rPr>
              <w:t>10</w:t>
            </w:r>
            <w:r>
              <w:rPr>
                <w:rStyle w:val="Zkladntext295pt"/>
              </w:rPr>
              <w:t>- C</w:t>
            </w:r>
            <w:r>
              <w:rPr>
                <w:rStyle w:val="Zkladntext29pt"/>
              </w:rPr>
              <w:t>13</w:t>
            </w:r>
            <w:r>
              <w:rPr>
                <w:rStyle w:val="Zkladntext295pt"/>
              </w:rPr>
              <w:t xml:space="preserve"> 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85535-84-8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70"/>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cyklodienové pesticidy </w:t>
            </w:r>
            <w:r>
              <w:rPr>
                <w:rStyle w:val="Zkladntext295pt"/>
                <w:vertAlign w:val="superscript"/>
              </w:rPr>
              <w:t>4)</w:t>
            </w:r>
            <w:r>
              <w:rPr>
                <w:rStyle w:val="Zkladntext295pt"/>
              </w:rPr>
              <w:t xml:space="preserve"> ttt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DŘINY</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0,40</w:t>
            </w:r>
          </w:p>
        </w:tc>
      </w:tr>
      <w:tr w:rsidR="00456870" w:rsidTr="000F3DBF">
        <w:trPr>
          <w:trHeight w:val="295"/>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85pt"/>
              </w:rPr>
              <w:t xml:space="preserve">DDT, </w:t>
            </w:r>
            <w:r>
              <w:rPr>
                <w:rStyle w:val="Zkladntext295pt"/>
              </w:rPr>
              <w:t xml:space="preserve">jeho isomery a metabolity </w:t>
            </w:r>
            <w:r>
              <w:rPr>
                <w:rStyle w:val="Zkladntext295pt"/>
                <w:vertAlign w:val="superscript"/>
              </w:rPr>
              <w:t>5)</w:t>
            </w:r>
            <w:r>
              <w:rPr>
                <w:rStyle w:val="Zkladntext295pt"/>
              </w:rPr>
              <w:t xml:space="preserve"> ttt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S-DDT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475"/>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1,2- dichlorethan ttt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EDC</w:t>
            </w:r>
          </w:p>
          <w:p w:rsidR="00456870" w:rsidRDefault="00456870" w:rsidP="000F3DBF">
            <w:pPr>
              <w:pStyle w:val="Zkladntext20"/>
              <w:shd w:val="clear" w:color="auto" w:fill="auto"/>
              <w:spacing w:line="190" w:lineRule="exact"/>
              <w:jc w:val="left"/>
            </w:pPr>
            <w:r>
              <w:rPr>
                <w:rStyle w:val="Zkladntext295pt"/>
              </w:rPr>
              <w:t>107-06-2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endosulfan </w:t>
            </w:r>
            <w:r>
              <w:rPr>
                <w:rStyle w:val="Zkladntext295pt"/>
                <w:vertAlign w:val="superscript"/>
              </w:rPr>
              <w:t>6)</w:t>
            </w:r>
            <w:r>
              <w:rPr>
                <w:rStyle w:val="Zkladntext295pt"/>
              </w:rPr>
              <w:t xml:space="preserve"> 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115-29-7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72"/>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hexachlorbenzen 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HCB</w:t>
            </w:r>
          </w:p>
          <w:p w:rsidR="00456870" w:rsidRDefault="00456870" w:rsidP="000F3DBF">
            <w:pPr>
              <w:pStyle w:val="Zkladntext20"/>
              <w:shd w:val="clear" w:color="auto" w:fill="auto"/>
              <w:spacing w:line="190" w:lineRule="exact"/>
              <w:jc w:val="left"/>
            </w:pPr>
            <w:r>
              <w:rPr>
                <w:rStyle w:val="Zkladntext295pt"/>
              </w:rPr>
              <w:t>118-74-1</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0,1</w:t>
            </w:r>
          </w:p>
        </w:tc>
      </w:tr>
      <w:tr w:rsidR="00456870" w:rsidTr="000F3DBF">
        <w:trPr>
          <w:trHeight w:val="479"/>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hexachlorbutadien 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HCBUT</w:t>
            </w:r>
          </w:p>
          <w:p w:rsidR="00456870" w:rsidRDefault="00456870" w:rsidP="000F3DBF">
            <w:pPr>
              <w:pStyle w:val="Zkladntext20"/>
              <w:shd w:val="clear" w:color="auto" w:fill="auto"/>
              <w:spacing w:line="190" w:lineRule="exact"/>
              <w:jc w:val="left"/>
            </w:pPr>
            <w:r>
              <w:rPr>
                <w:rStyle w:val="Zkladntext295pt"/>
              </w:rPr>
              <w:t>87-68-3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328"/>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hexachlorcyklohexan 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608-73-1</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w:t>
            </w:r>
          </w:p>
        </w:tc>
      </w:tr>
      <w:tr w:rsidR="00456870" w:rsidTr="000F3DBF">
        <w:trPr>
          <w:trHeight w:val="328"/>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kadmium 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7440-43-9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70"/>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nonylfenol (4-nonylfenol</w:t>
            </w:r>
            <w:proofErr w:type="gramEnd"/>
            <w:r>
              <w:rPr>
                <w:rStyle w:val="Zkladntext295pt"/>
              </w:rPr>
              <w:t>) 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104-40-5</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3"/>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pentachlorbenzen 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608-93-5</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468"/>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pentachlorfenol ttt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PCP</w:t>
            </w:r>
          </w:p>
          <w:p w:rsidR="00456870" w:rsidRDefault="00456870" w:rsidP="000F3DBF">
            <w:pPr>
              <w:pStyle w:val="Zkladntext20"/>
              <w:shd w:val="clear" w:color="auto" w:fill="auto"/>
              <w:spacing w:line="190" w:lineRule="exact"/>
              <w:jc w:val="left"/>
            </w:pPr>
            <w:r>
              <w:rPr>
                <w:rStyle w:val="Zkladntext295pt"/>
              </w:rPr>
              <w:t>87-86-5</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0,1</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59"/>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polycyklické arom. uhlovodíky (suma) </w:t>
            </w:r>
            <w:r>
              <w:rPr>
                <w:rStyle w:val="Zkladntext295pt"/>
                <w:vertAlign w:val="superscript"/>
              </w:rPr>
              <w:t>7</w:t>
            </w:r>
            <w:r>
              <w:rPr>
                <w:rStyle w:val="Zkladntext295pt"/>
              </w:rPr>
              <w:t>&gt; 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S-PAU</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70"/>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rtuť</w:t>
            </w:r>
            <w:r>
              <w:rPr>
                <w:rStyle w:val="Zkladntext295pt"/>
                <w:vertAlign w:val="superscript"/>
              </w:rPr>
              <w:t>8)</w:t>
            </w:r>
            <w:r>
              <w:rPr>
                <w:rStyle w:val="Zkladntext295pt"/>
              </w:rPr>
              <w:t xml:space="preserve"> 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7439-97-6</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66"/>
        </w:trPr>
        <w:tc>
          <w:tcPr>
            <w:tcW w:w="420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tributylcínu tt</w:t>
            </w:r>
          </w:p>
        </w:tc>
        <w:tc>
          <w:tcPr>
            <w:tcW w:w="120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80" w:lineRule="exact"/>
              <w:jc w:val="left"/>
            </w:pPr>
            <w:r>
              <w:rPr>
                <w:rStyle w:val="Zkladntext24pt"/>
              </w:rPr>
              <w:t>-</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324"/>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tetrachlormethan ttt</w:t>
            </w:r>
          </w:p>
        </w:tc>
        <w:tc>
          <w:tcPr>
            <w:tcW w:w="120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56-23-3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75"/>
        </w:trPr>
        <w:tc>
          <w:tcPr>
            <w:tcW w:w="420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lastRenderedPageBreak/>
              <w:t>tetrachlorethen (perchlorethylen) ttt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PCE (PER) 127-18-4</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508"/>
        </w:trPr>
        <w:tc>
          <w:tcPr>
            <w:tcW w:w="4208"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trichlorbenzeny </w:t>
            </w:r>
            <w:r>
              <w:rPr>
                <w:rStyle w:val="Zkladntext295pt"/>
                <w:vertAlign w:val="superscript"/>
              </w:rPr>
              <w:t>9</w:t>
            </w:r>
            <w:r>
              <w:rPr>
                <w:rStyle w:val="Zkladntext295pt"/>
              </w:rPr>
              <w:t>&gt; ttt</w:t>
            </w:r>
          </w:p>
        </w:tc>
        <w:tc>
          <w:tcPr>
            <w:tcW w:w="1202" w:type="dxa"/>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TCB</w:t>
            </w:r>
          </w:p>
          <w:p w:rsidR="00456870" w:rsidRDefault="00456870" w:rsidP="000F3DBF">
            <w:pPr>
              <w:pStyle w:val="Zkladntext20"/>
              <w:shd w:val="clear" w:color="auto" w:fill="auto"/>
              <w:spacing w:line="190" w:lineRule="exact"/>
              <w:jc w:val="left"/>
            </w:pPr>
            <w:r>
              <w:rPr>
                <w:rStyle w:val="Zkladntext295pt"/>
              </w:rPr>
              <w:t>234-413-4</w:t>
            </w:r>
          </w:p>
        </w:tc>
        <w:tc>
          <w:tcPr>
            <w:tcW w:w="1022"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8</w:t>
            </w:r>
          </w:p>
        </w:tc>
      </w:tr>
    </w:tbl>
    <w:p w:rsidR="00456870" w:rsidRDefault="00456870" w:rsidP="00456870">
      <w:pPr>
        <w:rPr>
          <w:sz w:val="2"/>
          <w:szCs w:val="2"/>
        </w:rPr>
      </w:pPr>
    </w:p>
    <w:tbl>
      <w:tblPr>
        <w:tblOverlap w:val="never"/>
        <w:tblW w:w="0" w:type="auto"/>
        <w:tblLayout w:type="fixed"/>
        <w:tblCellMar>
          <w:left w:w="10" w:type="dxa"/>
          <w:right w:w="10" w:type="dxa"/>
        </w:tblCellMar>
        <w:tblLook w:val="04A0"/>
      </w:tblPr>
      <w:tblGrid>
        <w:gridCol w:w="4194"/>
        <w:gridCol w:w="1192"/>
        <w:gridCol w:w="1022"/>
        <w:gridCol w:w="1231"/>
        <w:gridCol w:w="1300"/>
      </w:tblGrid>
      <w:tr w:rsidR="00456870" w:rsidTr="000F3DBF">
        <w:trPr>
          <w:trHeight w:val="1044"/>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31"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486"/>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proofErr w:type="gramStart"/>
            <w:r>
              <w:rPr>
                <w:rStyle w:val="Zkladntext295pt"/>
              </w:rPr>
              <w:t>1,1,2-trichlorethen</w:t>
            </w:r>
            <w:proofErr w:type="gramEnd"/>
            <w:r>
              <w:rPr>
                <w:rStyle w:val="Zkladntext295pt"/>
              </w:rPr>
              <w:t xml:space="preserve"> (trichlorethylen) ttt</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TCE (TRI) 79-01-6</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trichlormethan (chloroform) ttt</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TCM</w:t>
            </w:r>
          </w:p>
          <w:p w:rsidR="00456870" w:rsidRDefault="00456870" w:rsidP="000F3DBF">
            <w:pPr>
              <w:pStyle w:val="Zkladntext20"/>
              <w:shd w:val="clear" w:color="auto" w:fill="auto"/>
              <w:spacing w:line="190" w:lineRule="exact"/>
              <w:jc w:val="left"/>
            </w:pPr>
            <w:r>
              <w:rPr>
                <w:rStyle w:val="Zkladntext295pt"/>
              </w:rPr>
              <w:t>67-66-3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6"/>
        </w:trPr>
        <w:tc>
          <w:tcPr>
            <w:tcW w:w="8939"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Prioritní látky</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atrazin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1912-24-9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70"/>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dichlormethan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75-09-2</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di(2-ethylhexyl</w:t>
            </w:r>
            <w:proofErr w:type="gramEnd"/>
            <w:r>
              <w:rPr>
                <w:rStyle w:val="Zkladntext295pt"/>
              </w:rPr>
              <w:t>)ftalát(DEHP)</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117-81-7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naftalen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91-20-3</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m</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oktylfenol</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140-66-9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simazin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122-34-9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trifluralin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1582-09-8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r>
      <w:tr w:rsidR="00456870" w:rsidTr="000F3DBF">
        <w:trPr>
          <w:trHeight w:val="266"/>
        </w:trPr>
        <w:tc>
          <w:tcPr>
            <w:tcW w:w="8939"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Znečišťující organické látky</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adsorbovatelné org. vázané halogeny</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AOX</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w:t>
            </w:r>
          </w:p>
        </w:tc>
      </w:tr>
      <w:tr w:rsidR="00456870" w:rsidTr="000F3DBF">
        <w:trPr>
          <w:trHeight w:val="940"/>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0" w:lineRule="exact"/>
              <w:jc w:val="left"/>
            </w:pPr>
            <w:r>
              <w:rPr>
                <w:rStyle w:val="Zkladntext295pt"/>
              </w:rPr>
              <w:t>adsorbovatelné org. vázané halogeny (v případě povinného zdravotního zabezpečení odpadních vod a užitkové vody odebírané z povrchových zdrojů)</w:t>
            </w:r>
          </w:p>
        </w:tc>
        <w:tc>
          <w:tcPr>
            <w:tcW w:w="119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AOX</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bisfenol A</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80-05-7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BTEX</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BTEX</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266"/>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proofErr w:type="gramStart"/>
            <w:r>
              <w:rPr>
                <w:rStyle w:val="Zkladntext295pt"/>
              </w:rPr>
              <w:t>2-chlorfenol</w:t>
            </w:r>
            <w:proofErr w:type="gramEnd"/>
          </w:p>
        </w:tc>
        <w:tc>
          <w:tcPr>
            <w:tcW w:w="119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95-57-8</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dichlorbenzeny (suma)</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S-DCB</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1,2 - dichlorethen (cis a trans izomery)</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540-59-0</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fenoly jednosytné</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108-95-2</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snadno uvolnitelné</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HCN</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lindan (y-HCH)</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58-89-9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uhlovodíky </w:t>
            </w:r>
            <w:r>
              <w:rPr>
                <w:rStyle w:val="Zkladntext2Candara8pt"/>
              </w:rPr>
              <w:t>C10 - C40</w:t>
            </w:r>
          </w:p>
        </w:tc>
        <w:tc>
          <w:tcPr>
            <w:tcW w:w="1192" w:type="dxa"/>
            <w:tcBorders>
              <w:top w:val="single" w:sz="4" w:space="0" w:color="auto"/>
              <w:left w:val="single" w:sz="4" w:space="0" w:color="auto"/>
            </w:tcBorders>
            <w:shd w:val="clear" w:color="auto" w:fill="FFFFFF"/>
            <w:textDirection w:val="btLr"/>
          </w:tcPr>
          <w:p w:rsidR="00456870" w:rsidRDefault="00456870" w:rsidP="000F3DBF">
            <w:pPr>
              <w:pStyle w:val="Zkladntext20"/>
              <w:shd w:val="clear" w:color="auto" w:fill="auto"/>
              <w:spacing w:line="190" w:lineRule="exact"/>
              <w:jc w:val="left"/>
            </w:pPr>
            <w:r>
              <w:rPr>
                <w:rStyle w:val="Zkladntext295pt"/>
              </w:rPr>
              <w:t>0</w:t>
            </w:r>
          </w:p>
          <w:p w:rsidR="00456870" w:rsidRDefault="00456870" w:rsidP="000F3DBF">
            <w:pPr>
              <w:pStyle w:val="Zkladntext20"/>
              <w:shd w:val="clear" w:color="auto" w:fill="auto"/>
              <w:spacing w:line="176" w:lineRule="exact"/>
              <w:jc w:val="left"/>
            </w:pPr>
            <w:r>
              <w:t>O</w:t>
            </w:r>
          </w:p>
          <w:p w:rsidR="00456870" w:rsidRDefault="00456870" w:rsidP="000F3DBF">
            <w:pPr>
              <w:pStyle w:val="Zkladntext20"/>
              <w:shd w:val="clear" w:color="auto" w:fill="auto"/>
              <w:spacing w:line="176" w:lineRule="exact"/>
              <w:jc w:val="left"/>
            </w:pPr>
            <w:r>
              <w:rPr>
                <w:rStyle w:val="Zkladntext295pt"/>
              </w:rPr>
              <w:t>1</w:t>
            </w:r>
          </w:p>
          <w:p w:rsidR="00456870" w:rsidRDefault="00456870" w:rsidP="000F3DBF">
            <w:pPr>
              <w:pStyle w:val="Zkladntext20"/>
              <w:shd w:val="clear" w:color="auto" w:fill="auto"/>
              <w:spacing w:line="176" w:lineRule="exact"/>
              <w:jc w:val="left"/>
            </w:pPr>
            <w:r>
              <w:rPr>
                <w:rStyle w:val="Zkladntext295pt"/>
              </w:rPr>
              <w:t>O</w:t>
            </w:r>
          </w:p>
          <w:p w:rsidR="00456870" w:rsidRDefault="00456870" w:rsidP="000F3DBF">
            <w:pPr>
              <w:pStyle w:val="Zkladntext20"/>
              <w:shd w:val="clear" w:color="auto" w:fill="auto"/>
              <w:spacing w:line="150" w:lineRule="exact"/>
              <w:jc w:val="left"/>
            </w:pPr>
            <w:r>
              <w:t>O</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polychlorované bifenyly (</w:t>
            </w:r>
            <w:proofErr w:type="gramStart"/>
            <w:r>
              <w:rPr>
                <w:rStyle w:val="Zkladntext295pt"/>
              </w:rPr>
              <w:t>PCB) (suma</w:t>
            </w:r>
            <w:proofErr w:type="gramEnd"/>
            <w:r>
              <w:rPr>
                <w:rStyle w:val="Zkladntext295pt"/>
              </w:rPr>
              <w:t>)</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S-PCB</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sulfan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7783-06-4</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tenzidy aniontové PAL - A</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MBAS</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1,1,1 -trichlorethan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71-55-6</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trifenylcínu (jako kationty)</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668-34-8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3"/>
        </w:trPr>
        <w:tc>
          <w:tcPr>
            <w:tcW w:w="8939"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Jednotlivé prvky</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antimon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Sb</w:t>
            </w:r>
          </w:p>
          <w:p w:rsidR="00456870" w:rsidRDefault="00456870" w:rsidP="000F3DBF">
            <w:pPr>
              <w:pStyle w:val="Zkladntext20"/>
              <w:shd w:val="clear" w:color="auto" w:fill="auto"/>
              <w:spacing w:line="190" w:lineRule="exact"/>
              <w:jc w:val="left"/>
            </w:pPr>
            <w:r>
              <w:rPr>
                <w:rStyle w:val="Zkladntext295pt"/>
              </w:rPr>
              <w:t>7440-36-0</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trHeight w:val="475"/>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arsen</w:t>
            </w:r>
          </w:p>
        </w:tc>
        <w:tc>
          <w:tcPr>
            <w:tcW w:w="119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As</w:t>
            </w:r>
          </w:p>
          <w:p w:rsidR="00456870" w:rsidRDefault="00456870" w:rsidP="000F3DBF">
            <w:pPr>
              <w:pStyle w:val="Zkladntext20"/>
              <w:shd w:val="clear" w:color="auto" w:fill="auto"/>
              <w:spacing w:line="190" w:lineRule="exact"/>
              <w:jc w:val="left"/>
            </w:pPr>
            <w:r>
              <w:rPr>
                <w:rStyle w:val="Zkladntext295pt"/>
              </w:rPr>
              <w:t>7440-38-2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baryum</w:t>
            </w:r>
          </w:p>
        </w:tc>
        <w:tc>
          <w:tcPr>
            <w:tcW w:w="119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Ba</w:t>
            </w:r>
          </w:p>
          <w:p w:rsidR="00456870" w:rsidRDefault="00456870" w:rsidP="000F3DBF">
            <w:pPr>
              <w:pStyle w:val="Zkladntext20"/>
              <w:shd w:val="clear" w:color="auto" w:fill="auto"/>
              <w:spacing w:line="190" w:lineRule="exact"/>
              <w:jc w:val="left"/>
            </w:pPr>
            <w:r>
              <w:rPr>
                <w:rStyle w:val="Zkladntext295pt"/>
              </w:rPr>
              <w:t>7440-39-3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trHeight w:val="464"/>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bor</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w:t>
            </w:r>
          </w:p>
          <w:p w:rsidR="00456870" w:rsidRDefault="00456870" w:rsidP="000F3DBF">
            <w:pPr>
              <w:pStyle w:val="Zkladntext20"/>
              <w:shd w:val="clear" w:color="auto" w:fill="auto"/>
              <w:spacing w:line="190" w:lineRule="exact"/>
              <w:jc w:val="left"/>
            </w:pPr>
            <w:r>
              <w:rPr>
                <w:rStyle w:val="Zkladntext295pt"/>
              </w:rPr>
              <w:t>7440-42-8</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trHeight w:val="468"/>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cín</w:t>
            </w:r>
          </w:p>
        </w:tc>
        <w:tc>
          <w:tcPr>
            <w:tcW w:w="119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Sn</w:t>
            </w:r>
          </w:p>
          <w:p w:rsidR="00456870" w:rsidRDefault="00456870" w:rsidP="000F3DBF">
            <w:pPr>
              <w:pStyle w:val="Zkladntext20"/>
              <w:shd w:val="clear" w:color="auto" w:fill="auto"/>
              <w:spacing w:line="190" w:lineRule="exact"/>
              <w:jc w:val="left"/>
            </w:pPr>
            <w:r>
              <w:rPr>
                <w:rStyle w:val="Zkladntext295pt"/>
              </w:rPr>
              <w:t>7440-31-5</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lastRenderedPageBreak/>
              <w:t>hořčík</w:t>
            </w:r>
          </w:p>
        </w:tc>
        <w:tc>
          <w:tcPr>
            <w:tcW w:w="119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w:t>
            </w:r>
          </w:p>
          <w:p w:rsidR="00456870" w:rsidRDefault="00456870" w:rsidP="000F3DBF">
            <w:pPr>
              <w:pStyle w:val="Zkladntext20"/>
              <w:shd w:val="clear" w:color="auto" w:fill="auto"/>
              <w:spacing w:line="190" w:lineRule="exact"/>
              <w:jc w:val="left"/>
            </w:pPr>
            <w:r>
              <w:rPr>
                <w:rStyle w:val="Zkladntext295pt"/>
              </w:rPr>
              <w:t>7439-95-4</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150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300</w:t>
            </w:r>
          </w:p>
        </w:tc>
      </w:tr>
      <w:tr w:rsidR="00456870" w:rsidTr="000F3DBF">
        <w:trPr>
          <w:trHeight w:val="475"/>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chrom</w:t>
            </w:r>
          </w:p>
        </w:tc>
        <w:tc>
          <w:tcPr>
            <w:tcW w:w="119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Cr</w:t>
            </w:r>
          </w:p>
          <w:p w:rsidR="00456870" w:rsidRDefault="00456870" w:rsidP="000F3DBF">
            <w:pPr>
              <w:pStyle w:val="Zkladntext20"/>
              <w:shd w:val="clear" w:color="auto" w:fill="auto"/>
              <w:spacing w:line="190" w:lineRule="exact"/>
              <w:jc w:val="left"/>
            </w:pPr>
            <w:r>
              <w:rPr>
                <w:rStyle w:val="Zkladntext295pt"/>
              </w:rPr>
              <w:t>7440-47-3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97"/>
        </w:trPr>
        <w:tc>
          <w:tcPr>
            <w:tcW w:w="4194"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kobalt</w:t>
            </w:r>
          </w:p>
        </w:tc>
        <w:tc>
          <w:tcPr>
            <w:tcW w:w="1192" w:type="dxa"/>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Co</w:t>
            </w:r>
          </w:p>
          <w:p w:rsidR="00456870" w:rsidRDefault="00456870" w:rsidP="000F3DBF">
            <w:pPr>
              <w:pStyle w:val="Zkladntext20"/>
              <w:shd w:val="clear" w:color="auto" w:fill="auto"/>
              <w:spacing w:line="190" w:lineRule="exact"/>
              <w:jc w:val="left"/>
            </w:pPr>
            <w:r>
              <w:rPr>
                <w:rStyle w:val="Zkladntext295pt"/>
              </w:rPr>
              <w:t>7440-48-4</w:t>
            </w:r>
          </w:p>
        </w:tc>
        <w:tc>
          <w:tcPr>
            <w:tcW w:w="1022"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240" w:lineRule="exact"/>
              <w:jc w:val="left"/>
            </w:pPr>
            <w:r>
              <w:rPr>
                <w:rStyle w:val="Zkladntext212ptTunMtko60"/>
              </w:rPr>
              <w:t>Mg/i</w:t>
            </w:r>
          </w:p>
        </w:tc>
        <w:tc>
          <w:tcPr>
            <w:tcW w:w="1231"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bl>
    <w:p w:rsidR="00456870" w:rsidRDefault="00456870" w:rsidP="00456870">
      <w:pPr>
        <w:rPr>
          <w:sz w:val="2"/>
          <w:szCs w:val="2"/>
        </w:rPr>
      </w:pPr>
    </w:p>
    <w:tbl>
      <w:tblPr>
        <w:tblOverlap w:val="never"/>
        <w:tblW w:w="0" w:type="auto"/>
        <w:tblLayout w:type="fixed"/>
        <w:tblCellMar>
          <w:left w:w="10" w:type="dxa"/>
          <w:right w:w="10" w:type="dxa"/>
        </w:tblCellMar>
        <w:tblLook w:val="04A0"/>
      </w:tblPr>
      <w:tblGrid>
        <w:gridCol w:w="4201"/>
        <w:gridCol w:w="1202"/>
        <w:gridCol w:w="1026"/>
        <w:gridCol w:w="1224"/>
        <w:gridCol w:w="1282"/>
      </w:tblGrid>
      <w:tr w:rsidR="00456870" w:rsidTr="000F3DBF">
        <w:trPr>
          <w:trHeight w:val="1030"/>
        </w:trPr>
        <w:tc>
          <w:tcPr>
            <w:tcW w:w="4201"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20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27" w:lineRule="exact"/>
              <w:jc w:val="left"/>
            </w:pPr>
            <w:r>
              <w:rPr>
                <w:rStyle w:val="Zkladntext295ptTun"/>
              </w:rPr>
              <w:t>Značka, zkratka, číslo CAS</w:t>
            </w:r>
          </w:p>
        </w:tc>
        <w:tc>
          <w:tcPr>
            <w:tcW w:w="1026"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0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486"/>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měď</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Cu</w:t>
            </w:r>
          </w:p>
          <w:p w:rsidR="00456870" w:rsidRDefault="00456870" w:rsidP="000F3DBF">
            <w:pPr>
              <w:pStyle w:val="Zkladntext20"/>
              <w:shd w:val="clear" w:color="auto" w:fill="auto"/>
              <w:spacing w:line="180" w:lineRule="exact"/>
              <w:jc w:val="left"/>
            </w:pPr>
            <w:r>
              <w:rPr>
                <w:rStyle w:val="Zkladntext29pt"/>
              </w:rPr>
              <w:t>7440-50-8</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Malpsmena"/>
              </w:rPr>
              <w:t>mq/i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50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100</w:t>
            </w:r>
          </w:p>
        </w:tc>
      </w:tr>
      <w:tr w:rsidR="00456870" w:rsidTr="000F3DBF">
        <w:trPr>
          <w:trHeight w:val="702"/>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molybden</w:t>
            </w:r>
          </w:p>
        </w:tc>
        <w:tc>
          <w:tcPr>
            <w:tcW w:w="120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w:t>
            </w:r>
          </w:p>
          <w:p w:rsidR="00456870" w:rsidRDefault="00456870" w:rsidP="000F3DBF">
            <w:pPr>
              <w:pStyle w:val="Zkladntext20"/>
              <w:shd w:val="clear" w:color="auto" w:fill="auto"/>
              <w:spacing w:line="180" w:lineRule="exact"/>
              <w:jc w:val="left"/>
            </w:pPr>
            <w:r>
              <w:rPr>
                <w:rStyle w:val="Zkladntext29pt"/>
              </w:rPr>
              <w:t>7439-98-7</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40</w:t>
            </w:r>
          </w:p>
        </w:tc>
      </w:tr>
      <w:tr w:rsidR="00456870" w:rsidTr="000F3DBF">
        <w:trPr>
          <w:trHeight w:val="472"/>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nikl</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Ni</w:t>
            </w:r>
          </w:p>
          <w:p w:rsidR="00456870" w:rsidRDefault="00456870" w:rsidP="000F3DBF">
            <w:pPr>
              <w:pStyle w:val="Zkladntext20"/>
              <w:shd w:val="clear" w:color="auto" w:fill="auto"/>
              <w:spacing w:line="180" w:lineRule="exact"/>
              <w:jc w:val="left"/>
            </w:pPr>
            <w:r>
              <w:rPr>
                <w:rStyle w:val="Zkladntext29pt"/>
              </w:rPr>
              <w:t>7440-02-0</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50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100</w:t>
            </w:r>
          </w:p>
        </w:tc>
      </w:tr>
      <w:tr w:rsidR="00456870" w:rsidTr="000F3DBF">
        <w:trPr>
          <w:trHeight w:val="468"/>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olovo</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Pb</w:t>
            </w:r>
          </w:p>
          <w:p w:rsidR="00456870" w:rsidRDefault="00456870" w:rsidP="000F3DBF">
            <w:pPr>
              <w:pStyle w:val="Zkladntext20"/>
              <w:shd w:val="clear" w:color="auto" w:fill="auto"/>
              <w:spacing w:line="180" w:lineRule="exact"/>
              <w:jc w:val="left"/>
            </w:pPr>
            <w:r>
              <w:rPr>
                <w:rStyle w:val="Zkladntext29pt"/>
              </w:rPr>
              <w:t>7439-92-1</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25</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50</w:t>
            </w:r>
          </w:p>
        </w:tc>
      </w:tr>
      <w:tr w:rsidR="00456870" w:rsidTr="000F3DBF">
        <w:trPr>
          <w:trHeight w:val="475"/>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selen</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Se</w:t>
            </w:r>
            <w:proofErr w:type="gramEnd"/>
          </w:p>
          <w:p w:rsidR="00456870" w:rsidRDefault="00456870" w:rsidP="000F3DBF">
            <w:pPr>
              <w:pStyle w:val="Zkladntext20"/>
              <w:shd w:val="clear" w:color="auto" w:fill="auto"/>
              <w:spacing w:line="180" w:lineRule="exact"/>
              <w:jc w:val="left"/>
            </w:pPr>
            <w:r>
              <w:rPr>
                <w:rStyle w:val="Zkladntext29pt"/>
              </w:rPr>
              <w:t>7782-49-2</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20</w:t>
            </w:r>
          </w:p>
        </w:tc>
      </w:tr>
      <w:tr w:rsidR="00456870" w:rsidTr="000F3DBF">
        <w:trPr>
          <w:trHeight w:val="475"/>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stříbro</w:t>
            </w:r>
          </w:p>
        </w:tc>
        <w:tc>
          <w:tcPr>
            <w:tcW w:w="120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Ag</w:t>
            </w:r>
          </w:p>
          <w:p w:rsidR="00456870" w:rsidRDefault="00456870" w:rsidP="000F3DBF">
            <w:pPr>
              <w:pStyle w:val="Zkladntext20"/>
              <w:shd w:val="clear" w:color="auto" w:fill="auto"/>
              <w:spacing w:line="180" w:lineRule="exact"/>
              <w:jc w:val="left"/>
            </w:pPr>
            <w:r>
              <w:rPr>
                <w:rStyle w:val="Zkladntext29pt"/>
              </w:rPr>
              <w:t>7440-22-4</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25</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50</w:t>
            </w:r>
          </w:p>
        </w:tc>
      </w:tr>
      <w:tr w:rsidR="00456870" w:rsidTr="000F3DBF">
        <w:trPr>
          <w:trHeight w:val="472"/>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vápník</w:t>
            </w:r>
          </w:p>
        </w:tc>
        <w:tc>
          <w:tcPr>
            <w:tcW w:w="120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Ca</w:t>
            </w:r>
          </w:p>
          <w:p w:rsidR="00456870" w:rsidRDefault="00456870" w:rsidP="000F3DBF">
            <w:pPr>
              <w:pStyle w:val="Zkladntext20"/>
              <w:shd w:val="clear" w:color="auto" w:fill="auto"/>
              <w:spacing w:line="180" w:lineRule="exact"/>
              <w:jc w:val="left"/>
            </w:pPr>
            <w:r>
              <w:rPr>
                <w:rStyle w:val="Zkladntext29pt"/>
              </w:rPr>
              <w:t>7440-70-2</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250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500</w:t>
            </w:r>
          </w:p>
        </w:tc>
      </w:tr>
      <w:tr w:rsidR="00456870" w:rsidTr="000F3DBF">
        <w:trPr>
          <w:trHeight w:val="475"/>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bismut (vizmut)</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w:t>
            </w:r>
          </w:p>
          <w:p w:rsidR="00456870" w:rsidRDefault="00456870" w:rsidP="000F3DBF">
            <w:pPr>
              <w:pStyle w:val="Zkladntext20"/>
              <w:shd w:val="clear" w:color="auto" w:fill="auto"/>
              <w:spacing w:line="180" w:lineRule="exact"/>
              <w:jc w:val="left"/>
            </w:pPr>
            <w:r>
              <w:rPr>
                <w:rStyle w:val="Zkladntext29pt"/>
              </w:rPr>
              <w:t>7440-69-9</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 /I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1000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2000</w:t>
            </w:r>
          </w:p>
        </w:tc>
      </w:tr>
      <w:tr w:rsidR="00456870" w:rsidTr="000F3DBF">
        <w:trPr>
          <w:trHeight w:val="475"/>
        </w:trPr>
        <w:tc>
          <w:tcPr>
            <w:tcW w:w="420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zinek</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Zn</w:t>
            </w:r>
          </w:p>
          <w:p w:rsidR="00456870" w:rsidRDefault="00456870" w:rsidP="000F3DBF">
            <w:pPr>
              <w:pStyle w:val="Zkladntext20"/>
              <w:shd w:val="clear" w:color="auto" w:fill="auto"/>
              <w:spacing w:line="180" w:lineRule="exact"/>
              <w:jc w:val="left"/>
            </w:pPr>
            <w:r>
              <w:rPr>
                <w:rStyle w:val="Zkladntext29pt"/>
              </w:rPr>
              <w:t>7440-66-6</w:t>
            </w:r>
          </w:p>
        </w:tc>
        <w:tc>
          <w:tcPr>
            <w:tcW w:w="1026"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1000</w:t>
            </w:r>
          </w:p>
        </w:tc>
        <w:tc>
          <w:tcPr>
            <w:tcW w:w="128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2000</w:t>
            </w:r>
          </w:p>
        </w:tc>
      </w:tr>
      <w:tr w:rsidR="00456870" w:rsidTr="000F3DBF">
        <w:trPr>
          <w:trHeight w:val="263"/>
        </w:trPr>
        <w:tc>
          <w:tcPr>
            <w:tcW w:w="8935"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Mikrobiologické ukazatele</w:t>
            </w:r>
          </w:p>
        </w:tc>
      </w:tr>
      <w:tr w:rsidR="00456870" w:rsidTr="000F3DBF">
        <w:trPr>
          <w:trHeight w:val="259"/>
        </w:trPr>
        <w:tc>
          <w:tcPr>
            <w:tcW w:w="420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salmonella</w:t>
            </w:r>
          </w:p>
        </w:tc>
        <w:tc>
          <w:tcPr>
            <w:tcW w:w="1202"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026"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r>
      <w:tr w:rsidR="00456870" w:rsidTr="000F3DBF">
        <w:trPr>
          <w:trHeight w:val="259"/>
        </w:trPr>
        <w:tc>
          <w:tcPr>
            <w:tcW w:w="8935"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Ukazatele radioaktivity </w:t>
            </w:r>
            <w:r>
              <w:rPr>
                <w:rStyle w:val="Zkladntext295ptTunKurzva"/>
                <w:vertAlign w:val="superscript"/>
              </w:rPr>
              <w:t>10)</w:t>
            </w:r>
          </w:p>
        </w:tc>
      </w:tr>
      <w:tr w:rsidR="00456870" w:rsidTr="000F3DBF">
        <w:trPr>
          <w:trHeight w:val="256"/>
        </w:trPr>
        <w:tc>
          <w:tcPr>
            <w:tcW w:w="420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aktivita alfa</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aq</w:t>
            </w:r>
          </w:p>
        </w:tc>
        <w:tc>
          <w:tcPr>
            <w:tcW w:w="1026"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4"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0,5</w:t>
            </w:r>
          </w:p>
        </w:tc>
      </w:tr>
      <w:tr w:rsidR="00456870" w:rsidTr="000F3DBF">
        <w:trPr>
          <w:trHeight w:val="259"/>
        </w:trPr>
        <w:tc>
          <w:tcPr>
            <w:tcW w:w="420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objemová aktivita beta</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a&amp;</w:t>
            </w:r>
          </w:p>
        </w:tc>
        <w:tc>
          <w:tcPr>
            <w:tcW w:w="1026"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4"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2,0</w:t>
            </w:r>
          </w:p>
        </w:tc>
      </w:tr>
      <w:tr w:rsidR="00456870" w:rsidTr="000F3DBF">
        <w:trPr>
          <w:trHeight w:val="263"/>
        </w:trPr>
        <w:tc>
          <w:tcPr>
            <w:tcW w:w="420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celková objemová aktivita beta korig. na </w:t>
            </w:r>
            <w:r>
              <w:rPr>
                <w:rStyle w:val="Zkladntext295pt"/>
                <w:vertAlign w:val="superscript"/>
              </w:rPr>
              <w:t>40</w:t>
            </w:r>
            <w:r>
              <w:rPr>
                <w:rStyle w:val="Zkladntext295pt"/>
              </w:rPr>
              <w:t>K</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aa-^K</w:t>
            </w:r>
          </w:p>
        </w:tc>
        <w:tc>
          <w:tcPr>
            <w:tcW w:w="1026"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4"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1,0</w:t>
            </w:r>
          </w:p>
        </w:tc>
      </w:tr>
      <w:tr w:rsidR="00456870" w:rsidTr="000F3DBF">
        <w:trPr>
          <w:trHeight w:val="259"/>
        </w:trPr>
        <w:tc>
          <w:tcPr>
            <w:tcW w:w="420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radium</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226</w:t>
            </w:r>
            <w:r>
              <w:rPr>
                <w:rStyle w:val="Zkladntext295pt"/>
              </w:rPr>
              <w:t>Ra</w:t>
            </w:r>
          </w:p>
        </w:tc>
        <w:tc>
          <w:tcPr>
            <w:tcW w:w="1026"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4"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0,3</w:t>
            </w:r>
          </w:p>
        </w:tc>
      </w:tr>
      <w:tr w:rsidR="00456870" w:rsidTr="000F3DBF">
        <w:trPr>
          <w:trHeight w:val="259"/>
        </w:trPr>
        <w:tc>
          <w:tcPr>
            <w:tcW w:w="420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tritium</w:t>
            </w:r>
          </w:p>
        </w:tc>
        <w:tc>
          <w:tcPr>
            <w:tcW w:w="120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vertAlign w:val="superscript"/>
              </w:rPr>
              <w:t>3</w:t>
            </w:r>
            <w:r>
              <w:rPr>
                <w:rStyle w:val="Zkladntext29pt"/>
              </w:rPr>
              <w:t>H</w:t>
            </w:r>
          </w:p>
        </w:tc>
        <w:tc>
          <w:tcPr>
            <w:tcW w:w="1026"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4"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5000</w:t>
            </w:r>
          </w:p>
        </w:tc>
      </w:tr>
      <w:tr w:rsidR="00456870" w:rsidTr="000F3DBF">
        <w:trPr>
          <w:trHeight w:val="292"/>
        </w:trPr>
        <w:tc>
          <w:tcPr>
            <w:tcW w:w="4201" w:type="dxa"/>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uran</w:t>
            </w:r>
          </w:p>
        </w:tc>
        <w:tc>
          <w:tcPr>
            <w:tcW w:w="1202" w:type="dxa"/>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U</w:t>
            </w:r>
          </w:p>
        </w:tc>
        <w:tc>
          <w:tcPr>
            <w:tcW w:w="1026" w:type="dxa"/>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bottom w:val="single" w:sz="4" w:space="0" w:color="auto"/>
            </w:tcBorders>
            <w:shd w:val="clear" w:color="auto" w:fill="FFFFFF"/>
          </w:tcPr>
          <w:p w:rsidR="00456870" w:rsidRDefault="00456870" w:rsidP="000F3DBF">
            <w:pPr>
              <w:rPr>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bl>
    <w:p w:rsidR="00456870" w:rsidRDefault="00456870" w:rsidP="00456870">
      <w:pPr>
        <w:pStyle w:val="Zkladntext40"/>
        <w:numPr>
          <w:ilvl w:val="0"/>
          <w:numId w:val="107"/>
        </w:numPr>
        <w:shd w:val="clear" w:color="auto" w:fill="auto"/>
        <w:tabs>
          <w:tab w:val="left" w:pos="266"/>
        </w:tabs>
        <w:spacing w:line="230" w:lineRule="exact"/>
        <w:ind w:firstLine="0"/>
      </w:pPr>
      <w:r>
        <w:t>Pokud odpadní vody, obsahující rostlinné nebo živočišné tuky, budou před vypouštěním do kanalizace pro veřejnou potřebu předčišťovány, určuje se limit obsahu EL takto:</w:t>
      </w:r>
    </w:p>
    <w:p w:rsidR="00456870" w:rsidRDefault="00456870" w:rsidP="00456870">
      <w:pPr>
        <w:pStyle w:val="Zkladntext40"/>
        <w:shd w:val="clear" w:color="auto" w:fill="auto"/>
        <w:spacing w:line="234" w:lineRule="exact"/>
        <w:ind w:firstLine="0"/>
      </w:pPr>
      <w:r>
        <w:t xml:space="preserve">Pro předčisticí zařízení typu </w:t>
      </w:r>
      <w:r>
        <w:rPr>
          <w:rStyle w:val="Zkladntext4Tun"/>
        </w:rPr>
        <w:t xml:space="preserve">lapáku tuků </w:t>
      </w:r>
      <w:r>
        <w:t xml:space="preserve">(ČSN EN 1825-1, ČSN EN 1825-2 ) </w:t>
      </w:r>
      <w:r>
        <w:rPr>
          <w:rStyle w:val="Zkladntext4Tun"/>
        </w:rPr>
        <w:t xml:space="preserve">je limit obsahu EL </w:t>
      </w:r>
      <w:r>
        <w:t xml:space="preserve">v odpadních vodách vypouštěných po předčištění do kanalizace pro veřejnou potřebu </w:t>
      </w:r>
      <w:r>
        <w:rPr>
          <w:rStyle w:val="Zkladntext4Tun"/>
        </w:rPr>
        <w:t xml:space="preserve">stanoven hodnotou sv = 150 mg/l a pv = 250 mg/l </w:t>
      </w:r>
      <w:r>
        <w:t>a zároveň:</w:t>
      </w:r>
    </w:p>
    <w:p w:rsidR="00456870" w:rsidRDefault="00456870" w:rsidP="00456870">
      <w:pPr>
        <w:pStyle w:val="Zkladntext40"/>
        <w:numPr>
          <w:ilvl w:val="0"/>
          <w:numId w:val="108"/>
        </w:numPr>
        <w:shd w:val="clear" w:color="auto" w:fill="auto"/>
        <w:tabs>
          <w:tab w:val="left" w:pos="365"/>
        </w:tabs>
        <w:spacing w:line="230" w:lineRule="exact"/>
        <w:ind w:left="360" w:hanging="360"/>
      </w:pPr>
      <w:r>
        <w:t>Projekt jmenovaného předčisticího zařízení je v souladu s uvedenou normou a místními podmínkami.</w:t>
      </w:r>
    </w:p>
    <w:p w:rsidR="00456870" w:rsidRDefault="00456870" w:rsidP="00456870">
      <w:pPr>
        <w:pStyle w:val="Zkladntext40"/>
        <w:numPr>
          <w:ilvl w:val="0"/>
          <w:numId w:val="108"/>
        </w:numPr>
        <w:shd w:val="clear" w:color="auto" w:fill="auto"/>
        <w:tabs>
          <w:tab w:val="left" w:pos="365"/>
        </w:tabs>
        <w:spacing w:line="230" w:lineRule="exact"/>
        <w:ind w:firstLine="0"/>
      </w:pPr>
      <w:r>
        <w:t>Na instalované zařízení bylo vydáno prohlášení výrobce o shodě ve smyslu zákona</w:t>
      </w:r>
    </w:p>
    <w:p w:rsidR="00456870" w:rsidRDefault="00456870" w:rsidP="00456870">
      <w:pPr>
        <w:pStyle w:val="Zkladntext40"/>
        <w:shd w:val="clear" w:color="auto" w:fill="auto"/>
        <w:spacing w:line="230" w:lineRule="exact"/>
        <w:ind w:firstLine="0"/>
      </w:pPr>
      <w:r>
        <w:t>č. 22/1997 Sb., o technických požadavcích na výrobky (ve znění pozdějších předpisů).</w:t>
      </w:r>
    </w:p>
    <w:p w:rsidR="00456870" w:rsidRDefault="00456870" w:rsidP="00456870">
      <w:pPr>
        <w:pStyle w:val="Zkladntext40"/>
        <w:numPr>
          <w:ilvl w:val="0"/>
          <w:numId w:val="108"/>
        </w:numPr>
        <w:shd w:val="clear" w:color="auto" w:fill="auto"/>
        <w:tabs>
          <w:tab w:val="left" w:pos="365"/>
        </w:tabs>
        <w:spacing w:line="230" w:lineRule="exact"/>
        <w:ind w:left="360" w:hanging="360"/>
      </w:pPr>
      <w:r>
        <w:t>Provoz a údržba zařízení je prováděna dle provozního předpisu zpracovaného v souladu s návodem k obsluze a údržbě dodaném výrobcem.</w:t>
      </w:r>
    </w:p>
    <w:p w:rsidR="00456870" w:rsidRDefault="00456870" w:rsidP="00456870">
      <w:pPr>
        <w:pStyle w:val="Zkladntext40"/>
        <w:numPr>
          <w:ilvl w:val="0"/>
          <w:numId w:val="108"/>
        </w:numPr>
        <w:shd w:val="clear" w:color="auto" w:fill="auto"/>
        <w:tabs>
          <w:tab w:val="left" w:pos="365"/>
        </w:tabs>
        <w:spacing w:line="230" w:lineRule="exact"/>
        <w:ind w:firstLine="0"/>
      </w:pPr>
      <w:r>
        <w:t>O provozu zařízení a jeho údržbě je veden provozní deník s aktuálními zápisy, zejména</w:t>
      </w:r>
    </w:p>
    <w:p w:rsidR="00456870" w:rsidRDefault="00456870" w:rsidP="00456870">
      <w:pPr>
        <w:pStyle w:val="Zkladntext40"/>
        <w:shd w:val="clear" w:color="auto" w:fill="auto"/>
        <w:spacing w:line="234" w:lineRule="exact"/>
        <w:ind w:firstLine="0"/>
      </w:pPr>
      <w:r>
        <w:t>se záznamy a doklady o vyvážení a čištění zařízení prováděném firmou oprávněnou k nakládání s odpady dle příslušných předpisů (živnostenský zákon).</w:t>
      </w:r>
    </w:p>
    <w:p w:rsidR="00456870" w:rsidRDefault="00456870" w:rsidP="00456870">
      <w:pPr>
        <w:pStyle w:val="Zkladntext40"/>
        <w:shd w:val="clear" w:color="auto" w:fill="auto"/>
        <w:spacing w:line="238" w:lineRule="exact"/>
        <w:ind w:firstLine="0"/>
      </w:pPr>
      <w:r>
        <w:rPr>
          <w:vertAlign w:val="superscript"/>
        </w:rPr>
        <w:t>2</w:t>
      </w:r>
      <w:r>
        <w:t>&gt; Látky označené f jsou uvedené jako zvlášť nebezpečné látky (dle tab. 2, přílohy 4, NV 61/2003) a zároveň jsou identifikovány i jako prioritní nebezpečné látky (dle přílohy 6, NV 61/2003).</w:t>
      </w:r>
    </w:p>
    <w:p w:rsidR="00456870" w:rsidRDefault="00456870" w:rsidP="00456870">
      <w:pPr>
        <w:pStyle w:val="Zkladntext40"/>
        <w:shd w:val="clear" w:color="auto" w:fill="auto"/>
        <w:spacing w:line="227" w:lineRule="exact"/>
        <w:ind w:firstLine="0"/>
      </w:pPr>
      <w:r>
        <w:t xml:space="preserve">Látky označené ft jsou identifikovány jako prioritní nebezpečné látky (dle přílohy 6, NV 61/2003); </w:t>
      </w:r>
      <w:r>
        <w:rPr>
          <w:rStyle w:val="Zkladntext4Tun"/>
        </w:rPr>
        <w:t xml:space="preserve">nejsou </w:t>
      </w:r>
      <w:r>
        <w:t>uvedené jako zvlášť nebezpečné látky (dle tab. 2, přílohy 4, NV 61/2003).</w:t>
      </w:r>
    </w:p>
    <w:p w:rsidR="00456870" w:rsidRDefault="00456870" w:rsidP="00456870">
      <w:pPr>
        <w:pStyle w:val="Zkladntext40"/>
        <w:shd w:val="clear" w:color="auto" w:fill="auto"/>
        <w:spacing w:line="227" w:lineRule="exact"/>
        <w:ind w:firstLine="0"/>
      </w:pPr>
      <w:r>
        <w:t xml:space="preserve">Látky označené ftt jsou uvedené jako zvlášť nebezpečné látky (dle tab. 2, přílohy 4, NV 61/2003); </w:t>
      </w:r>
      <w:r>
        <w:rPr>
          <w:rStyle w:val="Zkladntext4Tun"/>
        </w:rPr>
        <w:t xml:space="preserve">nejsou </w:t>
      </w:r>
      <w:r>
        <w:t>identifikovány jako prioritní nebezpečné látky (dle přílohy 6, NV 61/2003).</w:t>
      </w:r>
    </w:p>
    <w:p w:rsidR="00456870" w:rsidRDefault="00456870" w:rsidP="00456870">
      <w:pPr>
        <w:pStyle w:val="Zkladntext40"/>
        <w:numPr>
          <w:ilvl w:val="0"/>
          <w:numId w:val="68"/>
        </w:numPr>
        <w:shd w:val="clear" w:color="auto" w:fill="auto"/>
        <w:tabs>
          <w:tab w:val="left" w:pos="264"/>
        </w:tabs>
        <w:spacing w:line="220" w:lineRule="exact"/>
        <w:ind w:firstLine="0"/>
      </w:pPr>
      <w:r>
        <w:t>Limitní hodnota stanovena pro sumu kongenerů hromovaných difenyletherů s čísly 28, 47, 99,100, 153 154.</w:t>
      </w:r>
    </w:p>
    <w:p w:rsidR="00456870" w:rsidRDefault="00456870" w:rsidP="00456870">
      <w:pPr>
        <w:pStyle w:val="Zkladntext40"/>
        <w:numPr>
          <w:ilvl w:val="0"/>
          <w:numId w:val="68"/>
        </w:numPr>
        <w:shd w:val="clear" w:color="auto" w:fill="auto"/>
        <w:tabs>
          <w:tab w:val="left" w:pos="264"/>
        </w:tabs>
        <w:spacing w:line="190" w:lineRule="exact"/>
        <w:ind w:firstLine="0"/>
      </w:pPr>
      <w:r>
        <w:lastRenderedPageBreak/>
        <w:t>Suma cyklodienových pesticidů zahrnuje součet: aldrin, číslo CAS 309-00-2, endrin, číslo CAS 72-20-8</w:t>
      </w:r>
    </w:p>
    <w:p w:rsidR="00456870" w:rsidRDefault="00456870" w:rsidP="00456870">
      <w:pPr>
        <w:pStyle w:val="Zkladntext40"/>
        <w:shd w:val="clear" w:color="auto" w:fill="auto"/>
        <w:spacing w:line="190" w:lineRule="exact"/>
        <w:ind w:firstLine="0"/>
      </w:pPr>
      <w:r>
        <w:t>dieldrin, číslo CAS 60-57-1, isodrin, číslo CAS 465-73-6.</w:t>
      </w:r>
    </w:p>
    <w:p w:rsidR="00456870" w:rsidRDefault="00456870" w:rsidP="00456870">
      <w:pPr>
        <w:pStyle w:val="Zkladntext40"/>
        <w:numPr>
          <w:ilvl w:val="0"/>
          <w:numId w:val="68"/>
        </w:numPr>
        <w:shd w:val="clear" w:color="auto" w:fill="auto"/>
        <w:tabs>
          <w:tab w:val="left" w:pos="264"/>
        </w:tabs>
        <w:spacing w:line="190" w:lineRule="exact"/>
        <w:ind w:firstLine="0"/>
      </w:pPr>
      <w:r>
        <w:t xml:space="preserve">Suma DDT zahrnuje součet </w:t>
      </w:r>
      <w:proofErr w:type="gramStart"/>
      <w:r>
        <w:t>izomerů: p,p'- DDT</w:t>
      </w:r>
      <w:proofErr w:type="gramEnd"/>
      <w:r>
        <w:t>, číslo CAS 50-29-3, o,p - DDT, číslo CAS 789-02-6,</w:t>
      </w:r>
    </w:p>
    <w:p w:rsidR="00456870" w:rsidRDefault="00456870" w:rsidP="00456870">
      <w:pPr>
        <w:pStyle w:val="Zkladntext40"/>
        <w:shd w:val="clear" w:color="auto" w:fill="auto"/>
        <w:spacing w:line="190" w:lineRule="exact"/>
        <w:ind w:firstLine="0"/>
      </w:pPr>
      <w:proofErr w:type="gramStart"/>
      <w:r>
        <w:t>p,p'-DDD</w:t>
      </w:r>
      <w:proofErr w:type="gramEnd"/>
      <w:r>
        <w:t>, číslo CAS 72-55-9, p,p'-DDE, číslo CAS 72-54-8.</w:t>
      </w:r>
    </w:p>
    <w:p w:rsidR="00456870" w:rsidRDefault="00456870" w:rsidP="00456870">
      <w:pPr>
        <w:pStyle w:val="Zkladntext40"/>
        <w:shd w:val="clear" w:color="auto" w:fill="auto"/>
        <w:spacing w:line="190" w:lineRule="exact"/>
        <w:ind w:firstLine="0"/>
      </w:pPr>
      <w:r>
        <w:rPr>
          <w:vertAlign w:val="superscript"/>
        </w:rPr>
        <w:t>6</w:t>
      </w:r>
      <w:r>
        <w:t xml:space="preserve">&gt;Endosulfan zahrnuje sumu </w:t>
      </w:r>
      <w:proofErr w:type="gramStart"/>
      <w:r>
        <w:t>a-endosulfanu a (3-endosulfanu</w:t>
      </w:r>
      <w:proofErr w:type="gramEnd"/>
      <w:r>
        <w:t>.</w:t>
      </w:r>
    </w:p>
    <w:p w:rsidR="00456870" w:rsidRDefault="00456870" w:rsidP="00456870">
      <w:pPr>
        <w:pStyle w:val="Zkladntext40"/>
        <w:shd w:val="clear" w:color="auto" w:fill="auto"/>
        <w:spacing w:line="223" w:lineRule="exact"/>
        <w:ind w:firstLine="0"/>
      </w:pPr>
      <w:r>
        <w:rPr>
          <w:vertAlign w:val="superscript"/>
        </w:rPr>
        <w:t>7)</w:t>
      </w:r>
      <w:r>
        <w:t xml:space="preserve">Suma PAU zahrnuje benzo[a]pyren, číslo CAS 50-32-8, benzo[b] fluoranthen, číslo CAS 205-99-2, </w:t>
      </w:r>
      <w:proofErr w:type="gramStart"/>
      <w:r>
        <w:t>benzo[g,h,i]perylen</w:t>
      </w:r>
      <w:proofErr w:type="gramEnd"/>
      <w:r>
        <w:t>, číslo CAS 191-24-2, benzofk] fluoranthen, číslo CAS 207-08-9, indeno[1,2,3- cdjpyren, číslo CAS 193-39-5.</w:t>
      </w:r>
    </w:p>
    <w:p w:rsidR="00456870" w:rsidRDefault="00456870" w:rsidP="00456870">
      <w:pPr>
        <w:pStyle w:val="Zkladntext40"/>
        <w:shd w:val="clear" w:color="auto" w:fill="auto"/>
        <w:spacing w:line="230" w:lineRule="exact"/>
        <w:ind w:firstLine="0"/>
      </w:pPr>
      <w:r>
        <w:rPr>
          <w:vertAlign w:val="superscript"/>
        </w:rPr>
        <w:t>8</w:t>
      </w:r>
      <w:r>
        <w:t xml:space="preserve">&gt; Emisní limit pro malé zdroje s vypouštěním pod 7,5 kg/rok se stanoví hodnotou </w:t>
      </w:r>
      <w:r>
        <w:rPr>
          <w:rStyle w:val="Zkladntext4Tun"/>
        </w:rPr>
        <w:t xml:space="preserve">sv </w:t>
      </w:r>
      <w:r>
        <w:t xml:space="preserve">= </w:t>
      </w:r>
      <w:r>
        <w:rPr>
          <w:rStyle w:val="Zkladntext4Tun"/>
        </w:rPr>
        <w:t xml:space="preserve">0,05 </w:t>
      </w:r>
      <w:r>
        <w:t xml:space="preserve">mg/l </w:t>
      </w:r>
      <w:r>
        <w:rPr>
          <w:rStyle w:val="Zkladntext4Tun"/>
        </w:rPr>
        <w:t xml:space="preserve">a pv </w:t>
      </w:r>
      <w:r>
        <w:t xml:space="preserve">= </w:t>
      </w:r>
      <w:r>
        <w:rPr>
          <w:rStyle w:val="Zkladntext4Tun"/>
        </w:rPr>
        <w:t xml:space="preserve">0,1 </w:t>
      </w:r>
      <w:r>
        <w:t xml:space="preserve">mg/l, </w:t>
      </w:r>
      <w:proofErr w:type="gramStart"/>
      <w:r>
        <w:t>přičemž u odpadni</w:t>
      </w:r>
      <w:proofErr w:type="gramEnd"/>
      <w:r>
        <w:t xml:space="preserve"> vody pocházející ze stomatologických pracovišť, jejíž znečištění jednotlivými frakcemi rtuti má původ ve zpracování amalgámu, se v případě instalace zařízení pro její odstraňování povinnost měřit objem vypouštěných odpadních vod, míru jejich znečištění a předávat výsledky měření nahrazuje povinností dodržovat následující podmínky:</w:t>
      </w:r>
    </w:p>
    <w:p w:rsidR="00456870" w:rsidRDefault="00456870" w:rsidP="00456870">
      <w:pPr>
        <w:pStyle w:val="Zkladntext40"/>
        <w:numPr>
          <w:ilvl w:val="0"/>
          <w:numId w:val="109"/>
        </w:numPr>
        <w:shd w:val="clear" w:color="auto" w:fill="auto"/>
        <w:tabs>
          <w:tab w:val="left" w:pos="767"/>
        </w:tabs>
        <w:spacing w:line="227" w:lineRule="exact"/>
        <w:ind w:firstLine="0"/>
      </w:pPr>
      <w:r>
        <w:t>Odpadní voda, přichází-li do styku s jinými vodami, je vedena přes odlučovač amalgámu.</w:t>
      </w:r>
    </w:p>
    <w:p w:rsidR="00456870" w:rsidRDefault="00456870" w:rsidP="00456870">
      <w:pPr>
        <w:pStyle w:val="Zkladntext40"/>
        <w:numPr>
          <w:ilvl w:val="0"/>
          <w:numId w:val="109"/>
        </w:numPr>
        <w:shd w:val="clear" w:color="auto" w:fill="auto"/>
        <w:tabs>
          <w:tab w:val="left" w:pos="767"/>
        </w:tabs>
        <w:spacing w:line="227" w:lineRule="exact"/>
        <w:ind w:left="360" w:hanging="360"/>
      </w:pPr>
      <w:r>
        <w:t>Podíl amalgámu v surové odpadní vodě ze zubního pracoviště se díky odlučovači amalgámu sníží o 95% a více.</w:t>
      </w:r>
    </w:p>
    <w:p w:rsidR="00456870" w:rsidRDefault="00456870" w:rsidP="00456870">
      <w:pPr>
        <w:pStyle w:val="Zkladntext40"/>
        <w:numPr>
          <w:ilvl w:val="0"/>
          <w:numId w:val="109"/>
        </w:numPr>
        <w:shd w:val="clear" w:color="auto" w:fill="auto"/>
        <w:tabs>
          <w:tab w:val="left" w:pos="767"/>
        </w:tabs>
        <w:spacing w:line="227" w:lineRule="exact"/>
        <w:ind w:firstLine="0"/>
      </w:pPr>
      <w:r>
        <w:t>Stupeň účinnosti odlučovače amalgámu činí před jeho prvním zabudováním 95% a je</w:t>
      </w:r>
    </w:p>
    <w:p w:rsidR="00456870" w:rsidRDefault="00456870" w:rsidP="00456870">
      <w:pPr>
        <w:pStyle w:val="Zkladntext40"/>
        <w:shd w:val="clear" w:color="auto" w:fill="auto"/>
        <w:spacing w:line="227" w:lineRule="exact"/>
        <w:ind w:firstLine="0"/>
      </w:pPr>
      <w:r>
        <w:t>v pravidelných časových intervalech ne delších 5 let přezkušován výrobcem nebo odborně způsobilou osobou.</w:t>
      </w:r>
    </w:p>
    <w:p w:rsidR="00456870" w:rsidRDefault="00456870" w:rsidP="00456870">
      <w:pPr>
        <w:pStyle w:val="Zkladntext40"/>
        <w:numPr>
          <w:ilvl w:val="0"/>
          <w:numId w:val="109"/>
        </w:numPr>
        <w:shd w:val="clear" w:color="auto" w:fill="auto"/>
        <w:tabs>
          <w:tab w:val="left" w:pos="767"/>
        </w:tabs>
        <w:spacing w:line="227" w:lineRule="exact"/>
        <w:ind w:left="360" w:hanging="360"/>
      </w:pPr>
      <w:r>
        <w:t>Odsávání vody ze zubního pracoviště probíhá metodami, které drží spotřebu vody takovým způsobem, že odlučovač amalgámu může dodržovat svůj předepsaný stupeň účinnosti.</w:t>
      </w:r>
    </w:p>
    <w:p w:rsidR="00456870" w:rsidRDefault="00456870" w:rsidP="00456870">
      <w:pPr>
        <w:pStyle w:val="Zkladntext40"/>
        <w:numPr>
          <w:ilvl w:val="0"/>
          <w:numId w:val="109"/>
        </w:numPr>
        <w:shd w:val="clear" w:color="auto" w:fill="auto"/>
        <w:tabs>
          <w:tab w:val="left" w:pos="767"/>
        </w:tabs>
        <w:spacing w:line="227" w:lineRule="exact"/>
        <w:ind w:left="360" w:hanging="360"/>
      </w:pPr>
      <w:r>
        <w:t>Na údržbu odlučovače amalgámu existuje s odbornou firmou uzavřená smlouva o údržbě, která byla úřadu předložena, a podle které je odlučovač v pravidelných časových intervalech udržován a vyprazdňován.</w:t>
      </w:r>
    </w:p>
    <w:p w:rsidR="00456870" w:rsidRDefault="00456870" w:rsidP="00456870">
      <w:pPr>
        <w:pStyle w:val="Zkladntext40"/>
        <w:numPr>
          <w:ilvl w:val="0"/>
          <w:numId w:val="109"/>
        </w:numPr>
        <w:shd w:val="clear" w:color="auto" w:fill="auto"/>
        <w:tabs>
          <w:tab w:val="left" w:pos="767"/>
        </w:tabs>
        <w:spacing w:line="227" w:lineRule="exact"/>
        <w:ind w:left="360" w:hanging="360"/>
      </w:pPr>
      <w:r>
        <w:t>O údržbě odlučovače amalgámu a odstraňování odloučeného materiálu (v souladu s platnou legislativou o nakládání s odpady) bude provozovatelem vedena evidence.</w:t>
      </w:r>
    </w:p>
    <w:p w:rsidR="00456870" w:rsidRDefault="00456870" w:rsidP="00456870">
      <w:pPr>
        <w:pStyle w:val="Zkladntext40"/>
        <w:numPr>
          <w:ilvl w:val="0"/>
          <w:numId w:val="110"/>
        </w:numPr>
        <w:shd w:val="clear" w:color="auto" w:fill="auto"/>
        <w:tabs>
          <w:tab w:val="left" w:pos="260"/>
        </w:tabs>
        <w:spacing w:line="190" w:lineRule="exact"/>
        <w:ind w:firstLine="0"/>
      </w:pPr>
      <w:r>
        <w:t xml:space="preserve">Suma trichlorbenzenů zahrnuje: </w:t>
      </w:r>
      <w:proofErr w:type="gramStart"/>
      <w:r>
        <w:t>1,2,3-trichlorbenzen</w:t>
      </w:r>
      <w:proofErr w:type="gramEnd"/>
      <w:r>
        <w:t>, 1,2,4-trichlorbenzen a 1,3,5-trichlorbenzen.</w:t>
      </w:r>
    </w:p>
    <w:p w:rsidR="00456870" w:rsidRDefault="00456870" w:rsidP="00456870">
      <w:pPr>
        <w:pStyle w:val="Zkladntext40"/>
        <w:numPr>
          <w:ilvl w:val="0"/>
          <w:numId w:val="110"/>
        </w:numPr>
        <w:shd w:val="clear" w:color="auto" w:fill="auto"/>
        <w:tabs>
          <w:tab w:val="left" w:pos="328"/>
        </w:tabs>
        <w:spacing w:line="223" w:lineRule="exact"/>
        <w:ind w:firstLine="0"/>
      </w:pPr>
      <w:r>
        <w:t>Odpadní vody obsahující radioaktivní látky smi být vypouštěny do kanalizace pro veřejnou potřebu nejvýše v takových objemových a úhrnných aktivitách, aby nebyla překročena kritéria dle § 57, odst. 1, písm. c) vyhlášky č. 307/2002 Sb., o radiační ochraně.</w:t>
      </w:r>
    </w:p>
    <w:p w:rsidR="00456870" w:rsidRDefault="00456870" w:rsidP="00456870">
      <w:pPr>
        <w:pStyle w:val="Zkladntext40"/>
        <w:shd w:val="clear" w:color="auto" w:fill="auto"/>
        <w:tabs>
          <w:tab w:val="left" w:pos="328"/>
        </w:tabs>
        <w:spacing w:line="223" w:lineRule="exact"/>
        <w:ind w:firstLine="0"/>
      </w:pPr>
    </w:p>
    <w:p w:rsidR="00456870" w:rsidRDefault="00456870" w:rsidP="00456870">
      <w:pPr>
        <w:pStyle w:val="Zkladntext40"/>
        <w:shd w:val="clear" w:color="auto" w:fill="auto"/>
        <w:tabs>
          <w:tab w:val="left" w:pos="328"/>
        </w:tabs>
        <w:spacing w:line="223" w:lineRule="exact"/>
        <w:ind w:firstLine="0"/>
      </w:pPr>
    </w:p>
    <w:p w:rsidR="00456870" w:rsidRDefault="00456870" w:rsidP="00456870">
      <w:pPr>
        <w:pStyle w:val="Zkladntext40"/>
        <w:shd w:val="clear" w:color="auto" w:fill="auto"/>
        <w:tabs>
          <w:tab w:val="left" w:pos="328"/>
        </w:tabs>
        <w:spacing w:line="223" w:lineRule="exact"/>
        <w:ind w:firstLine="0"/>
      </w:pPr>
    </w:p>
    <w:p w:rsidR="00456870" w:rsidRDefault="00456870" w:rsidP="00456870">
      <w:pPr>
        <w:pStyle w:val="Zkladntext40"/>
        <w:shd w:val="clear" w:color="auto" w:fill="auto"/>
        <w:tabs>
          <w:tab w:val="left" w:pos="328"/>
        </w:tabs>
        <w:spacing w:line="223" w:lineRule="exact"/>
        <w:ind w:firstLine="0"/>
      </w:pPr>
    </w:p>
    <w:p w:rsidR="00456870" w:rsidRDefault="00456870" w:rsidP="00456870">
      <w:pPr>
        <w:pStyle w:val="Nadpis1120"/>
        <w:shd w:val="clear" w:color="auto" w:fill="auto"/>
        <w:spacing w:line="160" w:lineRule="exact"/>
        <w:ind w:left="360" w:hanging="360"/>
        <w:jc w:val="left"/>
      </w:pPr>
      <w:bookmarkStart w:id="67" w:name="bookmark80"/>
      <w:r>
        <w:t>SMLUVNÍ STRANY</w:t>
      </w:r>
      <w:bookmarkEnd w:id="67"/>
    </w:p>
    <w:p w:rsidR="00456870" w:rsidRDefault="00456870" w:rsidP="00456870">
      <w:pPr>
        <w:pStyle w:val="Zkladntext30"/>
        <w:shd w:val="clear" w:color="auto" w:fill="auto"/>
        <w:tabs>
          <w:tab w:val="left" w:pos="3503"/>
          <w:tab w:val="left" w:pos="4036"/>
        </w:tabs>
        <w:ind w:left="360" w:hanging="360"/>
      </w:pPr>
      <w:r>
        <w:t>Dodavatel: Brněnské vodárny a kanalizace, a.s., Pisárecká 555/1 a, Bmo-sfřed - Pisárky, 603 00 Brno IČO: 46347275</w:t>
      </w:r>
      <w:r>
        <w:tab/>
        <w:t>DIČ:</w:t>
      </w:r>
      <w:r>
        <w:tab/>
        <w:t>CZ46347275</w:t>
      </w:r>
    </w:p>
    <w:p w:rsidR="00456870" w:rsidRDefault="00456870" w:rsidP="00456870">
      <w:pPr>
        <w:pStyle w:val="Zkladntext30"/>
        <w:shd w:val="clear" w:color="auto" w:fill="auto"/>
        <w:ind w:firstLine="360"/>
      </w:pPr>
      <w:r>
        <w:t xml:space="preserve">Subjekt zapsaný v obchodním rejstříku u Krajského soudu v Brně, oddíl B, vložka 783 zástupce ve věcech smluvních: Dagmar Pechová, na základě pověřeni ze dne </w:t>
      </w:r>
      <w:proofErr w:type="gramStart"/>
      <w:r>
        <w:t>6.6.2019</w:t>
      </w:r>
      <w:proofErr w:type="gramEnd"/>
    </w:p>
    <w:p w:rsidR="00456870" w:rsidRDefault="00456870" w:rsidP="00456870">
      <w:pPr>
        <w:pStyle w:val="Zkladntext30"/>
        <w:shd w:val="clear" w:color="auto" w:fill="auto"/>
        <w:ind w:left="360" w:hanging="360"/>
      </w:pPr>
      <w:r>
        <w:t>Vlastník připojené stavby Psychiatrická nemocnice Brno</w:t>
      </w:r>
    </w:p>
    <w:p w:rsidR="00456870" w:rsidRDefault="00456870" w:rsidP="00456870">
      <w:pPr>
        <w:pStyle w:val="Zkladntext30"/>
        <w:shd w:val="clear" w:color="auto" w:fill="auto"/>
        <w:tabs>
          <w:tab w:val="left" w:pos="1999"/>
        </w:tabs>
        <w:ind w:left="360" w:hanging="360"/>
      </w:pPr>
      <w:r>
        <w:t>nebo pozemku:</w:t>
      </w:r>
      <w:r>
        <w:tab/>
        <w:t>Húskova 1123/2, Brno-Černovice - Černovice, 618 00 Brno</w:t>
      </w:r>
    </w:p>
    <w:p w:rsidR="00456870" w:rsidRDefault="00456870" w:rsidP="00456870">
      <w:pPr>
        <w:pStyle w:val="Zkladntext30"/>
        <w:shd w:val="clear" w:color="auto" w:fill="auto"/>
        <w:tabs>
          <w:tab w:val="left" w:pos="1999"/>
        </w:tabs>
        <w:ind w:left="360" w:hanging="360"/>
      </w:pPr>
      <w:r>
        <w:t>(Odběratel)</w:t>
      </w:r>
      <w:r>
        <w:tab/>
        <w:t>IČO: 00160105</w:t>
      </w:r>
    </w:p>
    <w:p w:rsidR="00456870" w:rsidRDefault="00456870" w:rsidP="00456870">
      <w:pPr>
        <w:pStyle w:val="Zkladntext30"/>
        <w:shd w:val="clear" w:color="auto" w:fill="auto"/>
        <w:ind w:left="360" w:hanging="360"/>
      </w:pPr>
      <w:r>
        <w:t>Zástupce ve věcech smluvních: prim. MUDr. Pavel Mošfák - ředitel</w:t>
      </w:r>
    </w:p>
    <w:p w:rsidR="00456870" w:rsidRDefault="00456870" w:rsidP="00456870">
      <w:pPr>
        <w:pStyle w:val="Zkladntext30"/>
        <w:shd w:val="clear" w:color="auto" w:fill="auto"/>
        <w:tabs>
          <w:tab w:val="left" w:pos="1999"/>
        </w:tabs>
        <w:spacing w:line="220" w:lineRule="exact"/>
        <w:ind w:left="360" w:hanging="360"/>
      </w:pPr>
      <w:r>
        <w:t>Daňová adresa:</w:t>
      </w:r>
      <w:r>
        <w:tab/>
        <w:t>Psychiatrická nemocnice Brno</w:t>
      </w:r>
    </w:p>
    <w:p w:rsidR="00456870" w:rsidRDefault="00456870" w:rsidP="00456870">
      <w:pPr>
        <w:pStyle w:val="Zkladntext30"/>
        <w:shd w:val="clear" w:color="auto" w:fill="auto"/>
        <w:spacing w:line="220" w:lineRule="exact"/>
        <w:ind w:firstLine="0"/>
      </w:pPr>
      <w:r>
        <w:t>Húskova 1 123/2, Brno-Černovice - Černovice, 618 00 Brno</w:t>
      </w:r>
    </w:p>
    <w:p w:rsidR="00456870" w:rsidRDefault="00456870" w:rsidP="00456870">
      <w:pPr>
        <w:pStyle w:val="Zkladntext30"/>
        <w:shd w:val="clear" w:color="auto" w:fill="auto"/>
        <w:tabs>
          <w:tab w:val="left" w:pos="6532"/>
        </w:tabs>
        <w:spacing w:line="220" w:lineRule="exact"/>
        <w:ind w:firstLine="0"/>
      </w:pPr>
      <w:r>
        <w:t>IČO: 00160105</w:t>
      </w:r>
      <w:r>
        <w:tab/>
        <w:t>DIČ: CZ00160105</w:t>
      </w:r>
    </w:p>
    <w:p w:rsidR="00456870" w:rsidRDefault="00456870" w:rsidP="00456870">
      <w:pPr>
        <w:pStyle w:val="Nadpis1120"/>
        <w:shd w:val="clear" w:color="auto" w:fill="auto"/>
        <w:spacing w:line="160" w:lineRule="exact"/>
        <w:ind w:left="360" w:hanging="360"/>
        <w:jc w:val="left"/>
      </w:pPr>
      <w:bookmarkStart w:id="68" w:name="bookmark81"/>
      <w:r>
        <w:t>1. Obecná ustanovení</w:t>
      </w:r>
      <w:bookmarkEnd w:id="68"/>
    </w:p>
    <w:p w:rsidR="00456870" w:rsidRDefault="00456870" w:rsidP="00456870">
      <w:pPr>
        <w:pStyle w:val="Zkladntext30"/>
        <w:shd w:val="clear" w:color="auto" w:fill="auto"/>
        <w:spacing w:line="194" w:lineRule="exact"/>
        <w:ind w:firstLine="0"/>
      </w:pPr>
      <w:r>
        <w:t xml:space="preserve">lato smlouva se uzavírá na základě zákona č. 89/2012 Sb., občanský zákoník, zákona č. 274/2001 Sb. o vodovodech a kanalizacích pro veřejnou potřebu (dále jen Zákon) v platném znění, vyhlášky ministerstva zemědělství č. 428/2001 Sb., v platném znění (dále jen Vyhláška), kterou se provádí Zákon a na základě podmínek dodávky pitné vody a odvádění odpadních vod (dále jen Podmínky), které jsou nedílnou součástí této </w:t>
      </w:r>
      <w:proofErr w:type="gramStart"/>
      <w:r>
        <w:t>smlouvy .</w:t>
      </w:r>
      <w:proofErr w:type="gramEnd"/>
    </w:p>
    <w:p w:rsidR="00456870" w:rsidRDefault="00456870" w:rsidP="00456870">
      <w:pPr>
        <w:pStyle w:val="Zkladntext30"/>
        <w:shd w:val="clear" w:color="auto" w:fill="auto"/>
        <w:spacing w:line="194" w:lineRule="exact"/>
        <w:ind w:firstLine="0"/>
      </w:pPr>
      <w:r>
        <w:t>Podmínky dodávky pitné vody a podmínky odvádění odpadních vod jsou uvedeny v Podmínkách, které jsou nedílnou součásti léto smlouvy.</w:t>
      </w:r>
    </w:p>
    <w:p w:rsidR="00456870" w:rsidRDefault="00456870" w:rsidP="00456870">
      <w:pPr>
        <w:pStyle w:val="Zkladntext30"/>
        <w:shd w:val="clear" w:color="auto" w:fill="auto"/>
        <w:spacing w:line="194" w:lineRule="exact"/>
        <w:ind w:left="360" w:hanging="360"/>
      </w:pPr>
      <w:r>
        <w:t>Dodavatel vylučuje přijetí nabídky s dodatkem nebo odchylkou.</w:t>
      </w:r>
    </w:p>
    <w:p w:rsidR="00456870" w:rsidRDefault="00456870" w:rsidP="00456870">
      <w:pPr>
        <w:pStyle w:val="Nadpis1120"/>
        <w:numPr>
          <w:ilvl w:val="0"/>
          <w:numId w:val="111"/>
        </w:numPr>
        <w:shd w:val="clear" w:color="auto" w:fill="auto"/>
        <w:tabs>
          <w:tab w:val="left" w:pos="296"/>
        </w:tabs>
        <w:spacing w:line="160" w:lineRule="exact"/>
        <w:ind w:left="360" w:hanging="360"/>
        <w:jc w:val="left"/>
      </w:pPr>
      <w:bookmarkStart w:id="69" w:name="bookmark82"/>
      <w:r>
        <w:t>Předmět smlouvy</w:t>
      </w:r>
      <w:bookmarkEnd w:id="69"/>
    </w:p>
    <w:p w:rsidR="00456870" w:rsidRDefault="00456870" w:rsidP="00456870">
      <w:pPr>
        <w:pStyle w:val="Zkladntext30"/>
        <w:shd w:val="clear" w:color="auto" w:fill="auto"/>
        <w:spacing w:line="194" w:lineRule="exact"/>
        <w:ind w:firstLine="0"/>
      </w:pPr>
      <w:r>
        <w:t>Odvádění a čištění odpadních vod kanalizací pro veřejnou potřebu (dále jen kanalizace) Smluvní v/tah vzniká uzavřením písemné smlouvy.</w:t>
      </w:r>
    </w:p>
    <w:p w:rsidR="00456870" w:rsidRDefault="00456870" w:rsidP="00456870">
      <w:pPr>
        <w:pStyle w:val="Nadpis1120"/>
        <w:numPr>
          <w:ilvl w:val="0"/>
          <w:numId w:val="111"/>
        </w:numPr>
        <w:shd w:val="clear" w:color="auto" w:fill="auto"/>
        <w:tabs>
          <w:tab w:val="left" w:pos="296"/>
        </w:tabs>
        <w:spacing w:line="160" w:lineRule="exact"/>
        <w:ind w:left="360" w:hanging="360"/>
        <w:jc w:val="left"/>
      </w:pPr>
      <w:bookmarkStart w:id="70" w:name="bookmark83"/>
      <w:r>
        <w:t>Doba platnosti smlouvy</w:t>
      </w:r>
      <w:bookmarkEnd w:id="70"/>
    </w:p>
    <w:p w:rsidR="00456870" w:rsidRDefault="00456870" w:rsidP="00456870">
      <w:pPr>
        <w:pStyle w:val="Zkladntext30"/>
        <w:shd w:val="clear" w:color="auto" w:fill="auto"/>
        <w:spacing w:line="160" w:lineRule="exact"/>
        <w:ind w:left="360" w:hanging="360"/>
      </w:pPr>
      <w:r>
        <w:t xml:space="preserve">Smlouva se uzavírá na dobu neurčitou s účinností </w:t>
      </w:r>
      <w:proofErr w:type="gramStart"/>
      <w:r>
        <w:t>od</w:t>
      </w:r>
      <w:proofErr w:type="gramEnd"/>
      <w:r>
        <w:t xml:space="preserve">: </w:t>
      </w:r>
      <w:proofErr w:type="gramStart"/>
      <w:r>
        <w:t>1.10.2022</w:t>
      </w:r>
      <w:proofErr w:type="gramEnd"/>
    </w:p>
    <w:p w:rsidR="00456870" w:rsidRDefault="00456870" w:rsidP="00456870">
      <w:pPr>
        <w:pStyle w:val="Nadpis1120"/>
        <w:numPr>
          <w:ilvl w:val="0"/>
          <w:numId w:val="111"/>
        </w:numPr>
        <w:shd w:val="clear" w:color="auto" w:fill="auto"/>
        <w:tabs>
          <w:tab w:val="left" w:pos="296"/>
        </w:tabs>
        <w:spacing w:line="160" w:lineRule="exact"/>
        <w:ind w:left="360" w:hanging="360"/>
        <w:jc w:val="left"/>
      </w:pPr>
      <w:bookmarkStart w:id="71" w:name="bookmark84"/>
      <w:r>
        <w:t>Ceny pro stočné</w:t>
      </w:r>
      <w:bookmarkEnd w:id="71"/>
    </w:p>
    <w:p w:rsidR="00456870" w:rsidRDefault="00456870" w:rsidP="00456870">
      <w:pPr>
        <w:pStyle w:val="Zkladntext30"/>
        <w:shd w:val="clear" w:color="auto" w:fill="auto"/>
        <w:spacing w:line="191" w:lineRule="exact"/>
        <w:ind w:firstLine="0"/>
      </w:pPr>
      <w:r>
        <w:t xml:space="preserve">Odvádění odpadních vod se fakturuje za sjednanou cenu. Za sjednanou cenu se </w:t>
      </w:r>
      <w:proofErr w:type="gramStart"/>
      <w:r>
        <w:t>považuje</w:t>
      </w:r>
      <w:proofErr w:type="gramEnd"/>
      <w:r>
        <w:t xml:space="preserve"> stočné dle platného ceníku dodavatele Cena pro stočné se </w:t>
      </w:r>
      <w:proofErr w:type="gramStart"/>
      <w:r>
        <w:t>stanoví</w:t>
      </w:r>
      <w:proofErr w:type="gramEnd"/>
      <w:r>
        <w:t xml:space="preserve"> v souladu s platnou legislativou. Ke </w:t>
      </w:r>
      <w:proofErr w:type="gramStart"/>
      <w:r>
        <w:t>dní</w:t>
      </w:r>
      <w:proofErr w:type="gramEnd"/>
      <w:r>
        <w:t xml:space="preserve"> uzavření smlouvy se jedná zejména o zákon č. 526/1990 Sb., o cenách, v platném znění, vyhlášku č. 450/2009 Sb., kterou se provádí zákon o cenách a Cenové rozhodnutí (výměr Ministerstva financí), Zákon a Vyhlášku, kterou se provádí Zákon.</w:t>
      </w:r>
    </w:p>
    <w:p w:rsidR="00456870" w:rsidRDefault="00456870" w:rsidP="00456870">
      <w:pPr>
        <w:pStyle w:val="Zkladntext30"/>
        <w:shd w:val="clear" w:color="auto" w:fill="auto"/>
        <w:spacing w:line="194" w:lineRule="exact"/>
        <w:ind w:left="360" w:hanging="360"/>
      </w:pPr>
      <w:r>
        <w:t xml:space="preserve">Konkrétní výše a forma stočného je stanovena platným ceníkem dodavatele. Cena je vyhlášena zveřejněním ceníku: v sídle dodavatele v regionálním tisku na adrese </w:t>
      </w:r>
      <w:hyperlink r:id="rId70" w:history="1">
        <w:r>
          <w:rPr>
            <w:rStyle w:val="Hypertextovodkaz"/>
            <w:lang w:val="en-US" w:bidi="en-US"/>
          </w:rPr>
          <w:t>www.bvk.cz</w:t>
        </w:r>
      </w:hyperlink>
    </w:p>
    <w:p w:rsidR="00456870" w:rsidRDefault="00456870" w:rsidP="00456870">
      <w:pPr>
        <w:pStyle w:val="Nadpis1120"/>
        <w:numPr>
          <w:ilvl w:val="0"/>
          <w:numId w:val="111"/>
        </w:numPr>
        <w:shd w:val="clear" w:color="auto" w:fill="auto"/>
        <w:tabs>
          <w:tab w:val="left" w:pos="296"/>
        </w:tabs>
        <w:spacing w:line="160" w:lineRule="exact"/>
        <w:ind w:left="360" w:hanging="360"/>
        <w:jc w:val="left"/>
      </w:pPr>
      <w:bookmarkStart w:id="72" w:name="bookmark85"/>
      <w:r>
        <w:t>Odvádění odpadních vod kanalizací</w:t>
      </w:r>
      <w:bookmarkEnd w:id="72"/>
    </w:p>
    <w:p w:rsidR="00456870" w:rsidRDefault="00456870" w:rsidP="00456870">
      <w:pPr>
        <w:pStyle w:val="Zkladntext30"/>
        <w:numPr>
          <w:ilvl w:val="0"/>
          <w:numId w:val="112"/>
        </w:numPr>
        <w:shd w:val="clear" w:color="auto" w:fill="auto"/>
        <w:tabs>
          <w:tab w:val="left" w:pos="296"/>
        </w:tabs>
        <w:spacing w:line="160" w:lineRule="exact"/>
        <w:ind w:left="360" w:hanging="360"/>
      </w:pPr>
      <w:r>
        <w:t>1 Kanalizací mohou být odváděny odpadní vody jen v míře znečištěni a v množslví stanoveném v kanalizačním řádu.</w:t>
      </w:r>
    </w:p>
    <w:p w:rsidR="00456870" w:rsidRDefault="00456870" w:rsidP="00456870">
      <w:pPr>
        <w:pStyle w:val="Zkladntext30"/>
        <w:numPr>
          <w:ilvl w:val="1"/>
          <w:numId w:val="112"/>
        </w:numPr>
        <w:shd w:val="clear" w:color="auto" w:fill="auto"/>
        <w:tabs>
          <w:tab w:val="left" w:pos="349"/>
        </w:tabs>
        <w:spacing w:line="191" w:lineRule="exact"/>
        <w:ind w:left="360" w:hanging="360"/>
      </w:pPr>
      <w:r>
        <w:t>Způsob stanovení množství odváděných odpadních vod a limity znečištění vypouštěných odpadních vod jsou uvedeny v příloze č 1 a č. 2 této smlouvy.</w:t>
      </w:r>
    </w:p>
    <w:p w:rsidR="00456870" w:rsidRDefault="00456870" w:rsidP="00456870">
      <w:pPr>
        <w:pStyle w:val="Zkladntext30"/>
        <w:numPr>
          <w:ilvl w:val="1"/>
          <w:numId w:val="112"/>
        </w:numPr>
        <w:shd w:val="clear" w:color="auto" w:fill="auto"/>
        <w:tabs>
          <w:tab w:val="left" w:pos="357"/>
        </w:tabs>
        <w:spacing w:line="194" w:lineRule="exact"/>
        <w:ind w:left="360" w:hanging="360"/>
      </w:pPr>
      <w:r>
        <w:t>Odvedení srážkových vod je splněno okamžikem vtoku srážkových vod z kanalizační přípojky do kanalizace.</w:t>
      </w:r>
    </w:p>
    <w:p w:rsidR="00456870" w:rsidRDefault="00456870" w:rsidP="00456870">
      <w:pPr>
        <w:pStyle w:val="Zkladntext30"/>
        <w:shd w:val="clear" w:color="auto" w:fill="auto"/>
        <w:spacing w:line="194" w:lineRule="exact"/>
        <w:ind w:firstLine="0"/>
      </w:pPr>
      <w:r>
        <w:t xml:space="preserve">Není-li množství srážkových vod odváděných do kanalizace přímo přípojkou nebo přes uliční vpusť měřeno, vypočte se toto množslví způsobem, který stanoví platný právní předpis. Způsob výpočtu množství srážkových vod odváděných do kanalizace je uveden v příloze č. 1 této smlouvy. Změnu dlouhodobého srážkového normálu, stanoveného na základě vzorce pro výpočet množství srážkových vod odváděných do kanalizace dle právního předpisu, oznamuje dodavatel na svých internetových stránkách </w:t>
      </w:r>
      <w:hyperlink r:id="rId71" w:history="1">
        <w:r>
          <w:rPr>
            <w:rStyle w:val="Hypertextovodkaz"/>
            <w:lang w:val="en-US" w:bidi="en-US"/>
          </w:rPr>
          <w:t>www.bvk.cz</w:t>
        </w:r>
      </w:hyperlink>
      <w:r>
        <w:rPr>
          <w:lang w:val="en-US" w:bidi="en-US"/>
        </w:rPr>
        <w:t>.</w:t>
      </w:r>
    </w:p>
    <w:p w:rsidR="00456870" w:rsidRDefault="00456870" w:rsidP="00456870">
      <w:pPr>
        <w:pStyle w:val="Zkladntext30"/>
        <w:shd w:val="clear" w:color="auto" w:fill="auto"/>
        <w:spacing w:line="194" w:lineRule="exact"/>
        <w:ind w:firstLine="0"/>
      </w:pPr>
      <w:r>
        <w:t>Odběratel je povinen pro výpočet srážkových vod předat dodavateli celkovou plochu odběrných míst dle výpisu listu vlastnictví.</w:t>
      </w:r>
    </w:p>
    <w:p w:rsidR="00456870" w:rsidRDefault="00456870" w:rsidP="00456870">
      <w:pPr>
        <w:pStyle w:val="Zkladntext30"/>
        <w:numPr>
          <w:ilvl w:val="1"/>
          <w:numId w:val="112"/>
        </w:numPr>
        <w:shd w:val="clear" w:color="auto" w:fill="auto"/>
        <w:tabs>
          <w:tab w:val="left" w:pos="357"/>
        </w:tabs>
        <w:spacing w:line="194" w:lineRule="exact"/>
        <w:ind w:left="360" w:hanging="360"/>
      </w:pPr>
      <w:r>
        <w:t>Jestliže odběratel vodu dodanou vodovodem z části spotřebuje bez vypouštění do kanalizace a toto množství je prokazatelně větši než 30 m3 za rok, zjistí se množství vypouštěných vod do veřejné kanalizace bud měřením nebo odborným výpočtem podle technických propočtů předložených odběratelem a ověřených dodavatelem, pokud se předem dodavatel s odběratelem nedohodli jinak.</w:t>
      </w:r>
    </w:p>
    <w:p w:rsidR="00456870" w:rsidRDefault="00456870" w:rsidP="00456870">
      <w:pPr>
        <w:pStyle w:val="Zkladntext30"/>
        <w:shd w:val="clear" w:color="auto" w:fill="auto"/>
        <w:spacing w:line="194" w:lineRule="exact"/>
        <w:ind w:firstLine="0"/>
      </w:pPr>
      <w:r>
        <w:lastRenderedPageBreak/>
        <w:t>Pro přiznání dobropisu je rozhodující porovnání denních průměrů fakturačních období v zimním a letním období. V případě dvou odečtu v průběhu vegetačního období, se porovnávají obě po sobě jdoucí měřená období, při čemž je rozhodující skutečný denní průměr vyšší (výhodnější pro odběratele).</w:t>
      </w:r>
    </w:p>
    <w:p w:rsidR="00456870" w:rsidRDefault="00456870" w:rsidP="00456870">
      <w:pPr>
        <w:pStyle w:val="Zkladntext30"/>
        <w:shd w:val="clear" w:color="auto" w:fill="auto"/>
        <w:spacing w:line="194" w:lineRule="exact"/>
        <w:ind w:firstLine="0"/>
      </w:pPr>
      <w:r>
        <w:t>Vypočtené množství m3 dodavatel porovná s maximální výší dobropisu (množství teoreticky neodvedené vody) a posoudí výsledné množství pro dobropis.</w:t>
      </w:r>
    </w:p>
    <w:p w:rsidR="00456870" w:rsidRDefault="00456870" w:rsidP="00456870">
      <w:pPr>
        <w:pStyle w:val="Zkladntext30"/>
        <w:shd w:val="clear" w:color="auto" w:fill="auto"/>
        <w:spacing w:line="194" w:lineRule="exact"/>
        <w:ind w:firstLine="0"/>
      </w:pPr>
      <w:r>
        <w:t>Maximální výši dobropisu za množství vody neodvedené kanalizací je teoretická spotřeba vypočtená dle směrných čísel v m3. Dobropis bude dodavatelem vystaven pouze jedenkrát ročně za celou nemovitost.</w:t>
      </w:r>
    </w:p>
    <w:p w:rsidR="00456870" w:rsidRDefault="00456870" w:rsidP="00456870">
      <w:pPr>
        <w:pStyle w:val="Zkladntext30"/>
        <w:shd w:val="clear" w:color="auto" w:fill="auto"/>
        <w:spacing w:line="194" w:lineRule="exact"/>
        <w:ind w:firstLine="0"/>
        <w:sectPr w:rsidR="00456870">
          <w:headerReference w:type="default" r:id="rId72"/>
          <w:footerReference w:type="even" r:id="rId73"/>
          <w:footerReference w:type="default" r:id="rId74"/>
          <w:headerReference w:type="first" r:id="rId75"/>
          <w:footerReference w:type="first" r:id="rId76"/>
          <w:pgSz w:w="11909" w:h="16840"/>
          <w:pgMar w:top="1358" w:right="514" w:bottom="1358" w:left="518" w:header="0" w:footer="3" w:gutter="0"/>
          <w:pgNumType w:start="1"/>
          <w:cols w:space="720"/>
          <w:noEndnote/>
          <w:titlePg/>
          <w:docGrid w:linePitch="360"/>
        </w:sectPr>
      </w:pPr>
      <w:r>
        <w:t xml:space="preserve">Tiskopis protokolu (žádosti o dobropis) je k dispozici v sídle dodavatele, nebo na stránkách </w:t>
      </w:r>
      <w:hyperlink r:id="rId77" w:history="1">
        <w:r>
          <w:rPr>
            <w:rStyle w:val="Hypertextovodkaz"/>
            <w:lang w:val="en-US" w:bidi="en-US"/>
          </w:rPr>
          <w:t>www.bvk.cz</w:t>
        </w:r>
      </w:hyperlink>
      <w:r>
        <w:rPr>
          <w:lang w:val="en-US" w:bidi="en-US"/>
        </w:rPr>
        <w:t>.</w:t>
      </w:r>
    </w:p>
    <w:p w:rsidR="00456870" w:rsidRDefault="00456870" w:rsidP="00456870">
      <w:pPr>
        <w:pStyle w:val="Nadpis1120"/>
        <w:numPr>
          <w:ilvl w:val="0"/>
          <w:numId w:val="111"/>
        </w:numPr>
        <w:shd w:val="clear" w:color="auto" w:fill="auto"/>
        <w:tabs>
          <w:tab w:val="left" w:pos="322"/>
        </w:tabs>
        <w:spacing w:line="160" w:lineRule="exact"/>
        <w:ind w:firstLine="0"/>
        <w:jc w:val="left"/>
      </w:pPr>
      <w:bookmarkStart w:id="73" w:name="bookmark86"/>
      <w:r>
        <w:lastRenderedPageBreak/>
        <w:t>Způsob fakturace a způsob plateb</w:t>
      </w:r>
      <w:bookmarkEnd w:id="73"/>
    </w:p>
    <w:p w:rsidR="00456870" w:rsidRDefault="00456870" w:rsidP="00456870">
      <w:pPr>
        <w:pStyle w:val="Zkladntext30"/>
        <w:numPr>
          <w:ilvl w:val="1"/>
          <w:numId w:val="111"/>
        </w:numPr>
        <w:shd w:val="clear" w:color="auto" w:fill="auto"/>
        <w:spacing w:line="198" w:lineRule="exact"/>
        <w:ind w:left="360" w:hanging="360"/>
      </w:pPr>
      <w:r>
        <w:t xml:space="preserve"> Odvádění odpadních vod do kanalizace uskutečněné podle této smlouvy se fakturuje a platí dle platného ceníku dodavatele V případě, že dojde k úpravě cen stočného a nebude u odběru měřeného vodoměrem proveden fyzický odečet, provede se fakturace na základě průměrné denní spotřeby propočtené počtem dní za původní cenu ke dni uvedené změny, dále pak za cenu novou a to od data platnosti této </w:t>
      </w:r>
      <w:proofErr w:type="gramStart"/>
      <w:r>
        <w:t>změny.Tento</w:t>
      </w:r>
      <w:proofErr w:type="gramEnd"/>
      <w:r>
        <w:t xml:space="preserve"> postup se uplatní i v případě změny sazby DPH, pokud to právní předpis bude umožňovat.</w:t>
      </w:r>
    </w:p>
    <w:p w:rsidR="00456870" w:rsidRDefault="00456870" w:rsidP="00456870">
      <w:pPr>
        <w:pStyle w:val="Zkladntext30"/>
        <w:numPr>
          <w:ilvl w:val="1"/>
          <w:numId w:val="111"/>
        </w:numPr>
        <w:shd w:val="clear" w:color="auto" w:fill="auto"/>
        <w:tabs>
          <w:tab w:val="left" w:pos="349"/>
        </w:tabs>
        <w:spacing w:line="194" w:lineRule="exact"/>
        <w:ind w:left="360" w:hanging="360"/>
      </w:pPr>
      <w:r>
        <w:t xml:space="preserve">Fakturace stočného je prováděna nejméně 1 x za rok. Dodavatel vyhotoví fakturu, která je splatná v </w:t>
      </w:r>
      <w:proofErr w:type="gramStart"/>
      <w:r>
        <w:t>15</w:t>
      </w:r>
      <w:proofErr w:type="gramEnd"/>
      <w:r>
        <w:t>-</w:t>
      </w:r>
      <w:proofErr w:type="gramStart"/>
      <w:r>
        <w:t>ti</w:t>
      </w:r>
      <w:proofErr w:type="gramEnd"/>
      <w:r>
        <w:t xml:space="preserve"> denní lhůtě od data odeslání. V případě hrazení měsíčních záloh budou tyto vyúčtovány minimálně lx za rok. Plátce daně z přidané hodnoty, který hradí zálohy, obdrží řádný daňový doklad podle platného znění zákona o dani z přidané hodnoty č. 235/2004 Sb. V případě, že je dohodnut elektronický přenos faktur, budou faktury zasílány ve formátu PDF na dohodnutou elektronickou adresu.</w:t>
      </w:r>
    </w:p>
    <w:p w:rsidR="00456870" w:rsidRDefault="00456870" w:rsidP="00456870">
      <w:pPr>
        <w:pStyle w:val="Zkladntext30"/>
        <w:numPr>
          <w:ilvl w:val="1"/>
          <w:numId w:val="111"/>
        </w:numPr>
        <w:shd w:val="clear" w:color="auto" w:fill="auto"/>
        <w:tabs>
          <w:tab w:val="left" w:pos="349"/>
        </w:tabs>
        <w:spacing w:line="194" w:lineRule="exact"/>
        <w:ind w:left="360" w:hanging="360"/>
      </w:pPr>
      <w:r>
        <w:t>Je-li u odběru měřeného vodoměrem odběratel v době odečtu vodoměru nepřítomen, je povinen ohlásit dodavateli přesný slav počítadla vodoměru do 5 dnů (tiskopis k ohlášení stavu vodoměru zanechá u odběratele zaměstnanec provádějící odečet). Jestliže lak odběratel neučiní ve stanoveném termínu, vyúčtuje dodavatel spotřebu vody podle výše předchozího odběru ve srovnatelném období. Při následujícím odečtu, o kterém dodavatel odběratele předem vyrozumí, je odběratel povinen umožnit zaměstnanci dodavatele přístup k vodoměru.</w:t>
      </w:r>
    </w:p>
    <w:p w:rsidR="00456870" w:rsidRDefault="00456870" w:rsidP="00456870">
      <w:pPr>
        <w:pStyle w:val="Zkladntext30"/>
        <w:numPr>
          <w:ilvl w:val="1"/>
          <w:numId w:val="111"/>
        </w:numPr>
        <w:shd w:val="clear" w:color="auto" w:fill="auto"/>
        <w:tabs>
          <w:tab w:val="left" w:pos="349"/>
        </w:tabs>
        <w:spacing w:line="202" w:lineRule="exact"/>
        <w:ind w:left="360" w:hanging="360"/>
      </w:pPr>
      <w:r>
        <w:t>Odběratel je oprávněn, v souladu s reklamačním řádem, před uplynutím doby splatnosti reklamovat bez zaplacení fakturu, která neobsahuje některou náležitost nebo má jiné závady v obsahu. Reklamace faktury musí být písemná a musí obsahovat i důvod reklamace.</w:t>
      </w:r>
    </w:p>
    <w:p w:rsidR="00456870" w:rsidRDefault="00456870" w:rsidP="00456870">
      <w:pPr>
        <w:pStyle w:val="Zkladntext30"/>
        <w:numPr>
          <w:ilvl w:val="1"/>
          <w:numId w:val="111"/>
        </w:numPr>
        <w:shd w:val="clear" w:color="auto" w:fill="auto"/>
        <w:tabs>
          <w:tab w:val="left" w:pos="349"/>
        </w:tabs>
        <w:spacing w:line="202" w:lineRule="exact"/>
        <w:ind w:left="360" w:hanging="360"/>
      </w:pPr>
      <w:r>
        <w:t>Dodavatel je povinen podle povahy nesprávnosti fakturu opravit nebo nově vyhotovit. Oprávněnou reklamací faktury přestává běžet původní lhůta splatnosti. Celá lhůta běží znovu ode dne odeslání opravené nebo nově vyhotovené faktury.</w:t>
      </w:r>
    </w:p>
    <w:p w:rsidR="00456870" w:rsidRDefault="00456870" w:rsidP="00456870">
      <w:pPr>
        <w:pStyle w:val="Zkladntext30"/>
        <w:numPr>
          <w:ilvl w:val="1"/>
          <w:numId w:val="111"/>
        </w:numPr>
        <w:shd w:val="clear" w:color="auto" w:fill="auto"/>
        <w:tabs>
          <w:tab w:val="left" w:pos="349"/>
        </w:tabs>
        <w:spacing w:line="160" w:lineRule="exact"/>
        <w:ind w:firstLine="0"/>
      </w:pPr>
      <w:r>
        <w:t>/působ plateb faktur včetně případných záloh je uveden v příloze č. 1 této smlouvy.</w:t>
      </w:r>
    </w:p>
    <w:p w:rsidR="00456870" w:rsidRDefault="00456870" w:rsidP="00456870">
      <w:pPr>
        <w:pStyle w:val="Zkladntext30"/>
        <w:numPr>
          <w:ilvl w:val="1"/>
          <w:numId w:val="111"/>
        </w:numPr>
        <w:shd w:val="clear" w:color="auto" w:fill="auto"/>
        <w:tabs>
          <w:tab w:val="left" w:pos="349"/>
        </w:tabs>
        <w:spacing w:line="198" w:lineRule="exact"/>
        <w:ind w:left="360" w:hanging="360"/>
      </w:pPr>
      <w:r>
        <w:t>Odběratel se tímto zavazuje uhradit faktury v termínu splatnosti uvedeném na faktuře, v případě opožděné platby se odběratel zavazuje uhradit úrok z prodlení v zákonné výši.</w:t>
      </w:r>
    </w:p>
    <w:p w:rsidR="00456870" w:rsidRDefault="00456870" w:rsidP="00456870">
      <w:pPr>
        <w:pStyle w:val="Nadpis1120"/>
        <w:numPr>
          <w:ilvl w:val="0"/>
          <w:numId w:val="111"/>
        </w:numPr>
        <w:shd w:val="clear" w:color="auto" w:fill="auto"/>
        <w:tabs>
          <w:tab w:val="left" w:pos="322"/>
        </w:tabs>
        <w:spacing w:line="160" w:lineRule="exact"/>
        <w:ind w:firstLine="0"/>
        <w:jc w:val="left"/>
      </w:pPr>
      <w:bookmarkStart w:id="74" w:name="bookmark87"/>
      <w:r>
        <w:t>Změny a ukončení smluvního vztahu</w:t>
      </w:r>
      <w:bookmarkEnd w:id="74"/>
    </w:p>
    <w:p w:rsidR="00456870" w:rsidRDefault="00456870" w:rsidP="00456870">
      <w:pPr>
        <w:pStyle w:val="Zkladntext30"/>
        <w:shd w:val="clear" w:color="auto" w:fill="auto"/>
        <w:spacing w:line="198" w:lineRule="exact"/>
        <w:ind w:left="360" w:hanging="360"/>
      </w:pPr>
      <w:r>
        <w:t>7 I Smluvní sírany se zavazují, že jakékoli skutečnosti, které budou mít vliv na změnu léto smlouvy, budou písemně oznámeny ostatním smluvním stranám.</w:t>
      </w:r>
    </w:p>
    <w:p w:rsidR="00456870" w:rsidRDefault="00456870" w:rsidP="00456870">
      <w:pPr>
        <w:pStyle w:val="Zkladntext30"/>
        <w:shd w:val="clear" w:color="auto" w:fill="auto"/>
        <w:spacing w:line="194" w:lineRule="exact"/>
        <w:ind w:left="360" w:hanging="360"/>
      </w:pPr>
      <w:proofErr w:type="gramStart"/>
      <w:r>
        <w:t>/.2 Smlouvu</w:t>
      </w:r>
      <w:proofErr w:type="gramEnd"/>
      <w:r>
        <w:t xml:space="preserve"> lze měnit pouze písemnými dodatky. Za písemnou formu se nepovažuje právní jednání učiněné elektronicky nebo jinými technickými prostředky umožňujícími zachycení jeho obsahu a určení jednající osoby.</w:t>
      </w:r>
    </w:p>
    <w:p w:rsidR="00456870" w:rsidRDefault="00456870" w:rsidP="00456870">
      <w:pPr>
        <w:pStyle w:val="Zkladntext30"/>
        <w:shd w:val="clear" w:color="auto" w:fill="auto"/>
        <w:spacing w:line="160" w:lineRule="exact"/>
        <w:ind w:firstLine="0"/>
      </w:pPr>
      <w:r>
        <w:t>/ 3 Smluvní strany se dohodly, že odběratel nepřevede práva a povinnosti z této smlouvy nebo z jeji části třetí osobě.</w:t>
      </w:r>
    </w:p>
    <w:p w:rsidR="00456870" w:rsidRDefault="00456870" w:rsidP="00456870">
      <w:pPr>
        <w:pStyle w:val="Zkladntext30"/>
        <w:shd w:val="clear" w:color="auto" w:fill="auto"/>
        <w:spacing w:line="194" w:lineRule="exact"/>
        <w:ind w:left="360" w:hanging="360"/>
      </w:pPr>
      <w:proofErr w:type="gramStart"/>
      <w:r>
        <w:rPr>
          <w:rStyle w:val="Zkladntext365ptKurzvadkovn0pt"/>
        </w:rPr>
        <w:t>/.A</w:t>
      </w:r>
      <w:r>
        <w:t xml:space="preserve"> Při</w:t>
      </w:r>
      <w:proofErr w:type="gramEnd"/>
      <w:r>
        <w:t xml:space="preserve"> ukončení smlouvy odběratel předloží stav vodoměru k datu ukončení smlouvy odsouhlasený novým odběratelem, adresu pro zaslání faktury k datu ukončení, kontaktní údaje nového odběratele. V případě ukončení této smlouvy a neuzavření nové pro dané odběrné místo, je odběratel povinen případně umožnit dodavateli součinnost při odvádění odpadních a srážkových vod. Náklady na přerušení odvádění odpadních a srážkových vod uhradí dodavateli odběratel.</w:t>
      </w:r>
    </w:p>
    <w:p w:rsidR="00456870" w:rsidRDefault="00456870" w:rsidP="00456870">
      <w:pPr>
        <w:pStyle w:val="Zkladntext30"/>
        <w:numPr>
          <w:ilvl w:val="0"/>
          <w:numId w:val="113"/>
        </w:numPr>
        <w:shd w:val="clear" w:color="auto" w:fill="auto"/>
        <w:tabs>
          <w:tab w:val="left" w:pos="342"/>
        </w:tabs>
        <w:spacing w:line="194" w:lineRule="exact"/>
        <w:ind w:left="360" w:hanging="360"/>
      </w:pPr>
      <w:r>
        <w:t xml:space="preserve">Platnost smlouvy uzavřené na dobu neurčitou skončí dohodou smluvních </w:t>
      </w:r>
      <w:proofErr w:type="gramStart"/>
      <w:r>
        <w:t>stran a nebo uplynutím</w:t>
      </w:r>
      <w:proofErr w:type="gramEnd"/>
      <w:r>
        <w:t xml:space="preserve"> výpovědní lhůty. Výpovědní lhůta se sjednává v délce 1 měsíce a začíná běžet od prvního dne měsíce následujícího po doručení výpovědi druhé smluvní straně.</w:t>
      </w:r>
    </w:p>
    <w:p w:rsidR="00456870" w:rsidRDefault="00456870" w:rsidP="00456870">
      <w:pPr>
        <w:pStyle w:val="Zkladntext30"/>
        <w:shd w:val="clear" w:color="auto" w:fill="auto"/>
        <w:spacing w:line="160" w:lineRule="exact"/>
        <w:ind w:firstLine="0"/>
      </w:pPr>
      <w:proofErr w:type="gramStart"/>
      <w:r>
        <w:t>/.6 Odběratel</w:t>
      </w:r>
      <w:proofErr w:type="gramEnd"/>
      <w:r>
        <w:t xml:space="preserve"> má právo odstoupit od smlouvy v případě podstatného zvýšení ceny pro stočné.</w:t>
      </w:r>
    </w:p>
    <w:p w:rsidR="00456870" w:rsidRDefault="00456870" w:rsidP="00456870">
      <w:pPr>
        <w:pStyle w:val="Zkladntext30"/>
        <w:shd w:val="clear" w:color="auto" w:fill="auto"/>
        <w:spacing w:line="198" w:lineRule="exact"/>
        <w:ind w:left="360" w:hanging="360"/>
      </w:pPr>
      <w:proofErr w:type="gramStart"/>
      <w:r>
        <w:t>/./ Pro</w:t>
      </w:r>
      <w:proofErr w:type="gramEnd"/>
      <w:r>
        <w:t xml:space="preserve"> všechna doručování se sjednává nevyvratitelná právní domněnka doručení zásilky pro případ, kdy adresát nebyl zastižen a nevyzvedl zásilku na adrese pro zasílání korespondence, uvedené v této smlouvě.</w:t>
      </w:r>
    </w:p>
    <w:p w:rsidR="00456870" w:rsidRDefault="00456870" w:rsidP="00456870">
      <w:pPr>
        <w:pStyle w:val="Nadpis1120"/>
        <w:numPr>
          <w:ilvl w:val="0"/>
          <w:numId w:val="111"/>
        </w:numPr>
        <w:shd w:val="clear" w:color="auto" w:fill="auto"/>
        <w:tabs>
          <w:tab w:val="left" w:pos="322"/>
        </w:tabs>
        <w:spacing w:line="160" w:lineRule="exact"/>
        <w:ind w:firstLine="0"/>
        <w:jc w:val="left"/>
      </w:pPr>
      <w:bookmarkStart w:id="75" w:name="bookmark88"/>
      <w:r>
        <w:t>Smluvní strana, která je fyzickou osobou</w:t>
      </w:r>
      <w:bookmarkEnd w:id="75"/>
    </w:p>
    <w:p w:rsidR="00456870" w:rsidRDefault="00456870" w:rsidP="00456870">
      <w:pPr>
        <w:pStyle w:val="Zkladntext30"/>
        <w:shd w:val="clear" w:color="auto" w:fill="auto"/>
        <w:spacing w:line="194" w:lineRule="exact"/>
        <w:ind w:firstLine="0"/>
      </w:pPr>
      <w:r>
        <w:t>tímto potvrzuje, že byla v okamžiku získání osobních údajů dodavatelem seznámena se skutečností, že dodavatel zpracovává její osobní údaje a osobní údaje osob zmocněných k jednání pro účely plnění této smlouvy a pro plnění zákonných povinností dodavatele. Osobní údaje budou dodavatelem zpracovávány po dobu trvání smlouvy a následné archivovány po stanovenou dobu. Fyzická osoba má především právo na přístup ke svým osobním údajům a na jejich opravu, a to vždy v souladu s právními předpisy.</w:t>
      </w:r>
    </w:p>
    <w:p w:rsidR="00456870" w:rsidRDefault="00456870" w:rsidP="00456870">
      <w:pPr>
        <w:pStyle w:val="Zkladntext30"/>
        <w:shd w:val="clear" w:color="auto" w:fill="auto"/>
        <w:spacing w:line="194" w:lineRule="exact"/>
        <w:ind w:firstLine="0"/>
      </w:pPr>
      <w:r>
        <w:t>Kontaktní údaje pro uplalnění těchto a dalších práv týkajících se zpracování osobních údajů jsou:</w:t>
      </w:r>
    </w:p>
    <w:p w:rsidR="00456870" w:rsidRDefault="00456870" w:rsidP="00456870">
      <w:pPr>
        <w:pStyle w:val="Zkladntext30"/>
        <w:shd w:val="clear" w:color="auto" w:fill="auto"/>
        <w:spacing w:line="194" w:lineRule="exact"/>
        <w:ind w:firstLine="0"/>
      </w:pPr>
      <w:r>
        <w:t xml:space="preserve">sídlo dodavatele: Brněnské vodárny a kanalizace, a.s., Pisárecká 555/1 a, Pisárky, 603 00 Brno e mail: </w:t>
      </w:r>
      <w:hyperlink r:id="rId78" w:history="1">
        <w:r>
          <w:rPr>
            <w:rStyle w:val="Hypertextovodkaz"/>
            <w:lang w:val="en-US" w:bidi="en-US"/>
          </w:rPr>
          <w:t>bvk@bvk.cz</w:t>
        </w:r>
      </w:hyperlink>
      <w:r>
        <w:rPr>
          <w:lang w:val="en-US" w:bidi="en-US"/>
        </w:rPr>
        <w:t xml:space="preserve"> </w:t>
      </w:r>
      <w:r>
        <w:t>telefon: 543 433 111 datová schránka: c7rc:8yf</w:t>
      </w:r>
    </w:p>
    <w:p w:rsidR="00456870" w:rsidRDefault="00456870" w:rsidP="00456870">
      <w:pPr>
        <w:pStyle w:val="Zkladntext30"/>
        <w:shd w:val="clear" w:color="auto" w:fill="auto"/>
        <w:spacing w:line="194" w:lineRule="exact"/>
        <w:ind w:firstLine="0"/>
      </w:pPr>
      <w:r>
        <w:t xml:space="preserve">Více informací o zpracování osobních údajů poskytuje dodavatel na svých internetových stránkách </w:t>
      </w:r>
      <w:hyperlink r:id="rId79" w:history="1">
        <w:r>
          <w:rPr>
            <w:rStyle w:val="Hypertextovodkaz"/>
            <w:lang w:val="en-US" w:bidi="en-US"/>
          </w:rPr>
          <w:t>www.bvk.cz</w:t>
        </w:r>
      </w:hyperlink>
      <w:r>
        <w:rPr>
          <w:lang w:val="en-US" w:bidi="en-US"/>
        </w:rPr>
        <w:t xml:space="preserve"> </w:t>
      </w:r>
      <w:r>
        <w:t>a v sídle společnosti.</w:t>
      </w:r>
    </w:p>
    <w:p w:rsidR="00456870" w:rsidRDefault="00456870" w:rsidP="00456870">
      <w:pPr>
        <w:pStyle w:val="Nadpis1120"/>
        <w:numPr>
          <w:ilvl w:val="0"/>
          <w:numId w:val="111"/>
        </w:numPr>
        <w:shd w:val="clear" w:color="auto" w:fill="auto"/>
        <w:tabs>
          <w:tab w:val="left" w:pos="322"/>
        </w:tabs>
        <w:spacing w:line="160" w:lineRule="exact"/>
        <w:ind w:firstLine="0"/>
        <w:jc w:val="left"/>
      </w:pPr>
      <w:bookmarkStart w:id="76" w:name="bookmark89"/>
      <w:r>
        <w:t>Podmínky dodávky pitné vody a odvádění odpadních vod (dále jen Podmínky)</w:t>
      </w:r>
      <w:bookmarkEnd w:id="76"/>
    </w:p>
    <w:p w:rsidR="00456870" w:rsidRDefault="00456870" w:rsidP="00456870">
      <w:pPr>
        <w:pStyle w:val="Zkladntext30"/>
        <w:shd w:val="clear" w:color="auto" w:fill="auto"/>
        <w:spacing w:line="194" w:lineRule="exact"/>
        <w:ind w:firstLine="0"/>
        <w:sectPr w:rsidR="00456870">
          <w:pgSz w:w="11909" w:h="16840"/>
          <w:pgMar w:top="627" w:right="547" w:bottom="627" w:left="561" w:header="0" w:footer="3" w:gutter="0"/>
          <w:cols w:space="720"/>
          <w:noEndnote/>
          <w:docGrid w:linePitch="360"/>
        </w:sectPr>
      </w:pPr>
      <w:r>
        <w:t xml:space="preserve">Odběratel podpisem této smlouvy potvrzuje, že byl seznámen s Podmínkami, které jsou nedílnou součástí této smlouvy. Podmínky jsou k dispozici v sídle dodavatele a na internetových stránkách dodavatele </w:t>
      </w:r>
      <w:r>
        <w:rPr>
          <w:lang w:val="en-US" w:bidi="en-US"/>
        </w:rPr>
        <w:t>(</w:t>
      </w:r>
      <w:hyperlink r:id="rId80" w:history="1">
        <w:r>
          <w:rPr>
            <w:rStyle w:val="Hypertextovodkaz"/>
            <w:lang w:val="en-US" w:bidi="en-US"/>
          </w:rPr>
          <w:t>www.bvk.cz</w:t>
        </w:r>
      </w:hyperlink>
      <w:r>
        <w:rPr>
          <w:lang w:val="en-US" w:bidi="en-US"/>
        </w:rPr>
        <w:t xml:space="preserve">). </w:t>
      </w:r>
      <w:r>
        <w:t xml:space="preserve">Podmínky platné pro dřívější období zašle odběrateli na vyžádání e-mailem nebo ve fotokopii. Dodavatel je oprávněn navrhnout změnu Podmínek. Dodavatel seznamuje odběratele s návrhem změny Podmínek v sídle dodavatele a na internetových stránkách dodavatele </w:t>
      </w:r>
      <w:r>
        <w:rPr>
          <w:lang w:val="en-US" w:bidi="en-US"/>
        </w:rPr>
        <w:t>(</w:t>
      </w:r>
      <w:hyperlink r:id="rId81" w:history="1">
        <w:r>
          <w:rPr>
            <w:rStyle w:val="Hypertextovodkaz"/>
            <w:lang w:val="en-US" w:bidi="en-US"/>
          </w:rPr>
          <w:t>www.bvk.cz</w:t>
        </w:r>
      </w:hyperlink>
      <w:r>
        <w:rPr>
          <w:lang w:val="en-US" w:bidi="en-US"/>
        </w:rPr>
        <w:t xml:space="preserve">) </w:t>
      </w:r>
      <w:r>
        <w:t>nejpozději 2 měsíce přede dnem, kdy má změna nabýt účinnosti. Pokud odběratel změnu neodmítl, platí, že změnu přijal. Odběratel má právo změny odmítnout a smluvní vztah z tohoto důvodu vypovědět dle ustanovení o změnách a ukončení smluvního vztahu. Podmínky jsou platné pro všechny smlouvy o dodávce pitné vody a odvádění odpadních vod.</w:t>
      </w:r>
    </w:p>
    <w:p w:rsidR="00456870" w:rsidRDefault="00456870" w:rsidP="00456870">
      <w:pPr>
        <w:pStyle w:val="Zkladntext30"/>
        <w:shd w:val="clear" w:color="auto" w:fill="auto"/>
        <w:spacing w:line="194" w:lineRule="exact"/>
        <w:ind w:firstLine="0"/>
      </w:pPr>
      <w:r>
        <w:lastRenderedPageBreak/>
        <w:t xml:space="preserve">(textová i přílohová část) je uzavřena ve dvojím vyhotovení (1x dodavatel, lx odběratel). Nedílnou součástí smlouvy jsou její přílohy č. I a č. 2. a Podmínky. Smluvní strany svými podpisy potvrzují souhlas s obsahem této smlouvy a její přílohou č. 1 ač. 2. Tato smlouva nebyla uzavřena v tísni ani za nápadně nevýhodných podmínek. Odběratel prohlašuje, že jím poskytnuté údaje pro uzavření </w:t>
      </w:r>
      <w:r>
        <w:rPr>
          <w:rStyle w:val="Zkladntext3CenturyGothic"/>
        </w:rPr>
        <w:t xml:space="preserve">smlouvy </w:t>
      </w:r>
      <w:r>
        <w:t>jsou pravdivé.</w:t>
      </w:r>
    </w:p>
    <w:p w:rsidR="00456870" w:rsidRDefault="00456870" w:rsidP="00456870">
      <w:pPr>
        <w:pStyle w:val="Zkladntext30"/>
        <w:shd w:val="clear" w:color="auto" w:fill="auto"/>
        <w:spacing w:line="194" w:lineRule="exact"/>
        <w:ind w:firstLine="0"/>
      </w:pPr>
      <w:r>
        <w:t xml:space="preserve">lato smlouva je uzavřena adhezním způsobem a nevztahuje se na ni povinnost uveřejnění v registru smluv dle zákona č. 3-10/2015 </w:t>
      </w:r>
      <w:proofErr w:type="gramStart"/>
      <w:r>
        <w:t>Sb.. o zvláštních</w:t>
      </w:r>
      <w:proofErr w:type="gramEnd"/>
      <w:r>
        <w:t xml:space="preserve"> podmínkách účinnosti některých smluv, uveřejňování těchto smluv a o registru smluv (zákon o registru smluv) ve znění pozdějších předpisů.</w:t>
      </w:r>
    </w:p>
    <w:p w:rsidR="00456870" w:rsidRDefault="00456870" w:rsidP="00456870">
      <w:pPr>
        <w:pStyle w:val="Zkladntext170"/>
        <w:shd w:val="clear" w:color="auto" w:fill="auto"/>
        <w:spacing w:line="260" w:lineRule="exact"/>
      </w:pPr>
      <w:r>
        <w:t>21</w:t>
      </w:r>
    </w:p>
    <w:p w:rsidR="00456870" w:rsidRDefault="00456870" w:rsidP="00456870">
      <w:pPr>
        <w:pStyle w:val="Nadpis440"/>
        <w:keepNext/>
        <w:keepLines/>
        <w:shd w:val="clear" w:color="auto" w:fill="auto"/>
        <w:spacing w:line="280" w:lineRule="exact"/>
      </w:pPr>
      <w:bookmarkStart w:id="77" w:name="bookmark92"/>
      <w:proofErr w:type="gramStart"/>
      <w:r>
        <w:t>1</w:t>
      </w:r>
      <w:r>
        <w:rPr>
          <w:rStyle w:val="Nadpis44dkovn0pt"/>
        </w:rPr>
        <w:t xml:space="preserve"> </w:t>
      </w:r>
      <w:r>
        <w:t>9</w:t>
      </w:r>
      <w:r>
        <w:rPr>
          <w:rStyle w:val="Nadpis44dkovn0pt"/>
        </w:rPr>
        <w:t>.</w:t>
      </w:r>
      <w:r>
        <w:t>10</w:t>
      </w:r>
      <w:r>
        <w:rPr>
          <w:rStyle w:val="Nadpis44dkovn0pt"/>
        </w:rPr>
        <w:t xml:space="preserve">. </w:t>
      </w:r>
      <w:r>
        <w:t>2022</w:t>
      </w:r>
      <w:bookmarkEnd w:id="77"/>
      <w:proofErr w:type="gramEnd"/>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240" w:lineRule="exact"/>
      </w:pPr>
      <w:bookmarkStart w:id="78" w:name="bookmark90"/>
      <w:r>
        <w:rPr>
          <w:rStyle w:val="Nadpis70"/>
        </w:rPr>
        <w:t>Brněnské vodárny a kanalizace, a.s.</w:t>
      </w:r>
      <w:bookmarkEnd w:id="78"/>
    </w:p>
    <w:p w:rsidR="00456870" w:rsidRDefault="00456870" w:rsidP="00456870">
      <w:pPr>
        <w:pStyle w:val="Nadpis950"/>
        <w:keepNext/>
        <w:keepLines/>
        <w:shd w:val="clear" w:color="auto" w:fill="auto"/>
        <w:tabs>
          <w:tab w:val="left" w:pos="2322"/>
        </w:tabs>
        <w:spacing w:line="190" w:lineRule="exact"/>
        <w:jc w:val="left"/>
      </w:pPr>
      <w:bookmarkStart w:id="79" w:name="bookmark91"/>
      <w:r>
        <w:t>Psychiatrická n</w:t>
      </w:r>
      <w:r>
        <w:tab/>
        <w:t>rno</w:t>
      </w:r>
      <w:bookmarkEnd w:id="79"/>
    </w:p>
    <w:p w:rsidR="00456870" w:rsidRDefault="00456870" w:rsidP="00456870">
      <w:pPr>
        <w:pStyle w:val="Zkladntext80"/>
        <w:shd w:val="clear" w:color="auto" w:fill="auto"/>
        <w:spacing w:line="160" w:lineRule="exact"/>
        <w:jc w:val="left"/>
      </w:pPr>
      <w:r>
        <w:rPr>
          <w:b w:val="0"/>
          <w:bCs w:val="0"/>
        </w:rPr>
        <w:t>Húskova 2,</w:t>
      </w:r>
    </w:p>
    <w:p w:rsidR="00456870" w:rsidRDefault="00456870" w:rsidP="00456870">
      <w:pPr>
        <w:pStyle w:val="Zkladntext80"/>
        <w:shd w:val="clear" w:color="auto" w:fill="auto"/>
        <w:spacing w:line="198" w:lineRule="exact"/>
        <w:jc w:val="left"/>
      </w:pPr>
      <w:r>
        <w:rPr>
          <w:b w:val="0"/>
          <w:bCs w:val="0"/>
        </w:rPr>
        <w:t xml:space="preserve">Húskova 2, </w:t>
      </w:r>
      <w:r>
        <w:rPr>
          <w:rStyle w:val="Zkladntext895pt"/>
          <w:b/>
          <w:bCs/>
        </w:rPr>
        <w:t xml:space="preserve">MUDr. Paví </w:t>
      </w:r>
      <w:r>
        <w:rPr>
          <w:rStyle w:val="Zkladntext895ptNetun"/>
        </w:rPr>
        <w:t>řed</w:t>
      </w:r>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40"/>
        <w:shd w:val="clear" w:color="auto" w:fill="auto"/>
        <w:tabs>
          <w:tab w:val="left" w:pos="328"/>
        </w:tabs>
        <w:spacing w:line="223" w:lineRule="exact"/>
        <w:ind w:firstLine="0"/>
      </w:pPr>
      <w:r>
        <w:t>odběratel</w:t>
      </w:r>
    </w:p>
    <w:p w:rsidR="00456870" w:rsidRDefault="00456870" w:rsidP="00456870">
      <w:pPr>
        <w:pStyle w:val="Zkladntext40"/>
        <w:shd w:val="clear" w:color="auto" w:fill="auto"/>
        <w:tabs>
          <w:tab w:val="left" w:pos="328"/>
        </w:tabs>
        <w:spacing w:line="223" w:lineRule="exact"/>
        <w:ind w:firstLine="0"/>
      </w:pPr>
    </w:p>
    <w:p w:rsidR="00456870" w:rsidRDefault="00456870" w:rsidP="00456870">
      <w:pPr>
        <w:pStyle w:val="Zkladntext40"/>
        <w:shd w:val="clear" w:color="auto" w:fill="auto"/>
        <w:tabs>
          <w:tab w:val="left" w:pos="328"/>
        </w:tabs>
        <w:spacing w:line="223" w:lineRule="exact"/>
        <w:ind w:firstLine="0"/>
      </w:pPr>
    </w:p>
    <w:p w:rsidR="00456870" w:rsidRDefault="00456870" w:rsidP="00456870">
      <w:pPr>
        <w:pStyle w:val="Zkladntext40"/>
        <w:shd w:val="clear" w:color="auto" w:fill="auto"/>
        <w:tabs>
          <w:tab w:val="left" w:pos="328"/>
        </w:tabs>
        <w:spacing w:line="223" w:lineRule="exact"/>
        <w:ind w:firstLine="0"/>
      </w:pPr>
    </w:p>
    <w:p w:rsidR="00456870" w:rsidRDefault="00456870" w:rsidP="00456870">
      <w:pPr>
        <w:spacing w:line="160" w:lineRule="exact"/>
      </w:pPr>
      <w:r>
        <w:t>SMLUVNÍ STRANY</w:t>
      </w:r>
    </w:p>
    <w:p w:rsidR="00456870" w:rsidRDefault="00456870" w:rsidP="00456870">
      <w:pPr>
        <w:pStyle w:val="Zkladntext30"/>
        <w:shd w:val="clear" w:color="auto" w:fill="auto"/>
        <w:tabs>
          <w:tab w:val="left" w:pos="3466"/>
          <w:tab w:val="left" w:pos="4018"/>
        </w:tabs>
        <w:ind w:left="360" w:hanging="360"/>
      </w:pPr>
      <w:r>
        <w:t>Dodavatel: Brněnské vodárny a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75"/>
        </w:tabs>
        <w:ind w:firstLine="360"/>
      </w:pPr>
      <w:r>
        <w:t>Subjekt zapsaný v obchodním rejstříku u Krajského soudu v Brně, oddíl B, vložka 783 zástupce ve věcech smluvních:</w:t>
      </w:r>
      <w:r>
        <w:tab/>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t>Vlastník připojené stavby Psychiatrická nemocnice Brno</w:t>
      </w:r>
    </w:p>
    <w:p w:rsidR="00456870" w:rsidRDefault="00456870" w:rsidP="00456870">
      <w:pPr>
        <w:pStyle w:val="Zkladntext30"/>
        <w:shd w:val="clear" w:color="auto" w:fill="auto"/>
        <w:tabs>
          <w:tab w:val="left" w:pos="1998"/>
        </w:tabs>
        <w:spacing w:line="238" w:lineRule="exact"/>
        <w:ind w:firstLine="0"/>
      </w:pPr>
      <w:r>
        <w:t>nebo pozemku:</w:t>
      </w:r>
      <w:r>
        <w:tab/>
        <w:t>Húskova 1123/2, Brno-Černovice - Černovice, 618 00 Brno</w:t>
      </w:r>
    </w:p>
    <w:p w:rsidR="00456870" w:rsidRDefault="00456870" w:rsidP="00456870">
      <w:pPr>
        <w:pStyle w:val="Zkladntext30"/>
        <w:shd w:val="clear" w:color="auto" w:fill="auto"/>
        <w:tabs>
          <w:tab w:val="left" w:pos="1998"/>
          <w:tab w:val="left" w:pos="6430"/>
        </w:tabs>
        <w:spacing w:line="238" w:lineRule="exact"/>
        <w:ind w:firstLine="0"/>
      </w:pPr>
      <w:r>
        <w:t>(Odběratel)</w:t>
      </w:r>
      <w:r>
        <w:tab/>
        <w:t>IČO: 00160105</w:t>
      </w:r>
      <w:r>
        <w:tab/>
        <w:t>DIČ: CZ00160105</w:t>
      </w:r>
    </w:p>
    <w:p w:rsidR="00456870" w:rsidRDefault="00456870" w:rsidP="00456870">
      <w:pPr>
        <w:pStyle w:val="Zkladntext30"/>
        <w:shd w:val="clear" w:color="auto" w:fill="auto"/>
        <w:spacing w:line="238" w:lineRule="exact"/>
        <w:ind w:firstLine="0"/>
      </w:pPr>
      <w:r>
        <w:t>/áslupce ve věcech smluvních: prim. MUDr. Pavel Mošták - ředitel</w:t>
      </w:r>
    </w:p>
    <w:p w:rsidR="00456870" w:rsidRDefault="00456870" w:rsidP="00456870">
      <w:pPr>
        <w:pStyle w:val="Zkladntext30"/>
        <w:shd w:val="clear" w:color="auto" w:fill="auto"/>
        <w:tabs>
          <w:tab w:val="left" w:pos="1998"/>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pos="3466"/>
        </w:tabs>
        <w:spacing w:line="292" w:lineRule="exact"/>
        <w:ind w:firstLine="0"/>
      </w:pPr>
      <w:r>
        <w:t>Technické číslo odběru: 701 - 183</w:t>
      </w:r>
      <w:r>
        <w:tab/>
        <w:t>Adresa stavby, pozemku: Brno-Černovice - Černovice, Húskova 1123/2, k. ú. Černovice</w:t>
      </w:r>
    </w:p>
    <w:p w:rsidR="00456870" w:rsidRDefault="00456870" w:rsidP="00456870">
      <w:pPr>
        <w:pStyle w:val="Zkladntext30"/>
        <w:shd w:val="clear" w:color="auto" w:fill="auto"/>
        <w:tabs>
          <w:tab w:val="left" w:pos="3466"/>
        </w:tabs>
        <w:spacing w:line="292" w:lineRule="exact"/>
        <w:ind w:firstLine="0"/>
      </w:pPr>
      <w:r>
        <w:t>Provozovatel kanalizace:</w:t>
      </w:r>
      <w:r>
        <w:tab/>
        <w:t xml:space="preserve">Brněnské vodárny a kanalizace, </w:t>
      </w:r>
      <w:proofErr w:type="gramStart"/>
      <w:r>
        <w:t>a.s..</w:t>
      </w:r>
      <w:proofErr w:type="gramEnd"/>
      <w:r>
        <w:t xml:space="preserve"> Pisárecká 555/1 a, Brno-střed - Pisárky, 603 00 Brno</w:t>
      </w:r>
    </w:p>
    <w:p w:rsidR="00456870" w:rsidRDefault="00456870" w:rsidP="00456870">
      <w:pPr>
        <w:pStyle w:val="Zkladntext30"/>
        <w:shd w:val="clear" w:color="auto" w:fill="auto"/>
        <w:tabs>
          <w:tab w:val="left" w:pos="2102"/>
        </w:tabs>
        <w:spacing w:line="160" w:lineRule="exact"/>
        <w:ind w:firstLine="0"/>
      </w:pPr>
      <w:r>
        <w:t>Ke dni:</w:t>
      </w:r>
      <w:r>
        <w:tab/>
      </w:r>
      <w:proofErr w:type="gramStart"/>
      <w:r>
        <w:t>30.9.2022</w:t>
      </w:r>
      <w:proofErr w:type="gramEnd"/>
    </w:p>
    <w:p w:rsidR="00456870" w:rsidRDefault="00456870" w:rsidP="00456870">
      <w:pPr>
        <w:pStyle w:val="Zkladntext190"/>
        <w:shd w:val="clear" w:color="auto" w:fill="auto"/>
        <w:spacing w:line="280" w:lineRule="exact"/>
      </w:pPr>
      <w:r>
        <w:t>1 9.10. Sfi</w:t>
      </w:r>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60" w:lineRule="exact"/>
        <w:ind w:firstLine="360"/>
      </w:pPr>
      <w:r>
        <w:t>dohodnutým měřením</w:t>
      </w:r>
    </w:p>
    <w:p w:rsidR="00456870" w:rsidRDefault="00456870" w:rsidP="00456870">
      <w:pPr>
        <w:pStyle w:val="Zkladntext30"/>
        <w:shd w:val="clear" w:color="auto" w:fill="auto"/>
        <w:spacing w:line="252" w:lineRule="exact"/>
        <w:ind w:firstLine="360"/>
      </w:pPr>
      <w:r>
        <w:t>239842 nesjednáno Inkasní příkaz Převodní příkaz</w:t>
      </w:r>
    </w:p>
    <w:p w:rsidR="00456870" w:rsidRDefault="00456870" w:rsidP="00456870">
      <w:pPr>
        <w:pStyle w:val="Zkladntext30"/>
        <w:shd w:val="clear" w:color="auto" w:fill="auto"/>
        <w:spacing w:line="160" w:lineRule="exact"/>
        <w:ind w:firstLine="0"/>
      </w:pPr>
      <w:r>
        <w:t xml:space="preserve">Datum: </w:t>
      </w:r>
      <w:proofErr w:type="gramStart"/>
      <w:r>
        <w:t>4.10.2022</w:t>
      </w:r>
      <w:proofErr w:type="gramEnd"/>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260" w:lineRule="exact"/>
      </w:pPr>
      <w:bookmarkStart w:id="80" w:name="bookmark93"/>
      <w:r>
        <w:rPr>
          <w:rStyle w:val="Nadpis53dkovn1pt"/>
        </w:rPr>
        <w:t>21 -0- 7022</w:t>
      </w:r>
      <w:bookmarkEnd w:id="80"/>
    </w:p>
    <w:p w:rsidR="00456870" w:rsidRDefault="00456870" w:rsidP="00456870">
      <w:pPr>
        <w:spacing w:line="194" w:lineRule="exact"/>
      </w:pPr>
      <w:r>
        <w:rPr>
          <w:rStyle w:val="Zkladntext18"/>
        </w:rPr>
        <w:t>Způsob stanovení množství odváděných odpadních vod:</w:t>
      </w:r>
    </w:p>
    <w:p w:rsidR="00456870" w:rsidRDefault="00456870" w:rsidP="00456870">
      <w:pPr>
        <w:spacing w:line="160" w:lineRule="exact"/>
      </w:pPr>
      <w:r>
        <w:rPr>
          <w:rStyle w:val="Zkladntext18"/>
        </w:rPr>
        <w:t>Stav vodoměru:</w:t>
      </w:r>
    </w:p>
    <w:p w:rsidR="00456870" w:rsidRDefault="00456870" w:rsidP="00456870">
      <w:pPr>
        <w:spacing w:line="238" w:lineRule="exact"/>
      </w:pPr>
      <w:r>
        <w:rPr>
          <w:rStyle w:val="Zkladntext18"/>
        </w:rPr>
        <w:t>Placení záloh:</w:t>
      </w:r>
    </w:p>
    <w:p w:rsidR="00456870" w:rsidRDefault="00456870" w:rsidP="00456870">
      <w:pPr>
        <w:spacing w:line="238" w:lineRule="exact"/>
      </w:pPr>
      <w:r>
        <w:rPr>
          <w:rStyle w:val="Zkladntext18"/>
        </w:rPr>
        <w:t>Úhrada faktur bude prováděna: Případné přeplatky budou vráceny:</w:t>
      </w:r>
    </w:p>
    <w:p w:rsidR="00456870" w:rsidRDefault="00456870" w:rsidP="00456870">
      <w:pPr>
        <w:pStyle w:val="Zkladntext30"/>
        <w:shd w:val="clear" w:color="auto" w:fill="auto"/>
        <w:spacing w:line="160" w:lineRule="exact"/>
        <w:ind w:firstLine="0"/>
      </w:pPr>
      <w:r>
        <w:t>Vypracoval: Pavla Šebestová</w:t>
      </w:r>
    </w:p>
    <w:p w:rsidR="00456870" w:rsidRDefault="00456870" w:rsidP="00456870">
      <w:pPr>
        <w:pStyle w:val="Nadpis950"/>
        <w:keepNext/>
        <w:keepLines/>
        <w:shd w:val="clear" w:color="auto" w:fill="auto"/>
        <w:spacing w:line="190" w:lineRule="exact"/>
        <w:jc w:val="left"/>
      </w:pPr>
      <w:bookmarkStart w:id="81" w:name="bookmark95"/>
      <w:r>
        <w:t>Psychiatrická nemocnice Brno</w:t>
      </w:r>
      <w:bookmarkEnd w:id="81"/>
    </w:p>
    <w:p w:rsidR="00456870" w:rsidRDefault="00456870" w:rsidP="00456870">
      <w:pPr>
        <w:pStyle w:val="Zkladntext20"/>
        <w:shd w:val="clear" w:color="auto" w:fill="auto"/>
        <w:spacing w:line="209" w:lineRule="exact"/>
        <w:jc w:val="left"/>
      </w:pPr>
      <w:r>
        <w:t xml:space="preserve">Húskova 2, 613 32 Brno </w:t>
      </w:r>
      <w:r>
        <w:rPr>
          <w:rStyle w:val="Zkladntext210ptKurzvadkovn0pt"/>
        </w:rPr>
        <w:t>mof.</w:t>
      </w:r>
      <w:r>
        <w:rPr>
          <w:rStyle w:val="Zkladntext285pt"/>
        </w:rPr>
        <w:t xml:space="preserve"> PaveÍMOŠtÁK </w:t>
      </w:r>
      <w:r>
        <w:t>ředitel</w:t>
      </w:r>
    </w:p>
    <w:p w:rsidR="00456870" w:rsidRDefault="00456870" w:rsidP="00456870">
      <w:pPr>
        <w:keepNext/>
        <w:keepLines/>
        <w:tabs>
          <w:tab w:val="left" w:leader="underscore" w:pos="2655"/>
        </w:tabs>
        <w:spacing w:line="240" w:lineRule="exact"/>
      </w:pPr>
      <w:bookmarkStart w:id="82" w:name="bookmark96"/>
      <w:r>
        <w:rPr>
          <w:rStyle w:val="Nadpis12"/>
        </w:rPr>
        <w:t>y</w:t>
      </w:r>
      <w:r>
        <w:tab/>
      </w:r>
      <w:bookmarkEnd w:id="82"/>
    </w:p>
    <w:p w:rsidR="00456870" w:rsidRDefault="00456870" w:rsidP="00456870">
      <w:pPr>
        <w:pStyle w:val="Zkladntext30"/>
        <w:shd w:val="clear" w:color="auto" w:fill="auto"/>
        <w:spacing w:line="160" w:lineRule="exact"/>
        <w:ind w:firstLine="0"/>
      </w:pPr>
      <w:r>
        <w:t>odběratel</w:t>
      </w:r>
    </w:p>
    <w:p w:rsidR="00456870" w:rsidRDefault="00456870" w:rsidP="00456870">
      <w:pPr>
        <w:keepNext/>
        <w:keepLines/>
        <w:spacing w:line="240" w:lineRule="exact"/>
      </w:pPr>
      <w:bookmarkStart w:id="83" w:name="bookmark94"/>
      <w:r>
        <w:rPr>
          <w:rStyle w:val="Nadpis74NetunMtko66"/>
        </w:rPr>
        <w:t xml:space="preserve">Brněnské </w:t>
      </w:r>
      <w:r>
        <w:rPr>
          <w:rStyle w:val="Nadpis740"/>
          <w:b w:val="0"/>
          <w:bCs w:val="0"/>
        </w:rPr>
        <w:t>vodárny a kanalizace, a s</w:t>
      </w:r>
      <w:bookmarkEnd w:id="83"/>
    </w:p>
    <w:p w:rsidR="00456870" w:rsidRDefault="00456870" w:rsidP="00456870">
      <w:pPr>
        <w:tabs>
          <w:tab w:val="left" w:pos="3466"/>
        </w:tabs>
        <w:spacing w:line="198" w:lineRule="exact"/>
        <w:sectPr w:rsidR="00456870">
          <w:headerReference w:type="default" r:id="rId82"/>
          <w:footerReference w:type="even" r:id="rId83"/>
          <w:footerReference w:type="default" r:id="rId84"/>
          <w:headerReference w:type="first" r:id="rId85"/>
          <w:footerReference w:type="first" r:id="rId86"/>
          <w:pgSz w:w="11909" w:h="16840"/>
          <w:pgMar w:top="1217" w:right="507" w:bottom="1217" w:left="554" w:header="0" w:footer="3" w:gutter="0"/>
          <w:cols w:space="720"/>
          <w:noEndnote/>
          <w:titlePg/>
          <w:docGrid w:linePitch="360"/>
        </w:sectPr>
      </w:pPr>
      <w:r>
        <w:t>Počet trvale připojených osob - dle sdělení odběratele ke dni uzavření smlouvy:</w:t>
      </w:r>
      <w:r>
        <w:tab/>
        <w:t>0</w:t>
      </w:r>
    </w:p>
    <w:p w:rsidR="00456870" w:rsidRDefault="00456870" w:rsidP="00456870">
      <w:pPr>
        <w:pStyle w:val="Zkladntext70"/>
        <w:shd w:val="clear" w:color="auto" w:fill="auto"/>
        <w:spacing w:line="190" w:lineRule="exact"/>
      </w:pPr>
      <w:r>
        <w:lastRenderedPageBreak/>
        <w:t xml:space="preserve">Příloha </w:t>
      </w:r>
      <w:proofErr w:type="gramStart"/>
      <w:r>
        <w:t>č.2</w:t>
      </w:r>
      <w:proofErr w:type="gramEnd"/>
    </w:p>
    <w:p w:rsidR="00456870" w:rsidRDefault="00456870" w:rsidP="00456870">
      <w:pPr>
        <w:pStyle w:val="Zkladntext70"/>
        <w:shd w:val="clear" w:color="auto" w:fill="auto"/>
        <w:spacing w:line="190" w:lineRule="exact"/>
      </w:pPr>
      <w:r>
        <w:t>ke smlouvě o odvádění odpadních vod č. 2010062777</w:t>
      </w:r>
    </w:p>
    <w:p w:rsidR="00456870" w:rsidRDefault="00456870" w:rsidP="00456870">
      <w:pPr>
        <w:pStyle w:val="Nadpis1120"/>
        <w:shd w:val="clear" w:color="auto" w:fill="auto"/>
        <w:spacing w:line="160" w:lineRule="exact"/>
        <w:ind w:firstLine="0"/>
        <w:jc w:val="left"/>
      </w:pPr>
      <w:bookmarkStart w:id="84" w:name="bookmark99"/>
      <w:r>
        <w:t>SMLUVNÍ STRANY</w:t>
      </w:r>
      <w:bookmarkEnd w:id="84"/>
    </w:p>
    <w:p w:rsidR="00456870" w:rsidRDefault="00456870" w:rsidP="00456870">
      <w:pPr>
        <w:pStyle w:val="Zkladntext30"/>
        <w:shd w:val="clear" w:color="auto" w:fill="auto"/>
        <w:tabs>
          <w:tab w:val="left" w:pos="3512"/>
          <w:tab w:val="left" w:pos="4036"/>
        </w:tabs>
        <w:ind w:left="360" w:hanging="360"/>
      </w:pPr>
      <w:r>
        <w:t>Dodavatel: Brněnské vodárny a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82"/>
        </w:tabs>
        <w:ind w:firstLine="360"/>
      </w:pPr>
      <w:r>
        <w:t>Subjekt zapsaný v obchodním rejstříku u Krajského soudu v Brně, oddíl B, vložka 783 zástupce ve věcech smluvních:</w:t>
      </w:r>
      <w:r>
        <w:tab/>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t>Vlastník připojené stavby Psychiatrická nemocnice Brno</w:t>
      </w:r>
    </w:p>
    <w:p w:rsidR="00456870" w:rsidRDefault="00456870" w:rsidP="00456870">
      <w:pPr>
        <w:pStyle w:val="Zkladntext30"/>
        <w:shd w:val="clear" w:color="auto" w:fill="auto"/>
        <w:tabs>
          <w:tab w:val="left" w:pos="2021"/>
        </w:tabs>
        <w:spacing w:line="234" w:lineRule="exact"/>
        <w:ind w:firstLine="0"/>
      </w:pPr>
      <w:r>
        <w:t>nebo pozemku:</w:t>
      </w:r>
      <w:r>
        <w:tab/>
        <w:t>Húskova 1123/2, Brno-Černovice - Černovice, 618 00 Brno</w:t>
      </w:r>
    </w:p>
    <w:p w:rsidR="00456870" w:rsidRDefault="00456870" w:rsidP="00456870">
      <w:pPr>
        <w:pStyle w:val="Zkladntext30"/>
        <w:shd w:val="clear" w:color="auto" w:fill="auto"/>
        <w:tabs>
          <w:tab w:val="left" w:pos="2021"/>
          <w:tab w:val="left" w:pos="6415"/>
        </w:tabs>
        <w:spacing w:line="234" w:lineRule="exact"/>
        <w:ind w:firstLine="0"/>
      </w:pPr>
      <w:r>
        <w:t>(Odběratel)</w:t>
      </w:r>
      <w:r>
        <w:tab/>
        <w:t>IČO: 00160105</w:t>
      </w:r>
      <w:r>
        <w:tab/>
        <w:t>DIČ: CZ00160105</w:t>
      </w:r>
    </w:p>
    <w:p w:rsidR="00456870" w:rsidRDefault="00456870" w:rsidP="00456870">
      <w:pPr>
        <w:pStyle w:val="Zkladntext30"/>
        <w:shd w:val="clear" w:color="auto" w:fill="auto"/>
        <w:spacing w:line="234" w:lineRule="exact"/>
        <w:ind w:firstLine="0"/>
      </w:pPr>
      <w:r>
        <w:t>Zástupce ve věcech smluvních: prim. MUDr. Pavel Mošíák - ředitel</w:t>
      </w:r>
    </w:p>
    <w:p w:rsidR="00456870" w:rsidRDefault="00456870" w:rsidP="00456870">
      <w:pPr>
        <w:pStyle w:val="Zkladntext30"/>
        <w:shd w:val="clear" w:color="auto" w:fill="auto"/>
        <w:tabs>
          <w:tab w:val="left" w:pos="2021"/>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leader="underscore" w:pos="3512"/>
          <w:tab w:val="left" w:leader="underscore" w:pos="10807"/>
        </w:tabs>
        <w:spacing w:line="277" w:lineRule="exact"/>
        <w:ind w:firstLine="0"/>
      </w:pPr>
      <w:r>
        <w:rPr>
          <w:rStyle w:val="Zkladntext375pt"/>
        </w:rPr>
        <w:t xml:space="preserve">Technické číslo odběru: </w:t>
      </w:r>
      <w:r>
        <w:t>701 - 183</w:t>
      </w:r>
      <w:r>
        <w:tab/>
        <w:t>Adresa stavby, pozemku: Brno-Černovice - Černovice, Húskova 1123/2, k, ú. Černovice</w:t>
      </w:r>
      <w:r>
        <w:tab/>
      </w:r>
    </w:p>
    <w:p w:rsidR="00456870" w:rsidRDefault="00456870" w:rsidP="00456870">
      <w:pPr>
        <w:pStyle w:val="Nadpis1120"/>
        <w:shd w:val="clear" w:color="auto" w:fill="auto"/>
        <w:spacing w:line="277" w:lineRule="exact"/>
        <w:ind w:firstLine="0"/>
        <w:jc w:val="left"/>
      </w:pPr>
      <w:bookmarkStart w:id="85" w:name="bookmark100"/>
      <w:r>
        <w:t>LIMITY ZNEČIŠTĚNÍ DLE PLATNÉHO KANALIZAČNÍHO ŘÁDU:</w:t>
      </w:r>
      <w:bookmarkEnd w:id="85"/>
    </w:p>
    <w:p w:rsidR="00456870" w:rsidRDefault="00456870" w:rsidP="00456870">
      <w:pPr>
        <w:spacing w:line="277" w:lineRule="exact"/>
      </w:pPr>
      <w:r>
        <w:rPr>
          <w:rStyle w:val="Zkladntext18"/>
        </w:rPr>
        <w:t>Seznam látek, které nejsou odpadními vodami</w:t>
      </w:r>
    </w:p>
    <w:p w:rsidR="00456870" w:rsidRDefault="00456870" w:rsidP="00456870">
      <w:pPr>
        <w:pStyle w:val="Zkladntext30"/>
        <w:shd w:val="clear" w:color="auto" w:fill="auto"/>
        <w:spacing w:line="191" w:lineRule="exact"/>
        <w:ind w:firstLine="0"/>
      </w:pPr>
      <w:r>
        <w:t>Do stokové sítě (tj. jednotné nebo oddílné splaškové kanalizace) nesmí vniknout následující látky, pokud nejsou součástí odpadních vod v rozsahu povoleného nakládání s vodami:</w:t>
      </w:r>
    </w:p>
    <w:p w:rsidR="00456870" w:rsidRDefault="00456870" w:rsidP="00456870">
      <w:pPr>
        <w:pStyle w:val="Zkladntext30"/>
        <w:shd w:val="clear" w:color="auto" w:fill="auto"/>
        <w:spacing w:line="160" w:lineRule="exact"/>
        <w:ind w:firstLine="0"/>
      </w:pPr>
      <w:r>
        <w:t>zvlášť nebezpečné látky zákona č. 254/2001 Sb„ o vodách, tj.:</w:t>
      </w:r>
    </w:p>
    <w:p w:rsidR="00456870" w:rsidRDefault="00456870" w:rsidP="00456870">
      <w:pPr>
        <w:pStyle w:val="Zkladntext30"/>
        <w:numPr>
          <w:ilvl w:val="0"/>
          <w:numId w:val="124"/>
        </w:numPr>
        <w:shd w:val="clear" w:color="auto" w:fill="auto"/>
        <w:tabs>
          <w:tab w:val="left" w:pos="357"/>
        </w:tabs>
        <w:spacing w:line="194" w:lineRule="exact"/>
        <w:ind w:firstLine="0"/>
      </w:pPr>
      <w:r>
        <w:t>Organohalogenové sloučeniny a látky, které mohou tvořit takové sloučeniny ve vodním prostředí,</w:t>
      </w:r>
    </w:p>
    <w:p w:rsidR="00456870" w:rsidRDefault="00456870" w:rsidP="00456870">
      <w:pPr>
        <w:pStyle w:val="Zkladntext30"/>
        <w:numPr>
          <w:ilvl w:val="0"/>
          <w:numId w:val="125"/>
        </w:numPr>
        <w:shd w:val="clear" w:color="auto" w:fill="auto"/>
        <w:tabs>
          <w:tab w:val="left" w:pos="357"/>
        </w:tabs>
        <w:spacing w:line="194" w:lineRule="exact"/>
        <w:ind w:firstLine="0"/>
      </w:pPr>
      <w:r>
        <w:t>organofosforové sloučeniny,</w:t>
      </w:r>
    </w:p>
    <w:p w:rsidR="00456870" w:rsidRDefault="00456870" w:rsidP="00456870">
      <w:pPr>
        <w:pStyle w:val="Zkladntext30"/>
        <w:numPr>
          <w:ilvl w:val="0"/>
          <w:numId w:val="125"/>
        </w:numPr>
        <w:shd w:val="clear" w:color="auto" w:fill="auto"/>
        <w:tabs>
          <w:tab w:val="left" w:pos="357"/>
        </w:tabs>
        <w:spacing w:line="194" w:lineRule="exact"/>
        <w:ind w:firstLine="0"/>
      </w:pPr>
      <w:r>
        <w:t>organocínové sloučeniny,</w:t>
      </w:r>
    </w:p>
    <w:p w:rsidR="00456870" w:rsidRDefault="00456870" w:rsidP="00456870">
      <w:pPr>
        <w:pStyle w:val="Zkladntext30"/>
        <w:numPr>
          <w:ilvl w:val="0"/>
          <w:numId w:val="125"/>
        </w:numPr>
        <w:shd w:val="clear" w:color="auto" w:fill="auto"/>
        <w:tabs>
          <w:tab w:val="left" w:pos="357"/>
        </w:tabs>
        <w:spacing w:line="194" w:lineRule="exact"/>
        <w:ind w:firstLine="0"/>
      </w:pPr>
      <w:r>
        <w:t>látky vykazující karcinogenní, mulagenní nebo feratogenni vlastnosti ve vodním prostředí nebo jeho vlivem,</w:t>
      </w:r>
    </w:p>
    <w:p w:rsidR="00456870" w:rsidRDefault="00456870" w:rsidP="00456870">
      <w:pPr>
        <w:pStyle w:val="Zkladntext30"/>
        <w:numPr>
          <w:ilvl w:val="0"/>
          <w:numId w:val="125"/>
        </w:numPr>
        <w:shd w:val="clear" w:color="auto" w:fill="auto"/>
        <w:tabs>
          <w:tab w:val="left" w:pos="357"/>
        </w:tabs>
        <w:spacing w:line="194" w:lineRule="exact"/>
        <w:ind w:firstLine="0"/>
      </w:pPr>
      <w:r>
        <w:t>rtuť a její sloučeniny,</w:t>
      </w:r>
    </w:p>
    <w:p w:rsidR="00456870" w:rsidRDefault="00456870" w:rsidP="00456870">
      <w:pPr>
        <w:pStyle w:val="Zkladntext30"/>
        <w:numPr>
          <w:ilvl w:val="0"/>
          <w:numId w:val="125"/>
        </w:numPr>
        <w:shd w:val="clear" w:color="auto" w:fill="auto"/>
        <w:tabs>
          <w:tab w:val="left" w:pos="357"/>
        </w:tabs>
        <w:spacing w:line="194" w:lineRule="exact"/>
        <w:ind w:firstLine="0"/>
      </w:pPr>
      <w:r>
        <w:t>kadmium a jeho sloučeniny,</w:t>
      </w:r>
    </w:p>
    <w:p w:rsidR="00456870" w:rsidRDefault="00456870" w:rsidP="00456870">
      <w:pPr>
        <w:pStyle w:val="Zkladntext30"/>
        <w:numPr>
          <w:ilvl w:val="0"/>
          <w:numId w:val="125"/>
        </w:numPr>
        <w:shd w:val="clear" w:color="auto" w:fill="auto"/>
        <w:tabs>
          <w:tab w:val="left" w:pos="357"/>
        </w:tabs>
        <w:spacing w:line="194" w:lineRule="exact"/>
        <w:ind w:firstLine="0"/>
      </w:pPr>
      <w:r>
        <w:t>persistentní minerální oleje a persistentní uhlovodíky ropného původu,</w:t>
      </w:r>
    </w:p>
    <w:p w:rsidR="00456870" w:rsidRDefault="00456870" w:rsidP="00456870">
      <w:pPr>
        <w:pStyle w:val="Zkladntext30"/>
        <w:numPr>
          <w:ilvl w:val="0"/>
          <w:numId w:val="126"/>
        </w:numPr>
        <w:shd w:val="clear" w:color="auto" w:fill="auto"/>
        <w:tabs>
          <w:tab w:val="left" w:pos="357"/>
        </w:tabs>
        <w:spacing w:line="194" w:lineRule="exact"/>
        <w:ind w:left="360" w:hanging="360"/>
      </w:pPr>
      <w:r>
        <w:t>persistentní syntetické látky, které se mohou vznášet, zůstával v suspenzi nebo klesnout ke dnu a které mohou zasahovat do jakéhokoliv užívání vod.</w:t>
      </w:r>
    </w:p>
    <w:p w:rsidR="00456870" w:rsidRDefault="00456870" w:rsidP="00456870">
      <w:pPr>
        <w:pStyle w:val="Zkladntext30"/>
        <w:shd w:val="clear" w:color="auto" w:fill="auto"/>
        <w:spacing w:line="160" w:lineRule="exact"/>
        <w:ind w:firstLine="0"/>
      </w:pPr>
      <w:r>
        <w:t>nebezpečné látky zákona č. 254/2001 Sb„ o vodách, tj.:</w:t>
      </w:r>
    </w:p>
    <w:p w:rsidR="00456870" w:rsidRDefault="00456870" w:rsidP="00456870">
      <w:pPr>
        <w:pStyle w:val="Zkladntext30"/>
        <w:numPr>
          <w:ilvl w:val="0"/>
          <w:numId w:val="127"/>
        </w:numPr>
        <w:shd w:val="clear" w:color="auto" w:fill="auto"/>
        <w:tabs>
          <w:tab w:val="left" w:pos="357"/>
        </w:tabs>
        <w:spacing w:line="194" w:lineRule="exact"/>
        <w:ind w:left="360" w:hanging="360"/>
      </w:pPr>
      <w:r>
        <w:t xml:space="preserve">Metaloidy, kovy a jejich </w:t>
      </w:r>
      <w:proofErr w:type="gramStart"/>
      <w:r>
        <w:t>sloučeniny ( zinek</w:t>
      </w:r>
      <w:proofErr w:type="gramEnd"/>
      <w:r>
        <w:t>, měď, nikl, chrom, olovo, selen, arzen, antimon, molybden, titan, cín, baryum, berylium, bor, uran, vanad, kobalt, thalium, telur, stříbro),</w:t>
      </w:r>
    </w:p>
    <w:p w:rsidR="00456870" w:rsidRDefault="00456870" w:rsidP="00456870">
      <w:pPr>
        <w:pStyle w:val="Zkladntext30"/>
        <w:numPr>
          <w:ilvl w:val="0"/>
          <w:numId w:val="124"/>
        </w:numPr>
        <w:shd w:val="clear" w:color="auto" w:fill="auto"/>
        <w:tabs>
          <w:tab w:val="left" w:pos="357"/>
        </w:tabs>
        <w:spacing w:line="194" w:lineRule="exact"/>
        <w:ind w:firstLine="0"/>
      </w:pPr>
      <w:r>
        <w:t>biocidy a jejich deriváty neuvedené v seznamu zvlášť nebezpečných látek,</w:t>
      </w:r>
    </w:p>
    <w:p w:rsidR="00456870" w:rsidRDefault="00456870" w:rsidP="00456870">
      <w:pPr>
        <w:pStyle w:val="Zkladntext30"/>
        <w:numPr>
          <w:ilvl w:val="0"/>
          <w:numId w:val="106"/>
        </w:numPr>
        <w:shd w:val="clear" w:color="auto" w:fill="auto"/>
        <w:tabs>
          <w:tab w:val="left" w:pos="357"/>
        </w:tabs>
        <w:spacing w:line="194" w:lineRule="exact"/>
        <w:ind w:left="360" w:hanging="360"/>
      </w:pPr>
      <w:r>
        <w:t>látky, které mají škodlivý účinek na chuť nebo na vůni produktů pro lidskou spotřebu pocházejících z vodního prostředí o sloučeniny mající schopnost zvýšit obsah těchto látek ve vodách,</w:t>
      </w:r>
    </w:p>
    <w:p w:rsidR="00456870" w:rsidRDefault="00456870" w:rsidP="00456870">
      <w:pPr>
        <w:pStyle w:val="Zkladntext30"/>
        <w:numPr>
          <w:ilvl w:val="0"/>
          <w:numId w:val="105"/>
        </w:numPr>
        <w:shd w:val="clear" w:color="auto" w:fill="auto"/>
        <w:tabs>
          <w:tab w:val="left" w:pos="357"/>
        </w:tabs>
        <w:spacing w:line="194" w:lineRule="exact"/>
        <w:ind w:left="360" w:hanging="360"/>
      </w:pPr>
      <w:r>
        <w:t xml:space="preserve">toxické nebo persistentní organické sloučeniny křemíku a látky, které mohou zvýšit obsah těchto sloučenin ve vodách, vyjma těch. </w:t>
      </w:r>
      <w:proofErr w:type="gramStart"/>
      <w:r>
        <w:t>jež</w:t>
      </w:r>
      <w:proofErr w:type="gramEnd"/>
      <w:r>
        <w:t xml:space="preserve"> jsou biologicky neškodné nebo se rychle přeměňují ve vodě na neškodné látky,</w:t>
      </w:r>
    </w:p>
    <w:p w:rsidR="00456870" w:rsidRDefault="00456870" w:rsidP="00456870">
      <w:pPr>
        <w:pStyle w:val="Zkladntext30"/>
        <w:numPr>
          <w:ilvl w:val="0"/>
          <w:numId w:val="128"/>
        </w:numPr>
        <w:shd w:val="clear" w:color="auto" w:fill="auto"/>
        <w:tabs>
          <w:tab w:val="left" w:pos="357"/>
        </w:tabs>
        <w:spacing w:line="194" w:lineRule="exact"/>
        <w:ind w:firstLine="0"/>
      </w:pPr>
      <w:r>
        <w:t>elementární fostor a anorganické sloučeniny fosforu,</w:t>
      </w:r>
    </w:p>
    <w:p w:rsidR="00456870" w:rsidRDefault="00456870" w:rsidP="00456870">
      <w:pPr>
        <w:pStyle w:val="Zkladntext30"/>
        <w:numPr>
          <w:ilvl w:val="0"/>
          <w:numId w:val="112"/>
        </w:numPr>
        <w:shd w:val="clear" w:color="auto" w:fill="auto"/>
        <w:tabs>
          <w:tab w:val="left" w:pos="357"/>
        </w:tabs>
        <w:spacing w:line="194" w:lineRule="exact"/>
        <w:ind w:firstLine="0"/>
      </w:pPr>
      <w:r>
        <w:t>nepersistentní minerální oleje a nepersistentní uhlovodíky ropného původu,</w:t>
      </w:r>
    </w:p>
    <w:p w:rsidR="00456870" w:rsidRDefault="00456870" w:rsidP="00456870">
      <w:pPr>
        <w:pStyle w:val="Zkladntext30"/>
        <w:numPr>
          <w:ilvl w:val="0"/>
          <w:numId w:val="101"/>
        </w:numPr>
        <w:shd w:val="clear" w:color="auto" w:fill="auto"/>
        <w:tabs>
          <w:tab w:val="left" w:pos="357"/>
        </w:tabs>
        <w:spacing w:line="194" w:lineRule="exact"/>
        <w:ind w:firstLine="0"/>
      </w:pPr>
      <w:r>
        <w:t>fluoridy,</w:t>
      </w:r>
    </w:p>
    <w:p w:rsidR="00456870" w:rsidRDefault="00456870" w:rsidP="00456870">
      <w:pPr>
        <w:pStyle w:val="Zkladntext30"/>
        <w:numPr>
          <w:ilvl w:val="0"/>
          <w:numId w:val="101"/>
        </w:numPr>
        <w:shd w:val="clear" w:color="auto" w:fill="auto"/>
        <w:tabs>
          <w:tab w:val="left" w:pos="357"/>
        </w:tabs>
        <w:spacing w:line="194" w:lineRule="exact"/>
        <w:ind w:firstLine="0"/>
      </w:pPr>
      <w:r>
        <w:t>látky, které mají nepříznivý účinek na kyslíkovou rovnováhu, zejména amonné soli a dusitany,</w:t>
      </w:r>
    </w:p>
    <w:p w:rsidR="00456870" w:rsidRDefault="00456870" w:rsidP="00456870">
      <w:pPr>
        <w:pStyle w:val="Zkladntext30"/>
        <w:numPr>
          <w:ilvl w:val="0"/>
          <w:numId w:val="101"/>
        </w:numPr>
        <w:shd w:val="clear" w:color="auto" w:fill="auto"/>
        <w:tabs>
          <w:tab w:val="left" w:pos="357"/>
        </w:tabs>
        <w:spacing w:line="194" w:lineRule="exact"/>
        <w:ind w:firstLine="0"/>
      </w:pPr>
      <w:r>
        <w:t>kyanidy,</w:t>
      </w:r>
    </w:p>
    <w:p w:rsidR="00456870" w:rsidRDefault="00456870" w:rsidP="00456870">
      <w:pPr>
        <w:pStyle w:val="Zkladntext30"/>
        <w:numPr>
          <w:ilvl w:val="0"/>
          <w:numId w:val="101"/>
        </w:numPr>
        <w:shd w:val="clear" w:color="auto" w:fill="auto"/>
        <w:tabs>
          <w:tab w:val="left" w:pos="366"/>
        </w:tabs>
        <w:spacing w:line="472" w:lineRule="exact"/>
        <w:ind w:left="360" w:hanging="360"/>
      </w:pPr>
      <w:r>
        <w:t xml:space="preserve">sedimentovatelné tuhé látky, které mají nepříznivý účinek na dobrý stav povrchových vod. </w:t>
      </w:r>
      <w:proofErr w:type="gramStart"/>
      <w:r>
        <w:t>další</w:t>
      </w:r>
      <w:proofErr w:type="gramEnd"/>
      <w:r>
        <w:t>, nespecifikované látky s následujícími charakteristikami:</w:t>
      </w:r>
    </w:p>
    <w:p w:rsidR="00456870" w:rsidRDefault="00456870" w:rsidP="00456870">
      <w:pPr>
        <w:pStyle w:val="Zkladntext30"/>
        <w:numPr>
          <w:ilvl w:val="0"/>
          <w:numId w:val="129"/>
        </w:numPr>
        <w:shd w:val="clear" w:color="auto" w:fill="auto"/>
        <w:tabs>
          <w:tab w:val="left" w:pos="357"/>
        </w:tabs>
        <w:spacing w:line="194" w:lineRule="exact"/>
        <w:ind w:left="360" w:hanging="360"/>
      </w:pPr>
      <w:r>
        <w:t xml:space="preserve">Radioaktivní, infekční a jiné, ohrožující zdraví nebo bezpečnost obsluhovatelů stokové sítě, popřípadě </w:t>
      </w:r>
      <w:proofErr w:type="gramStart"/>
      <w:r>
        <w:t>obyvatelstva , nebo</w:t>
      </w:r>
      <w:proofErr w:type="gramEnd"/>
      <w:r>
        <w:t xml:space="preserve"> způsobující nadměrný zápach,</w:t>
      </w:r>
    </w:p>
    <w:p w:rsidR="00456870" w:rsidRDefault="00456870" w:rsidP="00456870">
      <w:pPr>
        <w:pStyle w:val="Zkladntext30"/>
        <w:numPr>
          <w:ilvl w:val="0"/>
          <w:numId w:val="129"/>
        </w:numPr>
        <w:shd w:val="clear" w:color="auto" w:fill="auto"/>
        <w:tabs>
          <w:tab w:val="left" w:pos="357"/>
        </w:tabs>
        <w:spacing w:line="194" w:lineRule="exact"/>
        <w:ind w:firstLine="0"/>
      </w:pPr>
      <w:r>
        <w:t>narušující materiál stokové sítě, nebo čistírny odpadních vod,</w:t>
      </w:r>
    </w:p>
    <w:p w:rsidR="00456870" w:rsidRDefault="00456870" w:rsidP="00456870">
      <w:pPr>
        <w:pStyle w:val="Zkladntext30"/>
        <w:numPr>
          <w:ilvl w:val="0"/>
          <w:numId w:val="129"/>
        </w:numPr>
        <w:shd w:val="clear" w:color="auto" w:fill="auto"/>
        <w:tabs>
          <w:tab w:val="left" w:pos="357"/>
        </w:tabs>
        <w:spacing w:line="194" w:lineRule="exact"/>
        <w:ind w:firstLine="0"/>
      </w:pPr>
      <w:r>
        <w:t>způsobující provozní závady, nebo poruchy v průtoku stokové sítě, nebo ohrožující provoz čistírny odpadních vod,</w:t>
      </w:r>
    </w:p>
    <w:p w:rsidR="00456870" w:rsidRDefault="00456870" w:rsidP="00456870">
      <w:pPr>
        <w:pStyle w:val="Zkladntext30"/>
        <w:numPr>
          <w:ilvl w:val="0"/>
          <w:numId w:val="129"/>
        </w:numPr>
        <w:shd w:val="clear" w:color="auto" w:fill="auto"/>
        <w:tabs>
          <w:tab w:val="left" w:pos="357"/>
        </w:tabs>
        <w:spacing w:line="194" w:lineRule="exact"/>
        <w:ind w:left="360" w:hanging="360"/>
      </w:pPr>
      <w:r>
        <w:t xml:space="preserve">hořlavé, výbušné, popř. látky, které smísením se vzduchem, vodou, nebo jinými látkami, které se </w:t>
      </w:r>
      <w:proofErr w:type="gramStart"/>
      <w:r>
        <w:t>mohou</w:t>
      </w:r>
      <w:proofErr w:type="gramEnd"/>
      <w:r>
        <w:t xml:space="preserve"> v kanalizaci </w:t>
      </w:r>
      <w:proofErr w:type="gramStart"/>
      <w:r>
        <w:t>vyskytoval</w:t>
      </w:r>
      <w:proofErr w:type="gramEnd"/>
      <w:r>
        <w:t>, tvoří nebezpečné směsi a to i v těch případech, kdy se jedná o látky jinak nezávadné,</w:t>
      </w:r>
    </w:p>
    <w:p w:rsidR="00456870" w:rsidRDefault="00456870" w:rsidP="00456870">
      <w:pPr>
        <w:pStyle w:val="Zkladntext30"/>
        <w:numPr>
          <w:ilvl w:val="0"/>
          <w:numId w:val="129"/>
        </w:numPr>
        <w:shd w:val="clear" w:color="auto" w:fill="auto"/>
        <w:tabs>
          <w:tab w:val="left" w:pos="357"/>
        </w:tabs>
        <w:spacing w:line="194" w:lineRule="exact"/>
        <w:ind w:firstLine="0"/>
      </w:pPr>
      <w:r>
        <w:t>trvale měnící baievný vzhled vyčištěné odpadní vody,</w:t>
      </w:r>
    </w:p>
    <w:p w:rsidR="00456870" w:rsidRDefault="00456870" w:rsidP="00456870">
      <w:pPr>
        <w:pStyle w:val="Zkladntext30"/>
        <w:shd w:val="clear" w:color="auto" w:fill="auto"/>
        <w:spacing w:line="194" w:lineRule="exact"/>
        <w:ind w:left="360" w:hanging="360"/>
      </w:pPr>
      <w:r>
        <w:t>t) pevné odpady, včetně kuchyňských odpadů, ať ve formě pevné nebo rozmělněné (např. vodní suspenze z drtičů kuchyňských odpadů), které se dají likvidovat separaci a následnou manipulací dle platné legislativy o nakládání s odpady,</w:t>
      </w:r>
    </w:p>
    <w:p w:rsidR="00456870" w:rsidRDefault="00456870" w:rsidP="00456870">
      <w:pPr>
        <w:pStyle w:val="Zkladntext30"/>
        <w:numPr>
          <w:ilvl w:val="0"/>
          <w:numId w:val="109"/>
        </w:numPr>
        <w:shd w:val="clear" w:color="auto" w:fill="auto"/>
        <w:tabs>
          <w:tab w:val="left" w:pos="357"/>
        </w:tabs>
        <w:spacing w:line="194" w:lineRule="exact"/>
        <w:ind w:firstLine="0"/>
      </w:pPr>
      <w:r>
        <w:t>jedy, omamné látky a žíraviny.</w:t>
      </w:r>
    </w:p>
    <w:p w:rsidR="00456870" w:rsidRDefault="00456870" w:rsidP="00456870">
      <w:pPr>
        <w:pStyle w:val="Zkladntext30"/>
        <w:numPr>
          <w:ilvl w:val="0"/>
          <w:numId w:val="109"/>
        </w:numPr>
        <w:shd w:val="clear" w:color="auto" w:fill="auto"/>
        <w:tabs>
          <w:tab w:val="left" w:pos="357"/>
        </w:tabs>
        <w:spacing w:line="194" w:lineRule="exact"/>
        <w:ind w:firstLine="0"/>
      </w:pPr>
      <w:r>
        <w:t>pevné předměty (zejména hadry, plasty, láhve, obaly, provazy, injekční stříkačky</w:t>
      </w:r>
    </w:p>
    <w:p w:rsidR="00456870" w:rsidRDefault="00456870" w:rsidP="00456870">
      <w:pPr>
        <w:pStyle w:val="Zkladntext30"/>
        <w:numPr>
          <w:ilvl w:val="0"/>
          <w:numId w:val="109"/>
        </w:numPr>
        <w:shd w:val="clear" w:color="auto" w:fill="auto"/>
        <w:tabs>
          <w:tab w:val="left" w:pos="357"/>
        </w:tabs>
        <w:spacing w:line="194" w:lineRule="exact"/>
        <w:ind w:firstLine="0"/>
      </w:pPr>
      <w:r>
        <w:t>látky, které jsou produkty z rostlinné a živočišné zemědělské výroby (např. koncentrované silážní šťávy, statková hnojivá, komposty)</w:t>
      </w:r>
    </w:p>
    <w:p w:rsidR="00456870" w:rsidRDefault="00456870" w:rsidP="00456870">
      <w:pPr>
        <w:pStyle w:val="Zkladntext30"/>
        <w:numPr>
          <w:ilvl w:val="0"/>
          <w:numId w:val="109"/>
        </w:numPr>
        <w:shd w:val="clear" w:color="auto" w:fill="auto"/>
        <w:tabs>
          <w:tab w:val="left" w:pos="357"/>
        </w:tabs>
        <w:spacing w:line="194" w:lineRule="exact"/>
        <w:ind w:firstLine="0"/>
      </w:pPr>
      <w:r>
        <w:t>koncentrované jedlé oleje nebo tuky (smažící, fritovací a jiné jedlé oleje a tuky)</w:t>
      </w:r>
    </w:p>
    <w:p w:rsidR="00456870" w:rsidRDefault="00456870" w:rsidP="00456870">
      <w:pPr>
        <w:pStyle w:val="Zkladntext30"/>
        <w:shd w:val="clear" w:color="auto" w:fill="auto"/>
        <w:spacing w:line="198" w:lineRule="exact"/>
        <w:ind w:firstLine="0"/>
      </w:pPr>
      <w:r>
        <w:t>Kombinací vhodných opatření je třeba co nejvíce omezit vnikání látek pocházejících z tzv. plošných zdrojů znečištění do jednotné nebo oddílné kanalizace sloužící k odvádění srážkových vod (a rozhodnutím vodoprávního úřadu prohlášené za kanalizace pro veřejnou potřebu:</w:t>
      </w:r>
    </w:p>
    <w:p w:rsidR="00456870" w:rsidRDefault="00456870" w:rsidP="00456870">
      <w:pPr>
        <w:pStyle w:val="Zkladntext30"/>
        <w:shd w:val="clear" w:color="auto" w:fill="auto"/>
        <w:spacing w:line="198" w:lineRule="exact"/>
        <w:ind w:firstLine="0"/>
      </w:pPr>
      <w:r>
        <w:t xml:space="preserve">Jedná se </w:t>
      </w:r>
      <w:proofErr w:type="gramStart"/>
      <w:r>
        <w:t>především o :</w:t>
      </w:r>
      <w:proofErr w:type="gramEnd"/>
    </w:p>
    <w:p w:rsidR="00456870" w:rsidRDefault="00456870" w:rsidP="00456870">
      <w:pPr>
        <w:pStyle w:val="Zkladntext30"/>
        <w:numPr>
          <w:ilvl w:val="0"/>
          <w:numId w:val="130"/>
        </w:numPr>
        <w:shd w:val="clear" w:color="auto" w:fill="auto"/>
        <w:tabs>
          <w:tab w:val="left" w:pos="362"/>
        </w:tabs>
        <w:spacing w:line="194" w:lineRule="exact"/>
        <w:ind w:firstLine="0"/>
      </w:pPr>
      <w:r>
        <w:t>soli používané v období zimní údržby komunikací,</w:t>
      </w:r>
    </w:p>
    <w:p w:rsidR="00456870" w:rsidRDefault="00456870" w:rsidP="00456870">
      <w:pPr>
        <w:pStyle w:val="Zkladntext30"/>
        <w:numPr>
          <w:ilvl w:val="0"/>
          <w:numId w:val="130"/>
        </w:numPr>
        <w:shd w:val="clear" w:color="auto" w:fill="auto"/>
        <w:tabs>
          <w:tab w:val="left" w:pos="362"/>
        </w:tabs>
        <w:spacing w:line="194" w:lineRule="exact"/>
        <w:ind w:firstLine="0"/>
      </w:pPr>
      <w:r>
        <w:t>jiné pevné látky organického i anorganického původu,</w:t>
      </w:r>
    </w:p>
    <w:p w:rsidR="00456870" w:rsidRDefault="00456870" w:rsidP="00456870">
      <w:pPr>
        <w:pStyle w:val="Zkladntext30"/>
        <w:numPr>
          <w:ilvl w:val="0"/>
          <w:numId w:val="130"/>
        </w:numPr>
        <w:shd w:val="clear" w:color="auto" w:fill="auto"/>
        <w:tabs>
          <w:tab w:val="left" w:pos="362"/>
        </w:tabs>
        <w:spacing w:line="194" w:lineRule="exact"/>
        <w:ind w:firstLine="0"/>
      </w:pPr>
      <w:r>
        <w:t>látky ropného původu (vyjádřené jako obsah NEL - nepolární extrahovatelné látky, nebo jako obsah uhlovodíků Cio - C-io ),</w:t>
      </w:r>
    </w:p>
    <w:p w:rsidR="00456870" w:rsidRDefault="00456870" w:rsidP="00456870">
      <w:pPr>
        <w:pStyle w:val="Zkladntext30"/>
        <w:shd w:val="clear" w:color="auto" w:fill="auto"/>
        <w:spacing w:line="202" w:lineRule="exact"/>
        <w:ind w:firstLine="0"/>
      </w:pPr>
      <w:r>
        <w:t>které jsou srážkovými vodami odnášeny z venkovních (zpevněných) ploch jednotlivých nemovitostí, z pozemních komunikací, jejich součástí a příslušenství a přes dešťové vpustě a kanalizační šachty vnikají do kanalizace pro veřejnou potřebu.</w:t>
      </w:r>
    </w:p>
    <w:p w:rsidR="00456870" w:rsidRDefault="00456870" w:rsidP="00456870">
      <w:pPr>
        <w:pStyle w:val="Zkladntext30"/>
        <w:shd w:val="clear" w:color="auto" w:fill="auto"/>
        <w:spacing w:line="194" w:lineRule="exact"/>
        <w:ind w:firstLine="0"/>
      </w:pPr>
      <w:proofErr w:type="gramStart"/>
      <w:r>
        <w:t>lato</w:t>
      </w:r>
      <w:proofErr w:type="gramEnd"/>
      <w:r>
        <w:t xml:space="preserve"> opatřeni </w:t>
      </w:r>
      <w:proofErr w:type="gramStart"/>
      <w:r>
        <w:t>zahrnují</w:t>
      </w:r>
      <w:proofErr w:type="gramEnd"/>
      <w:r>
        <w:t xml:space="preserve"> např. vhodné způsoby údržby pozemních komunikací (mj. čištění lapačů splavenin v dešťových vpustích), instalaci vhodných typů odlučovačů ropných látek (účinnost odstraňování ropných látek je zvolena v závislosti na místních podmínkách - především podle toho, zda je srážková voda odváděna přímo do vodního toku nebo do kanalizace zakončené čistírnou odpadních vod), pravidelné udržovaných podle doporučení výrobce.</w:t>
      </w:r>
    </w:p>
    <w:p w:rsidR="00456870" w:rsidRDefault="00456870" w:rsidP="00456870">
      <w:pPr>
        <w:pStyle w:val="Zkladntext30"/>
        <w:shd w:val="clear" w:color="auto" w:fill="auto"/>
        <w:spacing w:line="198" w:lineRule="exact"/>
        <w:ind w:firstLine="0"/>
      </w:pPr>
      <w:r>
        <w:t>Do oddílné kanalizace sloužící k odvádění srážkových vod přímo do recipientu nesmějí být vypouštěny odpadní vody, a lo ani po předčištění v čistírně odpadních vod nebo z filtrací z bazénů.</w:t>
      </w:r>
    </w:p>
    <w:p w:rsidR="00456870" w:rsidRDefault="00456870" w:rsidP="00456870">
      <w:pPr>
        <w:pStyle w:val="slonadpisu50"/>
        <w:keepNext/>
        <w:keepLines/>
        <w:shd w:val="clear" w:color="auto" w:fill="auto"/>
        <w:spacing w:line="160" w:lineRule="exact"/>
      </w:pPr>
      <w:r>
        <w:t>21</w:t>
      </w:r>
    </w:p>
    <w:p w:rsidR="00456870" w:rsidRDefault="00456870" w:rsidP="00456870">
      <w:pPr>
        <w:pStyle w:val="Nadpis560"/>
        <w:keepNext/>
        <w:keepLines/>
        <w:shd w:val="clear" w:color="auto" w:fill="auto"/>
        <w:spacing w:line="190" w:lineRule="exact"/>
      </w:pPr>
      <w:bookmarkStart w:id="86" w:name="bookmark97"/>
      <w:r>
        <w:t>20T2</w:t>
      </w:r>
      <w:bookmarkEnd w:id="86"/>
    </w:p>
    <w:p w:rsidR="00456870" w:rsidRDefault="00456870" w:rsidP="00456870">
      <w:pPr>
        <w:pStyle w:val="Zkladntext30"/>
        <w:shd w:val="clear" w:color="auto" w:fill="auto"/>
        <w:spacing w:line="160" w:lineRule="exact"/>
        <w:ind w:firstLine="0"/>
      </w:pPr>
      <w:r>
        <w:t>datum</w:t>
      </w:r>
    </w:p>
    <w:p w:rsidR="00456870" w:rsidRDefault="00456870" w:rsidP="00456870">
      <w:pPr>
        <w:keepNext/>
        <w:keepLines/>
        <w:spacing w:line="280" w:lineRule="exact"/>
      </w:pPr>
      <w:bookmarkStart w:id="87" w:name="bookmark98"/>
      <w:r>
        <w:rPr>
          <w:rStyle w:val="Nadpis5"/>
          <w:b w:val="0"/>
          <w:bCs w:val="0"/>
        </w:rPr>
        <w:lastRenderedPageBreak/>
        <w:t>1 9.10. ®</w:t>
      </w:r>
      <w:bookmarkEnd w:id="87"/>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98" w:lineRule="exact"/>
        <w:ind w:firstLine="0"/>
      </w:pPr>
      <w:r>
        <w:t>Další podmínky, za kterých je odběratel oprávněn vypouštět do kanalizace odpadní vody, včetně limitů znečištění vypouštěné odpadní vody, jsou stanovené v kanalizačním řádu. Odběratel potvrzuje, že při podpisu smlouvy byl seznámen s příslušnými ustanoveními kanalizačního řádu.</w:t>
      </w:r>
    </w:p>
    <w:p w:rsidR="00456870" w:rsidRDefault="00456870" w:rsidP="00456870">
      <w:pPr>
        <w:keepNext/>
        <w:keepLines/>
        <w:spacing w:line="190" w:lineRule="exact"/>
      </w:pPr>
      <w:bookmarkStart w:id="88" w:name="bookmark101"/>
      <w:r>
        <w:t>Psychiatrická nemocnice Brno</w:t>
      </w:r>
      <w:bookmarkEnd w:id="88"/>
    </w:p>
    <w:p w:rsidR="00456870" w:rsidRDefault="00456870" w:rsidP="00456870">
      <w:pPr>
        <w:pStyle w:val="Zkladntext80"/>
        <w:shd w:val="clear" w:color="auto" w:fill="auto"/>
        <w:spacing w:line="205" w:lineRule="exact"/>
        <w:jc w:val="left"/>
        <w:sectPr w:rsidR="00456870">
          <w:pgSz w:w="11909" w:h="16840"/>
          <w:pgMar w:top="580" w:right="505" w:bottom="1430" w:left="513" w:header="0" w:footer="3" w:gutter="0"/>
          <w:cols w:space="720"/>
          <w:noEndnote/>
          <w:docGrid w:linePitch="360"/>
        </w:sectPr>
      </w:pPr>
      <w:r>
        <w:t xml:space="preserve">Húskova 2, 618 32 Brno </w:t>
      </w:r>
      <w:r>
        <w:rPr>
          <w:rStyle w:val="Zkladntext8FranklinGothicBook9ptNetun"/>
        </w:rPr>
        <w:t xml:space="preserve">MUOr. Pavel MOŠŤÁK </w:t>
      </w:r>
      <w:r>
        <w:rPr>
          <w:rStyle w:val="Zkladntext875ptNetun"/>
        </w:rPr>
        <w:t xml:space="preserve">ředitel </w:t>
      </w:r>
      <w:r>
        <w:rPr>
          <w:rStyle w:val="Zkladntext3"/>
          <w:b w:val="0"/>
          <w:bCs w:val="0"/>
        </w:rPr>
        <w:t>odběratel</w:t>
      </w:r>
    </w:p>
    <w:p w:rsidR="00456870" w:rsidRDefault="00456870" w:rsidP="00456870">
      <w:pPr>
        <w:pStyle w:val="Zkladntext70"/>
        <w:shd w:val="clear" w:color="auto" w:fill="auto"/>
        <w:spacing w:line="220" w:lineRule="exact"/>
      </w:pPr>
      <w:r>
        <w:lastRenderedPageBreak/>
        <w:t>Brněnské vodárny a kanalizace, a.s., subjekt zapsaný u Krajského soudu v Brně, oddíl B, vložka 783</w:t>
      </w:r>
    </w:p>
    <w:p w:rsidR="00456870" w:rsidRDefault="00456870" w:rsidP="00456870">
      <w:pPr>
        <w:pStyle w:val="Zkladntext70"/>
        <w:shd w:val="clear" w:color="auto" w:fill="auto"/>
        <w:spacing w:line="220" w:lineRule="exact"/>
      </w:pPr>
      <w:r>
        <w:t>IČO: 46347275</w:t>
      </w:r>
    </w:p>
    <w:p w:rsidR="00456870" w:rsidRDefault="00456870" w:rsidP="00456870">
      <w:pPr>
        <w:pStyle w:val="Nadpis60"/>
        <w:keepNext/>
        <w:keepLines/>
        <w:shd w:val="clear" w:color="auto" w:fill="auto"/>
        <w:spacing w:line="240" w:lineRule="exact"/>
        <w:jc w:val="left"/>
      </w:pPr>
      <w:bookmarkStart w:id="89" w:name="bookmark102"/>
      <w:r>
        <w:t>PODMÍNKY</w:t>
      </w:r>
      <w:bookmarkEnd w:id="89"/>
    </w:p>
    <w:p w:rsidR="00456870" w:rsidRDefault="00456870" w:rsidP="00456870">
      <w:pPr>
        <w:pStyle w:val="Nadpis90"/>
        <w:keepNext/>
        <w:keepLines/>
        <w:shd w:val="clear" w:color="auto" w:fill="auto"/>
        <w:jc w:val="left"/>
      </w:pPr>
      <w:bookmarkStart w:id="90" w:name="bookmark103"/>
      <w:r>
        <w:t>DODÁVKY PITNÉ VODY A ODVÁDĚNÍ ODPADNÍCH VOD (dále jen Podmínky)</w:t>
      </w:r>
      <w:bookmarkEnd w:id="90"/>
    </w:p>
    <w:p w:rsidR="00456870" w:rsidRDefault="00456870" w:rsidP="00456870">
      <w:pPr>
        <w:numPr>
          <w:ilvl w:val="0"/>
          <w:numId w:val="131"/>
        </w:numPr>
        <w:tabs>
          <w:tab w:val="left" w:pos="1303"/>
        </w:tabs>
        <w:spacing w:line="176" w:lineRule="exact"/>
      </w:pPr>
      <w:r>
        <w:t>Úvodní ustanovení</w:t>
      </w:r>
    </w:p>
    <w:p w:rsidR="00456870" w:rsidRDefault="00456870" w:rsidP="00456870">
      <w:pPr>
        <w:pStyle w:val="Zkladntext20"/>
        <w:shd w:val="clear" w:color="auto" w:fill="auto"/>
        <w:spacing w:line="176" w:lineRule="exact"/>
        <w:jc w:val="left"/>
      </w:pPr>
      <w:r>
        <w:t xml:space="preserve">Brněnské vodárny a kanalizace, </w:t>
      </w:r>
      <w:proofErr w:type="gramStart"/>
      <w:r>
        <w:t>a.s vydávají</w:t>
      </w:r>
      <w:proofErr w:type="gramEnd"/>
      <w:r>
        <w:t xml:space="preserve"> pro dodávku pitné vody a odvádění odpadních vod tyto Podmínky. Podmínky se řídí zákonem č. 274/2001 Sb., o vodovodech a kanalizacích pro veřejnou potřebu, v platném zněni (dále jen Zákon) a jeho prováděcí vyhláškou č. 428/2001 Sb., v platném znění (dále jen Vyhláška) a dalšími obecně závaznými právními předpisy. Vztahy mezi dodavatelem a odběratelem, které nejsou výslovně upraveny Smlouvou, Zákonem nebo Vyhláškou, se řídí zákonem č. 89/2012 Sb., v platném zněni.</w:t>
      </w:r>
    </w:p>
    <w:p w:rsidR="00456870" w:rsidRDefault="00456870" w:rsidP="00456870">
      <w:pPr>
        <w:pStyle w:val="Zkladntext80"/>
        <w:numPr>
          <w:ilvl w:val="0"/>
          <w:numId w:val="131"/>
        </w:numPr>
        <w:shd w:val="clear" w:color="auto" w:fill="auto"/>
        <w:tabs>
          <w:tab w:val="left" w:pos="1303"/>
        </w:tabs>
        <w:spacing w:line="176" w:lineRule="exact"/>
        <w:jc w:val="left"/>
      </w:pPr>
      <w:r>
        <w:t>Vymezení pojmů</w:t>
      </w:r>
    </w:p>
    <w:p w:rsidR="00456870" w:rsidRDefault="00456870" w:rsidP="00456870">
      <w:pPr>
        <w:pStyle w:val="Zkladntext20"/>
        <w:numPr>
          <w:ilvl w:val="1"/>
          <w:numId w:val="131"/>
        </w:numPr>
        <w:shd w:val="clear" w:color="auto" w:fill="auto"/>
        <w:tabs>
          <w:tab w:val="left" w:pos="1360"/>
        </w:tabs>
        <w:spacing w:line="176" w:lineRule="exact"/>
        <w:jc w:val="left"/>
      </w:pPr>
      <w:r>
        <w:t>Odběratelem je vlastník pozemku nebo stavby připojené na vodovod pro veřejnou potřebu (dále jen vodovod) nebo kanalizaci pro veřejnou potřebu (dále jen kanalizace), dále pak v případech uvedených v Zákoně - organizační složka státu, popř. společenství vlastníků. Pokud uzavírá smlouvu o dodávce pitné vody a odváděni odpadních vod (dále jen Smlouva) společný zástupce spoluvlastníků pozemku nebo stavby má se za to, že jedná po dohodě a ve shodě s nimi.</w:t>
      </w:r>
    </w:p>
    <w:p w:rsidR="00456870" w:rsidRDefault="00456870" w:rsidP="00456870">
      <w:pPr>
        <w:pStyle w:val="Zkladntext20"/>
        <w:numPr>
          <w:ilvl w:val="1"/>
          <w:numId w:val="131"/>
        </w:numPr>
        <w:shd w:val="clear" w:color="auto" w:fill="auto"/>
        <w:tabs>
          <w:tab w:val="left" w:pos="1378"/>
        </w:tabs>
        <w:spacing w:line="176" w:lineRule="exact"/>
        <w:jc w:val="left"/>
      </w:pPr>
      <w:r>
        <w:t>Dodavatelem je provozovatel, který provozuje vodovod a kanalizaci na základě smlouvy uzavřené s vlastníkem vodovodu a kanalizace. Provozovatel na základě smlouvy dle § 8 odst. 2 Zákona vykonává ve vztahu k odběrateli veškerá provozní práva a povinnosti vlastníka vodovodu a kanalizace.</w:t>
      </w:r>
    </w:p>
    <w:p w:rsidR="00456870" w:rsidRDefault="00456870" w:rsidP="00456870">
      <w:pPr>
        <w:pStyle w:val="Zkladntext20"/>
        <w:numPr>
          <w:ilvl w:val="1"/>
          <w:numId w:val="131"/>
        </w:numPr>
        <w:shd w:val="clear" w:color="auto" w:fill="auto"/>
        <w:tabs>
          <w:tab w:val="left" w:pos="1378"/>
        </w:tabs>
        <w:spacing w:line="176" w:lineRule="exact"/>
        <w:jc w:val="left"/>
      </w:pPr>
      <w:r>
        <w:t>Kanalizační řád stanovuje nejvyšší přípustnou míru znečistění odpadních vod vypouštěných do kanalizace, popřípadě nejvyšši přípustné množství těchto vod a další podmínky provozu kanalizace.</w:t>
      </w:r>
    </w:p>
    <w:p w:rsidR="00456870" w:rsidRDefault="00456870" w:rsidP="00456870">
      <w:pPr>
        <w:pStyle w:val="Zkladntext20"/>
        <w:numPr>
          <w:ilvl w:val="1"/>
          <w:numId w:val="131"/>
        </w:numPr>
        <w:shd w:val="clear" w:color="auto" w:fill="auto"/>
        <w:tabs>
          <w:tab w:val="left" w:pos="1385"/>
        </w:tabs>
        <w:spacing w:line="176" w:lineRule="exact"/>
        <w:jc w:val="left"/>
      </w:pPr>
      <w:r>
        <w:t>Vodovodní přípojka ie samostatnou stavbou tvořenou úsekem potrubí od odbočení z vodovodního řadu k vodoměru a není-li osazen vodoměr, pak k vnitřnímu uzávěru připojeného pozemku nebo stavby.</w:t>
      </w:r>
    </w:p>
    <w:p w:rsidR="00456870" w:rsidRDefault="00456870" w:rsidP="00456870">
      <w:pPr>
        <w:pStyle w:val="Zkladntext20"/>
        <w:numPr>
          <w:ilvl w:val="1"/>
          <w:numId w:val="131"/>
        </w:numPr>
        <w:shd w:val="clear" w:color="auto" w:fill="auto"/>
        <w:tabs>
          <w:tab w:val="left" w:pos="1382"/>
        </w:tabs>
        <w:spacing w:line="176" w:lineRule="exact"/>
        <w:jc w:val="left"/>
      </w:pPr>
      <w:r>
        <w:t xml:space="preserve">Kanalizační přípojka je samostatnou stavbou tvořenou úsekem potrubí od vyústění vnitřní kanalizace stavby nebo odvodnění pozemku k </w:t>
      </w:r>
      <w:proofErr w:type="gramStart"/>
      <w:r>
        <w:t>zaústěni</w:t>
      </w:r>
      <w:proofErr w:type="gramEnd"/>
      <w:r>
        <w:t xml:space="preserve"> do stokové síté.</w:t>
      </w:r>
    </w:p>
    <w:p w:rsidR="00456870" w:rsidRDefault="00456870" w:rsidP="00456870">
      <w:pPr>
        <w:pStyle w:val="Zkladntext20"/>
        <w:numPr>
          <w:ilvl w:val="1"/>
          <w:numId w:val="131"/>
        </w:numPr>
        <w:shd w:val="clear" w:color="auto" w:fill="auto"/>
        <w:tabs>
          <w:tab w:val="left" w:pos="1385"/>
        </w:tabs>
        <w:spacing w:line="176" w:lineRule="exact"/>
        <w:jc w:val="left"/>
      </w:pPr>
      <w:r>
        <w:t>Odběrné místo je samostatný prostorově uzavřený vodárensky nebo kanalizačně propojený celek na souvisejících pozemcích, z něhož odebírá pitnou vodu nebo odvádí odpadní vody jeden odběratel.</w:t>
      </w:r>
    </w:p>
    <w:p w:rsidR="00456870" w:rsidRDefault="00456870" w:rsidP="00456870">
      <w:pPr>
        <w:pStyle w:val="Zkladntext20"/>
        <w:numPr>
          <w:ilvl w:val="1"/>
          <w:numId w:val="131"/>
        </w:numPr>
        <w:shd w:val="clear" w:color="auto" w:fill="auto"/>
        <w:tabs>
          <w:tab w:val="left" w:pos="1385"/>
        </w:tabs>
        <w:spacing w:line="176" w:lineRule="exact"/>
        <w:jc w:val="left"/>
      </w:pPr>
      <w:r>
        <w:t>Vodné je cenou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rsidR="00456870" w:rsidRDefault="00456870" w:rsidP="00456870">
      <w:pPr>
        <w:pStyle w:val="Zkladntext20"/>
        <w:numPr>
          <w:ilvl w:val="1"/>
          <w:numId w:val="131"/>
        </w:numPr>
        <w:shd w:val="clear" w:color="auto" w:fill="auto"/>
        <w:tabs>
          <w:tab w:val="left" w:pos="1385"/>
        </w:tabs>
        <w:spacing w:line="176" w:lineRule="exact"/>
        <w:jc w:val="left"/>
      </w:pPr>
      <w:r>
        <w:t>Stočné je cena za službu spojenou s odváděním a čištěním, případně zneškodňováním odpadních vod. Právo na stočné vzniká okamžikem vtoku odpadních vod do kanalizace.</w:t>
      </w:r>
    </w:p>
    <w:p w:rsidR="00456870" w:rsidRDefault="00456870" w:rsidP="00456870">
      <w:pPr>
        <w:pStyle w:val="Zkladntext20"/>
        <w:numPr>
          <w:ilvl w:val="1"/>
          <w:numId w:val="131"/>
        </w:numPr>
        <w:shd w:val="clear" w:color="auto" w:fill="auto"/>
        <w:tabs>
          <w:tab w:val="left" w:pos="1385"/>
        </w:tabs>
        <w:spacing w:line="176" w:lineRule="exact"/>
        <w:jc w:val="left"/>
      </w:pPr>
      <w:r>
        <w:t>Smlouva je písemná smlouva uzavřená v souladu se Zákonem. Za písemnou formu se nepovažuje právní jednání učiněné elektronicky nebo jinými technickými prostředky umožňujícími zachycení jeho obsahu a určení jednající osoby</w:t>
      </w:r>
    </w:p>
    <w:p w:rsidR="00456870" w:rsidRDefault="00456870" w:rsidP="00456870">
      <w:pPr>
        <w:numPr>
          <w:ilvl w:val="0"/>
          <w:numId w:val="131"/>
        </w:numPr>
        <w:tabs>
          <w:tab w:val="left" w:pos="1303"/>
        </w:tabs>
        <w:spacing w:line="176" w:lineRule="exact"/>
      </w:pPr>
      <w:r>
        <w:t>Práva a povinnosti dodavatele a odběratele</w:t>
      </w:r>
    </w:p>
    <w:p w:rsidR="00456870" w:rsidRDefault="00456870" w:rsidP="00456870">
      <w:pPr>
        <w:pStyle w:val="Zkladntext20"/>
        <w:numPr>
          <w:ilvl w:val="1"/>
          <w:numId w:val="131"/>
        </w:numPr>
        <w:shd w:val="clear" w:color="auto" w:fill="auto"/>
        <w:tabs>
          <w:tab w:val="left" w:pos="1371"/>
        </w:tabs>
        <w:spacing w:line="176" w:lineRule="exact"/>
        <w:jc w:val="left"/>
      </w:pPr>
      <w:r>
        <w:t xml:space="preserve">Pokud je pozemek nebo stavba připojena na vodovod nebo kanalizaci v souladu splatnými právními předpisy, vzniká odběrateli nárok na uzavření písemné Smlouvy. Tento nárok nevzniká, pokud se okolnosti, za kterých došlo k povolení </w:t>
      </w:r>
      <w:proofErr w:type="gramStart"/>
      <w:r>
        <w:t>připojeni</w:t>
      </w:r>
      <w:proofErr w:type="gramEnd"/>
      <w:r>
        <w:t xml:space="preserve"> na vodovod nebo kanalizaci, změnily natolik, že nejsou splněny podmínky pro uzavření této Smlouvy na straně odběratele. Dodavatel nesmí při uzavírání Smlouvy jednat v rozporu s dobrými mravy, zejména nesmi odběratele diskriminovat. Dodavatel je oprávněn přezkoumat údaje uvedené odběratelem a požadovat změnu smluvního vztahu dle skutečnosti. Smluvní strany se zavazují poskytnout si přiměřenou vzájemnou součinnost. Osoby oprávněné jednat za smluvní strany, jsou povinné doložit oprávněni k </w:t>
      </w:r>
      <w:proofErr w:type="gramStart"/>
      <w:r>
        <w:t>jednáni</w:t>
      </w:r>
      <w:proofErr w:type="gramEnd"/>
      <w:r>
        <w:t xml:space="preserve"> před podpisem Smlouvy.</w:t>
      </w:r>
    </w:p>
    <w:p w:rsidR="00456870" w:rsidRDefault="00456870" w:rsidP="00456870">
      <w:pPr>
        <w:pStyle w:val="Zkladntext20"/>
        <w:numPr>
          <w:ilvl w:val="1"/>
          <w:numId w:val="131"/>
        </w:numPr>
        <w:shd w:val="clear" w:color="auto" w:fill="auto"/>
        <w:tabs>
          <w:tab w:val="left" w:pos="1378"/>
        </w:tabs>
        <w:spacing w:line="176" w:lineRule="exact"/>
        <w:jc w:val="left"/>
      </w:pPr>
      <w:r>
        <w:t xml:space="preserve">Odběratel je povinen umožnit dodavateli přístup k vodoměru, chránit vodoměr před poškozením (mechanickým, ohněm, mrazem) včetně zařízení pro dálkový odečet a plomby prokazující úřední ověření podle obecně závazných právních předpisů a bez zbytečného odkladu prokazatelně oznámit dodavateli jejich poškození či závady v měření. Pokud je vodoměr umístěn v šachtě, musí být tato odvodněna a přístupna pro provádění odečtů. Poklop vodoměrné šachty musí zůstat volný, bez překážek bránících jeho otevření. Odběratel je povinen kontrolovat stav vodoměru a řádně se starat o technický stav vnitřních vodoinstalačních rozvodů tak, aby nemohlo při výměně vodoměru dojít k jeho poruše. V případě poškození vodoměru dodavatel vyúčtuje odběrateli náklady spojené s jeho výměnou, včetně nákladů vzniklých v souvislosti s opravou a cejchováním vodoměru (eventuálně úhradou nového vodoměru) Spotřeba vody bude do okamžiku výměny nového vodoměru vypočtena technickým propočtem v souladu se Zákonem. Odběratel je oprávněn zřídit z technické místnosti nebo sklepa, ve které je umístěn vodoměr, obytnou místnost jen z </w:t>
      </w:r>
      <w:proofErr w:type="gramStart"/>
      <w:r>
        <w:t>předchozím souhlasem</w:t>
      </w:r>
      <w:proofErr w:type="gramEnd"/>
      <w:r>
        <w:t xml:space="preserve"> dodavatele a za podmínky přemístění vodoměru do jiné technické místnosti nebo do šachty. Přemístěním vodoměru nemůže dojít k prodloužení vodovodní přípojky v části před vodoměrem.</w:t>
      </w:r>
    </w:p>
    <w:p w:rsidR="00456870" w:rsidRDefault="00456870" w:rsidP="00456870">
      <w:pPr>
        <w:pStyle w:val="Zkladntext20"/>
        <w:numPr>
          <w:ilvl w:val="1"/>
          <w:numId w:val="131"/>
        </w:numPr>
        <w:shd w:val="clear" w:color="auto" w:fill="auto"/>
        <w:tabs>
          <w:tab w:val="left" w:pos="1382"/>
        </w:tabs>
        <w:spacing w:line="176" w:lineRule="exact"/>
        <w:jc w:val="left"/>
      </w:pPr>
      <w:r>
        <w:t xml:space="preserve">Odběratel je povinen dbát předpisů a nařízení, vydaných k zajištění správné funkce vnitřního vodovodu a jeho součástí a řídit se pokyny dodavatele. Dodavatel má právo, kdykoliv provést prohlídku a kontrolu odběrného místa, není-li v rozporu s technickými normami a připojovacími podmínkami. V případě, že technický stav odběratelova </w:t>
      </w:r>
      <w:proofErr w:type="gramStart"/>
      <w:r>
        <w:t>zařízeni</w:t>
      </w:r>
      <w:proofErr w:type="gramEnd"/>
      <w:r>
        <w:t xml:space="preserve"> neodpovídá doporučující normě ČSN 75 5411 tak, že může způsobit pokles nebo kolísání tlaku vody ve vodovodní síti, ohrozit zdraví, bezpečnost osob nebo majetek, je povinen odběratel v souladu se Zákonem tyto závady odstranit. Pokud tak neučiní ve lhůtě pro odstranění závad stanovené dodavatelem, je dodavatel oprávněn dodávku vody z vodovodu přerušit. Lhůta stanovená dodavatelem nesmi být kratší než 3 dny.</w:t>
      </w:r>
    </w:p>
    <w:p w:rsidR="00456870" w:rsidRDefault="00456870" w:rsidP="00456870">
      <w:pPr>
        <w:pStyle w:val="Zkladntext20"/>
        <w:numPr>
          <w:ilvl w:val="0"/>
          <w:numId w:val="89"/>
        </w:numPr>
        <w:shd w:val="clear" w:color="auto" w:fill="auto"/>
        <w:spacing w:line="173" w:lineRule="exact"/>
        <w:jc w:val="left"/>
      </w:pPr>
      <w:r>
        <w:t xml:space="preserve"> souladu s platnými právními předpisy je stanoveno, že maximální přetlak v nejnižšich místech vodovodní sítě každého tlakového pásma nesmí převyšovat hodnotu 0,6 MPa a v odůvodněných případech 0,7 MPa. Hodnota minimálního hydrodynamického tlaku je 0,15 MPa při zástavbě do dvou nadzemních podlaží a 0,25 MPa pro vícepodlažní zástavbu.</w:t>
      </w:r>
    </w:p>
    <w:p w:rsidR="00456870" w:rsidRDefault="00456870" w:rsidP="00456870">
      <w:pPr>
        <w:pStyle w:val="Zkladntext20"/>
        <w:numPr>
          <w:ilvl w:val="0"/>
          <w:numId w:val="89"/>
        </w:numPr>
        <w:shd w:val="clear" w:color="auto" w:fill="auto"/>
        <w:tabs>
          <w:tab w:val="left" w:pos="1305"/>
        </w:tabs>
        <w:spacing w:line="173" w:lineRule="exact"/>
        <w:jc w:val="left"/>
      </w:pPr>
      <w:proofErr w:type="gramStart"/>
      <w:r>
        <w:t>případě</w:t>
      </w:r>
      <w:proofErr w:type="gramEnd"/>
      <w:r>
        <w:t>, že tyto hodnoty nejsou na stávající síti dodrženy, odběratel realizuje příslušná technická opatření na vnitřní instalaci objektu.</w:t>
      </w:r>
    </w:p>
    <w:p w:rsidR="00456870" w:rsidRDefault="00456870" w:rsidP="00456870">
      <w:pPr>
        <w:pStyle w:val="Zkladntext20"/>
        <w:numPr>
          <w:ilvl w:val="1"/>
          <w:numId w:val="131"/>
        </w:numPr>
        <w:shd w:val="clear" w:color="auto" w:fill="auto"/>
        <w:tabs>
          <w:tab w:val="left" w:pos="1402"/>
        </w:tabs>
        <w:spacing w:line="173" w:lineRule="exact"/>
        <w:jc w:val="left"/>
      </w:pPr>
      <w:r>
        <w:t xml:space="preserve">Odběratel, který hodlá své </w:t>
      </w:r>
      <w:proofErr w:type="gramStart"/>
      <w:r>
        <w:t>zařízeni</w:t>
      </w:r>
      <w:proofErr w:type="gramEnd"/>
      <w:r>
        <w:t xml:space="preserve"> připojit na vodovod nebo kanalizaci, předloží dle požadavku dodavatele výkresovou dokumentaci včetně situačních výkresů prostor a polohy domu vůči zařízení dodavatele a přihlášku k odběru.</w:t>
      </w:r>
    </w:p>
    <w:p w:rsidR="00456870" w:rsidRDefault="00456870" w:rsidP="00456870">
      <w:pPr>
        <w:pStyle w:val="Zkladntext20"/>
        <w:numPr>
          <w:ilvl w:val="1"/>
          <w:numId w:val="131"/>
        </w:numPr>
        <w:shd w:val="clear" w:color="auto" w:fill="auto"/>
        <w:tabs>
          <w:tab w:val="left" w:pos="1398"/>
        </w:tabs>
        <w:spacing w:line="173" w:lineRule="exact"/>
        <w:jc w:val="left"/>
      </w:pPr>
      <w:r>
        <w:t>Odběratel si může na svůj náklad osadit na vnitřním vodovodu vlastní podružný vodoměr. Odpočet z podružného vodoměru nemá vliv na určení množství vody dodané dodavatelem.</w:t>
      </w:r>
    </w:p>
    <w:p w:rsidR="00456870" w:rsidRDefault="00456870" w:rsidP="00456870">
      <w:pPr>
        <w:pStyle w:val="Zkladntext20"/>
        <w:numPr>
          <w:ilvl w:val="1"/>
          <w:numId w:val="131"/>
        </w:numPr>
        <w:shd w:val="clear" w:color="auto" w:fill="auto"/>
        <w:tabs>
          <w:tab w:val="left" w:pos="1402"/>
        </w:tabs>
        <w:spacing w:line="173" w:lineRule="exact"/>
        <w:jc w:val="left"/>
      </w:pPr>
      <w:r>
        <w:t>Odběratel smí dodávat vodu dodávanou vodovodem pro potřebu dalším odběratelům jen s písemným souhlasem dodavatele.</w:t>
      </w:r>
    </w:p>
    <w:p w:rsidR="00456870" w:rsidRDefault="00456870" w:rsidP="00456870">
      <w:pPr>
        <w:pStyle w:val="Zkladntext20"/>
        <w:numPr>
          <w:ilvl w:val="1"/>
          <w:numId w:val="131"/>
        </w:numPr>
        <w:shd w:val="clear" w:color="auto" w:fill="auto"/>
        <w:tabs>
          <w:tab w:val="left" w:pos="1409"/>
        </w:tabs>
        <w:spacing w:line="173" w:lineRule="exact"/>
        <w:jc w:val="left"/>
      </w:pPr>
      <w:r>
        <w:t>Dodavatel osadí na vodovodní přípojku odběratele vodoměr podle technických podmínek odběru vody, zejména podle výše průměrného a maximálního průtoku. Vodoměrem registrované množství dodané vody je podkladem pro vyúčtování (fakturaci) dodávky pitné vody a odvedení odpadní vody do kanalizace, má rovněž vliv na režim odečtu a fakturace (např. měsíční nebo pololetní). Pokud je vodoměr vybaven zařízením pro dálkový přenos fakturačních údajů a dojde k pochybnostem o jejich správnosti, jsou rozhodující údaje zaznamenané vodoměrem (jeho stav).</w:t>
      </w:r>
    </w:p>
    <w:p w:rsidR="00456870" w:rsidRDefault="00456870" w:rsidP="00456870">
      <w:pPr>
        <w:pStyle w:val="Zkladntext20"/>
        <w:numPr>
          <w:ilvl w:val="1"/>
          <w:numId w:val="131"/>
        </w:numPr>
        <w:shd w:val="clear" w:color="auto" w:fill="auto"/>
        <w:tabs>
          <w:tab w:val="left" w:pos="1402"/>
        </w:tabs>
        <w:spacing w:line="173" w:lineRule="exact"/>
        <w:jc w:val="left"/>
      </w:pPr>
      <w:r>
        <w:t>Dodavatel poskytne odběrateli na jeho žádost v souladu s platnou legislativou kalkulaci cen pro vodné a stočné.</w:t>
      </w:r>
    </w:p>
    <w:p w:rsidR="00456870" w:rsidRDefault="00456870" w:rsidP="00456870">
      <w:pPr>
        <w:pStyle w:val="Zkladntext20"/>
        <w:numPr>
          <w:ilvl w:val="1"/>
          <w:numId w:val="131"/>
        </w:numPr>
        <w:shd w:val="clear" w:color="auto" w:fill="auto"/>
        <w:tabs>
          <w:tab w:val="left" w:pos="1402"/>
        </w:tabs>
        <w:spacing w:line="173" w:lineRule="exact"/>
        <w:jc w:val="left"/>
      </w:pPr>
      <w:r>
        <w:t>Dodavatel má právo stanovit zálohový způsob plateb až do výše ceny za průměrnou (popř. očekávanou) spotřebu za příslušné období. Při změně ceny nebo výše odběru vody (vypouštění odpadních vod) má dodavatel právo, výši zálohy automaticky upravit, přičemž odběratel má právo při nesouhlasu s provedenou změnou požadovat úpravu.</w:t>
      </w:r>
    </w:p>
    <w:p w:rsidR="00456870" w:rsidRDefault="00456870" w:rsidP="00456870">
      <w:pPr>
        <w:numPr>
          <w:ilvl w:val="0"/>
          <w:numId w:val="131"/>
        </w:numPr>
        <w:tabs>
          <w:tab w:val="left" w:pos="1326"/>
        </w:tabs>
        <w:spacing w:line="176" w:lineRule="exact"/>
      </w:pPr>
      <w:r>
        <w:t>Dodávka pitné vody a stanovení množství dodané vody</w:t>
      </w:r>
    </w:p>
    <w:p w:rsidR="00456870" w:rsidRDefault="00456870" w:rsidP="00456870">
      <w:pPr>
        <w:pStyle w:val="Zkladntext20"/>
        <w:numPr>
          <w:ilvl w:val="1"/>
          <w:numId w:val="131"/>
        </w:numPr>
        <w:shd w:val="clear" w:color="auto" w:fill="auto"/>
        <w:tabs>
          <w:tab w:val="left" w:pos="1384"/>
        </w:tabs>
        <w:spacing w:line="176" w:lineRule="exact"/>
        <w:jc w:val="left"/>
      </w:pPr>
      <w:r>
        <w:t>Povinnost dodávky pitné vody je splněna vtokem vody z vodovodu do vodovodní přípojky. Množství dodávané pitné vody měří dodavatel vodoměrem, který je stanoveným měřidlem a podléhá úřednímu ověření, v souladu se zvláštními právními předpisy. Vodoměr je vlastnictvím vlastníka vodovodu nebo dodavatele. Množství odebrané vody v případě, že není osazen vodoměr, se stanoví podle směrných čísel roční spotřeby vody dle platných právních předpisů. Byla-li odebraná voda v předchozím období minimálně 1 rok měřena, určí se množství odebrané vody za období bez osazeného vodoměru podle výše předchozího odběru. To platí jen pro případ, pokud nedošlo ke změnám podmínek u odběratele. Dodavatel zajišťuje jednotlivé části vodoměru proti neoprávněné manipulaci. Případ zásahu odběratele do takového zajištění je považován za důvod pro přerušení dodávky vody a odvádění odpadních vod do doby, než pomine důvod přerušení a může být klasifikován jako přestupek ve smyslu Zákona.</w:t>
      </w:r>
    </w:p>
    <w:p w:rsidR="00456870" w:rsidRDefault="00456870" w:rsidP="00456870">
      <w:pPr>
        <w:pStyle w:val="Zkladntext20"/>
        <w:numPr>
          <w:ilvl w:val="1"/>
          <w:numId w:val="131"/>
        </w:numPr>
        <w:shd w:val="clear" w:color="auto" w:fill="auto"/>
        <w:tabs>
          <w:tab w:val="left" w:pos="1398"/>
        </w:tabs>
        <w:spacing w:line="176" w:lineRule="exact"/>
        <w:jc w:val="left"/>
      </w:pPr>
      <w:r>
        <w:t xml:space="preserve">Má-li odběratel pochybnosti o správnosti údajů vykázaných vodoměrem, může v souladu s ustanovením §17 Zákona, dodavatele písemně </w:t>
      </w:r>
      <w:r>
        <w:lastRenderedPageBreak/>
        <w:t xml:space="preserve">požádat o jeho přezkoušeni. Tiskopis žádosti o </w:t>
      </w:r>
      <w:proofErr w:type="gramStart"/>
      <w:r>
        <w:t>přezkoušeni</w:t>
      </w:r>
      <w:proofErr w:type="gramEnd"/>
      <w:r>
        <w:t xml:space="preserve"> vodoměru je k dispozici v sídle dodavatele, případně na stránkách společnosti </w:t>
      </w:r>
      <w:r>
        <w:rPr>
          <w:lang w:val="en-US" w:bidi="en-US"/>
        </w:rPr>
        <w:t>(</w:t>
      </w:r>
      <w:hyperlink r:id="rId87" w:history="1">
        <w:r>
          <w:rPr>
            <w:rStyle w:val="Hypertextovodkaz"/>
            <w:lang w:val="en-US" w:bidi="en-US"/>
          </w:rPr>
          <w:t>www.bvk.cz</w:t>
        </w:r>
      </w:hyperlink>
      <w:r>
        <w:rPr>
          <w:lang w:val="en-US" w:bidi="en-US"/>
        </w:rPr>
        <w:t xml:space="preserve">). </w:t>
      </w:r>
      <w:r>
        <w:t xml:space="preserve">Toto právo lze uplatnit nejpozději při výměně vodoměru. Žádost o </w:t>
      </w:r>
      <w:proofErr w:type="gramStart"/>
      <w:r>
        <w:t>přezkoušeni</w:t>
      </w:r>
      <w:proofErr w:type="gramEnd"/>
      <w:r>
        <w:t xml:space="preserve"> vodoměru nezprošťuje odběratele povinnosti zaplatit předloženou fakturu za vodné a stočné.</w:t>
      </w:r>
    </w:p>
    <w:p w:rsidR="00456870" w:rsidRDefault="00456870" w:rsidP="00456870">
      <w:pPr>
        <w:pStyle w:val="Zkladntext20"/>
        <w:shd w:val="clear" w:color="auto" w:fill="auto"/>
        <w:spacing w:line="176" w:lineRule="exact"/>
        <w:jc w:val="left"/>
      </w:pPr>
      <w:r>
        <w:t xml:space="preserve">Zjisti-li se při přezkoušení, že vodoměr nesplňuje požadavky platné pro </w:t>
      </w:r>
      <w:proofErr w:type="gramStart"/>
      <w:r>
        <w:t>ověřeni</w:t>
      </w:r>
      <w:proofErr w:type="gramEnd"/>
      <w:r>
        <w:t xml:space="preserve"> zkoušeného měřidla, považuje se tento za nefunkční a množství odebrané vody se stanoví v souladu s ustanovením § 17 odstavec 4 písmeno a) Zákona. V tomto případě hradí náklady spojené s přezkoušením a výměnou vodoměru dodavatel. V opačném případě náklady na přezkoušení a výměnu vodoměru hradí odběratel.</w:t>
      </w:r>
    </w:p>
    <w:p w:rsidR="00456870" w:rsidRDefault="00456870" w:rsidP="00456870">
      <w:pPr>
        <w:pStyle w:val="Zkladntext20"/>
        <w:numPr>
          <w:ilvl w:val="1"/>
          <w:numId w:val="131"/>
        </w:numPr>
        <w:shd w:val="clear" w:color="auto" w:fill="auto"/>
        <w:tabs>
          <w:tab w:val="left" w:pos="1405"/>
        </w:tabs>
        <w:spacing w:line="176" w:lineRule="exact"/>
        <w:jc w:val="left"/>
      </w:pPr>
      <w:r>
        <w:t>Dodavatel neodpovídá za škody a za ušlý zisk vzniklý nedostatkem tlaku vody při omezeni zásobování vodou pro poruchu na vodovodu, při přerušení dodávky elektrické energie, při nedostatku vody nebo z důvodu, pro který je dodavatel oprávněn dodávku vody omezit nebo přerušit (Zákon § 9 odst. 6).</w:t>
      </w:r>
    </w:p>
    <w:p w:rsidR="00456870" w:rsidRDefault="00456870" w:rsidP="00456870">
      <w:pPr>
        <w:pStyle w:val="Zkladntext20"/>
        <w:numPr>
          <w:ilvl w:val="1"/>
          <w:numId w:val="131"/>
        </w:numPr>
        <w:shd w:val="clear" w:color="auto" w:fill="auto"/>
        <w:tabs>
          <w:tab w:val="left" w:pos="1405"/>
        </w:tabs>
        <w:spacing w:line="176" w:lineRule="exact"/>
        <w:jc w:val="left"/>
      </w:pPr>
      <w:r>
        <w:t xml:space="preserve">Osazení, údržbu a výměnu vodoměru provádí dodavatel. Jeho povinnosti je oznámit odběrateli výměnu vodoměru alespoň 15 dní předem, současně s vymezením času v rozsahu maximálně 3 hodin, a to i v případě, že vodoměr je pro dodavatele přístupný bez účasti odběratele, pokud se s odběratelem nedohodne jinak. Přítomnému odběrateli se současně s výměnou předává potvrzení obsahující zaznamenaný stav </w:t>
      </w:r>
      <w:proofErr w:type="gramStart"/>
      <w:r>
        <w:t>měřeni</w:t>
      </w:r>
      <w:proofErr w:type="gramEnd"/>
      <w:r>
        <w:t xml:space="preserve"> odebraného vodoměru a u nově osazeného vodoměru jeho číslo, zaznamenaný stav a termín, do kterého musí být vyměněn. Odběratele na odběrném místě zastupuje osoba, která je přítomna.</w:t>
      </w:r>
    </w:p>
    <w:p w:rsidR="00456870" w:rsidRDefault="00456870" w:rsidP="00456870">
      <w:pPr>
        <w:pStyle w:val="Zkladntext20"/>
        <w:numPr>
          <w:ilvl w:val="0"/>
          <w:numId w:val="89"/>
        </w:numPr>
        <w:shd w:val="clear" w:color="auto" w:fill="auto"/>
        <w:tabs>
          <w:tab w:val="left" w:pos="1305"/>
        </w:tabs>
        <w:spacing w:line="176" w:lineRule="exact"/>
        <w:jc w:val="left"/>
      </w:pPr>
      <w:r>
        <w:t xml:space="preserve">tomto </w:t>
      </w:r>
      <w:proofErr w:type="gramStart"/>
      <w:r>
        <w:t>případě</w:t>
      </w:r>
      <w:proofErr w:type="gramEnd"/>
      <w:r>
        <w:t xml:space="preserve"> dodavatel vystaví fakturu podle stavu vodoměru potvrzeného osobou, která je přítomna při odečtu nebo výměně vodoměru nebo umožnila přístup k vodoměru a svým podpisem potvrdila stav vodoměru.</w:t>
      </w:r>
    </w:p>
    <w:p w:rsidR="00456870" w:rsidRDefault="00456870" w:rsidP="00456870">
      <w:pPr>
        <w:numPr>
          <w:ilvl w:val="0"/>
          <w:numId w:val="131"/>
        </w:numPr>
        <w:tabs>
          <w:tab w:val="left" w:pos="1326"/>
        </w:tabs>
        <w:spacing w:line="176" w:lineRule="exact"/>
      </w:pPr>
      <w:r>
        <w:t>Odvádění odpadních vod a stanovení množství odvedené odpadní vody</w:t>
      </w:r>
    </w:p>
    <w:p w:rsidR="00456870" w:rsidRDefault="00456870" w:rsidP="00456870">
      <w:pPr>
        <w:pStyle w:val="Zkladntext20"/>
        <w:numPr>
          <w:ilvl w:val="1"/>
          <w:numId w:val="131"/>
        </w:numPr>
        <w:shd w:val="clear" w:color="auto" w:fill="auto"/>
        <w:tabs>
          <w:tab w:val="left" w:pos="1380"/>
        </w:tabs>
        <w:spacing w:line="176" w:lineRule="exact"/>
        <w:jc w:val="left"/>
      </w:pPr>
      <w:r>
        <w:t>Stoková síť provozovaná dodavatelem je navrhována s periodicitou návrhového deště p=0,5 tzn., že stoková síť je dimenzována na průtoky odpovídající intenzitě deště, který se vyskytuje průměrné 1xza 2 roky. Vyšší bezpečnost při odvádění odpadních vod z nemovitosti dosáhne odběratel opatřením na vnitřní kanalizaci nebo na kanalizační přípojce - dle ČSN 75 67 60.</w:t>
      </w:r>
    </w:p>
    <w:p w:rsidR="00456870" w:rsidRDefault="00456870" w:rsidP="00456870">
      <w:pPr>
        <w:pStyle w:val="Zkladntext20"/>
        <w:shd w:val="clear" w:color="auto" w:fill="auto"/>
        <w:spacing w:line="176" w:lineRule="exact"/>
        <w:jc w:val="left"/>
      </w:pPr>
      <w:r>
        <w:t>Zařízení, které se nacházejí pod hladinou zpětného vzdutí ve stoce, na kterou je nemovitost připojena, nesmi umožňovat zaplaveni budovy vzdutou vodou. Ohrožené prostory a zařízení se musí chránit technickým opatřením podle ČSN EN 120 56-</w:t>
      </w:r>
    </w:p>
    <w:p w:rsidR="00456870" w:rsidRDefault="00456870" w:rsidP="00456870">
      <w:pPr>
        <w:pStyle w:val="Zkladntext20"/>
        <w:shd w:val="clear" w:color="auto" w:fill="auto"/>
        <w:spacing w:line="176" w:lineRule="exact"/>
        <w:jc w:val="left"/>
      </w:pPr>
      <w:r>
        <w:t>4.</w:t>
      </w:r>
    </w:p>
    <w:p w:rsidR="00456870" w:rsidRDefault="00456870" w:rsidP="00456870">
      <w:pPr>
        <w:pStyle w:val="Zkladntext20"/>
        <w:shd w:val="clear" w:color="auto" w:fill="auto"/>
        <w:spacing w:line="176" w:lineRule="exact"/>
        <w:jc w:val="left"/>
      </w:pPr>
      <w:r>
        <w:t>Ustanovení uvedených norem se týkají všech druhů kanalizace tj. splaškové, dešťové i jednotné.</w:t>
      </w:r>
    </w:p>
    <w:p w:rsidR="00456870" w:rsidRDefault="00456870" w:rsidP="00456870">
      <w:pPr>
        <w:pStyle w:val="Zkladntext20"/>
        <w:numPr>
          <w:ilvl w:val="1"/>
          <w:numId w:val="131"/>
        </w:numPr>
        <w:shd w:val="clear" w:color="auto" w:fill="auto"/>
        <w:tabs>
          <w:tab w:val="left" w:pos="1405"/>
        </w:tabs>
        <w:spacing w:line="176" w:lineRule="exact"/>
        <w:jc w:val="left"/>
      </w:pPr>
      <w:r>
        <w:t>Odvedení odpadních vod z pozemku nebo stavby, je splněno okamžikem vtoku odpadních vod z kanalizační přípojky do kanalizace.</w:t>
      </w:r>
    </w:p>
    <w:p w:rsidR="00456870" w:rsidRDefault="00456870" w:rsidP="00456870">
      <w:pPr>
        <w:pStyle w:val="Zkladntext20"/>
        <w:shd w:val="clear" w:color="auto" w:fill="auto"/>
        <w:spacing w:line="176" w:lineRule="exact"/>
        <w:jc w:val="left"/>
      </w:pPr>
      <w:r>
        <w:t>Kanalizací mohou být odváděny odpadní vody jen v míře znečištěni a v množství, stanoveném v kanalizačním řádu a uzavřené Smlouvě. Odběratel je povinen v místě a rozsahu stanoveném kanalizačním řádem nebo vodoprávním rozhodnutím kontrolovat míru znečištění odpadních vod vypouštěných do kanalizace.</w:t>
      </w:r>
    </w:p>
    <w:p w:rsidR="00456870" w:rsidRDefault="00456870" w:rsidP="00456870">
      <w:pPr>
        <w:pStyle w:val="Zkladntext20"/>
        <w:shd w:val="clear" w:color="auto" w:fill="auto"/>
        <w:spacing w:line="176" w:lineRule="exact"/>
        <w:jc w:val="left"/>
      </w:pPr>
      <w:r>
        <w:t xml:space="preserve">Odpadni vody, které k dodržení nejvyšší míry znečištění podle kanalizačního řádu vyžadují předchozí čištěni, mohou být do kanalizace vypouštěny jen s povolením vodoprávního úřadu. </w:t>
      </w:r>
      <w:proofErr w:type="gramStart"/>
      <w:r>
        <w:t>Povoleni</w:t>
      </w:r>
      <w:proofErr w:type="gramEnd"/>
      <w:r>
        <w:t xml:space="preserve"> může být uděleno jen tehdy, bude-li zajištěno vyčištění těchto vod na míru znečištění odpovídající kanalizačnímu řádu.</w:t>
      </w:r>
    </w:p>
    <w:p w:rsidR="00456870" w:rsidRDefault="00456870" w:rsidP="00456870">
      <w:pPr>
        <w:pStyle w:val="Zkladntext20"/>
        <w:numPr>
          <w:ilvl w:val="0"/>
          <w:numId w:val="89"/>
        </w:numPr>
        <w:shd w:val="clear" w:color="auto" w:fill="auto"/>
        <w:tabs>
          <w:tab w:val="left" w:pos="1305"/>
        </w:tabs>
        <w:spacing w:line="176" w:lineRule="exact"/>
        <w:jc w:val="left"/>
      </w:pPr>
      <w:proofErr w:type="gramStart"/>
      <w:r>
        <w:t>případě</w:t>
      </w:r>
      <w:proofErr w:type="gramEnd"/>
      <w:r>
        <w:t>, že je kanalizace ukončena čistírnou odpadních vod, není dovoleno vypouštět do kanalizace odpadní vody přes septiky a ani přes žumpy.</w:t>
      </w:r>
    </w:p>
    <w:p w:rsidR="00456870" w:rsidRDefault="00456870" w:rsidP="00456870">
      <w:pPr>
        <w:pStyle w:val="Zkladntext20"/>
        <w:shd w:val="clear" w:color="auto" w:fill="auto"/>
        <w:spacing w:line="176" w:lineRule="exact"/>
        <w:jc w:val="left"/>
        <w:sectPr w:rsidR="00456870">
          <w:headerReference w:type="even" r:id="rId88"/>
          <w:headerReference w:type="default" r:id="rId89"/>
          <w:footerReference w:type="even" r:id="rId90"/>
          <w:footerReference w:type="default" r:id="rId91"/>
          <w:headerReference w:type="first" r:id="rId92"/>
          <w:footerReference w:type="first" r:id="rId93"/>
          <w:pgSz w:w="11909" w:h="16840"/>
          <w:pgMar w:top="1430" w:right="553" w:bottom="1430" w:left="508" w:header="0" w:footer="3" w:gutter="0"/>
          <w:pgNumType w:start="1"/>
          <w:cols w:space="720"/>
          <w:noEndnote/>
          <w:docGrid w:linePitch="360"/>
        </w:sectPr>
      </w:pPr>
      <w:r>
        <w:t>Seznam látek, které nejsou odpadními vodami a u nichž musí být zabráněno jejich vniknuti do kanalizace, pokud nejsou součástí odpadních vod v rozsahu povoleného nakládání s vodami, je uveden v kanalizačním řádu.</w:t>
      </w:r>
    </w:p>
    <w:p w:rsidR="00456870" w:rsidRDefault="00456870" w:rsidP="00456870">
      <w:pPr>
        <w:pStyle w:val="Zkladntext20"/>
        <w:shd w:val="clear" w:color="auto" w:fill="auto"/>
        <w:spacing w:line="176" w:lineRule="exact"/>
        <w:jc w:val="left"/>
      </w:pPr>
      <w:r>
        <w:lastRenderedPageBreak/>
        <w:t>5.3. Množství odpadních vod vypouštěných do kanalizace, měří odběratel svým měřicím zařízením, jestliže to stanoví kanalizační řád.</w:t>
      </w:r>
    </w:p>
    <w:p w:rsidR="00456870" w:rsidRDefault="00456870" w:rsidP="00456870">
      <w:pPr>
        <w:pStyle w:val="Zkladntext20"/>
        <w:numPr>
          <w:ilvl w:val="0"/>
          <w:numId w:val="132"/>
        </w:numPr>
        <w:shd w:val="clear" w:color="auto" w:fill="auto"/>
        <w:tabs>
          <w:tab w:val="left" w:pos="1338"/>
        </w:tabs>
        <w:spacing w:line="176" w:lineRule="exact"/>
        <w:jc w:val="left"/>
      </w:pPr>
      <w:r>
        <w:t>Pokud není množství vypouštěných odpadních vod měřeno, předpokládá se, že odběratel, který odebírá vodu z vodovodu, vypouští do kanalizace takové množství vody, které odpovídá zjištění na vodoměru nebo směrným číslům spotřeby vody, pokud nejsou instalovány vodoměry. V případě, kdy je měřen odběr z vodovodu, ale je také možnost odběru z jiných zdrojů, použijí se k zjištění spotřeby vody směrná čísla roční spotřeby nebo se k naměřenému odběru vodovodu připočte množství vody získané z jiných zdrojů, provozovatelem vodovodu měřených zdrojů. Takto zjištěné množství odpadních vod je podkladem pro vyúčtování stočného. Byla-li vypouštěná voda v předchozím období měřena nejméně 1 rok, určí se množství vypouštěné vody za období, v němž měření není prováděno podle objemu vypouštěné vody ve srovnatelném měřeném období. To platí jen pro případ, pokud nedošlo ke změnám podmínek u odběratele. Pokud nelze postupovat podle výše uvedeného, provede dodavatel odborný výpočet množství vody vypouštěného při zjištění druhu a kapacity činnosti realizované v napojené nemovitosti. Lze použít i údaje z nemovitostí se stejným nebo obdobným druhem činnosti. Prokáže-li se odběr nebo vypouštěni nesouvisející s druhem a kapacitou činnosti realizované v napojené nemovitosti (např. v čase vymezitelnou neohlášenou havárií přípojky nebo vnitřního vodovodu nebo vnitřní kanalizace), vypočítává se množství vody ve vazbě na technické možnosti úniku dodávané vody nebo technické možnosti vypouštění vody.</w:t>
      </w:r>
    </w:p>
    <w:p w:rsidR="00456870" w:rsidRDefault="00456870" w:rsidP="00456870">
      <w:pPr>
        <w:pStyle w:val="Zkladntext20"/>
        <w:numPr>
          <w:ilvl w:val="0"/>
          <w:numId w:val="133"/>
        </w:numPr>
        <w:shd w:val="clear" w:color="auto" w:fill="auto"/>
        <w:tabs>
          <w:tab w:val="left" w:pos="1374"/>
        </w:tabs>
        <w:spacing w:line="176" w:lineRule="exact"/>
        <w:jc w:val="left"/>
      </w:pPr>
      <w:r>
        <w:t>Vypouští-li odběratel do kanalizace vodu z jiných zdrojů než z vodovodu a neni-li možno zjistit množství vypouštěné odpadní vody měřením nebo jiným způsobem stanoveným prováděcím právním předpisem, zjisti se množství vypouštěných odpadních vod odborným výpočtem ověřeným dodavatelem.</w:t>
      </w:r>
    </w:p>
    <w:p w:rsidR="00456870" w:rsidRDefault="00456870" w:rsidP="00456870">
      <w:pPr>
        <w:pStyle w:val="Zkladntext20"/>
        <w:numPr>
          <w:ilvl w:val="0"/>
          <w:numId w:val="133"/>
        </w:numPr>
        <w:shd w:val="clear" w:color="auto" w:fill="auto"/>
        <w:tabs>
          <w:tab w:val="left" w:pos="1374"/>
        </w:tabs>
        <w:spacing w:line="176" w:lineRule="exact"/>
        <w:jc w:val="left"/>
      </w:pPr>
      <w:r>
        <w:t xml:space="preserve">Výpočet množství neměřených srážkových vod odváděných do kanalizace, musí být uveden ve smlouvě o </w:t>
      </w:r>
      <w:proofErr w:type="gramStart"/>
      <w:r>
        <w:t>odváděni</w:t>
      </w:r>
      <w:proofErr w:type="gramEnd"/>
      <w:r>
        <w:t xml:space="preserve"> odpadních vod. Odvedené srážkové vody jsou vypočítávány za každou nemovitost, ze které jsou tyto vody odvedeny přímo přípojkou, nebo přes volný výtok uliční výpustí do kanalizace. Není-li množství srážkových vod odváděných do kanalizace přímo přípojkou, nebo přes uliční vpusť měřeno, vypočte se toto množství dle platných právních předpisů.</w:t>
      </w:r>
    </w:p>
    <w:p w:rsidR="00456870" w:rsidRDefault="00456870" w:rsidP="00456870">
      <w:pPr>
        <w:pStyle w:val="Zkladntext20"/>
        <w:numPr>
          <w:ilvl w:val="0"/>
          <w:numId w:val="133"/>
        </w:numPr>
        <w:shd w:val="clear" w:color="auto" w:fill="auto"/>
        <w:tabs>
          <w:tab w:val="left" w:pos="1378"/>
        </w:tabs>
        <w:spacing w:line="176" w:lineRule="exact"/>
        <w:jc w:val="left"/>
      </w:pPr>
      <w:r>
        <w:t>Odběratel dodá dodavateli schéma vnitřní kanalizace s vyznačením profilů, směrodatných pro kontrolu odpadních vod vypouštěných do kanalizace. Odběratel, který vypouští odpadní vody do kanalizace více než jednou přípojkou, uvede u vyznačených směrodatných kontrolních profilů procentuální podíl z celkového množství odpadních vod odváděných z odběrného místa, který daným kontrolním profilem protéká, pokud toto množství přímo neměří. Při provozu předčistících zařízení (neutralizační stanice, odlučovače ropných látek, lapáky tuků, čistírny průmyslových odpadních vod apod.), která jsou technicky součásti vnitřní kanalizace provozované odběratelem, je kontrola kvality prováděna postupem stanoveným vodoprávním rozhodnutím nebo kanalizačním řádem. K tomu musí být ze strany odběratele vytvořeny potřebné technické podmínky umožňující kvalifikovaný odběr (např. vzorkovací ventil).</w:t>
      </w:r>
    </w:p>
    <w:p w:rsidR="00456870" w:rsidRDefault="00456870" w:rsidP="00456870">
      <w:pPr>
        <w:pStyle w:val="Zkladntext20"/>
        <w:numPr>
          <w:ilvl w:val="0"/>
          <w:numId w:val="134"/>
        </w:numPr>
        <w:shd w:val="clear" w:color="auto" w:fill="auto"/>
        <w:tabs>
          <w:tab w:val="left" w:pos="1345"/>
        </w:tabs>
        <w:spacing w:line="176" w:lineRule="exact"/>
        <w:jc w:val="left"/>
      </w:pPr>
      <w:r>
        <w:t>a) Místo (směrodatný profil), četnost a typ vzorku odpadních vod pro kontrolu dodržováni nejvyšši sjednané přípustné míry znečištění se stanovují v souladu s kanalizačním řádem.</w:t>
      </w:r>
    </w:p>
    <w:p w:rsidR="00456870" w:rsidRDefault="00456870" w:rsidP="00456870">
      <w:pPr>
        <w:pStyle w:val="Zkladntext20"/>
        <w:numPr>
          <w:ilvl w:val="0"/>
          <w:numId w:val="135"/>
        </w:numPr>
        <w:shd w:val="clear" w:color="auto" w:fill="auto"/>
        <w:tabs>
          <w:tab w:val="left" w:pos="1252"/>
        </w:tabs>
        <w:spacing w:line="176" w:lineRule="exact"/>
        <w:jc w:val="left"/>
      </w:pPr>
      <w:r>
        <w:t>Vzorky odpadních vod se odebírají a dále se s nimi manipuluje v souladu s normami ČSN EN ISO řady 5667 (týkajících se odběrů vzorků odpadních vod).</w:t>
      </w:r>
    </w:p>
    <w:p w:rsidR="00456870" w:rsidRDefault="00456870" w:rsidP="00456870">
      <w:pPr>
        <w:pStyle w:val="Zkladntext20"/>
        <w:numPr>
          <w:ilvl w:val="0"/>
          <w:numId w:val="135"/>
        </w:numPr>
        <w:shd w:val="clear" w:color="auto" w:fill="auto"/>
        <w:tabs>
          <w:tab w:val="left" w:pos="1255"/>
        </w:tabs>
        <w:spacing w:line="176" w:lineRule="exact"/>
        <w:jc w:val="left"/>
      </w:pPr>
      <w:r>
        <w:t>Odběr vzorků u odběratele realizuje zaměstnanec dodavatele. Kontrolní vzorky odpadních vod odebírá zaměstnanec dodavatele za přítomnosti odběratele. Odběratel se zavazuje vytvořit pro zaměstnance dodavatele, provádějící odběr vzorků, takové podmínky, aby tuto činnost mohli zajistit bezodkladně po oznámení, zejména umožnit jejich vstup nebo vjezd do určených prostorů a objektů, přesun a převoz potřebného vybavení dopravními prostředky dodavatele v areálu odběrného místa.</w:t>
      </w:r>
    </w:p>
    <w:p w:rsidR="00456870" w:rsidRDefault="00456870" w:rsidP="00456870">
      <w:pPr>
        <w:pStyle w:val="Zkladntext20"/>
        <w:shd w:val="clear" w:color="auto" w:fill="auto"/>
        <w:spacing w:line="176" w:lineRule="exact"/>
        <w:jc w:val="left"/>
      </w:pPr>
      <w:r>
        <w:t>V případě, že pověření zaměstnanci odběratele se nemohou nebo nechtějí odběru vzorků zúčastnit, nemůže být toto překážkou provedení odběru. Účast i neúčast odběratele při odběru vzorků oznámí dodavatel odběrateli prostřednictvím záznamu v protokolu o odběru vzorků, jehož kopii předává odběrateli.</w:t>
      </w:r>
    </w:p>
    <w:p w:rsidR="00456870" w:rsidRDefault="00456870" w:rsidP="00456870">
      <w:pPr>
        <w:pStyle w:val="Zkladntext20"/>
        <w:numPr>
          <w:ilvl w:val="0"/>
          <w:numId w:val="135"/>
        </w:numPr>
        <w:shd w:val="clear" w:color="auto" w:fill="auto"/>
        <w:tabs>
          <w:tab w:val="left" w:pos="1255"/>
        </w:tabs>
        <w:spacing w:line="176" w:lineRule="exact"/>
        <w:jc w:val="left"/>
      </w:pPr>
      <w:r>
        <w:t xml:space="preserve">O odběru vzorků odpadních vod sepisuje zaměstnanec dodavatele protokol o odběru v dostatečném počtu kopií pro potřebu </w:t>
      </w:r>
      <w:proofErr w:type="gramStart"/>
      <w:r>
        <w:t>dokumentováni</w:t>
      </w:r>
      <w:proofErr w:type="gramEnd"/>
      <w:r>
        <w:t xml:space="preserve"> provedeného odběru vzorku.</w:t>
      </w:r>
    </w:p>
    <w:p w:rsidR="00456870" w:rsidRDefault="00456870" w:rsidP="00456870">
      <w:pPr>
        <w:pStyle w:val="Zkladntext20"/>
        <w:numPr>
          <w:ilvl w:val="0"/>
          <w:numId w:val="135"/>
        </w:numPr>
        <w:shd w:val="clear" w:color="auto" w:fill="auto"/>
        <w:tabs>
          <w:tab w:val="left" w:pos="1255"/>
        </w:tabs>
        <w:spacing w:line="176" w:lineRule="exact"/>
        <w:jc w:val="left"/>
      </w:pPr>
      <w:r>
        <w:t>Dodavatel poskytne odběrateli pro jeho potřebu na základě jeho žádosti část odebraného vzorku.</w:t>
      </w:r>
    </w:p>
    <w:p w:rsidR="00456870" w:rsidRDefault="00456870" w:rsidP="00456870">
      <w:pPr>
        <w:pStyle w:val="Zkladntext20"/>
        <w:numPr>
          <w:ilvl w:val="0"/>
          <w:numId w:val="135"/>
        </w:numPr>
        <w:shd w:val="clear" w:color="auto" w:fill="auto"/>
        <w:tabs>
          <w:tab w:val="left" w:pos="1255"/>
        </w:tabs>
        <w:spacing w:line="176" w:lineRule="exact"/>
        <w:jc w:val="left"/>
      </w:pPr>
      <w:r>
        <w:t xml:space="preserve">Náklady spojené s odběrem, manipulaci a rozborem vzorků hradí odběratel, jedná-li se o neoprávněné </w:t>
      </w:r>
      <w:proofErr w:type="gramStart"/>
      <w:r>
        <w:t>vypouštěni</w:t>
      </w:r>
      <w:proofErr w:type="gramEnd"/>
      <w:r>
        <w:t xml:space="preserve"> odpadních vod. Pokud se rozborem neoprávněnost vypouštění neprokáže, nese náklady dodavatel.</w:t>
      </w:r>
    </w:p>
    <w:p w:rsidR="00456870" w:rsidRDefault="00456870" w:rsidP="00456870">
      <w:pPr>
        <w:pStyle w:val="Zkladntext20"/>
        <w:numPr>
          <w:ilvl w:val="0"/>
          <w:numId w:val="135"/>
        </w:numPr>
        <w:shd w:val="clear" w:color="auto" w:fill="auto"/>
        <w:tabs>
          <w:tab w:val="left" w:pos="1259"/>
        </w:tabs>
        <w:spacing w:line="176" w:lineRule="exact"/>
        <w:jc w:val="left"/>
      </w:pPr>
      <w:r>
        <w:t>Odběratel podpisem v protokolu o odběru vzorku stvrzuje, že veškeré vody z daného kontrolního profilu jsou z jeho produkce.</w:t>
      </w:r>
    </w:p>
    <w:p w:rsidR="00456870" w:rsidRDefault="00456870" w:rsidP="00456870">
      <w:pPr>
        <w:pStyle w:val="Nadpis1040"/>
        <w:numPr>
          <w:ilvl w:val="0"/>
          <w:numId w:val="131"/>
        </w:numPr>
        <w:shd w:val="clear" w:color="auto" w:fill="auto"/>
        <w:tabs>
          <w:tab w:val="left" w:pos="1259"/>
        </w:tabs>
        <w:jc w:val="left"/>
      </w:pPr>
      <w:bookmarkStart w:id="91" w:name="bookmark104"/>
      <w:r>
        <w:t>Neoprávněný odběr vody a vypouštění odpadních vod</w:t>
      </w:r>
      <w:bookmarkEnd w:id="91"/>
    </w:p>
    <w:p w:rsidR="00456870" w:rsidRDefault="00456870" w:rsidP="00456870">
      <w:pPr>
        <w:pStyle w:val="Zkladntext20"/>
        <w:numPr>
          <w:ilvl w:val="1"/>
          <w:numId w:val="131"/>
        </w:numPr>
        <w:shd w:val="clear" w:color="auto" w:fill="auto"/>
        <w:tabs>
          <w:tab w:val="left" w:pos="1320"/>
        </w:tabs>
        <w:spacing w:line="176" w:lineRule="exact"/>
        <w:jc w:val="left"/>
      </w:pPr>
      <w:r>
        <w:t>Neoprávněným odběrem vody z vodovodu je odběr:</w:t>
      </w:r>
    </w:p>
    <w:p w:rsidR="00456870" w:rsidRDefault="00456870" w:rsidP="00456870">
      <w:pPr>
        <w:pStyle w:val="Zkladntext20"/>
        <w:numPr>
          <w:ilvl w:val="0"/>
          <w:numId w:val="136"/>
        </w:numPr>
        <w:shd w:val="clear" w:color="auto" w:fill="auto"/>
        <w:tabs>
          <w:tab w:val="left" w:pos="1252"/>
        </w:tabs>
        <w:spacing w:line="176" w:lineRule="exact"/>
        <w:jc w:val="left"/>
      </w:pPr>
      <w:r>
        <w:t>před vodoměrem,</w:t>
      </w:r>
    </w:p>
    <w:p w:rsidR="00456870" w:rsidRDefault="00456870" w:rsidP="00456870">
      <w:pPr>
        <w:pStyle w:val="Zkladntext20"/>
        <w:numPr>
          <w:ilvl w:val="0"/>
          <w:numId w:val="136"/>
        </w:numPr>
        <w:shd w:val="clear" w:color="auto" w:fill="auto"/>
        <w:tabs>
          <w:tab w:val="left" w:pos="1252"/>
        </w:tabs>
        <w:spacing w:line="176" w:lineRule="exact"/>
        <w:jc w:val="left"/>
      </w:pPr>
      <w:r>
        <w:t>bez uzavřené písemné Smlouvy nebo v rozporu s ní,</w:t>
      </w:r>
    </w:p>
    <w:p w:rsidR="00456870" w:rsidRDefault="00456870" w:rsidP="00456870">
      <w:pPr>
        <w:pStyle w:val="Zkladntext20"/>
        <w:numPr>
          <w:ilvl w:val="0"/>
          <w:numId w:val="136"/>
        </w:numPr>
        <w:shd w:val="clear" w:color="auto" w:fill="auto"/>
        <w:tabs>
          <w:tab w:val="left" w:pos="1252"/>
        </w:tabs>
        <w:spacing w:line="176" w:lineRule="exact"/>
        <w:jc w:val="left"/>
      </w:pPr>
      <w:r>
        <w:t>přes vodoměr, který v důsledku zásahu odběratele odběr nezaznamenává nebo zaznamenává odběr menší, než je odběr skutečný, nebo</w:t>
      </w:r>
    </w:p>
    <w:p w:rsidR="00456870" w:rsidRDefault="00456870" w:rsidP="00456870">
      <w:pPr>
        <w:pStyle w:val="Zkladntext20"/>
        <w:numPr>
          <w:ilvl w:val="0"/>
          <w:numId w:val="136"/>
        </w:numPr>
        <w:shd w:val="clear" w:color="auto" w:fill="auto"/>
        <w:tabs>
          <w:tab w:val="left" w:pos="1259"/>
        </w:tabs>
        <w:spacing w:line="176" w:lineRule="exact"/>
        <w:jc w:val="left"/>
      </w:pPr>
      <w:r>
        <w:t>přes vodoměr, který odběratel nedostatečně ochránil před poškozením.</w:t>
      </w:r>
    </w:p>
    <w:p w:rsidR="00456870" w:rsidRDefault="00456870" w:rsidP="00456870">
      <w:pPr>
        <w:pStyle w:val="Zkladntext20"/>
        <w:numPr>
          <w:ilvl w:val="1"/>
          <w:numId w:val="131"/>
        </w:numPr>
        <w:shd w:val="clear" w:color="auto" w:fill="auto"/>
        <w:tabs>
          <w:tab w:val="left" w:pos="1338"/>
        </w:tabs>
        <w:spacing w:line="176" w:lineRule="exact"/>
        <w:jc w:val="left"/>
      </w:pPr>
      <w:r>
        <w:t>Neoprávněným vypouštěním odpadních vod do kanalizace je vypouštění:</w:t>
      </w:r>
    </w:p>
    <w:p w:rsidR="00456870" w:rsidRDefault="00456870" w:rsidP="00456870">
      <w:pPr>
        <w:pStyle w:val="Zkladntext20"/>
        <w:numPr>
          <w:ilvl w:val="0"/>
          <w:numId w:val="137"/>
        </w:numPr>
        <w:shd w:val="clear" w:color="auto" w:fill="auto"/>
        <w:tabs>
          <w:tab w:val="left" w:pos="1255"/>
        </w:tabs>
        <w:spacing w:line="176" w:lineRule="exact"/>
        <w:jc w:val="left"/>
      </w:pPr>
      <w:r>
        <w:t>bez uzavřené písemné Smlouvy nebo v rozporu s ní,</w:t>
      </w:r>
    </w:p>
    <w:p w:rsidR="00456870" w:rsidRDefault="00456870" w:rsidP="00456870">
      <w:pPr>
        <w:pStyle w:val="Zkladntext20"/>
        <w:numPr>
          <w:ilvl w:val="0"/>
          <w:numId w:val="137"/>
        </w:numPr>
        <w:shd w:val="clear" w:color="auto" w:fill="auto"/>
        <w:tabs>
          <w:tab w:val="left" w:pos="1255"/>
        </w:tabs>
        <w:spacing w:line="176" w:lineRule="exact"/>
        <w:jc w:val="left"/>
      </w:pPr>
      <w:r>
        <w:t>v rozporu s podmínkami stanovenými pro odběratele kanalizačním řádem, nebo</w:t>
      </w:r>
    </w:p>
    <w:p w:rsidR="00456870" w:rsidRDefault="00456870" w:rsidP="00456870">
      <w:pPr>
        <w:pStyle w:val="Zkladntext20"/>
        <w:numPr>
          <w:ilvl w:val="0"/>
          <w:numId w:val="137"/>
        </w:numPr>
        <w:shd w:val="clear" w:color="auto" w:fill="auto"/>
        <w:tabs>
          <w:tab w:val="left" w:pos="1259"/>
        </w:tabs>
        <w:spacing w:line="176" w:lineRule="exact"/>
        <w:jc w:val="left"/>
      </w:pPr>
      <w:r>
        <w:t xml:space="preserve">přes měřici zařízení neschválené dodavatelem, nebo přes měřící zařízení, které v důsledku zásahu odběratele množství vypouštěných odpadních vod nezaznamenává nebo </w:t>
      </w:r>
      <w:proofErr w:type="gramStart"/>
      <w:r>
        <w:t>zaznamenává</w:t>
      </w:r>
      <w:proofErr w:type="gramEnd"/>
      <w:r>
        <w:t xml:space="preserve"> množství </w:t>
      </w:r>
      <w:proofErr w:type="gramStart"/>
      <w:r>
        <w:t>menši</w:t>
      </w:r>
      <w:proofErr w:type="gramEnd"/>
      <w:r>
        <w:t>, než je množství skutečné.</w:t>
      </w:r>
    </w:p>
    <w:p w:rsidR="00456870" w:rsidRDefault="00456870" w:rsidP="00456870">
      <w:pPr>
        <w:pStyle w:val="Zkladntext20"/>
        <w:numPr>
          <w:ilvl w:val="1"/>
          <w:numId w:val="131"/>
        </w:numPr>
        <w:shd w:val="clear" w:color="auto" w:fill="auto"/>
        <w:tabs>
          <w:tab w:val="left" w:pos="1338"/>
        </w:tabs>
        <w:spacing w:line="176" w:lineRule="exact"/>
        <w:jc w:val="left"/>
      </w:pPr>
      <w:r>
        <w:t>Při zjištění neoprávněného odběru vody nebo neoprávněného vypouštění odpadních vod bez uzavřené písemné smlouvy nebo odběru vody a odváděni odpadních vod k jinému účelu, než bylo sjednáno, je dodavatel po předchozím upozornění oprávněn omezit, popř. přerušit dodávku vody nebo odvádění odpadních vod, přičemž není dotčeno právo na náhradu nákladů a škod, které dodavateli vznikly. Odběratel je povinen nahradit dodavateli ztráty vzniklé podle odstavců 6.1 a 6.2. Způsob výpočtu těchto ztrát stanoví prováděcí právní předpis.</w:t>
      </w:r>
    </w:p>
    <w:p w:rsidR="00456870" w:rsidRDefault="00456870" w:rsidP="00456870">
      <w:pPr>
        <w:pStyle w:val="Nadpis1040"/>
        <w:numPr>
          <w:ilvl w:val="0"/>
          <w:numId w:val="131"/>
        </w:numPr>
        <w:shd w:val="clear" w:color="auto" w:fill="auto"/>
        <w:tabs>
          <w:tab w:val="left" w:pos="1259"/>
        </w:tabs>
        <w:jc w:val="left"/>
      </w:pPr>
      <w:bookmarkStart w:id="92" w:name="bookmark105"/>
      <w:r>
        <w:t>Omezení nebo přerušení dodávky vody do nemovitosti nebo odvádění odpadních vod z nemovitosti</w:t>
      </w:r>
      <w:bookmarkEnd w:id="92"/>
    </w:p>
    <w:p w:rsidR="00456870" w:rsidRDefault="00456870" w:rsidP="00456870">
      <w:pPr>
        <w:pStyle w:val="Zkladntext20"/>
        <w:numPr>
          <w:ilvl w:val="1"/>
          <w:numId w:val="131"/>
        </w:numPr>
        <w:shd w:val="clear" w:color="auto" w:fill="auto"/>
        <w:tabs>
          <w:tab w:val="left" w:pos="1316"/>
        </w:tabs>
        <w:spacing w:line="176" w:lineRule="exact"/>
        <w:jc w:val="left"/>
      </w:pPr>
      <w:r>
        <w:t xml:space="preserve">Dodavatel je oprávněn omezit nebo přerušit dodávku vody nebo odváděni odpadních vod bez předchozího upozornění jen v případech živelní pohromy, při havárii vodovodu nebo kanalizace, vodovodní přípojky nebo kanalizační přípojky nebo při možném ohroženi zdraví lidi nebo majetku. Dodavatel je oprávněn přerušit nebo omezit dodávku vody bez předchozího upozornění také v případě, kdy je mu při stavu nedostatku vody vyhlášeném podle zvláštního právního předpisu příslušným orgánem upraveno, omezeno nebo zakázáno nakládáni s vodami Přerušení nebo omezeni dodávky vody je dodavatel povinen bezprostředně oznámit územně příslušnému orgánu ochrany zdraví, vodoprávnímu úřadu, nemocnicím, operačnímu středisku hasičského záchranného sboru kraje a dotčeným obcím. Tato povinnost se nevztahuje na přerušení nebo omezení dodávky vody pouze havárií vodovodní přípojky. Je-li vydáno opatřeni o dočasném </w:t>
      </w:r>
      <w:proofErr w:type="gramStart"/>
      <w:r>
        <w:t>omezeni</w:t>
      </w:r>
      <w:proofErr w:type="gramEnd"/>
      <w:r>
        <w:t xml:space="preserve"> užívání pitné vody z vodovodu pro veřejnou potřebu příslušným orgánem, je odběratel povinen umožnit dodavateli přístup k vodoměru.</w:t>
      </w:r>
    </w:p>
    <w:p w:rsidR="00456870" w:rsidRDefault="00456870" w:rsidP="00456870">
      <w:pPr>
        <w:pStyle w:val="Zkladntext20"/>
        <w:numPr>
          <w:ilvl w:val="1"/>
          <w:numId w:val="131"/>
        </w:numPr>
        <w:shd w:val="clear" w:color="auto" w:fill="auto"/>
        <w:tabs>
          <w:tab w:val="left" w:pos="1376"/>
        </w:tabs>
        <w:spacing w:line="173" w:lineRule="exact"/>
        <w:jc w:val="left"/>
      </w:pPr>
      <w:r>
        <w:t>Dodavatel je oprávněn, omezit nebo přerušit dodávku vody a odvádění odpadních vod do nemovitosti do doby, než pomine důvod přerušení nebo omezení,</w:t>
      </w:r>
    </w:p>
    <w:p w:rsidR="00456870" w:rsidRDefault="00456870" w:rsidP="00456870">
      <w:pPr>
        <w:pStyle w:val="Zkladntext20"/>
        <w:numPr>
          <w:ilvl w:val="0"/>
          <w:numId w:val="138"/>
        </w:numPr>
        <w:shd w:val="clear" w:color="auto" w:fill="auto"/>
        <w:tabs>
          <w:tab w:val="left" w:pos="1297"/>
        </w:tabs>
        <w:spacing w:line="173" w:lineRule="exact"/>
        <w:jc w:val="left"/>
      </w:pPr>
      <w:r>
        <w:t>při provádění plánovaných oprav, udržovacích a revizních pracích,</w:t>
      </w:r>
    </w:p>
    <w:p w:rsidR="00456870" w:rsidRDefault="00456870" w:rsidP="00456870">
      <w:pPr>
        <w:pStyle w:val="Zkladntext20"/>
        <w:numPr>
          <w:ilvl w:val="0"/>
          <w:numId w:val="138"/>
        </w:numPr>
        <w:shd w:val="clear" w:color="auto" w:fill="auto"/>
        <w:tabs>
          <w:tab w:val="left" w:pos="1297"/>
        </w:tabs>
        <w:spacing w:line="173" w:lineRule="exact"/>
        <w:jc w:val="left"/>
      </w:pPr>
      <w:r>
        <w:t>nevyhovuje-li zařízení odběratele technickým požadavkům tak, že jakost nebo tlak vody ve vodovodu může ohrozit zdraví a bezpečnost osob a způsobit škodu na majetku,</w:t>
      </w:r>
    </w:p>
    <w:p w:rsidR="00456870" w:rsidRDefault="00456870" w:rsidP="00456870">
      <w:pPr>
        <w:pStyle w:val="Zkladntext20"/>
        <w:numPr>
          <w:ilvl w:val="0"/>
          <w:numId w:val="138"/>
        </w:numPr>
        <w:shd w:val="clear" w:color="auto" w:fill="auto"/>
        <w:tabs>
          <w:tab w:val="left" w:pos="1297"/>
        </w:tabs>
        <w:spacing w:line="173" w:lineRule="exact"/>
        <w:jc w:val="left"/>
      </w:pPr>
      <w:r>
        <w:t>neumožní-li odběratel dodavateli, po jeho opakované písemné výzvě, přístup k vodoměru, přípojce nebo zařízeni vnitřního vodovodu nebo kanalizace za podmínek uvedených ve Smlouvě uzavřené podle § 8 odst. 6 Zákona.</w:t>
      </w:r>
    </w:p>
    <w:p w:rsidR="00456870" w:rsidRDefault="00456870" w:rsidP="00456870">
      <w:pPr>
        <w:pStyle w:val="Zkladntext20"/>
        <w:numPr>
          <w:ilvl w:val="0"/>
          <w:numId w:val="138"/>
        </w:numPr>
        <w:shd w:val="clear" w:color="auto" w:fill="auto"/>
        <w:tabs>
          <w:tab w:val="left" w:pos="1300"/>
        </w:tabs>
        <w:spacing w:line="173" w:lineRule="exact"/>
        <w:jc w:val="left"/>
      </w:pPr>
      <w:r>
        <w:t>bylo-li zjištěno neoprávněné připojení vodovodní přípojky nebo kanalizační přípojky,</w:t>
      </w:r>
    </w:p>
    <w:p w:rsidR="00456870" w:rsidRDefault="00456870" w:rsidP="00456870">
      <w:pPr>
        <w:pStyle w:val="Zkladntext20"/>
        <w:numPr>
          <w:ilvl w:val="0"/>
          <w:numId w:val="138"/>
        </w:numPr>
        <w:shd w:val="clear" w:color="auto" w:fill="auto"/>
        <w:tabs>
          <w:tab w:val="left" w:pos="1300"/>
        </w:tabs>
        <w:spacing w:line="173" w:lineRule="exact"/>
        <w:jc w:val="left"/>
      </w:pPr>
      <w:r>
        <w:t>neodstraní-li odběratel závady na vodovodní přípojce nebo kanalizační přípojce nebo na vnitřním vodovodu nebo vnitřní kanalizaci zjištěné dodavatelem ve lhůtě jím stanovené, která nesmí být kratší než 3 dny,</w:t>
      </w:r>
    </w:p>
    <w:p w:rsidR="00456870" w:rsidRDefault="00456870" w:rsidP="00456870">
      <w:pPr>
        <w:pStyle w:val="Zkladntext20"/>
        <w:numPr>
          <w:ilvl w:val="0"/>
          <w:numId w:val="138"/>
        </w:numPr>
        <w:shd w:val="clear" w:color="auto" w:fill="auto"/>
        <w:tabs>
          <w:tab w:val="left" w:pos="1300"/>
        </w:tabs>
        <w:spacing w:line="173" w:lineRule="exact"/>
        <w:jc w:val="left"/>
      </w:pPr>
      <w:r>
        <w:t>při prokázání neoprávněného odběru vody nebo neoprávněného vypouštění odpadních vod, nebo</w:t>
      </w:r>
    </w:p>
    <w:p w:rsidR="00456870" w:rsidRDefault="00456870" w:rsidP="00456870">
      <w:pPr>
        <w:pStyle w:val="Zkladntext20"/>
        <w:numPr>
          <w:ilvl w:val="0"/>
          <w:numId w:val="138"/>
        </w:numPr>
        <w:shd w:val="clear" w:color="auto" w:fill="auto"/>
        <w:tabs>
          <w:tab w:val="left" w:pos="1300"/>
        </w:tabs>
        <w:spacing w:line="173" w:lineRule="exact"/>
        <w:jc w:val="left"/>
      </w:pPr>
      <w:r>
        <w:t>v případě prodlení odběratele s placením podle sjednaného způsobu úhrady vodného nebo stočného, po dobu delší než 30 dnů.</w:t>
      </w:r>
    </w:p>
    <w:p w:rsidR="00456870" w:rsidRDefault="00456870" w:rsidP="00456870">
      <w:pPr>
        <w:pStyle w:val="Zkladntext20"/>
        <w:numPr>
          <w:ilvl w:val="1"/>
          <w:numId w:val="131"/>
        </w:numPr>
        <w:shd w:val="clear" w:color="auto" w:fill="auto"/>
        <w:tabs>
          <w:tab w:val="left" w:pos="1376"/>
        </w:tabs>
        <w:spacing w:line="173" w:lineRule="exact"/>
        <w:jc w:val="left"/>
      </w:pPr>
      <w:r>
        <w:t>Přerušeni nebo omezení dodávky vody, nebo odváděni odpadních vod podle odstavce 7.2 je dodavatel povinen oznámit odběrateli v případě přerušení nebo omezení dodávek vody nebo odvádění odpadních vod</w:t>
      </w:r>
    </w:p>
    <w:p w:rsidR="00456870" w:rsidRDefault="00456870" w:rsidP="00456870">
      <w:pPr>
        <w:pStyle w:val="Zkladntext20"/>
        <w:numPr>
          <w:ilvl w:val="0"/>
          <w:numId w:val="139"/>
        </w:numPr>
        <w:shd w:val="clear" w:color="auto" w:fill="auto"/>
        <w:tabs>
          <w:tab w:val="left" w:pos="1297"/>
        </w:tabs>
        <w:spacing w:line="173" w:lineRule="exact"/>
        <w:jc w:val="left"/>
      </w:pPr>
      <w:r>
        <w:t>podle odstavce 7.2 písmena b) až g) alespoň 3 dny předem,</w:t>
      </w:r>
    </w:p>
    <w:p w:rsidR="00456870" w:rsidRDefault="00456870" w:rsidP="00456870">
      <w:pPr>
        <w:pStyle w:val="Zkladntext20"/>
        <w:numPr>
          <w:ilvl w:val="0"/>
          <w:numId w:val="139"/>
        </w:numPr>
        <w:shd w:val="clear" w:color="auto" w:fill="auto"/>
        <w:tabs>
          <w:tab w:val="left" w:pos="1297"/>
        </w:tabs>
        <w:spacing w:line="173" w:lineRule="exact"/>
        <w:jc w:val="left"/>
      </w:pPr>
      <w:r>
        <w:t>podle odstavce 7.2 písmena a) alespoň 15 dnů předem současně s oznámením doby trváni provádění plánovaných oprav, udržovacích nebo revizních prací.</w:t>
      </w:r>
    </w:p>
    <w:p w:rsidR="00456870" w:rsidRDefault="00456870" w:rsidP="00456870">
      <w:pPr>
        <w:pStyle w:val="Zkladntext20"/>
        <w:numPr>
          <w:ilvl w:val="1"/>
          <w:numId w:val="131"/>
        </w:numPr>
        <w:shd w:val="clear" w:color="auto" w:fill="auto"/>
        <w:tabs>
          <w:tab w:val="left" w:pos="1376"/>
        </w:tabs>
        <w:spacing w:line="173" w:lineRule="exact"/>
        <w:jc w:val="left"/>
      </w:pPr>
      <w:r>
        <w:lastRenderedPageBreak/>
        <w:t>V případě přerušení nebo omezení dodávky vody nebo odvádění odpadních vod podle odstavce 7.1 nebo odstavce 7.2 písmena a) je dodavatel oprávněn stanovit podmínky tohoto přerušení nebo omezení a je povinen zajistit náhradní zásobování pitnou vodou nebo náhradní odvádění odpadních vod, v mezích technických možností a místních podmínek.</w:t>
      </w:r>
    </w:p>
    <w:p w:rsidR="00456870" w:rsidRDefault="00456870" w:rsidP="00456870">
      <w:pPr>
        <w:pStyle w:val="Zkladntext20"/>
        <w:numPr>
          <w:ilvl w:val="1"/>
          <w:numId w:val="131"/>
        </w:numPr>
        <w:shd w:val="clear" w:color="auto" w:fill="auto"/>
        <w:tabs>
          <w:tab w:val="left" w:pos="1376"/>
        </w:tabs>
        <w:spacing w:line="173" w:lineRule="exact"/>
        <w:jc w:val="left"/>
      </w:pPr>
      <w:r>
        <w:t>Dodavatel je povinen neprodleně odstranit příčinu přerušení nebo omezení dodávky vody nebo odvádění odpadních vod podle odstavců 7.1 a 7.2 písmena a) a bezodkladně obnovit dodávku vody nebo odvádění odpadních vod.</w:t>
      </w:r>
    </w:p>
    <w:p w:rsidR="00456870" w:rsidRDefault="00456870" w:rsidP="00456870">
      <w:pPr>
        <w:pStyle w:val="Zkladntext20"/>
        <w:numPr>
          <w:ilvl w:val="1"/>
          <w:numId w:val="131"/>
        </w:numPr>
        <w:shd w:val="clear" w:color="auto" w:fill="auto"/>
        <w:tabs>
          <w:tab w:val="left" w:pos="1379"/>
        </w:tabs>
        <w:spacing w:line="173" w:lineRule="exact"/>
        <w:jc w:val="left"/>
      </w:pPr>
      <w:r>
        <w:t xml:space="preserve">V případě, že k </w:t>
      </w:r>
      <w:proofErr w:type="gramStart"/>
      <w:r>
        <w:t>přerušeni</w:t>
      </w:r>
      <w:proofErr w:type="gramEnd"/>
      <w:r>
        <w:t xml:space="preserve"> nebo omezení dodávky vody nebo odvádění odpadních vod došlo podle odstavce 7.2 písmena b) až g), hradí náklady s tím spojené odběratel. Obnovení dodávky vody nebo </w:t>
      </w:r>
      <w:proofErr w:type="gramStart"/>
      <w:r>
        <w:t>odváděni</w:t>
      </w:r>
      <w:proofErr w:type="gramEnd"/>
      <w:r>
        <w:t xml:space="preserve"> odpadních vod </w:t>
      </w:r>
      <w:proofErr w:type="gramStart"/>
      <w:r>
        <w:t>bude</w:t>
      </w:r>
      <w:proofErr w:type="gramEnd"/>
      <w:r>
        <w:t xml:space="preserve"> realizováno až po odstranění příčin a po úhradě s tím spojených nákladů dodavatele, bylo-li příčinou chování odběratele.</w:t>
      </w:r>
    </w:p>
    <w:p w:rsidR="00456870" w:rsidRDefault="00456870" w:rsidP="00456870">
      <w:pPr>
        <w:pStyle w:val="Zkladntext20"/>
        <w:numPr>
          <w:ilvl w:val="1"/>
          <w:numId w:val="131"/>
        </w:numPr>
        <w:shd w:val="clear" w:color="auto" w:fill="auto"/>
        <w:tabs>
          <w:tab w:val="left" w:pos="1383"/>
        </w:tabs>
        <w:spacing w:line="173" w:lineRule="exact"/>
        <w:jc w:val="left"/>
      </w:pPr>
      <w:r>
        <w:t>Při náhradním zásobování pitnou vodou nebo nouzovém odvádění odpadních vod platí odběratel pouze za vodu skutečně dodanou nebo odkanalizovanou.</w:t>
      </w:r>
    </w:p>
    <w:p w:rsidR="00456870" w:rsidRDefault="00456870" w:rsidP="00456870">
      <w:pPr>
        <w:pStyle w:val="Nadpis1040"/>
        <w:numPr>
          <w:ilvl w:val="0"/>
          <w:numId w:val="131"/>
        </w:numPr>
        <w:shd w:val="clear" w:color="auto" w:fill="auto"/>
        <w:tabs>
          <w:tab w:val="left" w:pos="1300"/>
        </w:tabs>
        <w:spacing w:line="180" w:lineRule="exact"/>
        <w:jc w:val="left"/>
      </w:pPr>
      <w:bookmarkStart w:id="93" w:name="bookmark106"/>
      <w:r>
        <w:t>Ukončení smluvního vztahu</w:t>
      </w:r>
      <w:bookmarkEnd w:id="93"/>
    </w:p>
    <w:p w:rsidR="00456870" w:rsidRDefault="00456870" w:rsidP="00456870">
      <w:pPr>
        <w:pStyle w:val="Zkladntext20"/>
        <w:numPr>
          <w:ilvl w:val="1"/>
          <w:numId w:val="131"/>
        </w:numPr>
        <w:shd w:val="clear" w:color="auto" w:fill="auto"/>
        <w:tabs>
          <w:tab w:val="left" w:pos="1358"/>
        </w:tabs>
        <w:spacing w:line="180" w:lineRule="exact"/>
        <w:jc w:val="left"/>
      </w:pPr>
      <w:r>
        <w:t>Smlouva uzavřená na dobu určitou skončí uplynutím sjednané doby.</w:t>
      </w:r>
    </w:p>
    <w:p w:rsidR="00456870" w:rsidRDefault="00456870" w:rsidP="00456870">
      <w:pPr>
        <w:pStyle w:val="Zkladntext20"/>
        <w:numPr>
          <w:ilvl w:val="1"/>
          <w:numId w:val="131"/>
        </w:numPr>
        <w:shd w:val="clear" w:color="auto" w:fill="auto"/>
        <w:tabs>
          <w:tab w:val="left" w:pos="1379"/>
        </w:tabs>
        <w:spacing w:line="180" w:lineRule="exact"/>
        <w:jc w:val="left"/>
      </w:pPr>
      <w:r>
        <w:t>Smlouva uzavřená na dobu neurčitou skonči dohodou smluvních stran nebo uplynutím výpovědní doby dle Smlouvy.</w:t>
      </w:r>
    </w:p>
    <w:p w:rsidR="00456870" w:rsidRDefault="00456870" w:rsidP="00456870">
      <w:pPr>
        <w:pStyle w:val="Nadpis1040"/>
        <w:numPr>
          <w:ilvl w:val="0"/>
          <w:numId w:val="131"/>
        </w:numPr>
        <w:shd w:val="clear" w:color="auto" w:fill="auto"/>
        <w:tabs>
          <w:tab w:val="left" w:pos="1300"/>
        </w:tabs>
        <w:spacing w:line="160" w:lineRule="exact"/>
        <w:jc w:val="left"/>
      </w:pPr>
      <w:bookmarkStart w:id="94" w:name="bookmark107"/>
      <w:r>
        <w:t>Závěrečné ustanovení</w:t>
      </w:r>
      <w:bookmarkEnd w:id="94"/>
    </w:p>
    <w:p w:rsidR="00456870" w:rsidRDefault="00456870" w:rsidP="00456870">
      <w:pPr>
        <w:pStyle w:val="Zkladntext20"/>
        <w:shd w:val="clear" w:color="auto" w:fill="auto"/>
        <w:spacing w:line="176" w:lineRule="exact"/>
        <w:jc w:val="left"/>
      </w:pPr>
      <w:r>
        <w:t xml:space="preserve">Tyto Podmínky nabývají účinnosti dne </w:t>
      </w:r>
      <w:proofErr w:type="gramStart"/>
      <w:r>
        <w:t>1.7.2021</w:t>
      </w:r>
      <w:proofErr w:type="gramEnd"/>
      <w:r>
        <w:t>. Podmínky jsou k dispozici v sídle dodavatele a na internetových stránkách dodavatele (</w:t>
      </w:r>
      <w:hyperlink r:id="rId94" w:history="1">
        <w:r>
          <w:rPr>
            <w:rStyle w:val="Hypertextovodkaz"/>
          </w:rPr>
          <w:t>www.bvk.cz</w:t>
        </w:r>
      </w:hyperlink>
      <w:r>
        <w:t>). Podmínky platné pro dřívější období zašle dodavatel odběrateli na vyžádání e-mailem nebo ve fotokopii. Dodavatel je oprávněn navrhnout změnu Podmínek. Dodavatel seznamuje odběratele s návrhem změny Podmínek v sídle dodavatele a na internetových stránkách dodavatele (</w:t>
      </w:r>
      <w:hyperlink r:id="rId95" w:history="1">
        <w:r>
          <w:rPr>
            <w:rStyle w:val="Hypertextovodkaz"/>
          </w:rPr>
          <w:t>www.bvk.cz</w:t>
        </w:r>
      </w:hyperlink>
      <w:r>
        <w:t>) nejpozději 2 měsíce přede dnem, kdy má změna nabýt účinnosti. Pokud odběratel změnu neodmítl, platí, že změnu přijal. Odběratel má právo změny odmítnout a smluvní vztah z tohoto důvodu vypovědět dle ustanovení o změnách a ukončeni smluvního vztahu.</w:t>
      </w:r>
    </w:p>
    <w:p w:rsidR="00456870" w:rsidRDefault="00456870" w:rsidP="00456870">
      <w:pPr>
        <w:pStyle w:val="Nadpis1040"/>
        <w:numPr>
          <w:ilvl w:val="0"/>
          <w:numId w:val="131"/>
        </w:numPr>
        <w:shd w:val="clear" w:color="auto" w:fill="auto"/>
        <w:tabs>
          <w:tab w:val="left" w:pos="1390"/>
        </w:tabs>
        <w:spacing w:line="160" w:lineRule="exact"/>
        <w:jc w:val="left"/>
      </w:pPr>
      <w:bookmarkStart w:id="95" w:name="bookmark108"/>
      <w:r>
        <w:t>Mimosoudní řešení spotřebitelských sporů</w:t>
      </w:r>
      <w:bookmarkEnd w:id="95"/>
    </w:p>
    <w:p w:rsidR="00456870" w:rsidRDefault="00456870" w:rsidP="00456870">
      <w:pPr>
        <w:pStyle w:val="Zkladntext20"/>
        <w:shd w:val="clear" w:color="auto" w:fill="auto"/>
        <w:spacing w:line="150" w:lineRule="exact"/>
        <w:jc w:val="left"/>
      </w:pPr>
      <w:r>
        <w:t>Subjektem mimosoudního řešeni sporů je Česká obchodní inspekce (</w:t>
      </w:r>
      <w:hyperlink r:id="rId96" w:history="1">
        <w:r>
          <w:rPr>
            <w:rStyle w:val="Hypertextovodkaz"/>
          </w:rPr>
          <w:t>www.coi.cz</w:t>
        </w:r>
      </w:hyperlink>
      <w:r>
        <w:t>).</w:t>
      </w:r>
    </w:p>
    <w:p w:rsidR="00456870" w:rsidRDefault="00456870" w:rsidP="00456870">
      <w:pPr>
        <w:pStyle w:val="Nadpis1040"/>
        <w:numPr>
          <w:ilvl w:val="0"/>
          <w:numId w:val="131"/>
        </w:numPr>
        <w:shd w:val="clear" w:color="auto" w:fill="auto"/>
        <w:tabs>
          <w:tab w:val="left" w:pos="1394"/>
        </w:tabs>
        <w:spacing w:line="160" w:lineRule="exact"/>
        <w:jc w:val="left"/>
      </w:pPr>
      <w:bookmarkStart w:id="96" w:name="bookmark109"/>
      <w:r>
        <w:t>Schválení Podmínek</w:t>
      </w:r>
      <w:bookmarkEnd w:id="96"/>
    </w:p>
    <w:p w:rsidR="00456870" w:rsidRDefault="00456870" w:rsidP="00456870">
      <w:pPr>
        <w:pStyle w:val="Nadpis100"/>
        <w:shd w:val="clear" w:color="auto" w:fill="auto"/>
        <w:spacing w:line="160" w:lineRule="exact"/>
        <w:jc w:val="left"/>
      </w:pPr>
      <w:bookmarkStart w:id="97" w:name="bookmark110"/>
      <w:r>
        <w:t xml:space="preserve">Tyto Podmínky byly schváleny představenstvem dodavatele dne </w:t>
      </w:r>
      <w:proofErr w:type="gramStart"/>
      <w:r>
        <w:t>26.3.2021</w:t>
      </w:r>
      <w:proofErr w:type="gramEnd"/>
      <w:r>
        <w:t>.</w:t>
      </w:r>
      <w:bookmarkEnd w:id="97"/>
    </w:p>
    <w:p w:rsidR="00456870" w:rsidRDefault="00456870" w:rsidP="00456870">
      <w:pPr>
        <w:pStyle w:val="Nadpis1040"/>
        <w:shd w:val="clear" w:color="auto" w:fill="auto"/>
        <w:spacing w:line="160" w:lineRule="exact"/>
        <w:jc w:val="left"/>
      </w:pPr>
      <w:bookmarkStart w:id="98" w:name="bookmark111"/>
      <w:r>
        <w:t>Přílohy těchto podmínek:</w:t>
      </w:r>
      <w:bookmarkEnd w:id="98"/>
    </w:p>
    <w:p w:rsidR="00456870" w:rsidRDefault="00456870" w:rsidP="00456870">
      <w:pPr>
        <w:pStyle w:val="Zkladntext20"/>
        <w:shd w:val="clear" w:color="auto" w:fill="auto"/>
        <w:spacing w:line="150" w:lineRule="exact"/>
        <w:jc w:val="left"/>
      </w:pPr>
      <w:r>
        <w:t>Příloha č. 1 - Reklamační řád.</w:t>
      </w:r>
    </w:p>
    <w:p w:rsidR="00456870" w:rsidRDefault="00456870" w:rsidP="00456870">
      <w:pPr>
        <w:pStyle w:val="Zkladntext20"/>
        <w:shd w:val="clear" w:color="auto" w:fill="auto"/>
        <w:spacing w:line="150" w:lineRule="exact"/>
        <w:jc w:val="left"/>
      </w:pPr>
      <w:r>
        <w:t>Příloha č. 2 - Náhradní zásobování pitnou vodou při přerušení nebo omezení dod&lt;</w:t>
      </w:r>
    </w:p>
    <w:p w:rsidR="00456870" w:rsidRDefault="00456870" w:rsidP="00456870">
      <w:pPr>
        <w:pStyle w:val="Nadpis1020"/>
        <w:shd w:val="clear" w:color="auto" w:fill="auto"/>
        <w:spacing w:line="150" w:lineRule="exact"/>
        <w:jc w:val="left"/>
        <w:sectPr w:rsidR="00456870">
          <w:headerReference w:type="even" r:id="rId97"/>
          <w:headerReference w:type="default" r:id="rId98"/>
          <w:footerReference w:type="even" r:id="rId99"/>
          <w:footerReference w:type="default" r:id="rId100"/>
          <w:headerReference w:type="first" r:id="rId101"/>
          <w:footerReference w:type="first" r:id="rId102"/>
          <w:pgSz w:w="11909" w:h="16840"/>
          <w:pgMar w:top="1430" w:right="553" w:bottom="1430" w:left="508" w:header="0" w:footer="3" w:gutter="0"/>
          <w:cols w:space="720"/>
          <w:noEndnote/>
          <w:titlePg/>
          <w:docGrid w:linePitch="360"/>
        </w:sectPr>
      </w:pPr>
      <w:bookmarkStart w:id="99" w:name="bookmark112"/>
      <w:r>
        <w:t xml:space="preserve">Datum: </w:t>
      </w:r>
      <w:proofErr w:type="gramStart"/>
      <w:r>
        <w:t>12.4.2021</w:t>
      </w:r>
      <w:bookmarkEnd w:id="99"/>
      <w:proofErr w:type="gramEnd"/>
    </w:p>
    <w:p w:rsidR="00456870" w:rsidRDefault="00456870" w:rsidP="00456870">
      <w:pPr>
        <w:pStyle w:val="Nadpis1040"/>
        <w:shd w:val="clear" w:color="auto" w:fill="auto"/>
        <w:spacing w:line="160" w:lineRule="exact"/>
        <w:jc w:val="left"/>
      </w:pPr>
      <w:bookmarkStart w:id="100" w:name="bookmark113"/>
      <w:r>
        <w:lastRenderedPageBreak/>
        <w:t>Příloha č. 1</w:t>
      </w:r>
      <w:bookmarkEnd w:id="100"/>
    </w:p>
    <w:p w:rsidR="00456870" w:rsidRDefault="00456870" w:rsidP="00456870">
      <w:pPr>
        <w:pStyle w:val="Zkladntext20"/>
        <w:shd w:val="clear" w:color="auto" w:fill="auto"/>
        <w:spacing w:line="457" w:lineRule="exact"/>
        <w:jc w:val="left"/>
      </w:pPr>
      <w:r>
        <w:t>k podmínkám dodávky pitné vody a odváděni odpadních vod</w:t>
      </w:r>
    </w:p>
    <w:p w:rsidR="00456870" w:rsidRDefault="00456870" w:rsidP="00456870">
      <w:pPr>
        <w:pStyle w:val="Nadpis1040"/>
        <w:shd w:val="clear" w:color="auto" w:fill="auto"/>
        <w:spacing w:line="457" w:lineRule="exact"/>
        <w:jc w:val="left"/>
      </w:pPr>
      <w:bookmarkStart w:id="101" w:name="bookmark114"/>
      <w:r>
        <w:t>Reklamační řád</w:t>
      </w:r>
      <w:bookmarkEnd w:id="101"/>
    </w:p>
    <w:p w:rsidR="00456870" w:rsidRDefault="00456870" w:rsidP="00456870">
      <w:pPr>
        <w:pStyle w:val="Nadpis100"/>
        <w:numPr>
          <w:ilvl w:val="0"/>
          <w:numId w:val="140"/>
        </w:numPr>
        <w:shd w:val="clear" w:color="auto" w:fill="auto"/>
        <w:tabs>
          <w:tab w:val="left" w:pos="1308"/>
        </w:tabs>
        <w:jc w:val="left"/>
      </w:pPr>
      <w:bookmarkStart w:id="102" w:name="bookmark115"/>
      <w:r>
        <w:t>Obecná ustanovení</w:t>
      </w:r>
      <w:bookmarkEnd w:id="102"/>
    </w:p>
    <w:p w:rsidR="00456870" w:rsidRDefault="00456870" w:rsidP="00456870">
      <w:pPr>
        <w:pStyle w:val="Zkladntext20"/>
        <w:shd w:val="clear" w:color="auto" w:fill="auto"/>
        <w:spacing w:line="176" w:lineRule="exact"/>
        <w:jc w:val="left"/>
      </w:pPr>
      <w:r>
        <w:t>Společnost Brněnské vodárny a kanalizace, a.s. jako dodavatel pitné vody z vodovodu pro veřejnou potřebu (dále jen vodovod) a subjekt zajišťující odvádění odpadních vod kanalizací pro veřejnou potřebu (dále jen kanalizace), vydává ve smyslu § 36, odst. 3, písm. g) zákona č. 274/2001 Sb., o vodovodech a kanalizacích pro veřejnou potřebu v platném znění tento reklamační řád.</w:t>
      </w:r>
    </w:p>
    <w:p w:rsidR="00456870" w:rsidRDefault="00456870" w:rsidP="00456870">
      <w:pPr>
        <w:pStyle w:val="Zkladntext20"/>
        <w:shd w:val="clear" w:color="auto" w:fill="auto"/>
        <w:spacing w:line="176" w:lineRule="exact"/>
        <w:jc w:val="left"/>
      </w:pPr>
      <w:r>
        <w:t>Reklamační řád stanovuje rozsah a podmínky dle práva z vadného plnění dodávky pitné vody dodané vodovodem a reklamaci poskytovaných služeb v souvislosti se zajištěním dodávky vody z vodovodu a odvádění odpadních vod, způsob a místo jejich uplatnění včetně nároků vyplývajících z tohoto práva.</w:t>
      </w:r>
    </w:p>
    <w:p w:rsidR="00456870" w:rsidRDefault="00456870" w:rsidP="00456870">
      <w:pPr>
        <w:pStyle w:val="Zkladntext20"/>
        <w:shd w:val="clear" w:color="auto" w:fill="auto"/>
        <w:spacing w:line="176" w:lineRule="exact"/>
        <w:jc w:val="left"/>
      </w:pPr>
      <w:r>
        <w:t>Reklamační řád se vztahuje na dodávku vody z vodovodu a odvádění odpadních vod, realizované na základě písemné smlouvy uzavřené podle § 8, odst. 6 výše uvedeného zákona.</w:t>
      </w:r>
    </w:p>
    <w:p w:rsidR="00456870" w:rsidRDefault="00456870" w:rsidP="00456870">
      <w:pPr>
        <w:pStyle w:val="Nadpis100"/>
        <w:numPr>
          <w:ilvl w:val="0"/>
          <w:numId w:val="140"/>
        </w:numPr>
        <w:shd w:val="clear" w:color="auto" w:fill="auto"/>
        <w:tabs>
          <w:tab w:val="left" w:pos="1352"/>
        </w:tabs>
        <w:spacing w:line="180" w:lineRule="exact"/>
        <w:jc w:val="left"/>
      </w:pPr>
      <w:bookmarkStart w:id="103" w:name="bookmark116"/>
      <w:r>
        <w:t>Rozsah a podmínky reklamace</w:t>
      </w:r>
      <w:bookmarkEnd w:id="103"/>
    </w:p>
    <w:p w:rsidR="00456870" w:rsidRDefault="00456870" w:rsidP="00456870">
      <w:pPr>
        <w:pStyle w:val="Zkladntext20"/>
        <w:shd w:val="clear" w:color="auto" w:fill="auto"/>
        <w:spacing w:line="180" w:lineRule="exact"/>
        <w:jc w:val="left"/>
      </w:pPr>
      <w:r>
        <w:t>Odběratel má právo uplatnit vůči dodavateli právo z vadného plnění a reklamaci:</w:t>
      </w:r>
    </w:p>
    <w:p w:rsidR="00456870" w:rsidRDefault="00456870" w:rsidP="00456870">
      <w:pPr>
        <w:pStyle w:val="Nadpis100"/>
        <w:numPr>
          <w:ilvl w:val="0"/>
          <w:numId w:val="141"/>
        </w:numPr>
        <w:shd w:val="clear" w:color="auto" w:fill="auto"/>
        <w:tabs>
          <w:tab w:val="left" w:pos="1348"/>
        </w:tabs>
        <w:spacing w:line="180" w:lineRule="exact"/>
        <w:jc w:val="left"/>
      </w:pPr>
      <w:bookmarkStart w:id="104" w:name="bookmark117"/>
      <w:r>
        <w:t>U dodávky pitné vody</w:t>
      </w:r>
      <w:bookmarkEnd w:id="104"/>
    </w:p>
    <w:p w:rsidR="00456870" w:rsidRDefault="00456870" w:rsidP="00456870">
      <w:pPr>
        <w:pStyle w:val="Zkladntext20"/>
        <w:numPr>
          <w:ilvl w:val="0"/>
          <w:numId w:val="142"/>
        </w:numPr>
        <w:shd w:val="clear" w:color="auto" w:fill="auto"/>
        <w:tabs>
          <w:tab w:val="left" w:pos="1280"/>
        </w:tabs>
        <w:spacing w:line="180" w:lineRule="exact"/>
        <w:jc w:val="left"/>
      </w:pPr>
      <w:r>
        <w:t>na jakost dodávané pitné vody,</w:t>
      </w:r>
    </w:p>
    <w:p w:rsidR="00456870" w:rsidRDefault="00456870" w:rsidP="00456870">
      <w:pPr>
        <w:pStyle w:val="Zkladntext20"/>
        <w:numPr>
          <w:ilvl w:val="0"/>
          <w:numId w:val="142"/>
        </w:numPr>
        <w:shd w:val="clear" w:color="auto" w:fill="auto"/>
        <w:tabs>
          <w:tab w:val="left" w:pos="1280"/>
        </w:tabs>
        <w:spacing w:line="180" w:lineRule="exact"/>
        <w:jc w:val="left"/>
      </w:pPr>
      <w:r>
        <w:t>na množství dodávané pitné vody,</w:t>
      </w:r>
    </w:p>
    <w:p w:rsidR="00456870" w:rsidRDefault="00456870" w:rsidP="00456870">
      <w:pPr>
        <w:pStyle w:val="Zkladntext20"/>
        <w:numPr>
          <w:ilvl w:val="0"/>
          <w:numId w:val="142"/>
        </w:numPr>
        <w:shd w:val="clear" w:color="auto" w:fill="auto"/>
        <w:tabs>
          <w:tab w:val="left" w:pos="1280"/>
        </w:tabs>
        <w:spacing w:line="180" w:lineRule="exact"/>
        <w:jc w:val="left"/>
      </w:pPr>
      <w:r>
        <w:t>na jiné údaje uvedené na faktuře</w:t>
      </w:r>
    </w:p>
    <w:p w:rsidR="00456870" w:rsidRDefault="00456870" w:rsidP="00456870">
      <w:pPr>
        <w:pStyle w:val="Nadpis100"/>
        <w:numPr>
          <w:ilvl w:val="0"/>
          <w:numId w:val="141"/>
        </w:numPr>
        <w:shd w:val="clear" w:color="auto" w:fill="auto"/>
        <w:tabs>
          <w:tab w:val="left" w:pos="1352"/>
        </w:tabs>
        <w:spacing w:line="180" w:lineRule="exact"/>
        <w:jc w:val="left"/>
      </w:pPr>
      <w:bookmarkStart w:id="105" w:name="bookmark118"/>
      <w:r>
        <w:t>U odvádění odpadních vod</w:t>
      </w:r>
      <w:bookmarkEnd w:id="105"/>
    </w:p>
    <w:p w:rsidR="00456870" w:rsidRDefault="00456870" w:rsidP="00456870">
      <w:pPr>
        <w:pStyle w:val="Zkladntext20"/>
        <w:numPr>
          <w:ilvl w:val="0"/>
          <w:numId w:val="142"/>
        </w:numPr>
        <w:shd w:val="clear" w:color="auto" w:fill="auto"/>
        <w:tabs>
          <w:tab w:val="left" w:pos="1280"/>
        </w:tabs>
        <w:spacing w:line="180" w:lineRule="exact"/>
        <w:jc w:val="left"/>
      </w:pPr>
      <w:r>
        <w:t xml:space="preserve">na </w:t>
      </w:r>
      <w:proofErr w:type="gramStart"/>
      <w:r>
        <w:t>odváděni</w:t>
      </w:r>
      <w:proofErr w:type="gramEnd"/>
      <w:r>
        <w:t xml:space="preserve"> odpadních vod v dohodnutém rozsahu a stanoveným způsobem,</w:t>
      </w:r>
    </w:p>
    <w:p w:rsidR="00456870" w:rsidRDefault="00456870" w:rsidP="00456870">
      <w:pPr>
        <w:pStyle w:val="Zkladntext20"/>
        <w:numPr>
          <w:ilvl w:val="0"/>
          <w:numId w:val="142"/>
        </w:numPr>
        <w:shd w:val="clear" w:color="auto" w:fill="auto"/>
        <w:tabs>
          <w:tab w:val="left" w:pos="1280"/>
        </w:tabs>
        <w:spacing w:line="180" w:lineRule="exact"/>
        <w:jc w:val="left"/>
      </w:pPr>
      <w:r>
        <w:t>na množství odváděných odpadních vod,</w:t>
      </w:r>
    </w:p>
    <w:p w:rsidR="00456870" w:rsidRDefault="00456870" w:rsidP="00456870">
      <w:pPr>
        <w:pStyle w:val="Zkladntext20"/>
        <w:numPr>
          <w:ilvl w:val="0"/>
          <w:numId w:val="142"/>
        </w:numPr>
        <w:shd w:val="clear" w:color="auto" w:fill="auto"/>
        <w:tabs>
          <w:tab w:val="left" w:pos="1280"/>
        </w:tabs>
        <w:spacing w:line="180" w:lineRule="exact"/>
        <w:jc w:val="left"/>
      </w:pPr>
      <w:r>
        <w:t>na jiné údaje uvedené na faktuře</w:t>
      </w:r>
    </w:p>
    <w:p w:rsidR="00456870" w:rsidRDefault="00456870" w:rsidP="00456870">
      <w:pPr>
        <w:pStyle w:val="Zkladntext20"/>
        <w:numPr>
          <w:ilvl w:val="0"/>
          <w:numId w:val="141"/>
        </w:numPr>
        <w:shd w:val="clear" w:color="auto" w:fill="auto"/>
        <w:tabs>
          <w:tab w:val="left" w:pos="1359"/>
        </w:tabs>
        <w:spacing w:line="180" w:lineRule="exact"/>
        <w:jc w:val="left"/>
      </w:pPr>
      <w:r>
        <w:rPr>
          <w:rStyle w:val="Zkladntext28ptTun"/>
        </w:rPr>
        <w:t xml:space="preserve">Kontakty </w:t>
      </w:r>
      <w:r>
        <w:t xml:space="preserve">Telefon: 543 433 111 Zákaznická linka: 840 177 177 E-mail: </w:t>
      </w:r>
      <w:hyperlink r:id="rId103" w:history="1">
        <w:r>
          <w:rPr>
            <w:rStyle w:val="Hypertextovodkaz"/>
            <w:lang w:val="en-US" w:bidi="en-US"/>
          </w:rPr>
          <w:t>bvk@bvk.cz</w:t>
        </w:r>
      </w:hyperlink>
    </w:p>
    <w:p w:rsidR="00456870" w:rsidRDefault="00456870" w:rsidP="00456870">
      <w:pPr>
        <w:pStyle w:val="Zkladntext20"/>
        <w:shd w:val="clear" w:color="auto" w:fill="auto"/>
        <w:spacing w:line="180" w:lineRule="exact"/>
        <w:jc w:val="left"/>
      </w:pPr>
      <w:r>
        <w:t>ID datové schránky: c7rc8yf</w:t>
      </w:r>
    </w:p>
    <w:p w:rsidR="00456870" w:rsidRDefault="00456870" w:rsidP="00456870">
      <w:pPr>
        <w:pStyle w:val="Nadpis100"/>
        <w:numPr>
          <w:ilvl w:val="0"/>
          <w:numId w:val="141"/>
        </w:numPr>
        <w:shd w:val="clear" w:color="auto" w:fill="auto"/>
        <w:tabs>
          <w:tab w:val="left" w:pos="1355"/>
        </w:tabs>
        <w:spacing w:line="180" w:lineRule="exact"/>
        <w:jc w:val="left"/>
      </w:pPr>
      <w:bookmarkStart w:id="106" w:name="bookmark119"/>
      <w:r>
        <w:t>Reklamaci uplatňuje odběratel</w:t>
      </w:r>
      <w:bookmarkEnd w:id="106"/>
    </w:p>
    <w:p w:rsidR="00456870" w:rsidRDefault="00456870" w:rsidP="00456870">
      <w:pPr>
        <w:pStyle w:val="Zkladntext20"/>
        <w:shd w:val="clear" w:color="auto" w:fill="auto"/>
        <w:spacing w:line="180" w:lineRule="exact"/>
        <w:jc w:val="left"/>
      </w:pPr>
      <w:r>
        <w:t>písemně, elektronicky, osobné nebo telefonicky na tel. čísle dle výše uvedených kontaktů Rozpis úředních hodin pro kontakt se zákazníky: (kromě sídla dodavatele) pondělí - pátek v době 8.00 - 15.00 hod</w:t>
      </w:r>
    </w:p>
    <w:p w:rsidR="00456870" w:rsidRDefault="00456870" w:rsidP="00456870">
      <w:pPr>
        <w:pStyle w:val="Zkladntext20"/>
        <w:shd w:val="clear" w:color="auto" w:fill="auto"/>
        <w:spacing w:line="180" w:lineRule="exact"/>
        <w:jc w:val="left"/>
      </w:pPr>
      <w:r>
        <w:t>osobně může všechny reklamace uplatnit v zákaznickém centru dodavatele na adrese Pisárecká 555/1 a, Brno</w:t>
      </w:r>
    </w:p>
    <w:p w:rsidR="00456870" w:rsidRDefault="00456870" w:rsidP="00456870">
      <w:pPr>
        <w:pStyle w:val="Zkladntext20"/>
        <w:shd w:val="clear" w:color="auto" w:fill="auto"/>
        <w:spacing w:line="180" w:lineRule="exact"/>
        <w:jc w:val="left"/>
      </w:pPr>
      <w:r>
        <w:t>Rozpis úředních hodin.</w:t>
      </w:r>
    </w:p>
    <w:p w:rsidR="00456870" w:rsidRDefault="00456870" w:rsidP="00456870">
      <w:pPr>
        <w:pStyle w:val="Zkladntext20"/>
        <w:shd w:val="clear" w:color="auto" w:fill="auto"/>
        <w:spacing w:line="180" w:lineRule="exact"/>
        <w:jc w:val="left"/>
      </w:pPr>
      <w:r>
        <w:t>pondělí a středa 8,00 - 17,00 hod</w:t>
      </w:r>
    </w:p>
    <w:p w:rsidR="00456870" w:rsidRDefault="00456870" w:rsidP="00456870">
      <w:pPr>
        <w:pStyle w:val="Zkladntext20"/>
        <w:shd w:val="clear" w:color="auto" w:fill="auto"/>
        <w:spacing w:line="180" w:lineRule="exact"/>
        <w:jc w:val="left"/>
      </w:pPr>
      <w:r>
        <w:t>úterý a čtvrtek 8,00 - 15,00 hod</w:t>
      </w:r>
    </w:p>
    <w:p w:rsidR="00456870" w:rsidRDefault="00456870" w:rsidP="00456870">
      <w:pPr>
        <w:pStyle w:val="Zkladntext20"/>
        <w:shd w:val="clear" w:color="auto" w:fill="auto"/>
        <w:tabs>
          <w:tab w:val="left" w:pos="2412"/>
        </w:tabs>
        <w:spacing w:line="180" w:lineRule="exact"/>
        <w:jc w:val="left"/>
      </w:pPr>
      <w:r>
        <w:t>pátek</w:t>
      </w:r>
      <w:r>
        <w:tab/>
        <w:t>8,00 - 13,00 hod</w:t>
      </w:r>
    </w:p>
    <w:p w:rsidR="00456870" w:rsidRDefault="00456870" w:rsidP="00456870">
      <w:pPr>
        <w:pStyle w:val="Zkladntext20"/>
        <w:numPr>
          <w:ilvl w:val="0"/>
          <w:numId w:val="143"/>
        </w:numPr>
        <w:shd w:val="clear" w:color="auto" w:fill="auto"/>
        <w:tabs>
          <w:tab w:val="left" w:pos="1326"/>
        </w:tabs>
        <w:spacing w:line="180" w:lineRule="exact"/>
        <w:jc w:val="left"/>
      </w:pPr>
      <w:proofErr w:type="gramStart"/>
      <w:r>
        <w:t>případě</w:t>
      </w:r>
      <w:proofErr w:type="gramEnd"/>
      <w:r>
        <w:t xml:space="preserve"> ústně uplatněné reklamace je zaměstnanec dodavatele pověřený vyřizováním reklamací v případě nemožnosti okamžitého vyřízení povinen sepsat o reklamaci písemný záznam.</w:t>
      </w:r>
    </w:p>
    <w:p w:rsidR="00456870" w:rsidRDefault="00456870" w:rsidP="00456870">
      <w:pPr>
        <w:pStyle w:val="Nadpis100"/>
        <w:numPr>
          <w:ilvl w:val="0"/>
          <w:numId w:val="141"/>
        </w:numPr>
        <w:shd w:val="clear" w:color="auto" w:fill="auto"/>
        <w:tabs>
          <w:tab w:val="left" w:pos="1355"/>
        </w:tabs>
        <w:spacing w:line="180" w:lineRule="exact"/>
        <w:jc w:val="left"/>
      </w:pPr>
      <w:bookmarkStart w:id="107" w:name="bookmark120"/>
      <w:r>
        <w:t>Písemná reklamace musí obsahovat</w:t>
      </w:r>
      <w:bookmarkEnd w:id="107"/>
    </w:p>
    <w:p w:rsidR="00456870" w:rsidRDefault="00456870" w:rsidP="00456870">
      <w:pPr>
        <w:pStyle w:val="Zkladntext20"/>
        <w:numPr>
          <w:ilvl w:val="0"/>
          <w:numId w:val="142"/>
        </w:numPr>
        <w:shd w:val="clear" w:color="auto" w:fill="auto"/>
        <w:tabs>
          <w:tab w:val="left" w:pos="1280"/>
        </w:tabs>
        <w:spacing w:line="180" w:lineRule="exact"/>
        <w:jc w:val="left"/>
      </w:pPr>
      <w:r>
        <w:t>identifikaci odběratele,</w:t>
      </w:r>
    </w:p>
    <w:p w:rsidR="00456870" w:rsidRDefault="00456870" w:rsidP="00456870">
      <w:pPr>
        <w:pStyle w:val="Zkladntext20"/>
        <w:numPr>
          <w:ilvl w:val="0"/>
          <w:numId w:val="142"/>
        </w:numPr>
        <w:shd w:val="clear" w:color="auto" w:fill="auto"/>
        <w:tabs>
          <w:tab w:val="left" w:pos="1280"/>
        </w:tabs>
        <w:spacing w:line="180" w:lineRule="exact"/>
        <w:jc w:val="left"/>
      </w:pPr>
      <w:r>
        <w:t>adresu odběratele,</w:t>
      </w:r>
    </w:p>
    <w:p w:rsidR="00456870" w:rsidRDefault="00456870" w:rsidP="00456870">
      <w:pPr>
        <w:pStyle w:val="Zkladntext20"/>
        <w:numPr>
          <w:ilvl w:val="0"/>
          <w:numId w:val="142"/>
        </w:numPr>
        <w:shd w:val="clear" w:color="auto" w:fill="auto"/>
        <w:tabs>
          <w:tab w:val="left" w:pos="1280"/>
        </w:tabs>
        <w:spacing w:line="180" w:lineRule="exact"/>
        <w:jc w:val="left"/>
      </w:pPr>
      <w:r>
        <w:t>místo odběru pitné vody nebo vypouštěni odpadních vod, případně bližší označeni místa vzniku reklamace,</w:t>
      </w:r>
    </w:p>
    <w:p w:rsidR="00456870" w:rsidRDefault="00456870" w:rsidP="00456870">
      <w:pPr>
        <w:pStyle w:val="Zkladntext20"/>
        <w:numPr>
          <w:ilvl w:val="0"/>
          <w:numId w:val="142"/>
        </w:numPr>
        <w:shd w:val="clear" w:color="auto" w:fill="auto"/>
        <w:tabs>
          <w:tab w:val="left" w:pos="1280"/>
        </w:tabs>
        <w:spacing w:line="180" w:lineRule="exact"/>
        <w:jc w:val="left"/>
      </w:pPr>
      <w:r>
        <w:t>popis reklamace nebo reklamované vady.</w:t>
      </w:r>
    </w:p>
    <w:p w:rsidR="00456870" w:rsidRDefault="00456870" w:rsidP="00456870">
      <w:pPr>
        <w:pStyle w:val="Zkladntext20"/>
        <w:numPr>
          <w:ilvl w:val="0"/>
          <w:numId w:val="143"/>
        </w:numPr>
        <w:shd w:val="clear" w:color="auto" w:fill="auto"/>
        <w:tabs>
          <w:tab w:val="left" w:pos="1330"/>
        </w:tabs>
        <w:spacing w:line="180" w:lineRule="exact"/>
        <w:jc w:val="left"/>
      </w:pPr>
      <w:proofErr w:type="gramStart"/>
      <w:r>
        <w:t>případě</w:t>
      </w:r>
      <w:proofErr w:type="gramEnd"/>
      <w:r>
        <w:t xml:space="preserve"> písemně zaslaných reklamací odběratelem na adresu dodavatele, které nebudou obsahovat výše uvedené údaje, nezbytné pro řádné uplatnění reklamace, nebudou tyto kvalifikovány jako reklamace a budou dodavatelem řešeny jako písemnost v souladu s obecně závaznými právními předpisy.</w:t>
      </w:r>
    </w:p>
    <w:p w:rsidR="00456870" w:rsidRDefault="00456870" w:rsidP="00456870">
      <w:pPr>
        <w:pStyle w:val="Nadpis100"/>
        <w:numPr>
          <w:ilvl w:val="0"/>
          <w:numId w:val="141"/>
        </w:numPr>
        <w:shd w:val="clear" w:color="auto" w:fill="auto"/>
        <w:tabs>
          <w:tab w:val="left" w:pos="1355"/>
        </w:tabs>
        <w:spacing w:line="180" w:lineRule="exact"/>
        <w:jc w:val="left"/>
      </w:pPr>
      <w:bookmarkStart w:id="108" w:name="bookmark121"/>
      <w:r>
        <w:t>Osobní reklamace musí obsahovat</w:t>
      </w:r>
      <w:bookmarkEnd w:id="108"/>
    </w:p>
    <w:p w:rsidR="00456870" w:rsidRDefault="00456870" w:rsidP="00456870">
      <w:pPr>
        <w:pStyle w:val="Zkladntext20"/>
        <w:numPr>
          <w:ilvl w:val="0"/>
          <w:numId w:val="142"/>
        </w:numPr>
        <w:shd w:val="clear" w:color="auto" w:fill="auto"/>
        <w:tabs>
          <w:tab w:val="left" w:pos="1280"/>
        </w:tabs>
        <w:spacing w:line="180" w:lineRule="exact"/>
        <w:jc w:val="left"/>
      </w:pPr>
      <w:r>
        <w:t>identifikaci odběratele,</w:t>
      </w:r>
    </w:p>
    <w:p w:rsidR="00456870" w:rsidRDefault="00456870" w:rsidP="00456870">
      <w:pPr>
        <w:pStyle w:val="Zkladntext20"/>
        <w:numPr>
          <w:ilvl w:val="0"/>
          <w:numId w:val="142"/>
        </w:numPr>
        <w:shd w:val="clear" w:color="auto" w:fill="auto"/>
        <w:tabs>
          <w:tab w:val="left" w:pos="1280"/>
        </w:tabs>
        <w:spacing w:line="180" w:lineRule="exact"/>
        <w:jc w:val="left"/>
      </w:pPr>
      <w:r>
        <w:t>adresu odběratele,</w:t>
      </w:r>
    </w:p>
    <w:p w:rsidR="00456870" w:rsidRDefault="00456870" w:rsidP="00456870">
      <w:pPr>
        <w:pStyle w:val="Zkladntext20"/>
        <w:numPr>
          <w:ilvl w:val="0"/>
          <w:numId w:val="142"/>
        </w:numPr>
        <w:shd w:val="clear" w:color="auto" w:fill="auto"/>
        <w:tabs>
          <w:tab w:val="left" w:pos="1280"/>
        </w:tabs>
        <w:spacing w:line="180" w:lineRule="exact"/>
        <w:jc w:val="left"/>
      </w:pPr>
      <w:r>
        <w:t>místo odběru pitné vody nebo vypouštění odpadních vod, případně bližší označeni místa vzniku reklamace,</w:t>
      </w:r>
    </w:p>
    <w:p w:rsidR="00456870" w:rsidRDefault="00456870" w:rsidP="00456870">
      <w:pPr>
        <w:pStyle w:val="Zkladntext20"/>
        <w:numPr>
          <w:ilvl w:val="0"/>
          <w:numId w:val="142"/>
        </w:numPr>
        <w:shd w:val="clear" w:color="auto" w:fill="auto"/>
        <w:tabs>
          <w:tab w:val="left" w:pos="1280"/>
        </w:tabs>
        <w:spacing w:line="180" w:lineRule="exact"/>
        <w:jc w:val="left"/>
      </w:pPr>
      <w:r>
        <w:t>popis reklamace nebo reklamované vady.</w:t>
      </w:r>
    </w:p>
    <w:p w:rsidR="00456870" w:rsidRDefault="00456870" w:rsidP="00456870">
      <w:pPr>
        <w:pStyle w:val="Zkladntext20"/>
        <w:shd w:val="clear" w:color="auto" w:fill="auto"/>
        <w:spacing w:line="180" w:lineRule="exact"/>
        <w:jc w:val="left"/>
      </w:pPr>
      <w:r>
        <w:t xml:space="preserve">Pokud nebude reklamace vyřízena bezprostředně po oznámení, je nutno uplatňovat reklamaci písemnou formou s uvedením výše specifikovaných údajů nezbytných pro </w:t>
      </w:r>
      <w:proofErr w:type="gramStart"/>
      <w:r>
        <w:t>vyřízeni</w:t>
      </w:r>
      <w:proofErr w:type="gramEnd"/>
      <w:r>
        <w:t xml:space="preserve"> reklamace.</w:t>
      </w:r>
    </w:p>
    <w:p w:rsidR="00456870" w:rsidRDefault="00456870" w:rsidP="00456870">
      <w:pPr>
        <w:pStyle w:val="Nadpis100"/>
        <w:numPr>
          <w:ilvl w:val="0"/>
          <w:numId w:val="141"/>
        </w:numPr>
        <w:shd w:val="clear" w:color="auto" w:fill="auto"/>
        <w:tabs>
          <w:tab w:val="left" w:pos="1359"/>
        </w:tabs>
        <w:spacing w:line="180" w:lineRule="exact"/>
        <w:jc w:val="left"/>
      </w:pPr>
      <w:bookmarkStart w:id="109" w:name="bookmark122"/>
      <w:r>
        <w:t>Telefonická reklamace</w:t>
      </w:r>
      <w:bookmarkEnd w:id="109"/>
    </w:p>
    <w:p w:rsidR="00456870" w:rsidRDefault="00456870" w:rsidP="00456870">
      <w:pPr>
        <w:pStyle w:val="Zkladntext20"/>
        <w:shd w:val="clear" w:color="auto" w:fill="auto"/>
        <w:spacing w:line="180" w:lineRule="exact"/>
        <w:jc w:val="left"/>
      </w:pPr>
      <w:r>
        <w:t xml:space="preserve">Zaměstnanec, pověřený přijímáním telefonicky podaných reklamací, pokud tyto nebudou vyřízeny bezprostředné po </w:t>
      </w:r>
      <w:proofErr w:type="gramStart"/>
      <w:r>
        <w:t>oznámeni</w:t>
      </w:r>
      <w:proofErr w:type="gramEnd"/>
      <w:r>
        <w:t>, je povinen upozornit zákazníka na povinnost uplatnit reklamaci písemně s uvedením výše specifikovaných údajů nezbytných pro vyřízení reklamace.</w:t>
      </w:r>
    </w:p>
    <w:p w:rsidR="00456870" w:rsidRDefault="00456870" w:rsidP="00456870">
      <w:pPr>
        <w:pStyle w:val="Nadpis100"/>
        <w:numPr>
          <w:ilvl w:val="0"/>
          <w:numId w:val="140"/>
        </w:numPr>
        <w:shd w:val="clear" w:color="auto" w:fill="auto"/>
        <w:tabs>
          <w:tab w:val="left" w:pos="1402"/>
        </w:tabs>
        <w:jc w:val="left"/>
      </w:pPr>
      <w:bookmarkStart w:id="110" w:name="bookmark123"/>
      <w:r>
        <w:t>Způsob a lhůty pro vyřízení reklamace</w:t>
      </w:r>
      <w:bookmarkEnd w:id="110"/>
    </w:p>
    <w:p w:rsidR="00456870" w:rsidRDefault="00456870" w:rsidP="00456870">
      <w:pPr>
        <w:pStyle w:val="Zkladntext20"/>
        <w:shd w:val="clear" w:color="auto" w:fill="auto"/>
        <w:spacing w:line="176" w:lineRule="exact"/>
        <w:jc w:val="left"/>
      </w:pPr>
      <w:r>
        <w:t xml:space="preserve">Dodavatel je povinen zajistit, aby po celou provozní dobu byl v místech vyřizování reklamací k </w:t>
      </w:r>
      <w:proofErr w:type="gramStart"/>
      <w:r>
        <w:t>dosaženi</w:t>
      </w:r>
      <w:proofErr w:type="gramEnd"/>
      <w:r>
        <w:t xml:space="preserve"> zaměstnanec pověřený vyřizovat reklamace. V případě, že </w:t>
      </w:r>
      <w:proofErr w:type="gramStart"/>
      <w:r>
        <w:t>není</w:t>
      </w:r>
      <w:proofErr w:type="gramEnd"/>
      <w:r>
        <w:t xml:space="preserve"> možno vyřídit reklamaci ihned na místě jejího </w:t>
      </w:r>
      <w:proofErr w:type="gramStart"/>
      <w:r>
        <w:t>podáni</w:t>
      </w:r>
      <w:proofErr w:type="gramEnd"/>
      <w:r>
        <w:t xml:space="preserve">, je dodavatel povinen zajistit její vyřízení a podáni písemné zprávy odběrateli o způsobu jejího vyřízení bez zbytečného odkladu na adresu odběratele. Reklamace musí být vyřízena nejpozději do 30 dnů ode dne uplatnění reklamace, pokud se dodavatel s odběratelem nedohodli jinak. O výsledku reklamace musí být odběratel </w:t>
      </w:r>
      <w:proofErr w:type="gramStart"/>
      <w:r>
        <w:t>informován Je</w:t>
      </w:r>
      <w:proofErr w:type="gramEnd"/>
      <w:r>
        <w:t>-li na základě reklamace vystavena opravná faktura, považuje se současně za písemné oznámení výsledku reklamace.</w:t>
      </w:r>
    </w:p>
    <w:p w:rsidR="00456870" w:rsidRDefault="00456870" w:rsidP="00456870">
      <w:pPr>
        <w:pStyle w:val="Zkladntext20"/>
        <w:shd w:val="clear" w:color="auto" w:fill="auto"/>
        <w:spacing w:line="176" w:lineRule="exact"/>
        <w:jc w:val="left"/>
        <w:sectPr w:rsidR="00456870">
          <w:pgSz w:w="11909" w:h="16840"/>
          <w:pgMar w:top="1430" w:right="575" w:bottom="1430" w:left="485" w:header="0" w:footer="3" w:gutter="0"/>
          <w:cols w:space="720"/>
          <w:noEndnote/>
          <w:docGrid w:linePitch="360"/>
        </w:sectPr>
      </w:pPr>
      <w:r>
        <w:t xml:space="preserve">Odběratel je povinen poskytnout dodavateli nezbytnou součinnost při prošetřováni a řešení reklamací, zejména je povinen umožnit přístup k vodoměru za účelem jeho kontroly, odečtu stavu nebo jeho výměny v souvislosti s prověřením jeho funkčnosti, zúčastnit se osobně odběru kontrolních vzorků nebo tímto pověřit jinou osobu, umožnit přístup pověřeným </w:t>
      </w:r>
    </w:p>
    <w:p w:rsidR="00456870" w:rsidRDefault="00456870" w:rsidP="00456870">
      <w:pPr>
        <w:pStyle w:val="Zkladntext20"/>
        <w:shd w:val="clear" w:color="auto" w:fill="auto"/>
        <w:spacing w:line="176" w:lineRule="exact"/>
        <w:jc w:val="left"/>
      </w:pPr>
      <w:r>
        <w:lastRenderedPageBreak/>
        <w:t>zaměstnancům dodavatele do připojené nemovitosti za účelem prověření odvádění odpadních vod a předkládat dodavateli potřebné doklady k prověření správnosti údajů.</w:t>
      </w:r>
    </w:p>
    <w:p w:rsidR="00456870" w:rsidRDefault="00456870" w:rsidP="00456870">
      <w:pPr>
        <w:pStyle w:val="Zkladntext20"/>
        <w:numPr>
          <w:ilvl w:val="0"/>
          <w:numId w:val="144"/>
        </w:numPr>
        <w:shd w:val="clear" w:color="auto" w:fill="auto"/>
        <w:tabs>
          <w:tab w:val="left" w:pos="1293"/>
        </w:tabs>
        <w:spacing w:line="180" w:lineRule="exact"/>
        <w:jc w:val="left"/>
      </w:pPr>
      <w:r>
        <w:t>Zjevná vada jakosti vody musí být reklamována odběratelem neprodleně, nejpozději do 24 hodin od zjištění. Ostatní vady jakosti bez zbytečného odkladu po jejich zjištění. Na základě popisu reklamované vady rozhodne pověřený zaměstnanec dodavatele, zda bude proveden kontrolní odběr vzorku vody vdané lokalitě, přičemž při tomto rozhodování vychází z již provedených a vyhodnocených vzorků vody dodávaných stejným vodovodem v dané lokalitě na základě plánu kontroly pitné vody dle zákona č. 258/2000 Sb. v platném znění schváleného orgánem ochrany veřejného zdraví. Odběr kontrolního vzorku zajistí dodavatel ihned, nejpozději do 24 hodin (mimo sobot, nedělí a svátků) od uplatnění reklamace dle interních postupů dodavatele. O odběru vzorků bude sepsán protokol podepsaný odběratelem a dodavatelem. Dodavatel zajistí následné provedení rozborů těchto vzorků akreditovanou laboratoří v rozsahu stanoveném vyhláškou č. 252/2004 Sb. v platném znění.</w:t>
      </w:r>
    </w:p>
    <w:p w:rsidR="00456870" w:rsidRDefault="00456870" w:rsidP="00456870">
      <w:pPr>
        <w:pStyle w:val="Zkladntext20"/>
        <w:numPr>
          <w:ilvl w:val="0"/>
          <w:numId w:val="144"/>
        </w:numPr>
        <w:shd w:val="clear" w:color="auto" w:fill="auto"/>
        <w:tabs>
          <w:tab w:val="left" w:pos="1282"/>
        </w:tabs>
        <w:spacing w:line="180" w:lineRule="exact"/>
        <w:jc w:val="left"/>
      </w:pPr>
      <w:r>
        <w:t xml:space="preserve">Na základě reklamace množství dodané pitné vody, kdy ze strany odběratele není zpochybňována funkčnost vodoměru a správnost měření, dodavatel zajistí ve lhůtě do 30 dnů od </w:t>
      </w:r>
      <w:proofErr w:type="gramStart"/>
      <w:r>
        <w:t>podáni</w:t>
      </w:r>
      <w:proofErr w:type="gramEnd"/>
      <w:r>
        <w:t xml:space="preserve"> reklamace provedení kontrolního odečtu stavu vodoměru a to za přítomnosti odběratele nebo jím pověřené osoby. Vyhodnocení reklamace bude provedeno bezprostředně po </w:t>
      </w:r>
      <w:proofErr w:type="gramStart"/>
      <w:r>
        <w:t>provedeni</w:t>
      </w:r>
      <w:proofErr w:type="gramEnd"/>
      <w:r>
        <w:t xml:space="preserve"> kontrolního opisu stavu vodoměru a porovnání zjištěných údajů s údaji o odběrném místě vedeném dodavatelem.</w:t>
      </w:r>
    </w:p>
    <w:p w:rsidR="00456870" w:rsidRDefault="00456870" w:rsidP="00456870">
      <w:pPr>
        <w:pStyle w:val="Zkladntext20"/>
        <w:numPr>
          <w:ilvl w:val="0"/>
          <w:numId w:val="144"/>
        </w:numPr>
        <w:shd w:val="clear" w:color="auto" w:fill="auto"/>
        <w:tabs>
          <w:tab w:val="left" w:pos="1279"/>
        </w:tabs>
        <w:spacing w:line="180" w:lineRule="exact"/>
        <w:jc w:val="left"/>
      </w:pPr>
      <w:r>
        <w:t xml:space="preserve">V případě reklamace množství dodané pitné vody z důvodu pochybnosti o správnosti měření dodané pitné vody vodoměrem, zajisti dodavatel na základě písemné žádosti odběratele ve lhůtě do </w:t>
      </w:r>
      <w:proofErr w:type="gramStart"/>
      <w:r>
        <w:t>30</w:t>
      </w:r>
      <w:proofErr w:type="gramEnd"/>
      <w:r>
        <w:t>-</w:t>
      </w:r>
      <w:proofErr w:type="gramStart"/>
      <w:r>
        <w:t>ti</w:t>
      </w:r>
      <w:proofErr w:type="gramEnd"/>
      <w:r>
        <w:t xml:space="preserve"> dnů od jejího doručeni přezkoušení vodoměru u subjektu oprávněného provádět metrologickou kontrolu měřidel. Výsledky přezkoušení oznámí dodavatel neprodleně písemně odběrateli. Náklady spojené s přezkoušením a výměnou vodoměru budou hrazeny podle výsledku přezkoušení vodoměru dle § 17, odst. 4 zákona č. 274/2001 Sb. v platném znění.</w:t>
      </w:r>
    </w:p>
    <w:p w:rsidR="00456870" w:rsidRDefault="00456870" w:rsidP="00456870">
      <w:pPr>
        <w:pStyle w:val="Zkladntext20"/>
        <w:numPr>
          <w:ilvl w:val="0"/>
          <w:numId w:val="144"/>
        </w:numPr>
        <w:shd w:val="clear" w:color="auto" w:fill="auto"/>
        <w:tabs>
          <w:tab w:val="left" w:pos="1279"/>
        </w:tabs>
        <w:spacing w:line="180" w:lineRule="exact"/>
        <w:jc w:val="left"/>
      </w:pPr>
      <w:r>
        <w:t>V případě reklamace odváděni odpadních vod v dohodnutém rozsahu a stanoveným způsobem, zajisti dodavatel nejpozdéji do 24 hodin (mimo sobot, nedělí a svátků), prošetření reklamace na místě samém za přítomnosti odběratele nebo jím pověřené osoby.</w:t>
      </w:r>
    </w:p>
    <w:p w:rsidR="00456870" w:rsidRDefault="00456870" w:rsidP="00456870">
      <w:pPr>
        <w:pStyle w:val="Zkladntext20"/>
        <w:numPr>
          <w:ilvl w:val="0"/>
          <w:numId w:val="144"/>
        </w:numPr>
        <w:shd w:val="clear" w:color="auto" w:fill="auto"/>
        <w:tabs>
          <w:tab w:val="left" w:pos="1282"/>
        </w:tabs>
        <w:spacing w:line="180" w:lineRule="exact"/>
        <w:jc w:val="left"/>
      </w:pPr>
      <w:r>
        <w:t xml:space="preserve">V případě reklamace množství odváděných odpadních vod, je dodavatel povinen prověřit údaje, na základě kterých je množství stanoveno nejpozději do </w:t>
      </w:r>
      <w:proofErr w:type="gramStart"/>
      <w:r>
        <w:t>30</w:t>
      </w:r>
      <w:proofErr w:type="gramEnd"/>
      <w:r>
        <w:t>-</w:t>
      </w:r>
      <w:proofErr w:type="gramStart"/>
      <w:r>
        <w:t>ti</w:t>
      </w:r>
      <w:proofErr w:type="gramEnd"/>
      <w:r>
        <w:t xml:space="preserve"> dnů (přitom dodavatel případně využije postup dle směrnice dodavatele pro přiznání dobropisu za stočné pro fyzické a právnické subjekty, jež využívají vodovodů a kanalizaci pro veřejnou potřebu). V případech velkých provozoven využívaných k podnikatelským účelům, kdy není množství odpadních vod měřeno, může se dodavatel s odběratelem dohodnout na prověření množství odvádění odpadních vod, umístěním měřícího zařízení dodavatele na dohodnutém místě a po stanovenou dobu.</w:t>
      </w:r>
    </w:p>
    <w:p w:rsidR="00456870" w:rsidRDefault="00456870" w:rsidP="00456870">
      <w:pPr>
        <w:pStyle w:val="Zkladntext20"/>
        <w:numPr>
          <w:ilvl w:val="0"/>
          <w:numId w:val="144"/>
        </w:numPr>
        <w:shd w:val="clear" w:color="auto" w:fill="auto"/>
        <w:tabs>
          <w:tab w:val="left" w:pos="1282"/>
        </w:tabs>
        <w:spacing w:line="180" w:lineRule="exact"/>
        <w:jc w:val="left"/>
      </w:pPr>
      <w:r>
        <w:t xml:space="preserve">Jestliže je s </w:t>
      </w:r>
      <w:proofErr w:type="gramStart"/>
      <w:r>
        <w:t>reklamaci</w:t>
      </w:r>
      <w:proofErr w:type="gramEnd"/>
      <w:r>
        <w:t xml:space="preserve"> spojena nutnost vrátit vystavenou fakturu, je odběratel povinen tuto fakturu vrátit dodavateli s vyznačením nesprávných údajů před uplynutím lhůty splatnosti. Dodavatel je potom povinen, podle povahy nesprávnosti údaje, fakturu opravit nebo vyhotovit fakturu novou. Oprávněným vrácením faktury přestává běžet původní lhůta splatnosti.</w:t>
      </w:r>
    </w:p>
    <w:p w:rsidR="00456870" w:rsidRDefault="00456870" w:rsidP="00456870">
      <w:pPr>
        <w:pStyle w:val="Zkladntext20"/>
        <w:shd w:val="clear" w:color="auto" w:fill="auto"/>
        <w:spacing w:line="180" w:lineRule="exact"/>
        <w:jc w:val="left"/>
      </w:pPr>
      <w:r>
        <w:t>V případě, že odběratel neoznačí důvod reklamace, vrátí dodavatel odběrateli fakturu s původním datem splatnosti.</w:t>
      </w:r>
    </w:p>
    <w:p w:rsidR="00456870" w:rsidRDefault="00456870" w:rsidP="00456870">
      <w:pPr>
        <w:pStyle w:val="Nadpis100"/>
        <w:numPr>
          <w:ilvl w:val="0"/>
          <w:numId w:val="140"/>
        </w:numPr>
        <w:shd w:val="clear" w:color="auto" w:fill="auto"/>
        <w:tabs>
          <w:tab w:val="left" w:pos="1344"/>
        </w:tabs>
        <w:spacing w:line="184" w:lineRule="exact"/>
        <w:jc w:val="left"/>
      </w:pPr>
      <w:bookmarkStart w:id="111" w:name="bookmark124"/>
      <w:r>
        <w:t>Práva z vadného plnění</w:t>
      </w:r>
      <w:bookmarkEnd w:id="111"/>
    </w:p>
    <w:p w:rsidR="00456870" w:rsidRDefault="00456870" w:rsidP="00456870">
      <w:pPr>
        <w:pStyle w:val="Zkladntext20"/>
        <w:numPr>
          <w:ilvl w:val="0"/>
          <w:numId w:val="145"/>
        </w:numPr>
        <w:shd w:val="clear" w:color="auto" w:fill="auto"/>
        <w:tabs>
          <w:tab w:val="left" w:pos="1275"/>
        </w:tabs>
        <w:spacing w:line="184" w:lineRule="exact"/>
        <w:jc w:val="left"/>
      </w:pPr>
      <w:r>
        <w:t>V případě dodávky pitné vody, u které bylo na základě reklamace její jakosti prokázáno, že nesplňuje hygienické požadavky na pitnou vodu dle vyhlášky č. 252/2004 Sb. v platném zněni a která byla orgánem ochrany veřejného zdraví ve smyslu zákona č. 258/2000 Sb. v platném znění prohlášena za užitkovou, má odběratel právo na poskytnutí slevy, přičemž výše slevy bude stanovena individuálně s přihlédnutím k závažnosti vady.</w:t>
      </w:r>
    </w:p>
    <w:p w:rsidR="00456870" w:rsidRDefault="00456870" w:rsidP="00456870">
      <w:pPr>
        <w:pStyle w:val="Zkladntext20"/>
        <w:numPr>
          <w:ilvl w:val="0"/>
          <w:numId w:val="145"/>
        </w:numPr>
        <w:shd w:val="clear" w:color="auto" w:fill="auto"/>
        <w:tabs>
          <w:tab w:val="left" w:pos="1279"/>
        </w:tabs>
        <w:spacing w:line="184" w:lineRule="exact"/>
        <w:jc w:val="left"/>
      </w:pPr>
      <w:r>
        <w:t>V případě oprávněné reklamace množství dodané pitné vody, bude postupováno dle § 17 zákona č. 274/2001 Sb. v platném znění, v případě oprávněné reklamace množství odvedené odpadní vody, podle § 19 téhož zákona.</w:t>
      </w:r>
    </w:p>
    <w:p w:rsidR="00456870" w:rsidRDefault="00456870" w:rsidP="00456870">
      <w:pPr>
        <w:pStyle w:val="Zkladntext20"/>
        <w:numPr>
          <w:ilvl w:val="0"/>
          <w:numId w:val="145"/>
        </w:numPr>
        <w:shd w:val="clear" w:color="auto" w:fill="auto"/>
        <w:tabs>
          <w:tab w:val="left" w:pos="1282"/>
        </w:tabs>
        <w:spacing w:line="184" w:lineRule="exact"/>
        <w:jc w:val="left"/>
      </w:pPr>
      <w:r>
        <w:t xml:space="preserve">V ostatních případech je dodavatel povinen bez zbytečného odkladu </w:t>
      </w:r>
      <w:proofErr w:type="gramStart"/>
      <w:r>
        <w:t>na vlastni</w:t>
      </w:r>
      <w:proofErr w:type="gramEnd"/>
      <w:r>
        <w:t xml:space="preserve"> náklady oprávněnou reklamaci vyřešit, a to odstraněním závadného stavu, a zajistit opravu fakturace z reklamace vyplývající.</w:t>
      </w:r>
    </w:p>
    <w:p w:rsidR="00456870" w:rsidRDefault="00456870" w:rsidP="00456870">
      <w:pPr>
        <w:pStyle w:val="Zkladntext20"/>
        <w:numPr>
          <w:ilvl w:val="0"/>
          <w:numId w:val="145"/>
        </w:numPr>
        <w:shd w:val="clear" w:color="auto" w:fill="auto"/>
        <w:tabs>
          <w:tab w:val="left" w:pos="1282"/>
        </w:tabs>
        <w:spacing w:line="184" w:lineRule="exact"/>
        <w:jc w:val="left"/>
      </w:pPr>
      <w:r>
        <w:t>Uplatněním práva z vadného plnění zůstává nedotčena odpovědnost dodavatele za škody způsobené provozní činností dle občanského zákoníku.</w:t>
      </w:r>
    </w:p>
    <w:p w:rsidR="00456870" w:rsidRDefault="00456870" w:rsidP="00456870">
      <w:pPr>
        <w:pStyle w:val="Zkladntext20"/>
        <w:numPr>
          <w:ilvl w:val="0"/>
          <w:numId w:val="145"/>
        </w:numPr>
        <w:shd w:val="clear" w:color="auto" w:fill="auto"/>
        <w:tabs>
          <w:tab w:val="left" w:pos="1282"/>
        </w:tabs>
        <w:spacing w:line="184" w:lineRule="exact"/>
        <w:jc w:val="left"/>
      </w:pPr>
      <w:r>
        <w:t>V případě, že opravu fakturace bude třeba provést z důvodu nesplnění informační povinnosti odběratele, bude tato oprava provedena na náklady odběratele.</w:t>
      </w:r>
    </w:p>
    <w:p w:rsidR="00456870" w:rsidRDefault="00456870" w:rsidP="00456870">
      <w:pPr>
        <w:pStyle w:val="Zkladntext20"/>
        <w:shd w:val="clear" w:color="auto" w:fill="auto"/>
        <w:spacing w:line="184" w:lineRule="exact"/>
        <w:jc w:val="left"/>
      </w:pPr>
      <w:r>
        <w:t>Při změně odběratele, postupuje odběratel podle článků uvedených ve smlouvě. Reklamace z důvodu neoznámení změny odběratele jsou bezpředmětné.</w:t>
      </w:r>
    </w:p>
    <w:p w:rsidR="00456870" w:rsidRDefault="00456870" w:rsidP="00456870">
      <w:pPr>
        <w:pStyle w:val="Nadpis100"/>
        <w:numPr>
          <w:ilvl w:val="0"/>
          <w:numId w:val="140"/>
        </w:numPr>
        <w:shd w:val="clear" w:color="auto" w:fill="auto"/>
        <w:tabs>
          <w:tab w:val="left" w:pos="1344"/>
        </w:tabs>
        <w:spacing w:line="180" w:lineRule="exact"/>
        <w:jc w:val="left"/>
      </w:pPr>
      <w:bookmarkStart w:id="112" w:name="bookmark125"/>
      <w:r>
        <w:t>Závěrečné ustanovení</w:t>
      </w:r>
      <w:bookmarkEnd w:id="112"/>
    </w:p>
    <w:p w:rsidR="00456870" w:rsidRDefault="00456870" w:rsidP="00456870">
      <w:pPr>
        <w:pStyle w:val="Zkladntext20"/>
        <w:shd w:val="clear" w:color="auto" w:fill="auto"/>
        <w:spacing w:line="180" w:lineRule="exact"/>
        <w:jc w:val="left"/>
      </w:pPr>
      <w:r>
        <w:t xml:space="preserve">Tento reklamační řád nabývá účinnosti dnem </w:t>
      </w:r>
      <w:proofErr w:type="gramStart"/>
      <w:r>
        <w:t>1.7.2021</w:t>
      </w:r>
      <w:proofErr w:type="gramEnd"/>
      <w:r>
        <w:t xml:space="preserve"> a je nedílnou součástí „Podmínek dodávky pitné vody a odvádění odpadních vod.“</w:t>
      </w:r>
    </w:p>
    <w:p w:rsidR="00456870" w:rsidRDefault="00456870" w:rsidP="00456870">
      <w:pPr>
        <w:pStyle w:val="Nadpis1050"/>
        <w:shd w:val="clear" w:color="auto" w:fill="auto"/>
        <w:spacing w:line="160" w:lineRule="exact"/>
        <w:jc w:val="left"/>
      </w:pPr>
      <w:bookmarkStart w:id="113" w:name="bookmark126"/>
      <w:r>
        <w:t xml:space="preserve">Datum: </w:t>
      </w:r>
      <w:proofErr w:type="gramStart"/>
      <w:r>
        <w:t>12.4.2021</w:t>
      </w:r>
      <w:bookmarkEnd w:id="113"/>
      <w:proofErr w:type="gramEnd"/>
    </w:p>
    <w:p w:rsidR="00456870" w:rsidRDefault="00456870" w:rsidP="00456870">
      <w:pPr>
        <w:pStyle w:val="Nadpis1040"/>
        <w:shd w:val="clear" w:color="auto" w:fill="auto"/>
        <w:spacing w:line="160" w:lineRule="exact"/>
        <w:jc w:val="left"/>
      </w:pPr>
      <w:bookmarkStart w:id="114" w:name="bookmark127"/>
      <w:r>
        <w:t>Příloha č. 2</w:t>
      </w:r>
      <w:bookmarkEnd w:id="114"/>
    </w:p>
    <w:p w:rsidR="00456870" w:rsidRDefault="00456870" w:rsidP="00456870">
      <w:pPr>
        <w:pStyle w:val="Zkladntext20"/>
        <w:shd w:val="clear" w:color="auto" w:fill="auto"/>
        <w:spacing w:line="150" w:lineRule="exact"/>
        <w:jc w:val="left"/>
      </w:pPr>
      <w:r>
        <w:t>k podmínkám dodávky pitné vody a odvádění odpadních vod</w:t>
      </w:r>
    </w:p>
    <w:p w:rsidR="00456870" w:rsidRDefault="00456870" w:rsidP="00456870">
      <w:pPr>
        <w:pStyle w:val="Nadpis100"/>
        <w:numPr>
          <w:ilvl w:val="0"/>
          <w:numId w:val="146"/>
        </w:numPr>
        <w:shd w:val="clear" w:color="auto" w:fill="auto"/>
        <w:tabs>
          <w:tab w:val="left" w:pos="2376"/>
        </w:tabs>
        <w:spacing w:line="160" w:lineRule="exact"/>
        <w:jc w:val="left"/>
      </w:pPr>
      <w:bookmarkStart w:id="115" w:name="bookmark128"/>
      <w:r>
        <w:t>Náhradní zásobování pitnou vodou při přerušení nebo omezení dodávky vody</w:t>
      </w:r>
      <w:bookmarkEnd w:id="115"/>
    </w:p>
    <w:p w:rsidR="00456870" w:rsidRDefault="00456870" w:rsidP="00456870">
      <w:pPr>
        <w:pStyle w:val="Nadpis100"/>
        <w:numPr>
          <w:ilvl w:val="0"/>
          <w:numId w:val="147"/>
        </w:numPr>
        <w:shd w:val="clear" w:color="auto" w:fill="auto"/>
        <w:tabs>
          <w:tab w:val="left" w:pos="1339"/>
        </w:tabs>
        <w:jc w:val="left"/>
      </w:pPr>
      <w:bookmarkStart w:id="116" w:name="bookmark129"/>
      <w:r>
        <w:t>Obecná ustanovení</w:t>
      </w:r>
      <w:bookmarkEnd w:id="116"/>
    </w:p>
    <w:p w:rsidR="00456870" w:rsidRDefault="00456870" w:rsidP="00456870">
      <w:pPr>
        <w:pStyle w:val="Zkladntext20"/>
        <w:shd w:val="clear" w:color="auto" w:fill="auto"/>
        <w:spacing w:line="176" w:lineRule="exact"/>
        <w:jc w:val="left"/>
      </w:pPr>
      <w:r>
        <w:t>Platnost bez rozdílu pro všechny úseky všech vodovodů pro veřejnou potřebu, provozované Brněnskými vodárnami a kanalizacemi, a.s. (dále jen dodavatel).</w:t>
      </w:r>
    </w:p>
    <w:p w:rsidR="00456870" w:rsidRDefault="00456870" w:rsidP="00456870">
      <w:pPr>
        <w:pStyle w:val="Zkladntext20"/>
        <w:shd w:val="clear" w:color="auto" w:fill="auto"/>
        <w:spacing w:line="176" w:lineRule="exact"/>
        <w:jc w:val="left"/>
      </w:pPr>
      <w:r>
        <w:t>Řeši povinnost dodavatele zajistit náhradní zásobování pitnou vodou (dále jen NZpV) v mezích technických možností a místních podmínek (§ 9 odst. 8 zákona č. 274/2001 Sb. v platném zněni).</w:t>
      </w:r>
    </w:p>
    <w:p w:rsidR="00456870" w:rsidRDefault="00456870" w:rsidP="00456870">
      <w:pPr>
        <w:pStyle w:val="Nadpis100"/>
        <w:numPr>
          <w:ilvl w:val="0"/>
          <w:numId w:val="147"/>
        </w:numPr>
        <w:shd w:val="clear" w:color="auto" w:fill="auto"/>
        <w:tabs>
          <w:tab w:val="left" w:pos="1339"/>
        </w:tabs>
        <w:jc w:val="left"/>
      </w:pPr>
      <w:bookmarkStart w:id="117" w:name="bookmark130"/>
      <w:r>
        <w:t>Specifikace případů pro povinnost náhradního zásobování pitnou vodou</w:t>
      </w:r>
      <w:bookmarkEnd w:id="117"/>
    </w:p>
    <w:p w:rsidR="00456870" w:rsidRDefault="00456870" w:rsidP="00456870">
      <w:pPr>
        <w:pStyle w:val="Zkladntext20"/>
        <w:numPr>
          <w:ilvl w:val="1"/>
          <w:numId w:val="147"/>
        </w:numPr>
        <w:shd w:val="clear" w:color="auto" w:fill="auto"/>
        <w:tabs>
          <w:tab w:val="left" w:pos="1397"/>
        </w:tabs>
        <w:spacing w:line="176" w:lineRule="exact"/>
        <w:jc w:val="left"/>
      </w:pPr>
      <w:r>
        <w:t>Dodavatel zajišťuje NZpV v těchto případech přerušení nebo omezeni dodávky vody:</w:t>
      </w:r>
    </w:p>
    <w:p w:rsidR="00456870" w:rsidRDefault="00456870" w:rsidP="00456870">
      <w:pPr>
        <w:pStyle w:val="Zkladntext20"/>
        <w:numPr>
          <w:ilvl w:val="0"/>
          <w:numId w:val="142"/>
        </w:numPr>
        <w:shd w:val="clear" w:color="auto" w:fill="auto"/>
        <w:tabs>
          <w:tab w:val="left" w:pos="1263"/>
        </w:tabs>
        <w:spacing w:line="176" w:lineRule="exact"/>
        <w:jc w:val="left"/>
      </w:pPr>
      <w:r>
        <w:t>v případech živelní pohromy,</w:t>
      </w:r>
    </w:p>
    <w:p w:rsidR="00456870" w:rsidRDefault="00456870" w:rsidP="00456870">
      <w:pPr>
        <w:pStyle w:val="Zkladntext20"/>
        <w:numPr>
          <w:ilvl w:val="0"/>
          <w:numId w:val="142"/>
        </w:numPr>
        <w:shd w:val="clear" w:color="auto" w:fill="auto"/>
        <w:tabs>
          <w:tab w:val="left" w:pos="1263"/>
        </w:tabs>
        <w:spacing w:line="176" w:lineRule="exact"/>
        <w:jc w:val="left"/>
      </w:pPr>
      <w:r>
        <w:t>při havárii vodovodu,</w:t>
      </w:r>
    </w:p>
    <w:p w:rsidR="00456870" w:rsidRDefault="00456870" w:rsidP="00456870">
      <w:pPr>
        <w:pStyle w:val="Zkladntext20"/>
        <w:numPr>
          <w:ilvl w:val="0"/>
          <w:numId w:val="142"/>
        </w:numPr>
        <w:shd w:val="clear" w:color="auto" w:fill="auto"/>
        <w:tabs>
          <w:tab w:val="left" w:pos="1267"/>
        </w:tabs>
        <w:spacing w:line="176" w:lineRule="exact"/>
        <w:jc w:val="left"/>
      </w:pPr>
      <w:r>
        <w:t xml:space="preserve">při provádění plánovaných oprav, udržovacích a revizních prací (v těchto případech zajišťuje Dodavatel NZpV bezúplatně na </w:t>
      </w:r>
      <w:proofErr w:type="gramStart"/>
      <w:r>
        <w:t>vyžádáni</w:t>
      </w:r>
      <w:proofErr w:type="gramEnd"/>
      <w:r>
        <w:t xml:space="preserve"> odběratele).</w:t>
      </w:r>
    </w:p>
    <w:p w:rsidR="00456870" w:rsidRDefault="00456870" w:rsidP="00456870">
      <w:pPr>
        <w:pStyle w:val="Zkladntext20"/>
        <w:numPr>
          <w:ilvl w:val="1"/>
          <w:numId w:val="147"/>
        </w:numPr>
        <w:shd w:val="clear" w:color="auto" w:fill="auto"/>
        <w:tabs>
          <w:tab w:val="left" w:pos="1425"/>
        </w:tabs>
        <w:spacing w:line="176" w:lineRule="exact"/>
        <w:jc w:val="left"/>
      </w:pPr>
      <w:r>
        <w:t xml:space="preserve">V ostatních případech přerušení nebo omezení dodávky vody </w:t>
      </w:r>
      <w:proofErr w:type="gramStart"/>
      <w:r>
        <w:t>není</w:t>
      </w:r>
      <w:proofErr w:type="gramEnd"/>
      <w:r>
        <w:t xml:space="preserve"> dodavatel povinen náhradní </w:t>
      </w:r>
      <w:proofErr w:type="gramStart"/>
      <w:r>
        <w:t>zásobováni</w:t>
      </w:r>
      <w:proofErr w:type="gramEnd"/>
      <w:r>
        <w:t xml:space="preserve"> pitnou vodou zajistit.</w:t>
      </w:r>
    </w:p>
    <w:p w:rsidR="00456870" w:rsidRDefault="00456870" w:rsidP="00456870">
      <w:pPr>
        <w:pStyle w:val="Zkladntext20"/>
        <w:numPr>
          <w:ilvl w:val="1"/>
          <w:numId w:val="147"/>
        </w:numPr>
        <w:shd w:val="clear" w:color="auto" w:fill="auto"/>
        <w:tabs>
          <w:tab w:val="left" w:pos="1425"/>
        </w:tabs>
        <w:spacing w:line="176" w:lineRule="exact"/>
        <w:jc w:val="left"/>
      </w:pPr>
      <w:r>
        <w:t xml:space="preserve">Havárií není porucha na přípojce, pokud není nutno uzavřít vodu do celé ulice apod. (pro </w:t>
      </w:r>
      <w:proofErr w:type="gramStart"/>
      <w:r>
        <w:t>určeni</w:t>
      </w:r>
      <w:proofErr w:type="gramEnd"/>
      <w:r>
        <w:t xml:space="preserve"> havárie je rozhodující i charakter připojeného odběratele např. nemocnice)</w:t>
      </w:r>
    </w:p>
    <w:p w:rsidR="00456870" w:rsidRDefault="00456870" w:rsidP="00456870">
      <w:pPr>
        <w:pStyle w:val="Nadpis100"/>
        <w:numPr>
          <w:ilvl w:val="0"/>
          <w:numId w:val="147"/>
        </w:numPr>
        <w:shd w:val="clear" w:color="auto" w:fill="auto"/>
        <w:tabs>
          <w:tab w:val="left" w:pos="1339"/>
        </w:tabs>
        <w:jc w:val="left"/>
      </w:pPr>
      <w:bookmarkStart w:id="118" w:name="bookmark131"/>
      <w:r>
        <w:t>Obecné principy NZpV v prostředí dodavatele</w:t>
      </w:r>
      <w:bookmarkEnd w:id="118"/>
    </w:p>
    <w:p w:rsidR="00456870" w:rsidRDefault="00456870" w:rsidP="00456870">
      <w:pPr>
        <w:pStyle w:val="Zkladntext20"/>
        <w:numPr>
          <w:ilvl w:val="1"/>
          <w:numId w:val="147"/>
        </w:numPr>
        <w:shd w:val="clear" w:color="auto" w:fill="auto"/>
        <w:tabs>
          <w:tab w:val="left" w:pos="1404"/>
        </w:tabs>
        <w:spacing w:line="176" w:lineRule="exact"/>
        <w:jc w:val="left"/>
      </w:pPr>
      <w:r>
        <w:t xml:space="preserve">NZpV se zajišťuje tak, aby plnění nastalo do čtyř hodin od vzetí přerušení nebo omezení dodávky vody dodavatelem na vědomí (vlastním dohledáním nebo informací od odběratele). V případě, že k přerušení nebo omezení dodávky vody došlo v nočních hodinách po 22:00 hod, poskytuje se </w:t>
      </w:r>
      <w:proofErr w:type="gramStart"/>
      <w:r>
        <w:t>plněni</w:t>
      </w:r>
      <w:proofErr w:type="gramEnd"/>
      <w:r>
        <w:t xml:space="preserve"> NZpV až k 07:00 hod následujícího kalendářního dne. Nezateplené cisterny budou přistavovány dle klimatických podmínek.</w:t>
      </w:r>
    </w:p>
    <w:p w:rsidR="00456870" w:rsidRDefault="00456870" w:rsidP="00456870">
      <w:pPr>
        <w:pStyle w:val="Zkladntext20"/>
        <w:numPr>
          <w:ilvl w:val="1"/>
          <w:numId w:val="147"/>
        </w:numPr>
        <w:shd w:val="clear" w:color="auto" w:fill="auto"/>
        <w:tabs>
          <w:tab w:val="left" w:pos="1422"/>
        </w:tabs>
        <w:spacing w:line="176" w:lineRule="exact"/>
        <w:jc w:val="left"/>
      </w:pPr>
      <w:r>
        <w:t>NZpV se neposkytuje v případech trvání přerušení nebo omezeni dodávky méně než čtyři hodiny.</w:t>
      </w:r>
    </w:p>
    <w:p w:rsidR="00456870" w:rsidRDefault="00456870" w:rsidP="00456870">
      <w:pPr>
        <w:pStyle w:val="Zkladntext20"/>
        <w:numPr>
          <w:ilvl w:val="1"/>
          <w:numId w:val="147"/>
        </w:numPr>
        <w:shd w:val="clear" w:color="auto" w:fill="auto"/>
        <w:tabs>
          <w:tab w:val="left" w:pos="1429"/>
        </w:tabs>
        <w:spacing w:line="176" w:lineRule="exact"/>
        <w:jc w:val="left"/>
      </w:pPr>
      <w:r>
        <w:t>NZpV se neposkytuje v případech takového snížení tlaku ve vodovodu, který je však dostatečný i pro omezenou dodávku vody do nejvyšších podlaží.</w:t>
      </w:r>
    </w:p>
    <w:p w:rsidR="00456870" w:rsidRDefault="00456870" w:rsidP="00456870">
      <w:pPr>
        <w:pStyle w:val="Zkladntext20"/>
        <w:numPr>
          <w:ilvl w:val="1"/>
          <w:numId w:val="147"/>
        </w:numPr>
        <w:shd w:val="clear" w:color="auto" w:fill="auto"/>
        <w:tabs>
          <w:tab w:val="left" w:pos="1425"/>
        </w:tabs>
        <w:spacing w:line="176" w:lineRule="exact"/>
        <w:jc w:val="left"/>
      </w:pPr>
      <w:r>
        <w:t>NZpV se neposkytuje v případech takového snížení tlaku ve vodovodu, kdy dojde k přerušení dodávky vody pouze do vyšších podlaží.</w:t>
      </w:r>
    </w:p>
    <w:p w:rsidR="00456870" w:rsidRDefault="00456870" w:rsidP="00456870">
      <w:pPr>
        <w:pStyle w:val="Zkladntext20"/>
        <w:numPr>
          <w:ilvl w:val="1"/>
          <w:numId w:val="147"/>
        </w:numPr>
        <w:shd w:val="clear" w:color="auto" w:fill="auto"/>
        <w:tabs>
          <w:tab w:val="left" w:pos="1425"/>
        </w:tabs>
        <w:spacing w:line="176" w:lineRule="exact"/>
        <w:jc w:val="left"/>
      </w:pPr>
      <w:r>
        <w:t>V případech plněni NZpV bodovými prostředky (například cisterny, voznice, hydrantové nástavce), musí toto plnění splňovat charakter dobrého pokrytí:</w:t>
      </w:r>
    </w:p>
    <w:p w:rsidR="00456870" w:rsidRDefault="00456870" w:rsidP="00456870">
      <w:pPr>
        <w:pStyle w:val="Zkladntext20"/>
        <w:numPr>
          <w:ilvl w:val="0"/>
          <w:numId w:val="142"/>
        </w:numPr>
        <w:shd w:val="clear" w:color="auto" w:fill="auto"/>
        <w:tabs>
          <w:tab w:val="left" w:pos="1267"/>
        </w:tabs>
        <w:spacing w:line="176" w:lineRule="exact"/>
        <w:jc w:val="left"/>
      </w:pPr>
      <w:r>
        <w:t>maximální docházková vzdálenost k nejbližšimu bodu plnění nepřekročí cca 150 m,</w:t>
      </w:r>
    </w:p>
    <w:p w:rsidR="00456870" w:rsidRDefault="00456870" w:rsidP="00456870">
      <w:pPr>
        <w:pStyle w:val="Zkladntext20"/>
        <w:shd w:val="clear" w:color="auto" w:fill="auto"/>
        <w:spacing w:line="176" w:lineRule="exact"/>
        <w:jc w:val="left"/>
      </w:pPr>
      <w:r>
        <w:t>-jeden bod plnění je kalkulován pro maximálně cca 50 bytových jednotek,</w:t>
      </w:r>
    </w:p>
    <w:p w:rsidR="00456870" w:rsidRDefault="00456870" w:rsidP="00456870">
      <w:pPr>
        <w:pStyle w:val="Zkladntext20"/>
        <w:numPr>
          <w:ilvl w:val="0"/>
          <w:numId w:val="142"/>
        </w:numPr>
        <w:shd w:val="clear" w:color="auto" w:fill="auto"/>
        <w:tabs>
          <w:tab w:val="left" w:pos="1267"/>
        </w:tabs>
        <w:spacing w:line="176" w:lineRule="exact"/>
        <w:jc w:val="left"/>
      </w:pPr>
      <w:r>
        <w:t>charakter dobrého pokryti je taktéž splněn rozvozem mobilní cisternou nebo voznicí s předvolenou trasou a časovým harmonogramem zastávek dle předchozího, vždy po dobu alespoň jedné hodiny s intervalem 6 hodin.</w:t>
      </w:r>
    </w:p>
    <w:p w:rsidR="00456870" w:rsidRDefault="00456870" w:rsidP="00456870">
      <w:pPr>
        <w:pStyle w:val="Zkladntext20"/>
        <w:numPr>
          <w:ilvl w:val="1"/>
          <w:numId w:val="147"/>
        </w:numPr>
        <w:shd w:val="clear" w:color="auto" w:fill="auto"/>
        <w:tabs>
          <w:tab w:val="left" w:pos="1425"/>
        </w:tabs>
        <w:spacing w:line="176" w:lineRule="exact"/>
        <w:jc w:val="left"/>
      </w:pPr>
      <w:r>
        <w:t xml:space="preserve">Při použiti plnění NZpV formou cisteren, voznic nebo jiných kontejnerů musí být tyto označeny názvem dodavatele, upozorněním "Voda pitná pouze po </w:t>
      </w:r>
      <w:proofErr w:type="gramStart"/>
      <w:r>
        <w:t>převařeni</w:t>
      </w:r>
      <w:proofErr w:type="gramEnd"/>
      <w:r>
        <w:t>" a postupem k vyžádání doplněni vody.</w:t>
      </w:r>
    </w:p>
    <w:p w:rsidR="00456870" w:rsidRDefault="00456870" w:rsidP="00456870">
      <w:pPr>
        <w:pStyle w:val="Zkladntext20"/>
        <w:numPr>
          <w:ilvl w:val="1"/>
          <w:numId w:val="147"/>
        </w:numPr>
        <w:shd w:val="clear" w:color="auto" w:fill="auto"/>
        <w:tabs>
          <w:tab w:val="left" w:pos="1429"/>
        </w:tabs>
        <w:spacing w:line="176" w:lineRule="exact"/>
        <w:jc w:val="left"/>
      </w:pPr>
      <w:r>
        <w:t>V případech nutnosti plněni NZpV na více místech současně nebo ve velké oblasti rozhoduje o prioritách Centrální vodohospodářský dispečink dodavatele.</w:t>
      </w:r>
    </w:p>
    <w:p w:rsidR="00456870" w:rsidRDefault="00456870" w:rsidP="00456870">
      <w:pPr>
        <w:pStyle w:val="Zkladntext20"/>
        <w:numPr>
          <w:ilvl w:val="1"/>
          <w:numId w:val="147"/>
        </w:numPr>
        <w:shd w:val="clear" w:color="auto" w:fill="auto"/>
        <w:tabs>
          <w:tab w:val="left" w:pos="1425"/>
        </w:tabs>
        <w:spacing w:line="176" w:lineRule="exact"/>
        <w:jc w:val="left"/>
      </w:pPr>
      <w:r>
        <w:lastRenderedPageBreak/>
        <w:t>V případech plněni NZpV jinými než bodovými prostředky, je povinnost plnění splněna zajištěním ve vodovodu:</w:t>
      </w:r>
    </w:p>
    <w:p w:rsidR="00456870" w:rsidRDefault="00456870" w:rsidP="00456870">
      <w:pPr>
        <w:pStyle w:val="Zkladntext20"/>
        <w:numPr>
          <w:ilvl w:val="0"/>
          <w:numId w:val="142"/>
        </w:numPr>
        <w:shd w:val="clear" w:color="auto" w:fill="auto"/>
        <w:tabs>
          <w:tab w:val="left" w:pos="1263"/>
        </w:tabs>
        <w:spacing w:line="176" w:lineRule="exact"/>
        <w:jc w:val="left"/>
      </w:pPr>
      <w:r>
        <w:t>tlaku vody nižšího než při běžném provozu, avšak dostatečného i pro omezenou dodávku vody do nejvyšších podlaží,</w:t>
      </w:r>
    </w:p>
    <w:p w:rsidR="00456870" w:rsidRDefault="00456870" w:rsidP="00456870">
      <w:pPr>
        <w:pStyle w:val="Zkladntext20"/>
        <w:numPr>
          <w:ilvl w:val="0"/>
          <w:numId w:val="142"/>
        </w:numPr>
        <w:shd w:val="clear" w:color="auto" w:fill="auto"/>
        <w:tabs>
          <w:tab w:val="left" w:pos="1263"/>
        </w:tabs>
        <w:spacing w:line="176" w:lineRule="exact"/>
        <w:jc w:val="left"/>
      </w:pPr>
      <w:r>
        <w:t>tlaku vody nižšího než při běžném provozu, dostatečného pro omezenou dodávku vody do nižších podlaží, avšak nedostatečného pro dodávku vody do vyšších podlaží.</w:t>
      </w:r>
    </w:p>
    <w:p w:rsidR="00456870" w:rsidRDefault="00456870" w:rsidP="00456870">
      <w:pPr>
        <w:pStyle w:val="Zkladntext20"/>
        <w:numPr>
          <w:ilvl w:val="0"/>
          <w:numId w:val="142"/>
        </w:numPr>
        <w:shd w:val="clear" w:color="auto" w:fill="auto"/>
        <w:tabs>
          <w:tab w:val="left" w:pos="1263"/>
        </w:tabs>
        <w:spacing w:line="176" w:lineRule="exact"/>
        <w:jc w:val="left"/>
      </w:pPr>
      <w:r>
        <w:t>tlaku vody vyššího než při běžném provozu, ale nepřevyšujícího u vodoměru nejnižší přípojky, hodnotu:</w:t>
      </w:r>
    </w:p>
    <w:p w:rsidR="00456870" w:rsidRDefault="00456870" w:rsidP="00456870">
      <w:pPr>
        <w:pStyle w:val="Zkladntext20"/>
        <w:numPr>
          <w:ilvl w:val="0"/>
          <w:numId w:val="142"/>
        </w:numPr>
        <w:shd w:val="clear" w:color="auto" w:fill="auto"/>
        <w:tabs>
          <w:tab w:val="left" w:pos="1263"/>
        </w:tabs>
        <w:spacing w:line="176" w:lineRule="exact"/>
        <w:jc w:val="left"/>
      </w:pPr>
      <w:r>
        <w:t>u starších vodovodů, na něž se nevztahují nové předpisy, až 1,0 MPa (dle jmenovitého tlaku použitého trubního materiálu vodovodu),</w:t>
      </w:r>
    </w:p>
    <w:p w:rsidR="00456870" w:rsidRDefault="00456870" w:rsidP="00456870">
      <w:pPr>
        <w:pStyle w:val="Zkladntext20"/>
        <w:numPr>
          <w:ilvl w:val="0"/>
          <w:numId w:val="142"/>
        </w:numPr>
        <w:shd w:val="clear" w:color="auto" w:fill="auto"/>
        <w:tabs>
          <w:tab w:val="left" w:pos="1267"/>
        </w:tabs>
        <w:spacing w:line="176" w:lineRule="exact"/>
        <w:jc w:val="left"/>
      </w:pPr>
      <w:r>
        <w:t>u ostatních vodovodů 0,7 Mpa.</w:t>
      </w:r>
    </w:p>
    <w:p w:rsidR="00456870" w:rsidRDefault="00456870" w:rsidP="00456870">
      <w:pPr>
        <w:pStyle w:val="Nadpis100"/>
        <w:numPr>
          <w:ilvl w:val="0"/>
          <w:numId w:val="147"/>
        </w:numPr>
        <w:shd w:val="clear" w:color="auto" w:fill="auto"/>
        <w:tabs>
          <w:tab w:val="left" w:pos="1350"/>
        </w:tabs>
        <w:jc w:val="left"/>
      </w:pPr>
      <w:bookmarkStart w:id="119" w:name="bookmark132"/>
      <w:r>
        <w:t>Informování o náhradním zásobování pitnou vodou</w:t>
      </w:r>
      <w:bookmarkEnd w:id="119"/>
    </w:p>
    <w:p w:rsidR="00456870" w:rsidRDefault="00456870" w:rsidP="00456870">
      <w:pPr>
        <w:pStyle w:val="Zkladntext20"/>
        <w:shd w:val="clear" w:color="auto" w:fill="auto"/>
        <w:spacing w:line="176" w:lineRule="exact"/>
        <w:jc w:val="left"/>
      </w:pPr>
      <w:r>
        <w:t xml:space="preserve">K informováni jsou používány veškeré dostupné způsoby dle místní situace a toho, zda </w:t>
      </w:r>
      <w:proofErr w:type="gramStart"/>
      <w:r>
        <w:t>je</w:t>
      </w:r>
      <w:proofErr w:type="gramEnd"/>
      <w:r>
        <w:t xml:space="preserve"> </w:t>
      </w:r>
      <w:proofErr w:type="gramStart"/>
      <w:r>
        <w:t>přerušeni</w:t>
      </w:r>
      <w:proofErr w:type="gramEnd"/>
      <w:r>
        <w:t xml:space="preserve"> nebo omezení dodávky známo předem či nikoliv.</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42"/>
        </w:numPr>
        <w:shd w:val="clear" w:color="auto" w:fill="auto"/>
        <w:spacing w:line="176" w:lineRule="exact"/>
        <w:jc w:val="left"/>
      </w:pPr>
      <w:r>
        <w:t xml:space="preserve"> vyvěšení letáčku oznamujícího poruchu a způsob NzpV, na zasažené nemovitosti odběratelů,</w:t>
      </w:r>
    </w:p>
    <w:p w:rsidR="00456870" w:rsidRDefault="00456870" w:rsidP="00456870">
      <w:pPr>
        <w:pStyle w:val="Zkladntext20"/>
        <w:numPr>
          <w:ilvl w:val="0"/>
          <w:numId w:val="142"/>
        </w:numPr>
        <w:shd w:val="clear" w:color="auto" w:fill="auto"/>
        <w:spacing w:line="176" w:lineRule="exact"/>
        <w:jc w:val="left"/>
      </w:pPr>
      <w:r>
        <w:t xml:space="preserve"> vyvěšeni letáčku oznamujícího poruchu a způsob NZpV na veřejně přístupných, vhodných, obvyklých nebo frekventovaných místech,</w:t>
      </w:r>
    </w:p>
    <w:p w:rsidR="00456870" w:rsidRDefault="00456870" w:rsidP="00456870">
      <w:pPr>
        <w:pStyle w:val="Zkladntext20"/>
        <w:numPr>
          <w:ilvl w:val="0"/>
          <w:numId w:val="142"/>
        </w:numPr>
        <w:shd w:val="clear" w:color="auto" w:fill="auto"/>
        <w:tabs>
          <w:tab w:val="left" w:pos="1267"/>
        </w:tabs>
        <w:spacing w:line="176" w:lineRule="exact"/>
        <w:jc w:val="left"/>
      </w:pPr>
      <w:r>
        <w:t>osobní kontakt,</w:t>
      </w:r>
    </w:p>
    <w:p w:rsidR="00456870" w:rsidRDefault="00456870" w:rsidP="00456870">
      <w:pPr>
        <w:pStyle w:val="Zkladntext20"/>
        <w:numPr>
          <w:ilvl w:val="0"/>
          <w:numId w:val="142"/>
        </w:numPr>
        <w:shd w:val="clear" w:color="auto" w:fill="auto"/>
        <w:tabs>
          <w:tab w:val="left" w:pos="1267"/>
        </w:tabs>
        <w:spacing w:line="176" w:lineRule="exact"/>
        <w:jc w:val="left"/>
      </w:pPr>
      <w:r>
        <w:t>adresné sdělení,</w:t>
      </w:r>
    </w:p>
    <w:p w:rsidR="00456870" w:rsidRDefault="00456870" w:rsidP="00456870">
      <w:pPr>
        <w:pStyle w:val="Zkladntext20"/>
        <w:numPr>
          <w:ilvl w:val="0"/>
          <w:numId w:val="142"/>
        </w:numPr>
        <w:shd w:val="clear" w:color="auto" w:fill="auto"/>
        <w:tabs>
          <w:tab w:val="left" w:pos="1267"/>
        </w:tabs>
        <w:spacing w:line="176" w:lineRule="exact"/>
        <w:jc w:val="left"/>
      </w:pPr>
      <w:r>
        <w:t>využiti hromadných médií,</w:t>
      </w:r>
    </w:p>
    <w:p w:rsidR="00456870" w:rsidRDefault="00456870" w:rsidP="00456870">
      <w:pPr>
        <w:pStyle w:val="Zkladntext20"/>
        <w:numPr>
          <w:ilvl w:val="0"/>
          <w:numId w:val="142"/>
        </w:numPr>
        <w:shd w:val="clear" w:color="auto" w:fill="auto"/>
        <w:tabs>
          <w:tab w:val="left" w:pos="1267"/>
        </w:tabs>
        <w:spacing w:line="176" w:lineRule="exact"/>
        <w:jc w:val="left"/>
      </w:pPr>
      <w:r>
        <w:t>cestou místní samosprávy.</w:t>
      </w:r>
    </w:p>
    <w:p w:rsidR="00456870" w:rsidRDefault="00456870" w:rsidP="00456870">
      <w:pPr>
        <w:numPr>
          <w:ilvl w:val="0"/>
          <w:numId w:val="147"/>
        </w:numPr>
        <w:tabs>
          <w:tab w:val="left" w:pos="1350"/>
        </w:tabs>
        <w:spacing w:line="176" w:lineRule="exact"/>
      </w:pPr>
      <w:r>
        <w:t>Aktuální informace</w:t>
      </w:r>
    </w:p>
    <w:p w:rsidR="00456870" w:rsidRDefault="00456870" w:rsidP="00456870">
      <w:pPr>
        <w:pStyle w:val="Zkladntext20"/>
        <w:shd w:val="clear" w:color="auto" w:fill="auto"/>
        <w:spacing w:line="176" w:lineRule="exact"/>
        <w:jc w:val="left"/>
        <w:sectPr w:rsidR="00456870">
          <w:headerReference w:type="even" r:id="rId104"/>
          <w:headerReference w:type="default" r:id="rId105"/>
          <w:footerReference w:type="even" r:id="rId106"/>
          <w:footerReference w:type="default" r:id="rId107"/>
          <w:headerReference w:type="first" r:id="rId108"/>
          <w:footerReference w:type="first" r:id="rId109"/>
          <w:pgSz w:w="11909" w:h="16840"/>
          <w:pgMar w:top="1430" w:right="575" w:bottom="1430" w:left="485" w:header="0" w:footer="3" w:gutter="0"/>
          <w:cols w:space="720"/>
          <w:noEndnote/>
          <w:titlePg/>
          <w:docGrid w:linePitch="360"/>
        </w:sectPr>
      </w:pPr>
      <w:r>
        <w:t>Aktuální informace o způsobu zajištění NZpV, případně o rozmístění bodových prvků plnění NZpV, jsou podávány přes telefon (určený pro oznamování poruch) - Centrálního vodohospodářského dispečinku dodavatele.</w:t>
      </w:r>
    </w:p>
    <w:p w:rsidR="00456870" w:rsidRDefault="00456870" w:rsidP="00456870">
      <w:pPr>
        <w:pStyle w:val="Nadpis100"/>
        <w:shd w:val="clear" w:color="auto" w:fill="auto"/>
        <w:spacing w:line="160" w:lineRule="exact"/>
        <w:jc w:val="left"/>
      </w:pPr>
      <w:bookmarkStart w:id="120" w:name="bookmark133"/>
      <w:r>
        <w:lastRenderedPageBreak/>
        <w:t>II. Nouzové odvádění odpadních vod</w:t>
      </w:r>
      <w:bookmarkEnd w:id="120"/>
    </w:p>
    <w:p w:rsidR="00456870" w:rsidRDefault="00456870" w:rsidP="00456870">
      <w:pPr>
        <w:pStyle w:val="Nadpis100"/>
        <w:numPr>
          <w:ilvl w:val="0"/>
          <w:numId w:val="148"/>
        </w:numPr>
        <w:shd w:val="clear" w:color="auto" w:fill="auto"/>
        <w:tabs>
          <w:tab w:val="left" w:pos="1302"/>
        </w:tabs>
        <w:spacing w:line="180" w:lineRule="exact"/>
        <w:jc w:val="left"/>
      </w:pPr>
      <w:bookmarkStart w:id="121" w:name="bookmark134"/>
      <w:r>
        <w:t>Obecná ustanovení</w:t>
      </w:r>
      <w:bookmarkEnd w:id="121"/>
    </w:p>
    <w:p w:rsidR="00456870" w:rsidRDefault="00456870" w:rsidP="00456870">
      <w:pPr>
        <w:pStyle w:val="Zkladntext20"/>
        <w:shd w:val="clear" w:color="auto" w:fill="auto"/>
        <w:spacing w:line="180" w:lineRule="exact"/>
        <w:jc w:val="left"/>
      </w:pPr>
      <w:r>
        <w:t>Při vzniku havárií, při provádění plánovaných oprav, udržovacích nebo revizních prací na stokové síti, může dojít k omezení odvádění odpadních vod kanalizaci pro veřejnou potřebu. V těchto případech je zajišťováno tzv. nouzové odvádění odpadních vod, jehož cílem je převedení zejména bezesrážkových průtoků.</w:t>
      </w:r>
    </w:p>
    <w:p w:rsidR="00456870" w:rsidRDefault="00456870" w:rsidP="00456870">
      <w:pPr>
        <w:pStyle w:val="Zkladntext20"/>
        <w:shd w:val="clear" w:color="auto" w:fill="auto"/>
        <w:spacing w:line="176" w:lineRule="exact"/>
        <w:jc w:val="left"/>
      </w:pPr>
      <w:r>
        <w:t>Při opravě kanalizace je vždy snaha zmenšit a případně vůbec vyloučit průtok odpadních vod přes porušené místo. Jestliže není možné na křižovatce stok odvést odpadní vody okruhem, je nutné počítat s převedením celého průtočného množství.</w:t>
      </w:r>
    </w:p>
    <w:p w:rsidR="00456870" w:rsidRDefault="00456870" w:rsidP="00456870">
      <w:pPr>
        <w:pStyle w:val="Zkladntext20"/>
        <w:numPr>
          <w:ilvl w:val="0"/>
          <w:numId w:val="143"/>
        </w:numPr>
        <w:shd w:val="clear" w:color="auto" w:fill="auto"/>
        <w:tabs>
          <w:tab w:val="left" w:pos="1284"/>
        </w:tabs>
        <w:spacing w:line="176" w:lineRule="exact"/>
        <w:jc w:val="left"/>
      </w:pPr>
      <w:r>
        <w:t xml:space="preserve">takovém </w:t>
      </w:r>
      <w:proofErr w:type="gramStart"/>
      <w:r>
        <w:t>případě</w:t>
      </w:r>
      <w:proofErr w:type="gramEnd"/>
      <w:r>
        <w:t xml:space="preserve"> se převedení vody zajistí:</w:t>
      </w:r>
    </w:p>
    <w:p w:rsidR="00456870" w:rsidRDefault="00456870" w:rsidP="00456870">
      <w:pPr>
        <w:pStyle w:val="Zkladntext20"/>
        <w:numPr>
          <w:ilvl w:val="0"/>
          <w:numId w:val="142"/>
        </w:numPr>
        <w:shd w:val="clear" w:color="auto" w:fill="auto"/>
        <w:tabs>
          <w:tab w:val="left" w:pos="1230"/>
        </w:tabs>
        <w:spacing w:line="173" w:lineRule="exact"/>
        <w:jc w:val="left"/>
      </w:pPr>
      <w:r>
        <w:t>vyčerpáním odpadní vody nad místem poruchy čerpadly na povrch terénu do suchovodů nebo koryt zaústěných pod místem opravy zpět do kanalizačního sběrače,</w:t>
      </w:r>
    </w:p>
    <w:p w:rsidR="00456870" w:rsidRDefault="00456870" w:rsidP="00456870">
      <w:pPr>
        <w:pStyle w:val="Zkladntext20"/>
        <w:numPr>
          <w:ilvl w:val="0"/>
          <w:numId w:val="142"/>
        </w:numPr>
        <w:shd w:val="clear" w:color="auto" w:fill="auto"/>
        <w:tabs>
          <w:tab w:val="left" w:pos="1230"/>
        </w:tabs>
        <w:spacing w:line="173" w:lineRule="exact"/>
        <w:jc w:val="left"/>
      </w:pPr>
      <w:r>
        <w:t>gravitačním převedením vody přímo na dně rýhy pomocným potrubím nebo korytem jako obtokem,</w:t>
      </w:r>
    </w:p>
    <w:p w:rsidR="00456870" w:rsidRDefault="00456870" w:rsidP="00456870">
      <w:pPr>
        <w:pStyle w:val="Zkladntext20"/>
        <w:numPr>
          <w:ilvl w:val="0"/>
          <w:numId w:val="142"/>
        </w:numPr>
        <w:shd w:val="clear" w:color="auto" w:fill="auto"/>
        <w:tabs>
          <w:tab w:val="left" w:pos="1233"/>
        </w:tabs>
        <w:spacing w:line="173" w:lineRule="exact"/>
        <w:jc w:val="left"/>
      </w:pPr>
      <w:r>
        <w:t>převedením odpadní vody do blízké vodoteče po předchozím vodoprávním schváleni této akce,</w:t>
      </w:r>
    </w:p>
    <w:p w:rsidR="00456870" w:rsidRDefault="00456870" w:rsidP="00456870">
      <w:pPr>
        <w:pStyle w:val="Zkladntext20"/>
        <w:numPr>
          <w:ilvl w:val="0"/>
          <w:numId w:val="142"/>
        </w:numPr>
        <w:shd w:val="clear" w:color="auto" w:fill="auto"/>
        <w:tabs>
          <w:tab w:val="left" w:pos="1233"/>
        </w:tabs>
        <w:spacing w:line="173" w:lineRule="exact"/>
        <w:jc w:val="left"/>
      </w:pPr>
      <w:r>
        <w:t xml:space="preserve">použitím malého akvaduktu v ose porušené stoky provedeného tak, že se přehradí tok odpadních vod ve stoce nad poruchou do potřebné montážní výše a v této vyšší poloze převede přenosným potrubím případně korytem přes pracoviště do pokračujícího nezávadného úseku stoky. Získá se tak pod tímto provizorním korytem potřebný prostor k postavení spodní části stoky, do které se převede po zrušení akvaduktu tok odpadních </w:t>
      </w:r>
      <w:proofErr w:type="gramStart"/>
      <w:r>
        <w:t>vod a dokonči</w:t>
      </w:r>
      <w:proofErr w:type="gramEnd"/>
      <w:r>
        <w:t xml:space="preserve"> se horní část stoky bez nepříznivého vlivu tekoucích splašků. Pro urychlení tohoto stavebního postupu lze použít vhodných prefabrikovaných dílců uložených do betonu příp. jílocementové směsi a spoje provést rychle tuhnoucím tmelem,</w:t>
      </w:r>
    </w:p>
    <w:p w:rsidR="00456870" w:rsidRDefault="00456870" w:rsidP="00456870">
      <w:pPr>
        <w:pStyle w:val="Zkladntext20"/>
        <w:numPr>
          <w:ilvl w:val="0"/>
          <w:numId w:val="142"/>
        </w:numPr>
        <w:shd w:val="clear" w:color="auto" w:fill="auto"/>
        <w:tabs>
          <w:tab w:val="left" w:pos="1233"/>
        </w:tabs>
        <w:spacing w:line="173" w:lineRule="exact"/>
        <w:jc w:val="left"/>
      </w:pPr>
      <w:r>
        <w:t>uzavřením kanalizačních přípojek na přechodnou dobu po dohodě s majiteli odkanalizovaných objektů, pokud je na příslušnou stoku napojeno jen několik ojedinělých přípojek.</w:t>
      </w:r>
    </w:p>
    <w:p w:rsidR="00456870" w:rsidRDefault="00456870" w:rsidP="00456870">
      <w:pPr>
        <w:pStyle w:val="Nadpis100"/>
        <w:numPr>
          <w:ilvl w:val="0"/>
          <w:numId w:val="148"/>
        </w:numPr>
        <w:shd w:val="clear" w:color="auto" w:fill="auto"/>
        <w:tabs>
          <w:tab w:val="left" w:pos="1305"/>
        </w:tabs>
        <w:jc w:val="left"/>
      </w:pPr>
      <w:bookmarkStart w:id="122" w:name="bookmark135"/>
      <w:r>
        <w:t>Informování o nouzovém odvádění odpadních vod</w:t>
      </w:r>
      <w:bookmarkEnd w:id="122"/>
    </w:p>
    <w:p w:rsidR="00456870" w:rsidRDefault="00456870" w:rsidP="00456870">
      <w:pPr>
        <w:pStyle w:val="Zkladntext20"/>
        <w:numPr>
          <w:ilvl w:val="0"/>
          <w:numId w:val="143"/>
        </w:numPr>
        <w:shd w:val="clear" w:color="auto" w:fill="auto"/>
        <w:tabs>
          <w:tab w:val="left" w:pos="1284"/>
        </w:tabs>
        <w:spacing w:line="176" w:lineRule="exact"/>
        <w:jc w:val="left"/>
      </w:pPr>
      <w:proofErr w:type="gramStart"/>
      <w:r>
        <w:t>případě</w:t>
      </w:r>
      <w:proofErr w:type="gramEnd"/>
      <w:r>
        <w:t xml:space="preserve"> předpokladu, že způsob nouzového odvádění odpadních vod ovlivní provoz připojených nemovitosti, jsou k informování používány veškeré dostupné způsoby dle místní situace.</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42"/>
        </w:numPr>
        <w:shd w:val="clear" w:color="auto" w:fill="auto"/>
        <w:tabs>
          <w:tab w:val="left" w:pos="1273"/>
        </w:tabs>
        <w:spacing w:line="176" w:lineRule="exact"/>
        <w:jc w:val="left"/>
      </w:pPr>
      <w:r>
        <w:t>vyvěšením letáčku oznamujícího poruchu a způsob nouzového odvádění odpadních vod na veřejně přístupných, vhodných, obvyklých nebo frekventovaných místech,</w:t>
      </w:r>
    </w:p>
    <w:p w:rsidR="00456870" w:rsidRDefault="00456870" w:rsidP="00456870">
      <w:pPr>
        <w:pStyle w:val="Zkladntext20"/>
        <w:numPr>
          <w:ilvl w:val="0"/>
          <w:numId w:val="142"/>
        </w:numPr>
        <w:shd w:val="clear" w:color="auto" w:fill="auto"/>
        <w:tabs>
          <w:tab w:val="left" w:pos="1233"/>
        </w:tabs>
        <w:spacing w:line="176" w:lineRule="exact"/>
        <w:jc w:val="left"/>
      </w:pPr>
      <w:r>
        <w:t>osobním kontaktem,</w:t>
      </w:r>
    </w:p>
    <w:p w:rsidR="00456870" w:rsidRDefault="00456870" w:rsidP="00456870">
      <w:pPr>
        <w:pStyle w:val="Zkladntext20"/>
        <w:numPr>
          <w:ilvl w:val="0"/>
          <w:numId w:val="142"/>
        </w:numPr>
        <w:shd w:val="clear" w:color="auto" w:fill="auto"/>
        <w:tabs>
          <w:tab w:val="left" w:pos="1233"/>
        </w:tabs>
        <w:spacing w:line="176" w:lineRule="exact"/>
        <w:jc w:val="left"/>
      </w:pPr>
      <w:r>
        <w:t>adresným sdělením,</w:t>
      </w:r>
    </w:p>
    <w:p w:rsidR="00456870" w:rsidRDefault="00456870" w:rsidP="00456870">
      <w:pPr>
        <w:pStyle w:val="Zkladntext20"/>
        <w:numPr>
          <w:ilvl w:val="0"/>
          <w:numId w:val="142"/>
        </w:numPr>
        <w:shd w:val="clear" w:color="auto" w:fill="auto"/>
        <w:tabs>
          <w:tab w:val="left" w:pos="1233"/>
        </w:tabs>
        <w:spacing w:line="176" w:lineRule="exact"/>
        <w:jc w:val="left"/>
      </w:pPr>
      <w:r>
        <w:t>využitím hromadných médií,</w:t>
      </w:r>
    </w:p>
    <w:p w:rsidR="00456870" w:rsidRDefault="00456870" w:rsidP="00456870">
      <w:pPr>
        <w:pStyle w:val="Zkladntext20"/>
        <w:numPr>
          <w:ilvl w:val="0"/>
          <w:numId w:val="142"/>
        </w:numPr>
        <w:shd w:val="clear" w:color="auto" w:fill="auto"/>
        <w:tabs>
          <w:tab w:val="left" w:pos="1233"/>
        </w:tabs>
        <w:spacing w:line="176" w:lineRule="exact"/>
        <w:jc w:val="left"/>
      </w:pPr>
      <w:r>
        <w:t>cestou místní samosprávy.</w:t>
      </w:r>
    </w:p>
    <w:p w:rsidR="00456870" w:rsidRDefault="00456870" w:rsidP="00456870">
      <w:pPr>
        <w:pStyle w:val="Zkladntext20"/>
        <w:shd w:val="clear" w:color="auto" w:fill="auto"/>
        <w:spacing w:line="150" w:lineRule="exact"/>
        <w:jc w:val="left"/>
      </w:pPr>
      <w:r>
        <w:t xml:space="preserve">Příloha č 2 nabývá účinnosti dnem </w:t>
      </w:r>
      <w:proofErr w:type="gramStart"/>
      <w:r>
        <w:t>1.7.2021</w:t>
      </w:r>
      <w:proofErr w:type="gramEnd"/>
      <w:r>
        <w:t>.</w:t>
      </w:r>
    </w:p>
    <w:p w:rsidR="00456870" w:rsidRDefault="00456870" w:rsidP="00456870">
      <w:pPr>
        <w:pStyle w:val="Zkladntext30"/>
        <w:shd w:val="clear" w:color="auto" w:fill="auto"/>
        <w:spacing w:line="160" w:lineRule="exact"/>
        <w:ind w:firstLine="0"/>
        <w:sectPr w:rsidR="00456870">
          <w:pgSz w:w="11909" w:h="16840"/>
          <w:pgMar w:top="1430" w:right="560" w:bottom="1430" w:left="502" w:header="0" w:footer="3" w:gutter="0"/>
          <w:cols w:space="720"/>
          <w:noEndnote/>
          <w:docGrid w:linePitch="360"/>
        </w:sectPr>
      </w:pPr>
      <w:r>
        <w:t xml:space="preserve">Datum: </w:t>
      </w:r>
      <w:proofErr w:type="gramStart"/>
      <w:r>
        <w:t>12.4.2021</w:t>
      </w:r>
      <w:proofErr w:type="gramEnd"/>
    </w:p>
    <w:p w:rsidR="00456870" w:rsidRDefault="00456870" w:rsidP="00456870">
      <w:pPr>
        <w:pStyle w:val="Zkladntext70"/>
        <w:shd w:val="clear" w:color="auto" w:fill="auto"/>
        <w:spacing w:line="190" w:lineRule="exact"/>
      </w:pPr>
      <w:r>
        <w:lastRenderedPageBreak/>
        <w:t>SKUPINA I. kat. 2.</w:t>
      </w:r>
    </w:p>
    <w:p w:rsidR="00456870" w:rsidRDefault="00456870" w:rsidP="00456870">
      <w:pPr>
        <w:pStyle w:val="Zkladntext70"/>
        <w:shd w:val="clear" w:color="auto" w:fill="auto"/>
        <w:spacing w:line="190" w:lineRule="exact"/>
      </w:pPr>
      <w:r>
        <w:t>LIMITY ZNEČIŠTĚNÍ DLE PLATNÉHO KANALIZAČNÍHO ŘÁDU:</w:t>
      </w:r>
    </w:p>
    <w:p w:rsidR="00456870" w:rsidRDefault="00456870" w:rsidP="00456870">
      <w:pPr>
        <w:pStyle w:val="Zkladntext70"/>
        <w:shd w:val="clear" w:color="auto" w:fill="auto"/>
        <w:spacing w:line="230" w:lineRule="exact"/>
      </w:pPr>
      <w:r>
        <w:rPr>
          <w:b w:val="0"/>
          <w:bCs w:val="0"/>
        </w:rPr>
        <w:t>Limitní hodnoty znečištění splaškových odpadních vod vypouštěných do kanalizace pro veřejnou potřebu z nemovitostí určených částečně nebo zcela k jiným účelům než k trvalému bydlení</w:t>
      </w:r>
    </w:p>
    <w:tbl>
      <w:tblPr>
        <w:tblOverlap w:val="never"/>
        <w:tblW w:w="0" w:type="auto"/>
        <w:tblLayout w:type="fixed"/>
        <w:tblCellMar>
          <w:left w:w="10" w:type="dxa"/>
          <w:right w:w="10" w:type="dxa"/>
        </w:tblCellMar>
        <w:tblLook w:val="04A0"/>
      </w:tblPr>
      <w:tblGrid>
        <w:gridCol w:w="4198"/>
        <w:gridCol w:w="18"/>
        <w:gridCol w:w="1181"/>
        <w:gridCol w:w="21"/>
        <w:gridCol w:w="1001"/>
        <w:gridCol w:w="25"/>
        <w:gridCol w:w="1199"/>
        <w:gridCol w:w="29"/>
        <w:gridCol w:w="1278"/>
        <w:gridCol w:w="19"/>
      </w:tblGrid>
      <w:tr w:rsidR="00456870" w:rsidTr="000F3DBF">
        <w:trPr>
          <w:trHeight w:val="1037"/>
        </w:trPr>
        <w:tc>
          <w:tcPr>
            <w:tcW w:w="421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20"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277"/>
        </w:trPr>
        <w:tc>
          <w:tcPr>
            <w:tcW w:w="8961" w:type="dxa"/>
            <w:gridSpan w:val="10"/>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Kurzva"/>
              </w:rPr>
              <w:t>Všeobecné ukazatele</w:t>
            </w:r>
          </w:p>
        </w:tc>
      </w:tr>
      <w:tr w:rsidR="00456870" w:rsidTr="000F3DBF">
        <w:trPr>
          <w:trHeight w:val="292"/>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biol. spotřeba kyslíku (po </w:t>
            </w:r>
            <w:proofErr w:type="gramStart"/>
            <w:r>
              <w:rPr>
                <w:rStyle w:val="Zkladntext295pt"/>
              </w:rPr>
              <w:t>5ti</w:t>
            </w:r>
            <w:proofErr w:type="gramEnd"/>
            <w:r>
              <w:rPr>
                <w:rStyle w:val="Zkladntext295pt"/>
              </w:rPr>
              <w:t xml:space="preserve"> dnech)</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BSKs</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450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w:t>
            </w:r>
          </w:p>
        </w:tc>
      </w:tr>
      <w:tr w:rsidR="00456870" w:rsidTr="000F3DBF">
        <w:trPr>
          <w:trHeight w:val="295"/>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chem. spotřeba kyslíku (Cr - metoda)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CHSKcr</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1800</w:t>
            </w:r>
          </w:p>
        </w:tc>
      </w:tr>
      <w:tr w:rsidR="00456870" w:rsidTr="000F3DBF">
        <w:trPr>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nerozpuštěné látky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NL</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600</w:t>
            </w:r>
          </w:p>
        </w:tc>
      </w:tr>
      <w:tr w:rsidR="00456870" w:rsidTr="000F3DBF">
        <w:trPr>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rozpuštěné látky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RL</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1600</w:t>
            </w:r>
          </w:p>
        </w:tc>
      </w:tr>
      <w:tr w:rsidR="00456870" w:rsidTr="000F3DBF">
        <w:trPr>
          <w:trHeight w:val="281"/>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amoniakální dusík</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N-NH</w:t>
            </w:r>
            <w:r>
              <w:rPr>
                <w:rStyle w:val="Zkladntext285pt"/>
                <w:vertAlign w:val="subscript"/>
              </w:rPr>
              <w:t>4</w:t>
            </w:r>
            <w:r>
              <w:rPr>
                <w:rStyle w:val="Zkladntext285pt"/>
                <w:vertAlign w:val="superscript"/>
              </w:rPr>
              <w:t>+</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41"/>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dusík</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Ncelk.</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w:t>
            </w:r>
          </w:p>
        </w:tc>
      </w:tr>
      <w:tr w:rsidR="00456870" w:rsidTr="000F3DBF">
        <w:trPr>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fosfor</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Pcelk.</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30</w:t>
            </w:r>
          </w:p>
        </w:tc>
      </w:tr>
      <w:tr w:rsidR="00456870" w:rsidTr="000F3DBF">
        <w:trPr>
          <w:trHeight w:val="266"/>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extrahovatelné látky </w:t>
            </w:r>
            <w:r>
              <w:rPr>
                <w:rStyle w:val="Zkladntext295pt"/>
                <w:vertAlign w:val="superscript"/>
              </w:rPr>
              <w:t>1)</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EL</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150</w:t>
            </w:r>
          </w:p>
        </w:tc>
      </w:tr>
      <w:tr w:rsidR="00456870" w:rsidTr="000F3DBF">
        <w:trPr>
          <w:trHeight w:val="320"/>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chloridové ionty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320" w:lineRule="exact"/>
              <w:jc w:val="left"/>
            </w:pPr>
            <w:r>
              <w:rPr>
                <w:rStyle w:val="Zkladntext2Constantia16ptTun"/>
              </w:rPr>
              <w:t>cr</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324"/>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síranové ionty</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S04</w:t>
            </w:r>
            <w:r>
              <w:rPr>
                <w:rStyle w:val="Zkladntext285pt"/>
                <w:vertAlign w:val="superscript"/>
              </w:rPr>
              <w:t>2</w:t>
            </w:r>
            <w:r>
              <w:rPr>
                <w:rStyle w:val="Zkladntext285pt"/>
              </w:rPr>
              <w:t>-</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c>
          <w:tcPr>
            <w:tcW w:w="1296"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324"/>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celkové</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 Ncelk</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320"/>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pH</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pH</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w:t>
            </w:r>
          </w:p>
        </w:tc>
        <w:tc>
          <w:tcPr>
            <w:tcW w:w="2520"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6,0-9,0</w:t>
            </w:r>
          </w:p>
        </w:tc>
      </w:tr>
      <w:tr w:rsidR="00456870" w:rsidTr="000F3DBF">
        <w:trPr>
          <w:trHeight w:val="324"/>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teplota vody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w:t>
            </w:r>
          </w:p>
        </w:tc>
        <w:tc>
          <w:tcPr>
            <w:tcW w:w="2520"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3"/>
        </w:trPr>
        <w:tc>
          <w:tcPr>
            <w:tcW w:w="8961" w:type="dxa"/>
            <w:gridSpan w:val="10"/>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Kurzva"/>
              </w:rPr>
              <w:t xml:space="preserve">Zvlášť nebezpečné látky a prioritní nebezpečné látky </w:t>
            </w:r>
            <w:r>
              <w:rPr>
                <w:rStyle w:val="Zkladntext295ptKurzva"/>
                <w:vertAlign w:val="superscript"/>
              </w:rPr>
              <w:t>2)</w:t>
            </w:r>
          </w:p>
        </w:tc>
      </w:tr>
      <w:tr w:rsidR="00456870" w:rsidTr="000F3DBF">
        <w:trPr>
          <w:trHeight w:val="263"/>
        </w:trPr>
        <w:tc>
          <w:tcPr>
            <w:tcW w:w="421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anthracen tt</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120-12-7</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brómovaný difenylether </w:t>
            </w:r>
            <w:r>
              <w:rPr>
                <w:rStyle w:val="Zkladntext295pt"/>
                <w:vertAlign w:val="superscript"/>
              </w:rPr>
              <w:t>3</w:t>
            </w:r>
            <w:r>
              <w:rPr>
                <w:rStyle w:val="Zkladntext295pt"/>
              </w:rPr>
              <w:t>&gt; 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32534-81-9</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Malpsmena"/>
              </w:rPr>
              <w:t>mq/i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chlorované alkany C</w:t>
            </w:r>
            <w:r>
              <w:rPr>
                <w:rStyle w:val="Zkladntext29ptdkovn0pt"/>
              </w:rPr>
              <w:t>10</w:t>
            </w:r>
            <w:r>
              <w:rPr>
                <w:rStyle w:val="Zkladntext295pt"/>
              </w:rPr>
              <w:t>- C</w:t>
            </w:r>
            <w:r>
              <w:rPr>
                <w:rStyle w:val="Zkladntext29ptdkovn0pt"/>
              </w:rPr>
              <w:t>13</w:t>
            </w:r>
            <w:r>
              <w:rPr>
                <w:rStyle w:val="Zkladntext295pt"/>
              </w:rPr>
              <w:t xml:space="preserve"> </w:t>
            </w:r>
            <w:r>
              <w:rPr>
                <w:rStyle w:val="Zkladntext2FranklinGothicBookdkovn1pt"/>
              </w:rPr>
              <w: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85535-84-8</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MQ/I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70"/>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cyklodienové pesticidy </w:t>
            </w:r>
            <w:r>
              <w:rPr>
                <w:rStyle w:val="Zkladntext295pt"/>
                <w:vertAlign w:val="superscript"/>
              </w:rPr>
              <w:t>4)</w:t>
            </w:r>
            <w:r>
              <w:rPr>
                <w:rStyle w:val="Zkladntext295pt"/>
              </w:rPr>
              <w:t xml:space="preserve">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DŘINY</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0,40</w:t>
            </w:r>
          </w:p>
        </w:tc>
      </w:tr>
      <w:tr w:rsidR="00456870" w:rsidTr="000F3DBF">
        <w:trPr>
          <w:trHeight w:val="295"/>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DDT, jeho isomery a metabolity </w:t>
            </w:r>
            <w:r>
              <w:rPr>
                <w:rStyle w:val="Zkladntext295pt"/>
                <w:vertAlign w:val="superscript"/>
              </w:rPr>
              <w:t>5)</w:t>
            </w:r>
            <w:r>
              <w:rPr>
                <w:rStyle w:val="Zkladntext295pt"/>
              </w:rPr>
              <w:t xml:space="preserve">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S-DDT</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Malpsmena"/>
              </w:rPr>
              <w:t>mq/i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0,25</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475"/>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FranklinGothicBookdkovn1pt"/>
              </w:rPr>
              <w:t xml:space="preserve">1,2 </w:t>
            </w:r>
            <w:r>
              <w:rPr>
                <w:rStyle w:val="Zkladntext295pt"/>
              </w:rPr>
              <w:t xml:space="preserve">- dichlorethan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EDC</w:t>
            </w:r>
          </w:p>
          <w:p w:rsidR="00456870" w:rsidRDefault="00456870" w:rsidP="000F3DBF">
            <w:pPr>
              <w:pStyle w:val="Zkladntext20"/>
              <w:shd w:val="clear" w:color="auto" w:fill="auto"/>
              <w:spacing w:line="190" w:lineRule="exact"/>
              <w:jc w:val="left"/>
            </w:pPr>
            <w:r>
              <w:rPr>
                <w:rStyle w:val="Zkladntext295pt"/>
              </w:rPr>
              <w:t>107-06-2</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6"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endosulfan </w:t>
            </w:r>
            <w:r>
              <w:rPr>
                <w:rStyle w:val="Zkladntext295pt"/>
                <w:vertAlign w:val="superscript"/>
              </w:rPr>
              <w:t>6)</w:t>
            </w:r>
            <w:r>
              <w:rPr>
                <w:rStyle w:val="Zkladntext295pt"/>
              </w:rPr>
              <w:t xml:space="preserve"> </w:t>
            </w:r>
            <w:r>
              <w:rPr>
                <w:rStyle w:val="Zkladntext2FranklinGothicBookdkovn1pt"/>
              </w:rPr>
              <w: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115-29-7</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Malpsmena"/>
              </w:rPr>
              <w:t>mq/i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75"/>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hexachlorbenzen </w:t>
            </w:r>
            <w:r>
              <w:rPr>
                <w:rStyle w:val="Zkladntext2FranklinGothicBookdkovn1pt"/>
              </w:rPr>
              <w: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HCB</w:t>
            </w:r>
          </w:p>
          <w:p w:rsidR="00456870" w:rsidRDefault="00456870" w:rsidP="000F3DBF">
            <w:pPr>
              <w:pStyle w:val="Zkladntext20"/>
              <w:shd w:val="clear" w:color="auto" w:fill="auto"/>
              <w:spacing w:line="190" w:lineRule="exact"/>
              <w:jc w:val="left"/>
            </w:pPr>
            <w:r>
              <w:rPr>
                <w:rStyle w:val="Zkladntext295pt"/>
              </w:rPr>
              <w:t>118-74-1</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Malpsmena"/>
              </w:rPr>
              <w:t>mq/i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79"/>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hexachlorbutadien </w:t>
            </w:r>
            <w:r>
              <w:rPr>
                <w:rStyle w:val="Zkladntext2FranklinGothicBookdkovn1pt"/>
              </w:rPr>
              <w: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HCBUT</w:t>
            </w:r>
          </w:p>
          <w:p w:rsidR="00456870" w:rsidRDefault="00456870" w:rsidP="000F3DBF">
            <w:pPr>
              <w:pStyle w:val="Zkladntext20"/>
              <w:shd w:val="clear" w:color="auto" w:fill="auto"/>
              <w:spacing w:line="190" w:lineRule="exact"/>
              <w:jc w:val="left"/>
            </w:pPr>
            <w:r>
              <w:rPr>
                <w:rStyle w:val="Zkladntext295pt"/>
              </w:rPr>
              <w:t>87-68-3</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6"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328"/>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hexachlorcyklohexan </w:t>
            </w:r>
            <w:r>
              <w:rPr>
                <w:rStyle w:val="Zkladntext2FranklinGothicBookdkovn1pt"/>
              </w:rPr>
              <w: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608-73-1</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w:t>
            </w:r>
          </w:p>
        </w:tc>
      </w:tr>
      <w:tr w:rsidR="00456870" w:rsidTr="000F3DBF">
        <w:trPr>
          <w:trHeight w:val="324"/>
        </w:trPr>
        <w:tc>
          <w:tcPr>
            <w:tcW w:w="421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 xml:space="preserve">kadmium </w:t>
            </w:r>
            <w:r>
              <w:rPr>
                <w:rStyle w:val="Zkladntext2FranklinGothicBookdkovn1pt"/>
              </w:rPr>
              <w:t>t</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7440-43-9</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6" w:type="dxa"/>
            <w:gridSpan w:val="2"/>
            <w:tcBorders>
              <w:top w:val="single" w:sz="4" w:space="0" w:color="auto"/>
              <w:left w:val="single" w:sz="4" w:space="0" w:color="auto"/>
              <w:righ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nonylfenol (4-nonylfenol</w:t>
            </w:r>
            <w:proofErr w:type="gramEnd"/>
            <w:r>
              <w:rPr>
                <w:rStyle w:val="Zkladntext295pt"/>
              </w:rPr>
              <w:t xml:space="preserve">) </w:t>
            </w:r>
            <w:r>
              <w:rPr>
                <w:rStyle w:val="Zkladntext2FranklinGothicBookdkovn1pt"/>
              </w:rPr>
              <w: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104-40-5</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pentachlorbenzen </w:t>
            </w:r>
            <w:r>
              <w:rPr>
                <w:rStyle w:val="Zkladntext2FranklinGothicBookdkovn1pt"/>
              </w:rPr>
              <w: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608-93-5</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472"/>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pentachlorfenol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PCP</w:t>
            </w:r>
          </w:p>
          <w:p w:rsidR="00456870" w:rsidRDefault="00456870" w:rsidP="000F3DBF">
            <w:pPr>
              <w:pStyle w:val="Zkladntext20"/>
              <w:shd w:val="clear" w:color="auto" w:fill="auto"/>
              <w:spacing w:line="190" w:lineRule="exact"/>
              <w:jc w:val="left"/>
            </w:pPr>
            <w:r>
              <w:rPr>
                <w:rStyle w:val="Zkladntext295pt"/>
              </w:rPr>
              <w:t>87-86-5</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0,1</w:t>
            </w:r>
          </w:p>
        </w:tc>
        <w:tc>
          <w:tcPr>
            <w:tcW w:w="1296"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polycyklické arom. uhlovodíky (suma)</w:t>
            </w:r>
            <w:r>
              <w:rPr>
                <w:rStyle w:val="Zkladntext295pt"/>
                <w:vertAlign w:val="superscript"/>
              </w:rPr>
              <w:t>7)</w:t>
            </w:r>
            <w:r>
              <w:rPr>
                <w:rStyle w:val="Zkladntext295pt"/>
              </w:rPr>
              <w:t xml:space="preserve"> </w:t>
            </w:r>
            <w:r>
              <w:rPr>
                <w:rStyle w:val="Zkladntext2FranklinGothicBookdkovn1pt"/>
              </w:rPr>
              <w: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S-PAU</w:t>
            </w:r>
          </w:p>
        </w:tc>
        <w:tc>
          <w:tcPr>
            <w:tcW w:w="1026" w:type="dxa"/>
            <w:gridSpan w:val="2"/>
            <w:tcBorders>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rtuť</w:t>
            </w:r>
            <w:r>
              <w:rPr>
                <w:rStyle w:val="Zkladntext295pt"/>
                <w:vertAlign w:val="superscript"/>
              </w:rPr>
              <w:t>8</w:t>
            </w:r>
            <w:r>
              <w:rPr>
                <w:rStyle w:val="Zkladntext295pt"/>
              </w:rPr>
              <w:t xml:space="preserve">) </w:t>
            </w:r>
            <w:r>
              <w:rPr>
                <w:rStyle w:val="Zkladntext2FranklinGothicBookdkovn1pt"/>
              </w:rPr>
              <w: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7439-97-6</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66"/>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sloučeniny tributylcínu </w:t>
            </w:r>
            <w:r>
              <w:rPr>
                <w:rStyle w:val="Zkladntext2FranklinGothicBookdkovn1pt"/>
              </w:rPr>
              <w:t>tt</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29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320"/>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tetrachlormethan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56-23-3</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MQ/I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6"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75"/>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tetrachlorethen (perchlorethylen) 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0" w:lineRule="exact"/>
              <w:jc w:val="left"/>
            </w:pPr>
            <w:r>
              <w:rPr>
                <w:rStyle w:val="Zkladntext295pt"/>
              </w:rPr>
              <w:t>PCE (PER) 127-18-4</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w:t>
            </w:r>
          </w:p>
        </w:tc>
        <w:tc>
          <w:tcPr>
            <w:tcW w:w="1296"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508"/>
        </w:trPr>
        <w:tc>
          <w:tcPr>
            <w:tcW w:w="4216"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trichlorbenzeny </w:t>
            </w:r>
            <w:r>
              <w:rPr>
                <w:rStyle w:val="Zkladntext295pt"/>
                <w:vertAlign w:val="superscript"/>
              </w:rPr>
              <w:t>91</w:t>
            </w:r>
            <w:r>
              <w:rPr>
                <w:rStyle w:val="Zkladntext295pt"/>
              </w:rPr>
              <w:t xml:space="preserve"> </w:t>
            </w:r>
            <w:r>
              <w:rPr>
                <w:rStyle w:val="Zkladntext2FranklinGothicBookdkovn1pt"/>
              </w:rPr>
              <w:t>ttt</w:t>
            </w:r>
          </w:p>
        </w:tc>
        <w:tc>
          <w:tcPr>
            <w:tcW w:w="1199" w:type="dxa"/>
            <w:gridSpan w:val="2"/>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TCB</w:t>
            </w:r>
          </w:p>
          <w:p w:rsidR="00456870" w:rsidRDefault="00456870" w:rsidP="000F3DBF">
            <w:pPr>
              <w:pStyle w:val="Zkladntext20"/>
              <w:shd w:val="clear" w:color="auto" w:fill="auto"/>
              <w:spacing w:line="190" w:lineRule="exact"/>
              <w:jc w:val="left"/>
            </w:pPr>
            <w:r>
              <w:rPr>
                <w:rStyle w:val="Zkladntext295pt"/>
              </w:rPr>
              <w:t>234-413-4</w:t>
            </w:r>
          </w:p>
        </w:tc>
        <w:tc>
          <w:tcPr>
            <w:tcW w:w="1026"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8</w:t>
            </w:r>
          </w:p>
        </w:tc>
      </w:tr>
      <w:tr w:rsidR="00456870" w:rsidTr="000F3DBF">
        <w:trPr>
          <w:gridAfter w:val="1"/>
          <w:wAfter w:w="11" w:type="dxa"/>
          <w:trHeight w:val="1048"/>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lastRenderedPageBreak/>
              <w:t>Ukazatel znečištění</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31"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gridAfter w:val="1"/>
          <w:wAfter w:w="11" w:type="dxa"/>
          <w:trHeight w:val="486"/>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proofErr w:type="gramStart"/>
            <w:r>
              <w:rPr>
                <w:rStyle w:val="Zkladntext2FranklinGothicBookdkovn1pt"/>
              </w:rPr>
              <w:t>1.1</w:t>
            </w:r>
            <w:r>
              <w:rPr>
                <w:rStyle w:val="Zkladntext295pt"/>
              </w:rPr>
              <w:t>,2-trichlorethen</w:t>
            </w:r>
            <w:proofErr w:type="gramEnd"/>
            <w:r>
              <w:rPr>
                <w:rStyle w:val="Zkladntext295pt"/>
              </w:rPr>
              <w:t xml:space="preserve"> (trichlorethylen)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TCE (TRI) 79-01-6</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pg/l</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1" w:type="dxa"/>
          <w:trHeight w:val="479"/>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trichlormethan (chloroform) </w:t>
            </w:r>
            <w:r>
              <w:rPr>
                <w:rStyle w:val="Zkladntext2FranklinGothicBookdkovn1pt"/>
              </w:rPr>
              <w:t>ttt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TCM</w:t>
            </w:r>
          </w:p>
          <w:p w:rsidR="00456870" w:rsidRDefault="00456870" w:rsidP="000F3DBF">
            <w:pPr>
              <w:pStyle w:val="Zkladntext20"/>
              <w:shd w:val="clear" w:color="auto" w:fill="auto"/>
              <w:spacing w:line="190" w:lineRule="exact"/>
              <w:jc w:val="left"/>
            </w:pPr>
            <w:r>
              <w:rPr>
                <w:rStyle w:val="Zkladntext295pt"/>
              </w:rPr>
              <w:t>67-66-3</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M9/I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gridAfter w:val="1"/>
          <w:wAfter w:w="11" w:type="dxa"/>
          <w:trHeight w:val="263"/>
        </w:trPr>
        <w:tc>
          <w:tcPr>
            <w:tcW w:w="8950"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Prioritní látky</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atrazin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1912-24-9</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dichlormethan</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75-09-2</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1" w:type="dxa"/>
          <w:trHeight w:val="259"/>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di(2-ethylhexyl</w:t>
            </w:r>
            <w:proofErr w:type="gramEnd"/>
            <w:r>
              <w:rPr>
                <w:rStyle w:val="Zkladntext295pt"/>
              </w:rPr>
              <w:t>)ftalát(DEHP)</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117-81-7</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naftalen</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91-20-3</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oktylfenol</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140-66-9</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simazin</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122-34-9</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trifluralin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1582-09-8</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r>
      <w:tr w:rsidR="00456870" w:rsidTr="000F3DBF">
        <w:trPr>
          <w:gridAfter w:val="1"/>
          <w:wAfter w:w="11" w:type="dxa"/>
          <w:trHeight w:val="263"/>
        </w:trPr>
        <w:tc>
          <w:tcPr>
            <w:tcW w:w="8950"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Znečišťující organické látky</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adsorbovatelné org. vázané halogeny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AOX</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w:t>
            </w:r>
          </w:p>
        </w:tc>
      </w:tr>
      <w:tr w:rsidR="00456870" w:rsidTr="000F3DBF">
        <w:trPr>
          <w:gridAfter w:val="1"/>
          <w:wAfter w:w="11" w:type="dxa"/>
          <w:trHeight w:val="940"/>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0" w:lineRule="exact"/>
              <w:jc w:val="left"/>
            </w:pPr>
            <w:r>
              <w:rPr>
                <w:rStyle w:val="Zkladntext295pt"/>
              </w:rPr>
              <w:t>adsorbovatelné org. vázané halogeny (v případě povinného zdravotního zabezpečení odpadních vod a užitkové vody odebírané z povrchových zdrojů)</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AOX</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bisfenol A</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80-05-7</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BTEX</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BTEX</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proofErr w:type="gramStart"/>
            <w:r>
              <w:rPr>
                <w:rStyle w:val="Zkladntext295pt"/>
              </w:rPr>
              <w:t>2-chlorfenol</w:t>
            </w:r>
            <w:proofErr w:type="gramEnd"/>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95-57-8</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dichlorbenzeny (suma)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S-DCB</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1,2 - dichlorethen (cis a trans izomery)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540-59-0</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fenoly jednosytné</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108-95-2</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snadno uvolnitelné</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HCN</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lindan (y-HCH)</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58-89-9</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uhlovodíky C</w:t>
            </w:r>
            <w:r>
              <w:rPr>
                <w:rStyle w:val="Zkladntext29ptdkovn0pt"/>
              </w:rPr>
              <w:t>10</w:t>
            </w:r>
            <w:r>
              <w:rPr>
                <w:rStyle w:val="Zkladntext295pt"/>
              </w:rPr>
              <w:t xml:space="preserve"> - Cno</w:t>
            </w:r>
          </w:p>
        </w:tc>
        <w:tc>
          <w:tcPr>
            <w:tcW w:w="1199" w:type="dxa"/>
            <w:gridSpan w:val="2"/>
            <w:tcBorders>
              <w:top w:val="single" w:sz="4" w:space="0" w:color="auto"/>
              <w:left w:val="single" w:sz="4" w:space="0" w:color="auto"/>
            </w:tcBorders>
            <w:shd w:val="clear" w:color="auto" w:fill="FFFFFF"/>
            <w:textDirection w:val="btLr"/>
          </w:tcPr>
          <w:p w:rsidR="00456870" w:rsidRDefault="00456870" w:rsidP="000F3DBF">
            <w:pPr>
              <w:pStyle w:val="Zkladntext20"/>
              <w:shd w:val="clear" w:color="auto" w:fill="auto"/>
              <w:spacing w:line="190" w:lineRule="exact"/>
              <w:jc w:val="left"/>
            </w:pPr>
            <w:r>
              <w:rPr>
                <w:rStyle w:val="Zkladntext295pt"/>
              </w:rPr>
              <w:t>0</w:t>
            </w:r>
          </w:p>
          <w:p w:rsidR="00456870" w:rsidRDefault="00456870" w:rsidP="000F3DBF">
            <w:pPr>
              <w:pStyle w:val="Zkladntext20"/>
              <w:shd w:val="clear" w:color="auto" w:fill="auto"/>
              <w:spacing w:line="176" w:lineRule="exact"/>
              <w:jc w:val="left"/>
            </w:pPr>
            <w:r>
              <w:rPr>
                <w:rStyle w:val="Zkladntext2CenturyGothic8ptdkovn-1pt"/>
              </w:rPr>
              <w:t>O</w:t>
            </w:r>
          </w:p>
          <w:p w:rsidR="00456870" w:rsidRDefault="00456870" w:rsidP="000F3DBF">
            <w:pPr>
              <w:pStyle w:val="Zkladntext20"/>
              <w:shd w:val="clear" w:color="auto" w:fill="auto"/>
              <w:spacing w:line="176" w:lineRule="exact"/>
              <w:jc w:val="left"/>
            </w:pPr>
            <w:r>
              <w:rPr>
                <w:rStyle w:val="Zkladntext2FranklinGothicBookdkovn1pt"/>
              </w:rPr>
              <w:t>1</w:t>
            </w:r>
          </w:p>
          <w:p w:rsidR="00456870" w:rsidRDefault="00456870" w:rsidP="000F3DBF">
            <w:pPr>
              <w:pStyle w:val="Zkladntext20"/>
              <w:shd w:val="clear" w:color="auto" w:fill="auto"/>
              <w:spacing w:line="176" w:lineRule="exact"/>
              <w:jc w:val="left"/>
            </w:pPr>
            <w:r>
              <w:rPr>
                <w:rStyle w:val="Zkladntext295pt"/>
              </w:rPr>
              <w:t>O</w:t>
            </w:r>
          </w:p>
          <w:p w:rsidR="00456870" w:rsidRDefault="00456870" w:rsidP="000F3DBF">
            <w:pPr>
              <w:pStyle w:val="Zkladntext20"/>
              <w:shd w:val="clear" w:color="auto" w:fill="auto"/>
              <w:spacing w:line="160" w:lineRule="exact"/>
              <w:jc w:val="left"/>
            </w:pPr>
            <w:r>
              <w:rPr>
                <w:rStyle w:val="Zkladntext2CenturyGothic8ptdkovn-1pt"/>
              </w:rPr>
              <w:t>-p.</w:t>
            </w:r>
          </w:p>
          <w:p w:rsidR="00456870" w:rsidRDefault="00456870" w:rsidP="000F3DBF">
            <w:pPr>
              <w:pStyle w:val="Zkladntext20"/>
              <w:shd w:val="clear" w:color="auto" w:fill="auto"/>
              <w:spacing w:line="160" w:lineRule="exact"/>
              <w:jc w:val="left"/>
            </w:pPr>
            <w:r>
              <w:rPr>
                <w:rStyle w:val="Zkladntext2CenturyGothic8ptdkovn-1pt"/>
              </w:rPr>
              <w:t>o</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1"/>
          <w:wAfter w:w="11" w:type="dxa"/>
          <w:trHeight w:val="259"/>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polychlorované bifenyly (</w:t>
            </w:r>
            <w:proofErr w:type="gramStart"/>
            <w:r>
              <w:rPr>
                <w:rStyle w:val="Zkladntext295pt"/>
              </w:rPr>
              <w:t>PCB) (suma</w:t>
            </w:r>
            <w:proofErr w:type="gramEnd"/>
            <w:r>
              <w:rPr>
                <w:rStyle w:val="Zkladntext295pt"/>
              </w:rPr>
              <w: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S-PCB</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sulfan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7783-06-4</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0,15</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tenzidy aniontové PAL - 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MBAS</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1"/>
          <w:wAfter w:w="11" w:type="dxa"/>
          <w:trHeight w:val="263"/>
        </w:trPr>
        <w:tc>
          <w:tcPr>
            <w:tcW w:w="4198"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1,1,1 -trichlorethan</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71-55-6</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7" w:type="dxa"/>
            <w:gridSpan w:val="2"/>
            <w:tcBorders>
              <w:top w:val="single" w:sz="4" w:space="0" w:color="auto"/>
              <w:left w:val="single" w:sz="4" w:space="0" w:color="auto"/>
              <w:righ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gridAfter w:val="1"/>
          <w:wAfter w:w="11" w:type="dxa"/>
          <w:trHeight w:val="266"/>
        </w:trPr>
        <w:tc>
          <w:tcPr>
            <w:tcW w:w="419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trifenylcínu (jako kationty)</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668-34-8</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gridAfter w:val="1"/>
          <w:wAfter w:w="11" w:type="dxa"/>
          <w:trHeight w:val="263"/>
        </w:trPr>
        <w:tc>
          <w:tcPr>
            <w:tcW w:w="8950"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Jednotlivé prvky</w:t>
            </w:r>
          </w:p>
        </w:tc>
      </w:tr>
      <w:tr w:rsidR="00456870" w:rsidTr="000F3DBF">
        <w:trPr>
          <w:gridAfter w:val="1"/>
          <w:wAfter w:w="11" w:type="dxa"/>
          <w:trHeight w:val="468"/>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antimon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Sb</w:t>
            </w:r>
          </w:p>
          <w:p w:rsidR="00456870" w:rsidRDefault="00456870" w:rsidP="000F3DBF">
            <w:pPr>
              <w:pStyle w:val="Zkladntext20"/>
              <w:shd w:val="clear" w:color="auto" w:fill="auto"/>
              <w:spacing w:line="190" w:lineRule="exact"/>
              <w:jc w:val="left"/>
            </w:pPr>
            <w:r>
              <w:rPr>
                <w:rStyle w:val="Zkladntext295pt"/>
              </w:rPr>
              <w:t>7440-36-0</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gridAfter w:val="1"/>
          <w:wAfter w:w="11" w:type="dxa"/>
          <w:trHeight w:val="475"/>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arsen</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As</w:t>
            </w:r>
          </w:p>
          <w:p w:rsidR="00456870" w:rsidRDefault="00456870" w:rsidP="000F3DBF">
            <w:pPr>
              <w:pStyle w:val="Zkladntext20"/>
              <w:shd w:val="clear" w:color="auto" w:fill="auto"/>
              <w:spacing w:line="190" w:lineRule="exact"/>
              <w:jc w:val="left"/>
            </w:pPr>
            <w:r>
              <w:rPr>
                <w:rStyle w:val="Zkladntext295pt"/>
              </w:rPr>
              <w:t>7440-38-2</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1"/>
          <w:wAfter w:w="11" w:type="dxa"/>
          <w:trHeight w:val="472"/>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baryum</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w:t>
            </w:r>
          </w:p>
          <w:p w:rsidR="00456870" w:rsidRDefault="00456870" w:rsidP="000F3DBF">
            <w:pPr>
              <w:pStyle w:val="Zkladntext20"/>
              <w:shd w:val="clear" w:color="auto" w:fill="auto"/>
              <w:spacing w:line="190" w:lineRule="exact"/>
              <w:jc w:val="left"/>
            </w:pPr>
            <w:r>
              <w:rPr>
                <w:rStyle w:val="Zkladntext295pt"/>
              </w:rPr>
              <w:t>7440-39-3</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gridAfter w:val="1"/>
          <w:wAfter w:w="11" w:type="dxa"/>
          <w:trHeight w:val="464"/>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bor</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w:t>
            </w:r>
          </w:p>
          <w:p w:rsidR="00456870" w:rsidRDefault="00456870" w:rsidP="000F3DBF">
            <w:pPr>
              <w:pStyle w:val="Zkladntext20"/>
              <w:shd w:val="clear" w:color="auto" w:fill="auto"/>
              <w:spacing w:line="190" w:lineRule="exact"/>
              <w:jc w:val="left"/>
            </w:pPr>
            <w:r>
              <w:rPr>
                <w:rStyle w:val="Zkladntext295pt"/>
              </w:rPr>
              <w:t>7440-42-8</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1000</w:t>
            </w:r>
          </w:p>
        </w:tc>
        <w:tc>
          <w:tcPr>
            <w:tcW w:w="1307"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gridAfter w:val="1"/>
          <w:wAfter w:w="11" w:type="dxa"/>
          <w:trHeight w:val="468"/>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cín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Sn</w:t>
            </w:r>
          </w:p>
          <w:p w:rsidR="00456870" w:rsidRDefault="00456870" w:rsidP="000F3DBF">
            <w:pPr>
              <w:pStyle w:val="Zkladntext20"/>
              <w:shd w:val="clear" w:color="auto" w:fill="auto"/>
              <w:spacing w:line="190" w:lineRule="exact"/>
              <w:jc w:val="left"/>
            </w:pPr>
            <w:r>
              <w:rPr>
                <w:rStyle w:val="Zkladntext295pt"/>
              </w:rPr>
              <w:t>7440-31-5</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gridAfter w:val="1"/>
          <w:wAfter w:w="11" w:type="dxa"/>
          <w:trHeight w:val="472"/>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hořčík</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w:t>
            </w:r>
          </w:p>
          <w:p w:rsidR="00456870" w:rsidRDefault="00456870" w:rsidP="000F3DBF">
            <w:pPr>
              <w:pStyle w:val="Zkladntext20"/>
              <w:shd w:val="clear" w:color="auto" w:fill="auto"/>
              <w:spacing w:line="190" w:lineRule="exact"/>
              <w:jc w:val="left"/>
            </w:pPr>
            <w:r>
              <w:rPr>
                <w:rStyle w:val="Zkladntext295pt"/>
              </w:rPr>
              <w:t>7439-95-4</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150</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300</w:t>
            </w:r>
          </w:p>
        </w:tc>
      </w:tr>
      <w:tr w:rsidR="00456870" w:rsidTr="000F3DBF">
        <w:trPr>
          <w:gridAfter w:val="1"/>
          <w:wAfter w:w="11" w:type="dxa"/>
          <w:trHeight w:val="472"/>
        </w:trPr>
        <w:tc>
          <w:tcPr>
            <w:tcW w:w="419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chrom</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Cr</w:t>
            </w:r>
          </w:p>
          <w:p w:rsidR="00456870" w:rsidRDefault="00456870" w:rsidP="000F3DBF">
            <w:pPr>
              <w:pStyle w:val="Zkladntext20"/>
              <w:shd w:val="clear" w:color="auto" w:fill="auto"/>
              <w:spacing w:line="190" w:lineRule="exact"/>
              <w:jc w:val="left"/>
            </w:pPr>
            <w:r>
              <w:rPr>
                <w:rStyle w:val="Zkladntext295pt"/>
              </w:rPr>
              <w:t>7440-47-3</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7"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1"/>
          <w:wAfter w:w="11" w:type="dxa"/>
          <w:trHeight w:val="504"/>
        </w:trPr>
        <w:tc>
          <w:tcPr>
            <w:tcW w:w="4198"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lastRenderedPageBreak/>
              <w:t>kobalt</w:t>
            </w:r>
          </w:p>
        </w:tc>
        <w:tc>
          <w:tcPr>
            <w:tcW w:w="1199" w:type="dxa"/>
            <w:gridSpan w:val="2"/>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Co</w:t>
            </w:r>
          </w:p>
          <w:p w:rsidR="00456870" w:rsidRDefault="00456870" w:rsidP="000F3DBF">
            <w:pPr>
              <w:pStyle w:val="Zkladntext20"/>
              <w:shd w:val="clear" w:color="auto" w:fill="auto"/>
              <w:spacing w:line="190" w:lineRule="exact"/>
              <w:jc w:val="left"/>
            </w:pPr>
            <w:r>
              <w:rPr>
                <w:rStyle w:val="Zkladntext295pt"/>
              </w:rPr>
              <w:t>7440-48-4</w:t>
            </w:r>
          </w:p>
        </w:tc>
        <w:tc>
          <w:tcPr>
            <w:tcW w:w="1022"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gridAfter w:val="1"/>
          <w:wAfter w:w="19" w:type="dxa"/>
          <w:trHeight w:val="1037"/>
        </w:trPr>
        <w:tc>
          <w:tcPr>
            <w:tcW w:w="421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20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06"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gridAfter w:val="1"/>
          <w:wAfter w:w="19" w:type="dxa"/>
          <w:trHeight w:val="48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měď</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Cu</w:t>
            </w:r>
          </w:p>
          <w:p w:rsidR="00456870" w:rsidRDefault="00456870" w:rsidP="000F3DBF">
            <w:pPr>
              <w:pStyle w:val="Zkladntext20"/>
              <w:shd w:val="clear" w:color="auto" w:fill="auto"/>
              <w:spacing w:line="190" w:lineRule="exact"/>
              <w:jc w:val="left"/>
            </w:pPr>
            <w:r>
              <w:rPr>
                <w:rStyle w:val="Zkladntext295pt"/>
              </w:rPr>
              <w:t>7440-50-8</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pg/i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gridAfter w:val="1"/>
          <w:wAfter w:w="19" w:type="dxa"/>
          <w:trHeight w:val="698"/>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molybden</w:t>
            </w:r>
          </w:p>
        </w:tc>
        <w:tc>
          <w:tcPr>
            <w:tcW w:w="120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w:t>
            </w:r>
          </w:p>
          <w:p w:rsidR="00456870" w:rsidRDefault="00456870" w:rsidP="000F3DBF">
            <w:pPr>
              <w:pStyle w:val="Zkladntext20"/>
              <w:shd w:val="clear" w:color="auto" w:fill="auto"/>
              <w:spacing w:line="190" w:lineRule="exact"/>
              <w:jc w:val="left"/>
            </w:pPr>
            <w:r>
              <w:rPr>
                <w:rStyle w:val="Zkladntext295pt"/>
              </w:rPr>
              <w:t>7439-98-7</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Malpsmena"/>
              </w:rPr>
              <w:t>mq/i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gridAfter w:val="1"/>
          <w:wAfter w:w="19" w:type="dxa"/>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nikl</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Ni</w:t>
            </w:r>
          </w:p>
          <w:p w:rsidR="00456870" w:rsidRDefault="00456870" w:rsidP="000F3DBF">
            <w:pPr>
              <w:pStyle w:val="Zkladntext20"/>
              <w:shd w:val="clear" w:color="auto" w:fill="auto"/>
              <w:spacing w:line="190" w:lineRule="exact"/>
              <w:jc w:val="left"/>
            </w:pPr>
            <w:r>
              <w:rPr>
                <w:rStyle w:val="Zkladntext295pt"/>
              </w:rPr>
              <w:t>7440-02-0</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gridAfter w:val="1"/>
          <w:wAfter w:w="19" w:type="dxa"/>
          <w:trHeight w:val="47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olovo</w:t>
            </w:r>
          </w:p>
        </w:tc>
        <w:tc>
          <w:tcPr>
            <w:tcW w:w="120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Pb</w:t>
            </w:r>
          </w:p>
          <w:p w:rsidR="00456870" w:rsidRDefault="00456870" w:rsidP="000F3DBF">
            <w:pPr>
              <w:pStyle w:val="Zkladntext20"/>
              <w:shd w:val="clear" w:color="auto" w:fill="auto"/>
              <w:spacing w:line="190" w:lineRule="exact"/>
              <w:jc w:val="left"/>
            </w:pPr>
            <w:r>
              <w:rPr>
                <w:rStyle w:val="Zkladntext295pt"/>
              </w:rPr>
              <w:t>7439-92-1</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1"/>
          <w:wAfter w:w="19" w:type="dxa"/>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selen</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Se</w:t>
            </w:r>
            <w:proofErr w:type="gramEnd"/>
          </w:p>
          <w:p w:rsidR="00456870" w:rsidRDefault="00456870" w:rsidP="000F3DBF">
            <w:pPr>
              <w:pStyle w:val="Zkladntext20"/>
              <w:shd w:val="clear" w:color="auto" w:fill="auto"/>
              <w:spacing w:line="190" w:lineRule="exact"/>
              <w:jc w:val="left"/>
            </w:pPr>
            <w:r>
              <w:rPr>
                <w:rStyle w:val="Zkladntext295pt"/>
              </w:rPr>
              <w:t>7782-49-2</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9" w:type="dxa"/>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stříbro</w:t>
            </w:r>
          </w:p>
        </w:tc>
        <w:tc>
          <w:tcPr>
            <w:tcW w:w="120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Ag</w:t>
            </w:r>
          </w:p>
          <w:p w:rsidR="00456870" w:rsidRDefault="00456870" w:rsidP="000F3DBF">
            <w:pPr>
              <w:pStyle w:val="Zkladntext20"/>
              <w:shd w:val="clear" w:color="auto" w:fill="auto"/>
              <w:spacing w:line="190" w:lineRule="exact"/>
              <w:jc w:val="left"/>
            </w:pPr>
            <w:r>
              <w:rPr>
                <w:rStyle w:val="Zkladntext295pt"/>
              </w:rPr>
              <w:t>7440-22-4</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1"/>
          <w:wAfter w:w="19" w:type="dxa"/>
          <w:trHeight w:val="468"/>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vápník</w:t>
            </w:r>
          </w:p>
        </w:tc>
        <w:tc>
          <w:tcPr>
            <w:tcW w:w="120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Ca</w:t>
            </w:r>
          </w:p>
          <w:p w:rsidR="00456870" w:rsidRDefault="00456870" w:rsidP="000F3DBF">
            <w:pPr>
              <w:pStyle w:val="Zkladntext20"/>
              <w:shd w:val="clear" w:color="auto" w:fill="auto"/>
              <w:spacing w:line="190" w:lineRule="exact"/>
              <w:jc w:val="left"/>
            </w:pPr>
            <w:r>
              <w:rPr>
                <w:rStyle w:val="Zkladntext295pt"/>
              </w:rPr>
              <w:t>7440-70-2</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gridAfter w:val="1"/>
          <w:wAfter w:w="19" w:type="dxa"/>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bismut (vizmut)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w:t>
            </w:r>
          </w:p>
          <w:p w:rsidR="00456870" w:rsidRDefault="00456870" w:rsidP="000F3DBF">
            <w:pPr>
              <w:pStyle w:val="Zkladntext20"/>
              <w:shd w:val="clear" w:color="auto" w:fill="auto"/>
              <w:spacing w:line="190" w:lineRule="exact"/>
              <w:jc w:val="left"/>
            </w:pPr>
            <w:r>
              <w:rPr>
                <w:rStyle w:val="Zkladntext295pt"/>
              </w:rPr>
              <w:t>7440-69-9</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 /i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gridAfter w:val="1"/>
          <w:wAfter w:w="19" w:type="dxa"/>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zinek</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Zn</w:t>
            </w:r>
          </w:p>
          <w:p w:rsidR="00456870" w:rsidRDefault="00456870" w:rsidP="000F3DBF">
            <w:pPr>
              <w:pStyle w:val="Zkladntext20"/>
              <w:shd w:val="clear" w:color="auto" w:fill="auto"/>
              <w:spacing w:line="190" w:lineRule="exact"/>
              <w:jc w:val="left"/>
            </w:pPr>
            <w:r>
              <w:rPr>
                <w:rStyle w:val="Zkladntext295pt"/>
              </w:rPr>
              <w:t>7440-66-6</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Mg/i</w:t>
            </w:r>
          </w:p>
        </w:tc>
        <w:tc>
          <w:tcPr>
            <w:tcW w:w="1228"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78"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gridAfter w:val="1"/>
          <w:wAfter w:w="19" w:type="dxa"/>
          <w:trHeight w:val="263"/>
        </w:trPr>
        <w:tc>
          <w:tcPr>
            <w:tcW w:w="8942"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Mikrobiologické ukazatele</w:t>
            </w:r>
          </w:p>
        </w:tc>
      </w:tr>
      <w:tr w:rsidR="00456870" w:rsidTr="000F3DBF">
        <w:trPr>
          <w:gridAfter w:val="1"/>
          <w:wAfter w:w="19" w:type="dxa"/>
          <w:trHeight w:val="259"/>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salmonella</w:t>
            </w:r>
          </w:p>
        </w:tc>
        <w:tc>
          <w:tcPr>
            <w:tcW w:w="1202"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022"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28"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c>
          <w:tcPr>
            <w:tcW w:w="1278"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r>
      <w:tr w:rsidR="00456870" w:rsidTr="000F3DBF">
        <w:trPr>
          <w:gridAfter w:val="1"/>
          <w:wAfter w:w="19" w:type="dxa"/>
          <w:trHeight w:val="259"/>
        </w:trPr>
        <w:tc>
          <w:tcPr>
            <w:tcW w:w="8942" w:type="dxa"/>
            <w:gridSpan w:val="9"/>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Ukazatele radioaktivity </w:t>
            </w:r>
            <w:r>
              <w:rPr>
                <w:rStyle w:val="Zkladntext295ptTunKurzva"/>
                <w:vertAlign w:val="superscript"/>
              </w:rPr>
              <w:t>10)</w:t>
            </w:r>
          </w:p>
        </w:tc>
      </w:tr>
      <w:tr w:rsidR="00456870" w:rsidTr="000F3DBF">
        <w:trPr>
          <w:gridAfter w:val="1"/>
          <w:wAfter w:w="19" w:type="dxa"/>
          <w:trHeight w:val="259"/>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aktivita alfa</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78"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gridAfter w:val="1"/>
          <w:wAfter w:w="19" w:type="dxa"/>
          <w:trHeight w:val="259"/>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objemová aktivita beta</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au</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78"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9" w:type="dxa"/>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celková objemová aktivita beta korig. na </w:t>
            </w:r>
            <w:r>
              <w:rPr>
                <w:rStyle w:val="Zkladntext295pt"/>
                <w:vertAlign w:val="superscript"/>
              </w:rPr>
              <w:t>40</w:t>
            </w:r>
            <w:r>
              <w:rPr>
                <w:rStyle w:val="Zkladntext295pt"/>
              </w:rPr>
              <w:t>K</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aii-</w:t>
            </w:r>
            <w:r>
              <w:rPr>
                <w:rStyle w:val="Zkladntext295pt"/>
                <w:vertAlign w:val="superscript"/>
              </w:rPr>
              <w:t>40</w:t>
            </w:r>
            <w:r>
              <w:rPr>
                <w:rStyle w:val="Zkladntext295pt"/>
              </w:rPr>
              <w:t>K</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78"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gridAfter w:val="1"/>
          <w:wAfter w:w="19" w:type="dxa"/>
          <w:trHeight w:val="25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radium</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226</w:t>
            </w:r>
            <w:r>
              <w:rPr>
                <w:rStyle w:val="Zkladntext295pt"/>
              </w:rPr>
              <w:t>Ra</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78"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gridAfter w:val="1"/>
          <w:wAfter w:w="19" w:type="dxa"/>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tritium</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3</w:t>
            </w:r>
            <w:r>
              <w:rPr>
                <w:rStyle w:val="Zkladntext295pt"/>
              </w:rPr>
              <w:t>H</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78"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5000</w:t>
            </w:r>
          </w:p>
        </w:tc>
      </w:tr>
      <w:tr w:rsidR="00456870" w:rsidTr="000F3DBF">
        <w:trPr>
          <w:gridAfter w:val="1"/>
          <w:wAfter w:w="19" w:type="dxa"/>
          <w:trHeight w:val="292"/>
        </w:trPr>
        <w:tc>
          <w:tcPr>
            <w:tcW w:w="4212"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uran</w:t>
            </w:r>
          </w:p>
        </w:tc>
        <w:tc>
          <w:tcPr>
            <w:tcW w:w="1202"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w:t>
            </w:r>
          </w:p>
        </w:tc>
        <w:tc>
          <w:tcPr>
            <w:tcW w:w="1022"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gridSpan w:val="2"/>
            <w:tcBorders>
              <w:top w:val="single" w:sz="4" w:space="0" w:color="auto"/>
              <w:left w:val="single" w:sz="4" w:space="0" w:color="auto"/>
              <w:bottom w:val="single" w:sz="4" w:space="0" w:color="auto"/>
            </w:tcBorders>
            <w:shd w:val="clear" w:color="auto" w:fill="FFFFFF"/>
          </w:tcPr>
          <w:p w:rsidR="00456870" w:rsidRDefault="00456870" w:rsidP="000F3DBF">
            <w:pPr>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r>
    </w:tbl>
    <w:p w:rsidR="00456870" w:rsidRDefault="00456870" w:rsidP="00456870">
      <w:pPr>
        <w:pStyle w:val="Zkladntext40"/>
        <w:shd w:val="clear" w:color="auto" w:fill="auto"/>
        <w:spacing w:line="230" w:lineRule="exact"/>
        <w:ind w:firstLine="0"/>
      </w:pPr>
      <w:r>
        <w:rPr>
          <w:vertAlign w:val="superscript"/>
        </w:rPr>
        <w:t>1</w:t>
      </w:r>
      <w:r>
        <w:t>&gt; Pokud odpadní vody, obsahující rostlinné nebo živočišné tuky, budou před vypouštěním do kanalizace pro veřejnou potřebu předčišťovány, určuje se limit obsahu EL takto:</w:t>
      </w:r>
    </w:p>
    <w:p w:rsidR="00456870" w:rsidRDefault="00456870" w:rsidP="00456870">
      <w:pPr>
        <w:pStyle w:val="Zkladntext40"/>
        <w:shd w:val="clear" w:color="auto" w:fill="auto"/>
        <w:spacing w:line="234" w:lineRule="exact"/>
        <w:ind w:firstLine="0"/>
      </w:pPr>
      <w:r>
        <w:t xml:space="preserve">Pro předčisticí zařízení typu </w:t>
      </w:r>
      <w:r>
        <w:rPr>
          <w:rStyle w:val="Zkladntext4Tun"/>
        </w:rPr>
        <w:t xml:space="preserve">lapáku tuků </w:t>
      </w:r>
      <w:r>
        <w:t xml:space="preserve">(ČSN EN 1825-1, ČSN EN 1825-2 ) </w:t>
      </w:r>
      <w:r>
        <w:rPr>
          <w:rStyle w:val="Zkladntext4Tun"/>
        </w:rPr>
        <w:t xml:space="preserve">je limit obsahu EL </w:t>
      </w:r>
      <w:r>
        <w:t xml:space="preserve">v odpadních vodách vypouštěných po předčištění do kanalizace pro veřejnou potřebu </w:t>
      </w:r>
      <w:r>
        <w:rPr>
          <w:rStyle w:val="Zkladntext4Tun"/>
        </w:rPr>
        <w:t xml:space="preserve">stanoven hodnotou sv = 150 mg/l a pv = 250 mg/l </w:t>
      </w:r>
      <w:r>
        <w:t>a zároveň:</w:t>
      </w:r>
    </w:p>
    <w:p w:rsidR="00456870" w:rsidRDefault="00456870" w:rsidP="00456870">
      <w:pPr>
        <w:pStyle w:val="Zkladntext40"/>
        <w:numPr>
          <w:ilvl w:val="0"/>
          <w:numId w:val="149"/>
        </w:numPr>
        <w:shd w:val="clear" w:color="auto" w:fill="auto"/>
        <w:tabs>
          <w:tab w:val="left" w:pos="1318"/>
        </w:tabs>
        <w:spacing w:line="230" w:lineRule="exact"/>
        <w:ind w:left="360" w:hanging="360"/>
      </w:pPr>
      <w:r>
        <w:t>Projekt jmenovaného předčisticího zařízení je v souladu s uvedenou normou a místními podmínkami.</w:t>
      </w:r>
    </w:p>
    <w:p w:rsidR="00456870" w:rsidRDefault="00456870" w:rsidP="00456870">
      <w:pPr>
        <w:pStyle w:val="Zkladntext40"/>
        <w:numPr>
          <w:ilvl w:val="0"/>
          <w:numId w:val="149"/>
        </w:numPr>
        <w:shd w:val="clear" w:color="auto" w:fill="auto"/>
        <w:tabs>
          <w:tab w:val="left" w:pos="1318"/>
        </w:tabs>
        <w:spacing w:line="230" w:lineRule="exact"/>
        <w:ind w:firstLine="0"/>
      </w:pPr>
      <w:r>
        <w:t>Na instalované zařízení bylo vydáno prohlášení výrobce o shodě ve smyslu zákona</w:t>
      </w:r>
    </w:p>
    <w:p w:rsidR="00456870" w:rsidRDefault="00456870" w:rsidP="00456870">
      <w:pPr>
        <w:pStyle w:val="Zkladntext40"/>
        <w:shd w:val="clear" w:color="auto" w:fill="auto"/>
        <w:spacing w:line="230" w:lineRule="exact"/>
        <w:ind w:firstLine="0"/>
      </w:pPr>
      <w:r>
        <w:t xml:space="preserve">č. 22/1997 </w:t>
      </w:r>
      <w:proofErr w:type="gramStart"/>
      <w:r>
        <w:t>Sb.. o technických</w:t>
      </w:r>
      <w:proofErr w:type="gramEnd"/>
      <w:r>
        <w:t xml:space="preserve"> požadavcích na výrobky (ve znění pozdějších předpisů).</w:t>
      </w:r>
    </w:p>
    <w:p w:rsidR="00456870" w:rsidRDefault="00456870" w:rsidP="00456870">
      <w:pPr>
        <w:pStyle w:val="Zkladntext40"/>
        <w:numPr>
          <w:ilvl w:val="0"/>
          <w:numId w:val="149"/>
        </w:numPr>
        <w:shd w:val="clear" w:color="auto" w:fill="auto"/>
        <w:tabs>
          <w:tab w:val="left" w:pos="1318"/>
        </w:tabs>
        <w:spacing w:line="230" w:lineRule="exact"/>
        <w:ind w:left="360" w:hanging="360"/>
      </w:pPr>
      <w:r>
        <w:t>Provoz a údržba zařízení je prováděna dle provozního předpisu zpracovaného v souladu s návodem k obsluze a údržbě dodaném výrobcem.</w:t>
      </w:r>
    </w:p>
    <w:p w:rsidR="00456870" w:rsidRDefault="00456870" w:rsidP="00456870">
      <w:pPr>
        <w:pStyle w:val="Zkladntext40"/>
        <w:numPr>
          <w:ilvl w:val="0"/>
          <w:numId w:val="149"/>
        </w:numPr>
        <w:shd w:val="clear" w:color="auto" w:fill="auto"/>
        <w:tabs>
          <w:tab w:val="left" w:pos="1318"/>
        </w:tabs>
        <w:spacing w:line="230" w:lineRule="exact"/>
        <w:ind w:firstLine="0"/>
      </w:pPr>
      <w:r>
        <w:t>O provozu zařízení a jeho údržbě je veden provozní deník s aktuálními zápisy, zejména</w:t>
      </w:r>
    </w:p>
    <w:p w:rsidR="00456870" w:rsidRDefault="00456870" w:rsidP="00456870">
      <w:pPr>
        <w:pStyle w:val="Zkladntext40"/>
        <w:shd w:val="clear" w:color="auto" w:fill="auto"/>
        <w:spacing w:line="234" w:lineRule="exact"/>
        <w:ind w:firstLine="0"/>
      </w:pPr>
      <w:r>
        <w:t>se záznamy a doklady o vyvážení a čištění zařízení prováděném firmou oprávněnou k nakládání s odpady dle příslušných předpisů (živnostenský zákon).</w:t>
      </w:r>
    </w:p>
    <w:p w:rsidR="00456870" w:rsidRDefault="00456870" w:rsidP="00456870">
      <w:pPr>
        <w:pStyle w:val="Zkladntext40"/>
        <w:numPr>
          <w:ilvl w:val="0"/>
          <w:numId w:val="150"/>
        </w:numPr>
        <w:shd w:val="clear" w:color="auto" w:fill="auto"/>
        <w:tabs>
          <w:tab w:val="left" w:pos="1228"/>
        </w:tabs>
        <w:spacing w:line="230" w:lineRule="exact"/>
        <w:ind w:firstLine="0"/>
      </w:pPr>
      <w:r>
        <w:t>Látky označené f jsou uvedené jako zvlášť nebezpečné látky (dle tab. 2, přílohy 4, NV 61/2003) a zároveň jsou identifikovány i jako prioritní nebezpečné látky (dle přílohy 6, NV 61/2003).</w:t>
      </w:r>
    </w:p>
    <w:p w:rsidR="00456870" w:rsidRDefault="00456870" w:rsidP="00456870">
      <w:pPr>
        <w:pStyle w:val="Zkladntext40"/>
        <w:shd w:val="clear" w:color="auto" w:fill="auto"/>
        <w:spacing w:line="230" w:lineRule="exact"/>
        <w:ind w:firstLine="0"/>
      </w:pPr>
      <w:r>
        <w:t xml:space="preserve">Látky označené ft jsou identifikovány jako prioritní nebezpečné látky (dle přílohy 6, NV 61/2003); </w:t>
      </w:r>
      <w:r>
        <w:rPr>
          <w:rStyle w:val="Zkladntext4Tun"/>
        </w:rPr>
        <w:t xml:space="preserve">nejsou </w:t>
      </w:r>
      <w:r>
        <w:t>uvedené jako zvlášť nebezpečné látky (dle tab. 2, přílohy 4, NV 61/2003).</w:t>
      </w:r>
    </w:p>
    <w:p w:rsidR="00456870" w:rsidRDefault="00456870" w:rsidP="00456870">
      <w:pPr>
        <w:pStyle w:val="Zkladntext40"/>
        <w:shd w:val="clear" w:color="auto" w:fill="auto"/>
        <w:spacing w:line="230" w:lineRule="exact"/>
        <w:ind w:firstLine="0"/>
      </w:pPr>
      <w:r>
        <w:t xml:space="preserve">Látky označené ftt jsou uvedené jako zvlášť nebezpečné látky (dle tab. 2, přílohy 4, NV 61/2003); </w:t>
      </w:r>
      <w:r>
        <w:rPr>
          <w:rStyle w:val="Zkladntext4Tun"/>
        </w:rPr>
        <w:t xml:space="preserve">nejsou </w:t>
      </w:r>
      <w:r>
        <w:t>identifikovány jako prioritní nebezpečné látky (dle přílohy 6, NV 61/2003).</w:t>
      </w:r>
    </w:p>
    <w:p w:rsidR="00456870" w:rsidRDefault="00456870" w:rsidP="00456870">
      <w:pPr>
        <w:pStyle w:val="Zkladntext40"/>
        <w:numPr>
          <w:ilvl w:val="0"/>
          <w:numId w:val="150"/>
        </w:numPr>
        <w:shd w:val="clear" w:color="auto" w:fill="auto"/>
        <w:tabs>
          <w:tab w:val="left" w:pos="1114"/>
        </w:tabs>
        <w:spacing w:line="227" w:lineRule="exact"/>
        <w:ind w:firstLine="0"/>
      </w:pPr>
      <w:r>
        <w:t>Limitní hodnota stanovena pro sumu kongenerů hromovaných difenyletherů s čísly 28, 47, 99,100, 153, 154.</w:t>
      </w:r>
    </w:p>
    <w:p w:rsidR="00456870" w:rsidRDefault="00456870" w:rsidP="00456870">
      <w:pPr>
        <w:pStyle w:val="Zkladntext40"/>
        <w:numPr>
          <w:ilvl w:val="0"/>
          <w:numId w:val="150"/>
        </w:numPr>
        <w:shd w:val="clear" w:color="auto" w:fill="auto"/>
        <w:tabs>
          <w:tab w:val="left" w:pos="1114"/>
        </w:tabs>
        <w:spacing w:line="190" w:lineRule="exact"/>
        <w:ind w:firstLine="0"/>
      </w:pPr>
      <w:r>
        <w:t>Suma cyklodienových pesticidů zahrnuje součet: aldrin, číslo CAS 309-00-2, endrin, číslo CAS 72-20-8.</w:t>
      </w:r>
    </w:p>
    <w:p w:rsidR="00456870" w:rsidRDefault="00456870" w:rsidP="00456870">
      <w:pPr>
        <w:pStyle w:val="Zkladntext40"/>
        <w:shd w:val="clear" w:color="auto" w:fill="auto"/>
        <w:spacing w:line="190" w:lineRule="exact"/>
        <w:ind w:firstLine="0"/>
      </w:pPr>
      <w:r>
        <w:t>dieldrin, číslo CAS 60-57-1, isodrin, číslo CAS 465-73-6.</w:t>
      </w:r>
    </w:p>
    <w:p w:rsidR="00456870" w:rsidRDefault="00456870" w:rsidP="00456870">
      <w:pPr>
        <w:pStyle w:val="Zkladntext40"/>
        <w:numPr>
          <w:ilvl w:val="0"/>
          <w:numId w:val="150"/>
        </w:numPr>
        <w:shd w:val="clear" w:color="auto" w:fill="auto"/>
        <w:tabs>
          <w:tab w:val="left" w:pos="1114"/>
        </w:tabs>
        <w:spacing w:line="190" w:lineRule="exact"/>
        <w:ind w:firstLine="0"/>
      </w:pPr>
      <w:r>
        <w:t xml:space="preserve">Suma DDT zahrnuje součet </w:t>
      </w:r>
      <w:proofErr w:type="gramStart"/>
      <w:r>
        <w:t>izomerů: p,p'- DDT</w:t>
      </w:r>
      <w:proofErr w:type="gramEnd"/>
      <w:r>
        <w:t>, číslo CAS 50-29-3, o,p - DDT, číslo CAS 789-02-6,</w:t>
      </w:r>
    </w:p>
    <w:p w:rsidR="00456870" w:rsidRDefault="00456870" w:rsidP="00456870">
      <w:pPr>
        <w:pStyle w:val="Zkladntext40"/>
        <w:shd w:val="clear" w:color="auto" w:fill="auto"/>
        <w:spacing w:line="190" w:lineRule="exact"/>
        <w:ind w:firstLine="0"/>
      </w:pPr>
      <w:proofErr w:type="gramStart"/>
      <w:r>
        <w:t>p,p'-DDD</w:t>
      </w:r>
      <w:proofErr w:type="gramEnd"/>
      <w:r>
        <w:t>, číslo CAS 72-55-9, p,p'- DDE, číslo CAS 72-54-8.</w:t>
      </w:r>
    </w:p>
    <w:p w:rsidR="00456870" w:rsidRDefault="00456870" w:rsidP="00456870">
      <w:pPr>
        <w:pStyle w:val="Zkladntext40"/>
        <w:numPr>
          <w:ilvl w:val="0"/>
          <w:numId w:val="150"/>
        </w:numPr>
        <w:shd w:val="clear" w:color="auto" w:fill="auto"/>
        <w:tabs>
          <w:tab w:val="left" w:pos="1114"/>
        </w:tabs>
        <w:spacing w:line="190" w:lineRule="exact"/>
        <w:ind w:firstLine="0"/>
      </w:pPr>
      <w:r>
        <w:t xml:space="preserve">Endosulfan zahrnuje sumu </w:t>
      </w:r>
      <w:proofErr w:type="gramStart"/>
      <w:r>
        <w:t>a-endosulfanu a (3-endosulfanu</w:t>
      </w:r>
      <w:proofErr w:type="gramEnd"/>
      <w:r>
        <w:t>.</w:t>
      </w:r>
    </w:p>
    <w:p w:rsidR="00456870" w:rsidRDefault="00456870" w:rsidP="00456870">
      <w:pPr>
        <w:pStyle w:val="Zkladntext40"/>
        <w:numPr>
          <w:ilvl w:val="0"/>
          <w:numId w:val="150"/>
        </w:numPr>
        <w:shd w:val="clear" w:color="auto" w:fill="auto"/>
        <w:tabs>
          <w:tab w:val="left" w:pos="1117"/>
        </w:tabs>
        <w:spacing w:line="227" w:lineRule="exact"/>
        <w:ind w:firstLine="0"/>
      </w:pPr>
      <w:r>
        <w:lastRenderedPageBreak/>
        <w:t xml:space="preserve">Suma PAU zahrnuje benzo[a]pyren, číslo CAS 50-32-8, benzojb] fluoranthen, číslo CAS 205-99-2, </w:t>
      </w:r>
      <w:proofErr w:type="gramStart"/>
      <w:r>
        <w:t>benzo[g,h,i]perylen</w:t>
      </w:r>
      <w:proofErr w:type="gramEnd"/>
      <w:r>
        <w:t>, číslo CAS 191-24-2, benzojk] fluoranthen, číslo CAS 207-08-9, indeno[1,2,3- cdjpyren, číslo CAS 193-39-5.</w:t>
      </w:r>
    </w:p>
    <w:p w:rsidR="00456870" w:rsidRDefault="00456870" w:rsidP="00456870">
      <w:pPr>
        <w:pStyle w:val="Zkladntext40"/>
        <w:numPr>
          <w:ilvl w:val="0"/>
          <w:numId w:val="150"/>
        </w:numPr>
        <w:shd w:val="clear" w:color="auto" w:fill="auto"/>
        <w:tabs>
          <w:tab w:val="left" w:pos="1114"/>
        </w:tabs>
        <w:spacing w:line="234" w:lineRule="exact"/>
        <w:ind w:firstLine="0"/>
      </w:pPr>
      <w:r>
        <w:t xml:space="preserve">Emisní limit pro malé zdroje s vypouštěním pod 7,5 kg/rok se stanoví hodnotou </w:t>
      </w:r>
      <w:r>
        <w:rPr>
          <w:rStyle w:val="Zkladntext4Tun"/>
        </w:rPr>
        <w:t xml:space="preserve">sv </w:t>
      </w:r>
      <w:r>
        <w:t xml:space="preserve">= </w:t>
      </w:r>
      <w:r>
        <w:rPr>
          <w:rStyle w:val="Zkladntext4Tun"/>
        </w:rPr>
        <w:t>0,05 mg/l</w:t>
      </w:r>
    </w:p>
    <w:p w:rsidR="00456870" w:rsidRDefault="00456870" w:rsidP="00456870">
      <w:pPr>
        <w:pStyle w:val="Zkladntext40"/>
        <w:shd w:val="clear" w:color="auto" w:fill="auto"/>
        <w:spacing w:line="234" w:lineRule="exact"/>
        <w:ind w:firstLine="0"/>
      </w:pPr>
      <w:r>
        <w:rPr>
          <w:rStyle w:val="Zkladntext4Tun"/>
        </w:rPr>
        <w:t xml:space="preserve">a pv = 0,1 mg/l, </w:t>
      </w:r>
      <w:r>
        <w:t>přičemž u odpadní vody pocházející ze stomatologických pracovišť, jejíž znečištění jednotlivými frakcemi rtuti má původ ve zpracování amalgámu, se v případě instalace zařízeni pro její odstraňování povinnost měřit objem vypouštěných odpadních vod, míru jejich znečištění a předávat výsledky měření nahrazuje povinností dodržovat následující podmínky:</w:t>
      </w:r>
    </w:p>
    <w:p w:rsidR="00456870" w:rsidRDefault="00456870" w:rsidP="00456870">
      <w:pPr>
        <w:pStyle w:val="Zkladntext40"/>
        <w:numPr>
          <w:ilvl w:val="0"/>
          <w:numId w:val="151"/>
        </w:numPr>
        <w:shd w:val="clear" w:color="auto" w:fill="auto"/>
        <w:tabs>
          <w:tab w:val="left" w:pos="1563"/>
        </w:tabs>
        <w:spacing w:line="227" w:lineRule="exact"/>
        <w:ind w:firstLine="0"/>
      </w:pPr>
      <w:r>
        <w:t>Odpadní voda, přichází-li do styku s jinými vodami, je vedena přes odlučovač amalgámu.</w:t>
      </w:r>
    </w:p>
    <w:p w:rsidR="00456870" w:rsidRDefault="00456870" w:rsidP="00456870">
      <w:pPr>
        <w:pStyle w:val="Zkladntext40"/>
        <w:numPr>
          <w:ilvl w:val="0"/>
          <w:numId w:val="151"/>
        </w:numPr>
        <w:shd w:val="clear" w:color="auto" w:fill="auto"/>
        <w:tabs>
          <w:tab w:val="left" w:pos="1563"/>
        </w:tabs>
        <w:spacing w:line="227" w:lineRule="exact"/>
        <w:ind w:left="360" w:hanging="360"/>
      </w:pPr>
      <w:r>
        <w:t>Podíl amalgámu v surové odpadní vodě ze zubního pracoviště se díky odlučovači amalgámu sníží o 95% a více.</w:t>
      </w:r>
    </w:p>
    <w:p w:rsidR="00456870" w:rsidRDefault="00456870" w:rsidP="00456870">
      <w:pPr>
        <w:pStyle w:val="Zkladntext40"/>
        <w:numPr>
          <w:ilvl w:val="0"/>
          <w:numId w:val="151"/>
        </w:numPr>
        <w:shd w:val="clear" w:color="auto" w:fill="auto"/>
        <w:tabs>
          <w:tab w:val="left" w:pos="1563"/>
        </w:tabs>
        <w:spacing w:line="227" w:lineRule="exact"/>
        <w:ind w:firstLine="0"/>
      </w:pPr>
      <w:r>
        <w:t>Stupeň účinnosti odlučovače amalgámu činí před jeho prvním zabudováním 95% a je</w:t>
      </w:r>
    </w:p>
    <w:p w:rsidR="00456870" w:rsidRDefault="00456870" w:rsidP="00456870">
      <w:pPr>
        <w:pStyle w:val="Zkladntext40"/>
        <w:shd w:val="clear" w:color="auto" w:fill="auto"/>
        <w:spacing w:line="227" w:lineRule="exact"/>
        <w:ind w:firstLine="0"/>
      </w:pPr>
      <w:r>
        <w:t>v pravidelných časových intervalech ne delších 5 let přezkušován výrobcem nebo odborně způsobilou osobou.</w:t>
      </w:r>
    </w:p>
    <w:p w:rsidR="00456870" w:rsidRDefault="00456870" w:rsidP="00456870">
      <w:pPr>
        <w:pStyle w:val="Zkladntext40"/>
        <w:numPr>
          <w:ilvl w:val="0"/>
          <w:numId w:val="151"/>
        </w:numPr>
        <w:shd w:val="clear" w:color="auto" w:fill="auto"/>
        <w:tabs>
          <w:tab w:val="left" w:pos="1563"/>
        </w:tabs>
        <w:spacing w:line="227" w:lineRule="exact"/>
        <w:ind w:left="360" w:hanging="360"/>
      </w:pPr>
      <w:r>
        <w:t>Odsávání vody ze zubního pracoviště probíhá metodami, které drží spotřebu vody takovým způsobem, že odlučovač amalgámu může dodržovat svůj předepsaný stupeň účinnosti.</w:t>
      </w:r>
    </w:p>
    <w:p w:rsidR="00456870" w:rsidRDefault="00456870" w:rsidP="00456870">
      <w:pPr>
        <w:pStyle w:val="Zkladntext40"/>
        <w:numPr>
          <w:ilvl w:val="0"/>
          <w:numId w:val="151"/>
        </w:numPr>
        <w:shd w:val="clear" w:color="auto" w:fill="auto"/>
        <w:tabs>
          <w:tab w:val="left" w:pos="1563"/>
        </w:tabs>
        <w:spacing w:line="227" w:lineRule="exact"/>
        <w:ind w:left="360" w:hanging="360"/>
      </w:pPr>
      <w:r>
        <w:t>Na údržbu odlučovače amalgámu existuje s odbornou firmou uzavřená smlouva o údržbě, která byla úřadu předložena, a podle které je odlučovač v pravidelných časových intervalech udržován a vyprazdňován.</w:t>
      </w:r>
    </w:p>
    <w:p w:rsidR="00456870" w:rsidRDefault="00456870" w:rsidP="00456870">
      <w:pPr>
        <w:pStyle w:val="Zkladntext40"/>
        <w:numPr>
          <w:ilvl w:val="0"/>
          <w:numId w:val="151"/>
        </w:numPr>
        <w:shd w:val="clear" w:color="auto" w:fill="auto"/>
        <w:tabs>
          <w:tab w:val="left" w:pos="1563"/>
        </w:tabs>
        <w:spacing w:line="227" w:lineRule="exact"/>
        <w:ind w:left="360" w:hanging="360"/>
      </w:pPr>
      <w:r>
        <w:t xml:space="preserve">O údržbě odlučovače amalgámu a odstraňování odloučeného materiálu (v souladu s platnou legislativou o </w:t>
      </w:r>
      <w:proofErr w:type="gramStart"/>
      <w:r>
        <w:t>nakládáni</w:t>
      </w:r>
      <w:proofErr w:type="gramEnd"/>
      <w:r>
        <w:t xml:space="preserve"> s odpady) bude provozovatelem vedena evidence.</w:t>
      </w:r>
    </w:p>
    <w:p w:rsidR="00456870" w:rsidRDefault="00456870" w:rsidP="00456870">
      <w:pPr>
        <w:pStyle w:val="Zkladntext40"/>
        <w:numPr>
          <w:ilvl w:val="0"/>
          <w:numId w:val="150"/>
        </w:numPr>
        <w:shd w:val="clear" w:color="auto" w:fill="auto"/>
        <w:tabs>
          <w:tab w:val="left" w:pos="1114"/>
        </w:tabs>
        <w:spacing w:line="190" w:lineRule="exact"/>
        <w:ind w:firstLine="0"/>
      </w:pPr>
      <w:r>
        <w:t xml:space="preserve">Suma trichlorbenzenů zahrnuje: </w:t>
      </w:r>
      <w:proofErr w:type="gramStart"/>
      <w:r>
        <w:t>1,2,3-trichlorbenzen</w:t>
      </w:r>
      <w:proofErr w:type="gramEnd"/>
      <w:r>
        <w:t>, 1,2,4-trichlorbenzen a 1,3,5-trichlorbenzen.</w:t>
      </w:r>
    </w:p>
    <w:p w:rsidR="00456870" w:rsidRDefault="00456870" w:rsidP="00456870">
      <w:pPr>
        <w:pStyle w:val="Zkladntext40"/>
        <w:shd w:val="clear" w:color="auto" w:fill="auto"/>
        <w:spacing w:line="227" w:lineRule="exact"/>
        <w:ind w:firstLine="0"/>
        <w:sectPr w:rsidR="00456870">
          <w:headerReference w:type="even" r:id="rId110"/>
          <w:headerReference w:type="default" r:id="rId111"/>
          <w:footerReference w:type="even" r:id="rId112"/>
          <w:footerReference w:type="default" r:id="rId113"/>
          <w:headerReference w:type="first" r:id="rId114"/>
          <w:footerReference w:type="first" r:id="rId115"/>
          <w:pgSz w:w="11909" w:h="16840"/>
          <w:pgMar w:top="1430" w:right="550" w:bottom="1405" w:left="512" w:header="0" w:footer="3" w:gutter="0"/>
          <w:pgNumType w:start="69"/>
          <w:cols w:space="720"/>
          <w:noEndnote/>
          <w:docGrid w:linePitch="360"/>
        </w:sectPr>
      </w:pPr>
      <w:r>
        <w:rPr>
          <w:vertAlign w:val="superscript"/>
        </w:rPr>
        <w:t>10</w:t>
      </w:r>
      <w:r>
        <w:t xml:space="preserve">&gt; </w:t>
      </w:r>
      <w:proofErr w:type="gramStart"/>
      <w:r>
        <w:t>Odpadni</w:t>
      </w:r>
      <w:proofErr w:type="gramEnd"/>
      <w:r>
        <w:t xml:space="preserve"> vody obsahující radioaktivní látky </w:t>
      </w:r>
      <w:proofErr w:type="gramStart"/>
      <w:r>
        <w:t>smí</w:t>
      </w:r>
      <w:proofErr w:type="gramEnd"/>
      <w:r>
        <w:t xml:space="preserve"> být vypouštěny do kanalizace pro veřejnou potřebu nejvýše v takových objemových a úhrnných aktivitách, aby nebyla překročena kritéria dle § 57, odst. 1, písm. c) vyhlášky č. 307/2002 Sb., o radiační ochraně.</w:t>
      </w:r>
    </w:p>
    <w:p w:rsidR="00456870" w:rsidRDefault="00456870" w:rsidP="00456870">
      <w:pPr>
        <w:spacing w:line="160" w:lineRule="exact"/>
      </w:pPr>
      <w:r>
        <w:rPr>
          <w:rStyle w:val="Zkladntext18"/>
        </w:rPr>
        <w:lastRenderedPageBreak/>
        <w:t>SMLUVNÍ STRANY</w:t>
      </w:r>
    </w:p>
    <w:p w:rsidR="00456870" w:rsidRDefault="00456870" w:rsidP="00456870">
      <w:pPr>
        <w:pStyle w:val="Zkladntext30"/>
        <w:shd w:val="clear" w:color="auto" w:fill="auto"/>
        <w:tabs>
          <w:tab w:val="left" w:leader="hyphen" w:pos="8291"/>
          <w:tab w:val="left" w:leader="hyphen" w:pos="8665"/>
          <w:tab w:val="left" w:leader="hyphen" w:pos="9288"/>
        </w:tabs>
        <w:spacing w:line="160" w:lineRule="exact"/>
        <w:ind w:firstLine="0"/>
      </w:pPr>
      <w:r>
        <w:t xml:space="preserve">Dodavatel: Brněnské vodárny a kanalizace, a.s., Pisárecká 555/1 a, Brno-střed - Pisárky, 603 00 Brno </w:t>
      </w:r>
      <w:r>
        <w:tab/>
        <w:t>~</w:t>
      </w:r>
      <w:r>
        <w:tab/>
        <w:t>—</w:t>
      </w:r>
      <w:r>
        <w:tab/>
      </w:r>
    </w:p>
    <w:p w:rsidR="00456870" w:rsidRDefault="00456870" w:rsidP="00456870">
      <w:pPr>
        <w:pStyle w:val="Zkladntext30"/>
        <w:shd w:val="clear" w:color="auto" w:fill="auto"/>
        <w:tabs>
          <w:tab w:val="left" w:pos="3574"/>
          <w:tab w:val="left" w:pos="4104"/>
          <w:tab w:val="left" w:pos="8060"/>
        </w:tabs>
        <w:spacing w:line="238" w:lineRule="exact"/>
        <w:ind w:firstLine="0"/>
      </w:pPr>
      <w:r>
        <w:t>IČO: 46347275</w:t>
      </w:r>
      <w:r>
        <w:tab/>
        <w:t>DIČ:</w:t>
      </w:r>
      <w:r>
        <w:tab/>
        <w:t>CZ46347275</w:t>
      </w:r>
      <w:r>
        <w:tab/>
        <w:t>Psychiatrická nemocmca Grtio</w:t>
      </w:r>
    </w:p>
    <w:p w:rsidR="00456870" w:rsidRDefault="00456870" w:rsidP="00456870">
      <w:pPr>
        <w:pStyle w:val="Zkladntext30"/>
        <w:shd w:val="clear" w:color="auto" w:fill="auto"/>
        <w:spacing w:line="238" w:lineRule="exact"/>
        <w:ind w:firstLine="360"/>
      </w:pPr>
      <w:r>
        <w:t xml:space="preserve">Subjekt zapsaný v obchodním rejstříku u Krajského soudu v Brné, oddíl B, vložka 783 zástupce ve věcech smluvních: Dagmar Pechová, na základě pověření ze dne </w:t>
      </w:r>
      <w:proofErr w:type="gramStart"/>
      <w:r>
        <w:t>6.6.2019</w:t>
      </w:r>
      <w:proofErr w:type="gramEnd"/>
    </w:p>
    <w:p w:rsidR="00456870" w:rsidRDefault="00456870" w:rsidP="00456870">
      <w:pPr>
        <w:tabs>
          <w:tab w:val="left" w:pos="8608"/>
        </w:tabs>
        <w:spacing w:line="260" w:lineRule="exact"/>
      </w:pPr>
      <w:r>
        <w:rPr>
          <w:rStyle w:val="Zkladntext18"/>
        </w:rPr>
        <w:t>Vlastník připojené stavby Psychiatrická nemocnice Brno</w:t>
      </w:r>
      <w:r>
        <w:rPr>
          <w:rStyle w:val="Zkladntext18"/>
        </w:rPr>
        <w:tab/>
        <w:t xml:space="preserve">} 3 -jrj- </w:t>
      </w:r>
      <w:r>
        <w:rPr>
          <w:rStyle w:val="Zkladntext18ArialNarrow13ptdkovn0pt"/>
        </w:rPr>
        <w:t>2022</w:t>
      </w:r>
    </w:p>
    <w:p w:rsidR="00456870" w:rsidRDefault="00456870" w:rsidP="00456870">
      <w:pPr>
        <w:pStyle w:val="Zkladntext30"/>
        <w:shd w:val="clear" w:color="auto" w:fill="auto"/>
        <w:tabs>
          <w:tab w:val="left" w:pos="2045"/>
        </w:tabs>
        <w:spacing w:line="227" w:lineRule="exact"/>
        <w:ind w:firstLine="0"/>
      </w:pPr>
      <w:r>
        <w:t>nebo pozemku:</w:t>
      </w:r>
      <w:r>
        <w:tab/>
        <w:t>Húskova 1123/2, Brno-Černovice - Černovice, 618 00 Brno</w:t>
      </w:r>
    </w:p>
    <w:p w:rsidR="00456870" w:rsidRDefault="00456870" w:rsidP="00456870">
      <w:pPr>
        <w:pStyle w:val="Zkladntext30"/>
        <w:shd w:val="clear" w:color="auto" w:fill="auto"/>
        <w:tabs>
          <w:tab w:val="left" w:pos="2038"/>
        </w:tabs>
        <w:spacing w:line="227" w:lineRule="exact"/>
        <w:ind w:firstLine="0"/>
      </w:pPr>
      <w:r>
        <w:t>(Odběratel)</w:t>
      </w:r>
      <w:r>
        <w:tab/>
        <w:t>IČO: 00160105</w:t>
      </w:r>
    </w:p>
    <w:p w:rsidR="00456870" w:rsidRDefault="00456870" w:rsidP="00456870">
      <w:pPr>
        <w:pStyle w:val="Zkladntext30"/>
        <w:shd w:val="clear" w:color="auto" w:fill="auto"/>
        <w:tabs>
          <w:tab w:val="left" w:pos="8982"/>
          <w:tab w:val="left" w:leader="dot" w:pos="9194"/>
        </w:tabs>
        <w:spacing w:line="227" w:lineRule="exact"/>
        <w:ind w:firstLine="0"/>
      </w:pPr>
      <w:r>
        <w:t xml:space="preserve">Zástupce ve věcech smluvních: prim. MUDr. Pavel Mošfák - </w:t>
      </w:r>
      <w:proofErr w:type="gramStart"/>
      <w:r>
        <w:t>ředitel</w:t>
      </w:r>
      <w:r>
        <w:tab/>
      </w:r>
      <w:r>
        <w:tab/>
      </w:r>
      <w:r>
        <w:rPr>
          <w:rStyle w:val="Zkladntext3FranklinGothicBook75ptdkovn1pt"/>
        </w:rPr>
        <w:t xml:space="preserve">s </w:t>
      </w:r>
      <w:r>
        <w:rPr>
          <w:rStyle w:val="Zkladntext395ptKurzva"/>
        </w:rPr>
        <w:t>......</w:t>
      </w:r>
      <w:proofErr w:type="gramEnd"/>
    </w:p>
    <w:p w:rsidR="00456870" w:rsidRDefault="00456870" w:rsidP="00456870">
      <w:pPr>
        <w:spacing w:line="170" w:lineRule="exact"/>
      </w:pPr>
      <w:proofErr w:type="gramStart"/>
      <w:r>
        <w:rPr>
          <w:rStyle w:val="Zkladntext208ptNekurzvadkovn0pt"/>
        </w:rPr>
        <w:t xml:space="preserve">ret </w:t>
      </w:r>
      <w:r>
        <w:rPr>
          <w:rStyle w:val="Zkladntext201"/>
          <w:i w:val="0"/>
          <w:iCs w:val="0"/>
        </w:rPr>
        <w:t>i(.</w:t>
      </w:r>
      <w:r>
        <w:t xml:space="preserve">' </w:t>
      </w:r>
      <w:r>
        <w:rPr>
          <w:rStyle w:val="Zkladntext201"/>
          <w:i w:val="0"/>
          <w:iCs w:val="0"/>
        </w:rPr>
        <w:t>/y.^</w:t>
      </w:r>
      <w:proofErr w:type="gramEnd"/>
    </w:p>
    <w:p w:rsidR="00456870" w:rsidRDefault="00456870" w:rsidP="00456870">
      <w:pPr>
        <w:pStyle w:val="Zkladntext30"/>
        <w:shd w:val="clear" w:color="auto" w:fill="auto"/>
        <w:tabs>
          <w:tab w:val="left" w:pos="2041"/>
          <w:tab w:val="left" w:pos="7967"/>
          <w:tab w:val="left" w:leader="dot" w:pos="8611"/>
          <w:tab w:val="left" w:leader="dot" w:pos="9508"/>
          <w:tab w:val="left" w:leader="dot" w:pos="10188"/>
        </w:tabs>
        <w:ind w:firstLine="0"/>
      </w:pPr>
      <w:r>
        <w:t>Danova adresa:</w:t>
      </w:r>
      <w:r>
        <w:tab/>
        <w:t>Psychiatricko nemocnice Brno</w:t>
      </w:r>
      <w:r>
        <w:tab/>
        <w:t xml:space="preserve">I </w:t>
      </w:r>
      <w:r>
        <w:tab/>
        <w:t xml:space="preserve"> </w:t>
      </w:r>
      <w:r>
        <w:rPr>
          <w:rStyle w:val="Zkladntext365ptKurzvadkovn1pt"/>
        </w:rPr>
        <w:t>'</w:t>
      </w:r>
      <w:r>
        <w:rPr>
          <w:rStyle w:val="Zkladntext365ptKurzvadkovn1pt"/>
          <w:vertAlign w:val="superscript"/>
        </w:rPr>
        <w:t>T</w:t>
      </w:r>
      <w:r>
        <w:tab/>
      </w:r>
      <w:r>
        <w:tab/>
      </w:r>
    </w:p>
    <w:p w:rsidR="00456870" w:rsidRDefault="00456870" w:rsidP="00456870">
      <w:pPr>
        <w:pStyle w:val="Zkladntext30"/>
        <w:shd w:val="clear" w:color="auto" w:fill="auto"/>
        <w:tabs>
          <w:tab w:val="left" w:pos="8710"/>
        </w:tabs>
        <w:ind w:firstLine="0"/>
      </w:pPr>
      <w:r>
        <w:t xml:space="preserve">Húskova 1123/2, Brno-Černovice - Černovice, 618 00 </w:t>
      </w:r>
      <w:proofErr w:type="gramStart"/>
      <w:r>
        <w:t>Brno</w:t>
      </w:r>
      <w:r>
        <w:tab/>
      </w:r>
      <w:r>
        <w:rPr>
          <w:rStyle w:val="Zkladntext365ptKurzvadkovn1pt"/>
          <w:vertAlign w:val="superscript"/>
        </w:rPr>
        <w:t>c</w:t>
      </w:r>
      <w:r>
        <w:rPr>
          <w:rStyle w:val="Zkladntext365ptKurzvadkovn1pt"/>
        </w:rPr>
        <w:t>?</w:t>
      </w:r>
      <w:r>
        <w:rPr>
          <w:rStyle w:val="Zkladntext365ptKurzvadkovn1pt"/>
          <w:vertAlign w:val="superscript"/>
        </w:rPr>
        <w:t>1</w:t>
      </w:r>
      <w:proofErr w:type="gramEnd"/>
    </w:p>
    <w:p w:rsidR="00456870" w:rsidRDefault="00456870" w:rsidP="00456870">
      <w:pPr>
        <w:pStyle w:val="Zkladntext30"/>
        <w:shd w:val="clear" w:color="auto" w:fill="auto"/>
        <w:tabs>
          <w:tab w:val="left" w:pos="6528"/>
          <w:tab w:val="left" w:pos="8688"/>
        </w:tabs>
        <w:ind w:firstLine="0"/>
      </w:pPr>
      <w:r>
        <w:t>IČO: 00160105</w:t>
      </w:r>
      <w:r>
        <w:tab/>
        <w:t>DIČ: CZ00160105</w:t>
      </w:r>
      <w:r>
        <w:tab/>
      </w:r>
      <w:r>
        <w:rPr>
          <w:rStyle w:val="Zkladntext365ptKurzvadkovn1pt"/>
          <w:vertAlign w:val="superscript"/>
        </w:rPr>
        <w:t>:</w:t>
      </w:r>
    </w:p>
    <w:p w:rsidR="00456870" w:rsidRDefault="00456870" w:rsidP="00456870">
      <w:pPr>
        <w:numPr>
          <w:ilvl w:val="0"/>
          <w:numId w:val="152"/>
        </w:numPr>
        <w:tabs>
          <w:tab w:val="left" w:pos="277"/>
        </w:tabs>
        <w:spacing w:line="160" w:lineRule="exact"/>
      </w:pPr>
      <w:r>
        <w:rPr>
          <w:rStyle w:val="Zkladntext18"/>
        </w:rPr>
        <w:t>Obecná ustanovení</w:t>
      </w:r>
    </w:p>
    <w:p w:rsidR="00456870" w:rsidRDefault="00456870" w:rsidP="00456870">
      <w:pPr>
        <w:pStyle w:val="Zkladntext30"/>
        <w:shd w:val="clear" w:color="auto" w:fill="auto"/>
        <w:spacing w:line="194" w:lineRule="exact"/>
        <w:ind w:firstLine="0"/>
      </w:pPr>
      <w:r>
        <w:t xml:space="preserve">lato smlouva se uzavírá na základě zákona č. 89/2012 Sb., občanský zákoník, zákona č. 274/2001 Sb. o vodovodech a kanalizacích pro veřejnou potřebu (dále jen Zákon) v plainém znění, vyhlášky ministerstva zemědělství č. 428/2001 Sb., v platném znění (dále jen Vyhláška), kterou se provádí Zákon a na základě podmínek dodávky pitné vody a odvádění odpadních vod (dále jen Podmínky), které jsou nedílnou součástí této </w:t>
      </w:r>
      <w:proofErr w:type="gramStart"/>
      <w:r>
        <w:t>smlouvy .</w:t>
      </w:r>
      <w:proofErr w:type="gramEnd"/>
    </w:p>
    <w:p w:rsidR="00456870" w:rsidRDefault="00456870" w:rsidP="00456870">
      <w:pPr>
        <w:pStyle w:val="Zkladntext30"/>
        <w:shd w:val="clear" w:color="auto" w:fill="auto"/>
        <w:spacing w:line="194" w:lineRule="exact"/>
        <w:ind w:firstLine="0"/>
      </w:pPr>
      <w:r>
        <w:t>Podmínky dodávky pitné vody a podmínky odvádění odpadních vod jsou uvedeny v Podmínkách, které jsou nedílnou součástí této smlouvy.</w:t>
      </w:r>
    </w:p>
    <w:p w:rsidR="00456870" w:rsidRDefault="00456870" w:rsidP="00456870">
      <w:pPr>
        <w:pStyle w:val="Zkladntext30"/>
        <w:shd w:val="clear" w:color="auto" w:fill="auto"/>
        <w:spacing w:line="194" w:lineRule="exact"/>
        <w:ind w:firstLine="0"/>
      </w:pPr>
      <w:r>
        <w:t>Dodavatel vylučuje přijetí nabídky s dodatkem nebo odchylkou.</w:t>
      </w:r>
    </w:p>
    <w:p w:rsidR="00456870" w:rsidRDefault="00456870" w:rsidP="00456870">
      <w:pPr>
        <w:numPr>
          <w:ilvl w:val="0"/>
          <w:numId w:val="152"/>
        </w:numPr>
        <w:tabs>
          <w:tab w:val="left" w:pos="299"/>
        </w:tabs>
        <w:spacing w:line="160" w:lineRule="exact"/>
      </w:pPr>
      <w:r>
        <w:rPr>
          <w:rStyle w:val="Zkladntext18"/>
        </w:rPr>
        <w:t>Předmět smlouvy</w:t>
      </w:r>
    </w:p>
    <w:p w:rsidR="00456870" w:rsidRDefault="00456870" w:rsidP="00456870">
      <w:pPr>
        <w:pStyle w:val="Zkladntext30"/>
        <w:shd w:val="clear" w:color="auto" w:fill="auto"/>
        <w:spacing w:line="160" w:lineRule="exact"/>
        <w:ind w:firstLine="0"/>
      </w:pPr>
      <w:r>
        <w:t>Odvádění srážkových vod kanalizací pro veřejnou potřebu (dále jen kanalizce)</w:t>
      </w:r>
    </w:p>
    <w:p w:rsidR="00456870" w:rsidRDefault="00456870" w:rsidP="00456870">
      <w:pPr>
        <w:pStyle w:val="Zkladntext30"/>
        <w:shd w:val="clear" w:color="auto" w:fill="auto"/>
        <w:spacing w:line="160" w:lineRule="exact"/>
        <w:ind w:firstLine="0"/>
      </w:pPr>
      <w:r>
        <w:t>Smluvní vztah vzniká uzavřením písemné smlouvy.</w:t>
      </w:r>
    </w:p>
    <w:p w:rsidR="00456870" w:rsidRDefault="00456870" w:rsidP="00456870">
      <w:pPr>
        <w:numPr>
          <w:ilvl w:val="0"/>
          <w:numId w:val="152"/>
        </w:numPr>
        <w:tabs>
          <w:tab w:val="left" w:pos="295"/>
        </w:tabs>
        <w:spacing w:line="160" w:lineRule="exact"/>
      </w:pPr>
      <w:r>
        <w:rPr>
          <w:rStyle w:val="Zkladntext18"/>
        </w:rPr>
        <w:t>Doba platnosti smlouvy</w:t>
      </w:r>
    </w:p>
    <w:p w:rsidR="00456870" w:rsidRDefault="00456870" w:rsidP="00456870">
      <w:pPr>
        <w:pStyle w:val="Zkladntext30"/>
        <w:shd w:val="clear" w:color="auto" w:fill="auto"/>
        <w:spacing w:line="160" w:lineRule="exact"/>
        <w:ind w:firstLine="0"/>
      </w:pPr>
      <w:r>
        <w:t xml:space="preserve">Smlouva se uzavírá na dobu neurčitou s účinností </w:t>
      </w:r>
      <w:proofErr w:type="gramStart"/>
      <w:r>
        <w:t>od</w:t>
      </w:r>
      <w:proofErr w:type="gramEnd"/>
      <w:r>
        <w:t xml:space="preserve">: </w:t>
      </w:r>
      <w:proofErr w:type="gramStart"/>
      <w:r>
        <w:t>1.10.2022</w:t>
      </w:r>
      <w:proofErr w:type="gramEnd"/>
    </w:p>
    <w:p w:rsidR="00456870" w:rsidRDefault="00456870" w:rsidP="00456870">
      <w:pPr>
        <w:numPr>
          <w:ilvl w:val="0"/>
          <w:numId w:val="152"/>
        </w:numPr>
        <w:tabs>
          <w:tab w:val="left" w:pos="299"/>
        </w:tabs>
        <w:spacing w:line="160" w:lineRule="exact"/>
      </w:pPr>
      <w:r>
        <w:rPr>
          <w:rStyle w:val="Zkladntext18"/>
        </w:rPr>
        <w:t>Ceny pro stočné</w:t>
      </w:r>
    </w:p>
    <w:p w:rsidR="00456870" w:rsidRDefault="00456870" w:rsidP="00456870">
      <w:pPr>
        <w:pStyle w:val="Zkladntext30"/>
        <w:shd w:val="clear" w:color="auto" w:fill="auto"/>
        <w:spacing w:line="160" w:lineRule="exact"/>
        <w:ind w:firstLine="0"/>
      </w:pPr>
      <w:r>
        <w:t>Odvádění srážkových vod se fakturuje za sjednanou cenu. Za sjednanou cenu se považuje stočné dle platného ceníku dodavatele.</w:t>
      </w:r>
    </w:p>
    <w:p w:rsidR="00456870" w:rsidRDefault="00456870" w:rsidP="00456870">
      <w:pPr>
        <w:pStyle w:val="Zkladntext30"/>
        <w:shd w:val="clear" w:color="auto" w:fill="auto"/>
        <w:spacing w:line="191" w:lineRule="exact"/>
        <w:ind w:firstLine="0"/>
      </w:pPr>
      <w:r>
        <w:t>Cena pro stočné se stanoví v souladu s platnou legislativou. Ke dni uzavření smlouvy se jedná zejména o zákon č. 526/1990 Sb., o cenách, v platném znění, vyhlášku č. 450/2009 Sb., kterou se provádí zákon o cenách a Cenové rozhodnutí (výměr Ministerstva financí), Zákon a Vyhlášku, kterou se provádí Zákon.</w:t>
      </w:r>
    </w:p>
    <w:p w:rsidR="00456870" w:rsidRDefault="00456870" w:rsidP="00456870">
      <w:pPr>
        <w:pStyle w:val="Zkladntext30"/>
        <w:shd w:val="clear" w:color="auto" w:fill="auto"/>
        <w:spacing w:line="194" w:lineRule="exact"/>
        <w:ind w:left="360" w:hanging="360"/>
      </w:pPr>
      <w:r>
        <w:t xml:space="preserve">Konkrétní výše a forma stočného je stanovena platným ceníkem dodavatele. Cena je vyhlášena zveřejněním ceníku: v sídle dodavatele v regionálním tisku na adrese </w:t>
      </w:r>
      <w:hyperlink r:id="rId116" w:history="1">
        <w:r>
          <w:rPr>
            <w:rStyle w:val="Hypertextovodkaz"/>
            <w:lang w:val="en-US" w:bidi="en-US"/>
          </w:rPr>
          <w:t>www.bvk.cz</w:t>
        </w:r>
      </w:hyperlink>
    </w:p>
    <w:p w:rsidR="00456870" w:rsidRDefault="00456870" w:rsidP="00456870">
      <w:pPr>
        <w:numPr>
          <w:ilvl w:val="0"/>
          <w:numId w:val="152"/>
        </w:numPr>
        <w:tabs>
          <w:tab w:val="left" w:pos="288"/>
        </w:tabs>
        <w:spacing w:line="160" w:lineRule="exact"/>
      </w:pPr>
      <w:r>
        <w:rPr>
          <w:rStyle w:val="Zkladntext18"/>
        </w:rPr>
        <w:t>Odvádění srážkových vod kanalizací</w:t>
      </w:r>
    </w:p>
    <w:p w:rsidR="00456870" w:rsidRDefault="00456870" w:rsidP="00456870">
      <w:pPr>
        <w:pStyle w:val="Zkladntext30"/>
        <w:shd w:val="clear" w:color="auto" w:fill="auto"/>
        <w:spacing w:line="194" w:lineRule="exact"/>
        <w:ind w:firstLine="0"/>
      </w:pPr>
      <w:r>
        <w:t xml:space="preserve">Odvedení srážkových vod je splněno okamžikem vtoku srážkovýchch vod z kanalizační přípojky do kanalizace. Není-li množství srážkových vod odváděných do kanalizace přímo přípojkou nebo přes uliční vpusť měřeno, vypočte se toto množství způsobem, který stanoví plotny právní předpis. Způsob výpočtu množství srážkových vod odváděných do kanalizace je uveden v příloze č. 1 této smlouvy. Změnu dlouhodobého srážkového normálu, stanoveného na základě vzorce pro výpočet množství srážkových vod odváděných do kanalizace dle právního předpisu, oznamuje dodavatel na svých internetových stránkách </w:t>
      </w:r>
      <w:hyperlink r:id="rId117" w:history="1">
        <w:r>
          <w:rPr>
            <w:rStyle w:val="Hypertextovodkaz"/>
            <w:lang w:val="en-US" w:bidi="en-US"/>
          </w:rPr>
          <w:t>www.bvk.cz</w:t>
        </w:r>
      </w:hyperlink>
      <w:r>
        <w:rPr>
          <w:lang w:val="en-US" w:bidi="en-US"/>
        </w:rPr>
        <w:t>.</w:t>
      </w:r>
    </w:p>
    <w:p w:rsidR="00456870" w:rsidRDefault="00456870" w:rsidP="00456870">
      <w:pPr>
        <w:pStyle w:val="Zkladntext30"/>
        <w:shd w:val="clear" w:color="auto" w:fill="auto"/>
        <w:spacing w:line="194" w:lineRule="exact"/>
        <w:ind w:firstLine="0"/>
      </w:pPr>
      <w:r>
        <w:t>Odběratel je povinen pro výpočet srážkových vod předat dodavateli celkovou plochu odběrných míst dle výpisu listu vlastnictví.</w:t>
      </w:r>
    </w:p>
    <w:p w:rsidR="00456870" w:rsidRDefault="00456870" w:rsidP="00456870">
      <w:pPr>
        <w:pStyle w:val="Zkladntext20"/>
        <w:shd w:val="clear" w:color="auto" w:fill="auto"/>
        <w:spacing w:line="150" w:lineRule="exact"/>
        <w:jc w:val="left"/>
      </w:pPr>
      <w:r>
        <w:t>Psychiatrická nemocnii n DihO</w:t>
      </w:r>
    </w:p>
    <w:p w:rsidR="00456870" w:rsidRDefault="00456870" w:rsidP="00456870">
      <w:pPr>
        <w:pStyle w:val="Nadpis960"/>
        <w:keepNext/>
        <w:keepLines/>
        <w:shd w:val="clear" w:color="auto" w:fill="auto"/>
        <w:spacing w:line="220" w:lineRule="exact"/>
      </w:pPr>
      <w:bookmarkStart w:id="123" w:name="bookmark136"/>
      <w:r>
        <w:t>1</w:t>
      </w:r>
      <w:r>
        <w:rPr>
          <w:rStyle w:val="Nadpis965ptNetunMtko100"/>
        </w:rPr>
        <w:t xml:space="preserve"> </w:t>
      </w:r>
      <w:r>
        <w:t>3</w:t>
      </w:r>
      <w:r>
        <w:rPr>
          <w:rStyle w:val="Nadpis965ptNetunMtko100"/>
        </w:rPr>
        <w:t xml:space="preserve"> -</w:t>
      </w:r>
      <w:r>
        <w:t>13</w:t>
      </w:r>
      <w:r>
        <w:rPr>
          <w:rStyle w:val="Nadpis965ptNetunMtko100"/>
        </w:rPr>
        <w:t xml:space="preserve">- </w:t>
      </w:r>
      <w:r>
        <w:t>2022</w:t>
      </w:r>
      <w:bookmarkEnd w:id="123"/>
    </w:p>
    <w:p w:rsidR="00456870" w:rsidRDefault="00456870" w:rsidP="00456870">
      <w:pPr>
        <w:tabs>
          <w:tab w:val="left" w:leader="dot" w:pos="1177"/>
        </w:tabs>
        <w:spacing w:line="170" w:lineRule="exact"/>
      </w:pPr>
      <w:proofErr w:type="gramStart"/>
      <w:r>
        <w:rPr>
          <w:rStyle w:val="Zkladntext5Arial85ptNekurzva"/>
        </w:rPr>
        <w:t xml:space="preserve">č.J </w:t>
      </w:r>
      <w:r>
        <w:rPr>
          <w:rStyle w:val="Zkladntext5dkovn0pt"/>
          <w:i w:val="0"/>
          <w:iCs w:val="0"/>
        </w:rPr>
        <w:t>.Ulil</w:t>
      </w:r>
      <w:proofErr w:type="gramEnd"/>
      <w:r>
        <w:rPr>
          <w:rStyle w:val="Zkladntext5dkovn0pt"/>
          <w:i w:val="0"/>
          <w:iCs w:val="0"/>
        </w:rPr>
        <w:t>.</w:t>
      </w:r>
      <w:r>
        <w:rPr>
          <w:rStyle w:val="Zkladntext5Arial75ptNekurzvadkovn0pt"/>
        </w:rPr>
        <w:tab/>
      </w:r>
      <w:r>
        <w:rPr>
          <w:rStyle w:val="Zkladntext5Arial85ptNekurzva"/>
        </w:rPr>
        <w:t>s</w:t>
      </w:r>
    </w:p>
    <w:p w:rsidR="00456870" w:rsidRDefault="00456870" w:rsidP="00456870">
      <w:pPr>
        <w:pStyle w:val="Zkladntext20"/>
        <w:shd w:val="clear" w:color="auto" w:fill="auto"/>
        <w:tabs>
          <w:tab w:val="left" w:leader="dot" w:pos="497"/>
        </w:tabs>
        <w:spacing w:line="150" w:lineRule="exact"/>
        <w:jc w:val="left"/>
      </w:pPr>
      <w:r>
        <w:rPr>
          <w:rStyle w:val="Zkladntext2CenturyGothic7ptKurzva"/>
        </w:rPr>
        <w:t>\V</w:t>
      </w:r>
      <w:r>
        <w:tab/>
        <w:t>ref</w:t>
      </w:r>
    </w:p>
    <w:p w:rsidR="00456870" w:rsidRDefault="00456870" w:rsidP="00456870">
      <w:pPr>
        <w:spacing w:line="140" w:lineRule="exact"/>
      </w:pPr>
      <w:r>
        <w:rPr>
          <w:rStyle w:val="Zkladntext5dkovn0pt"/>
          <w:i w:val="0"/>
          <w:iCs w:val="0"/>
        </w:rPr>
        <w:t>■ V,</w:t>
      </w:r>
    </w:p>
    <w:p w:rsidR="00456870" w:rsidRDefault="00456870" w:rsidP="00456870">
      <w:pPr>
        <w:tabs>
          <w:tab w:val="left" w:pos="1382"/>
        </w:tabs>
        <w:spacing w:line="277" w:lineRule="exact"/>
      </w:pPr>
      <w:r>
        <w:rPr>
          <w:rStyle w:val="Zkladntext201"/>
          <w:i w:val="0"/>
          <w:iCs w:val="0"/>
        </w:rPr>
        <w:t>Oři</w:t>
      </w:r>
      <w:r>
        <w:rPr>
          <w:rStyle w:val="Zkladntext208ptNekurzvadkovn0pt"/>
          <w:rFonts w:eastAsia="Arial Unicode MS"/>
        </w:rPr>
        <w:tab/>
        <w:t>/</w:t>
      </w:r>
    </w:p>
    <w:p w:rsidR="00456870" w:rsidRDefault="00456870" w:rsidP="00456870">
      <w:r>
        <w:rPr>
          <w:rStyle w:val="Zkladntext210"/>
          <w:i w:val="0"/>
          <w:iCs w:val="0"/>
        </w:rPr>
        <w:t>U, *</w:t>
      </w:r>
      <w:r>
        <w:rPr>
          <w:rStyle w:val="Zkladntext21Arial75pt"/>
          <w:i w:val="0"/>
          <w:iCs w:val="0"/>
        </w:rPr>
        <w:t>4</w:t>
      </w:r>
      <w:r>
        <w:rPr>
          <w:rStyle w:val="Zkladntext210"/>
          <w:i w:val="0"/>
          <w:iCs w:val="0"/>
        </w:rPr>
        <w:t xml:space="preserve">, </w:t>
      </w:r>
      <w:proofErr w:type="gramStart"/>
      <w:r>
        <w:rPr>
          <w:rStyle w:val="Zkladntext210"/>
          <w:i w:val="0"/>
          <w:iCs w:val="0"/>
        </w:rPr>
        <w:t>ř.O</w:t>
      </w:r>
      <w:proofErr w:type="gramEnd"/>
    </w:p>
    <w:p w:rsidR="00456870" w:rsidRDefault="00456870" w:rsidP="00456870">
      <w:pPr>
        <w:spacing w:line="160" w:lineRule="exact"/>
        <w:ind w:left="360" w:hanging="360"/>
      </w:pPr>
      <w:r>
        <w:rPr>
          <w:rStyle w:val="Zkladntext18"/>
        </w:rPr>
        <w:t>6. Způsob fakturace a způsob plateb</w:t>
      </w:r>
    </w:p>
    <w:p w:rsidR="00456870" w:rsidRDefault="00456870" w:rsidP="00456870">
      <w:pPr>
        <w:pStyle w:val="Zkladntext30"/>
        <w:numPr>
          <w:ilvl w:val="0"/>
          <w:numId w:val="153"/>
        </w:numPr>
        <w:shd w:val="clear" w:color="auto" w:fill="auto"/>
        <w:tabs>
          <w:tab w:val="left" w:pos="342"/>
        </w:tabs>
        <w:spacing w:line="194" w:lineRule="exact"/>
        <w:ind w:left="360" w:hanging="360"/>
      </w:pPr>
      <w:proofErr w:type="gramStart"/>
      <w:r>
        <w:t>Odváděni</w:t>
      </w:r>
      <w:proofErr w:type="gramEnd"/>
      <w:r>
        <w:t xml:space="preserve"> srážkových vod do kanalizace uskutečněné podle této smlouvy se fakturuje a platí dle platného ceníku dodavatele.</w:t>
      </w:r>
    </w:p>
    <w:p w:rsidR="00456870" w:rsidRDefault="00456870" w:rsidP="00456870">
      <w:pPr>
        <w:pStyle w:val="Zkladntext30"/>
        <w:shd w:val="clear" w:color="auto" w:fill="auto"/>
        <w:spacing w:line="194" w:lineRule="exact"/>
        <w:ind w:firstLine="0"/>
      </w:pPr>
      <w:r>
        <w:t xml:space="preserve">V případě, že </w:t>
      </w:r>
      <w:proofErr w:type="gramStart"/>
      <w:r>
        <w:t>dojde</w:t>
      </w:r>
      <w:proofErr w:type="gramEnd"/>
      <w:r>
        <w:t xml:space="preserve"> k úpravě cen stočného </w:t>
      </w:r>
      <w:proofErr w:type="gramStart"/>
      <w:r>
        <w:t>provede</w:t>
      </w:r>
      <w:proofErr w:type="gramEnd"/>
      <w:r>
        <w:t xml:space="preserve"> se fakturace propočtem dle počtu dní za původní cenu ke dni uvedené změny, dále pak za cenu novou a to od data platnosti této změny. Tento postup se uplatní i v případě změny sazby DPH, pokud to právní předpis bude umožňovat.</w:t>
      </w:r>
    </w:p>
    <w:p w:rsidR="00456870" w:rsidRDefault="00456870" w:rsidP="00456870">
      <w:pPr>
        <w:pStyle w:val="Zkladntext30"/>
        <w:numPr>
          <w:ilvl w:val="0"/>
          <w:numId w:val="153"/>
        </w:numPr>
        <w:shd w:val="clear" w:color="auto" w:fill="auto"/>
        <w:tabs>
          <w:tab w:val="left" w:pos="349"/>
        </w:tabs>
        <w:spacing w:line="198" w:lineRule="exact"/>
        <w:ind w:left="360" w:hanging="360"/>
      </w:pPr>
      <w:r>
        <w:lastRenderedPageBreak/>
        <w:t xml:space="preserve">Fakturace srážkových vod je prováděna nejméně 1 x za rok. Faktura je splatná v </w:t>
      </w:r>
      <w:proofErr w:type="gramStart"/>
      <w:r>
        <w:t>15</w:t>
      </w:r>
      <w:proofErr w:type="gramEnd"/>
      <w:r>
        <w:t>-</w:t>
      </w:r>
      <w:proofErr w:type="gramStart"/>
      <w:r>
        <w:t>ti</w:t>
      </w:r>
      <w:proofErr w:type="gramEnd"/>
      <w:r>
        <w:t xml:space="preserve"> denní lhůtě od data odeslání. V případě, že je dohodnut elektronický přenos faktur, budou faktury zasílány ve formátu PDF na dohodnutou elektronickou adresu.</w:t>
      </w:r>
    </w:p>
    <w:p w:rsidR="00456870" w:rsidRDefault="00456870" w:rsidP="00456870">
      <w:pPr>
        <w:pStyle w:val="Zkladntext30"/>
        <w:numPr>
          <w:ilvl w:val="0"/>
          <w:numId w:val="153"/>
        </w:numPr>
        <w:shd w:val="clear" w:color="auto" w:fill="auto"/>
        <w:tabs>
          <w:tab w:val="left" w:pos="342"/>
        </w:tabs>
        <w:spacing w:line="191" w:lineRule="exact"/>
        <w:ind w:left="360" w:hanging="360"/>
      </w:pPr>
      <w:r>
        <w:t>Odběratel je oprávněn, v souladu s reklamačním řádem, před uplynutím doby splatnosti reklamovat bez zaplacení fakturu, která neobsahuje některou náležitost nebo má jiné závady v obsahu. Reklamace faktury musí být písemná a musí obsahovat i důvod reklamace.</w:t>
      </w:r>
    </w:p>
    <w:p w:rsidR="00456870" w:rsidRDefault="00456870" w:rsidP="00456870">
      <w:pPr>
        <w:pStyle w:val="Zkladntext30"/>
        <w:numPr>
          <w:ilvl w:val="0"/>
          <w:numId w:val="153"/>
        </w:numPr>
        <w:shd w:val="clear" w:color="auto" w:fill="auto"/>
        <w:tabs>
          <w:tab w:val="left" w:pos="349"/>
        </w:tabs>
        <w:spacing w:line="198" w:lineRule="exact"/>
        <w:ind w:left="360" w:hanging="360"/>
      </w:pPr>
      <w:r>
        <w:t>Dodavatel je povinen podle povahy nesprávnosti fakturu opravit nebo nově vyhotovit. Oprávněnou reklamací faktury přestává běžet původní lhůta splatnosti. Celá lhůta běží znovu ode dne odeslání opravené nebo nové vyhotovené faktury.</w:t>
      </w:r>
    </w:p>
    <w:p w:rsidR="00456870" w:rsidRDefault="00456870" w:rsidP="00456870">
      <w:pPr>
        <w:pStyle w:val="Zkladntext30"/>
        <w:numPr>
          <w:ilvl w:val="0"/>
          <w:numId w:val="153"/>
        </w:numPr>
        <w:shd w:val="clear" w:color="auto" w:fill="auto"/>
        <w:tabs>
          <w:tab w:val="left" w:pos="346"/>
        </w:tabs>
        <w:spacing w:line="160" w:lineRule="exact"/>
        <w:ind w:left="360" w:hanging="360"/>
      </w:pPr>
      <w:r>
        <w:t>Způsob plateb faktur je uveden v příloze č. I této smlouvy.</w:t>
      </w:r>
    </w:p>
    <w:p w:rsidR="00456870" w:rsidRDefault="00456870" w:rsidP="00456870">
      <w:pPr>
        <w:pStyle w:val="Zkladntext30"/>
        <w:numPr>
          <w:ilvl w:val="0"/>
          <w:numId w:val="153"/>
        </w:numPr>
        <w:shd w:val="clear" w:color="auto" w:fill="auto"/>
        <w:tabs>
          <w:tab w:val="left" w:pos="342"/>
        </w:tabs>
        <w:spacing w:line="198" w:lineRule="exact"/>
        <w:ind w:left="360" w:hanging="360"/>
      </w:pPr>
      <w:r>
        <w:t>Odběratel se tímto zavazuje uhradit faktury v termínu splatnosti uvedeném na faktuře, v případě opožděné platby se odběratel zavazuje uhradit úrok z prodlení v zákonné výši.</w:t>
      </w:r>
    </w:p>
    <w:p w:rsidR="00456870" w:rsidRDefault="00456870" w:rsidP="00456870">
      <w:pPr>
        <w:rPr>
          <w:sz w:val="2"/>
          <w:szCs w:val="2"/>
        </w:rPr>
        <w:sectPr w:rsidR="00456870">
          <w:headerReference w:type="default" r:id="rId118"/>
          <w:footerReference w:type="even" r:id="rId119"/>
          <w:footerReference w:type="default" r:id="rId120"/>
          <w:headerReference w:type="first" r:id="rId121"/>
          <w:footerReference w:type="first" r:id="rId122"/>
          <w:type w:val="continuous"/>
          <w:pgSz w:w="11909" w:h="16840"/>
          <w:pgMar w:top="1265" w:right="509" w:bottom="634" w:left="516" w:header="0" w:footer="3" w:gutter="0"/>
          <w:pgNumType w:start="1"/>
          <w:cols w:space="720"/>
          <w:noEndnote/>
          <w:titlePg/>
          <w:docGrid w:linePitch="360"/>
        </w:sectPr>
      </w:pPr>
    </w:p>
    <w:p w:rsidR="00456870" w:rsidRDefault="00456870" w:rsidP="00456870">
      <w:pPr>
        <w:numPr>
          <w:ilvl w:val="0"/>
          <w:numId w:val="144"/>
        </w:numPr>
        <w:tabs>
          <w:tab w:val="left" w:pos="318"/>
        </w:tabs>
        <w:spacing w:line="160" w:lineRule="exact"/>
      </w:pPr>
      <w:r>
        <w:lastRenderedPageBreak/>
        <w:t>Změny a ukončení smluvního vztahu</w:t>
      </w:r>
    </w:p>
    <w:p w:rsidR="00456870" w:rsidRDefault="00456870" w:rsidP="00456870">
      <w:pPr>
        <w:pStyle w:val="Zkladntext30"/>
        <w:numPr>
          <w:ilvl w:val="1"/>
          <w:numId w:val="144"/>
        </w:numPr>
        <w:shd w:val="clear" w:color="auto" w:fill="auto"/>
        <w:tabs>
          <w:tab w:val="left" w:pos="320"/>
        </w:tabs>
        <w:spacing w:line="198" w:lineRule="exact"/>
        <w:ind w:left="360" w:hanging="360"/>
      </w:pPr>
      <w:r>
        <w:t>Smluvní strany se zavazují, že jakékoli skutečnosti, které budou mít vliv na změnu této smlouvy, budou písemně oznámeny ostatním smluvním stranám.</w:t>
      </w:r>
    </w:p>
    <w:p w:rsidR="00456870" w:rsidRDefault="00456870" w:rsidP="00456870">
      <w:pPr>
        <w:pStyle w:val="Zkladntext30"/>
        <w:numPr>
          <w:ilvl w:val="1"/>
          <w:numId w:val="144"/>
        </w:numPr>
        <w:shd w:val="clear" w:color="auto" w:fill="auto"/>
        <w:tabs>
          <w:tab w:val="left" w:pos="338"/>
        </w:tabs>
        <w:spacing w:line="194" w:lineRule="exact"/>
        <w:ind w:left="360" w:hanging="360"/>
      </w:pPr>
      <w:r>
        <w:t>Smlouvu lze měnit pouze písemnými dodatky. Za písemnou formu se nepovažuje právní jednání učiněné elektronicky nebo jinými technickými prostředky umožňujícími zachycení jeho obsahu a určení jednající osoby.</w:t>
      </w:r>
    </w:p>
    <w:p w:rsidR="00456870" w:rsidRDefault="00456870" w:rsidP="00456870">
      <w:pPr>
        <w:pStyle w:val="Zkladntext30"/>
        <w:numPr>
          <w:ilvl w:val="1"/>
          <w:numId w:val="144"/>
        </w:numPr>
        <w:shd w:val="clear" w:color="auto" w:fill="auto"/>
        <w:tabs>
          <w:tab w:val="left" w:pos="342"/>
        </w:tabs>
        <w:spacing w:line="160" w:lineRule="exact"/>
        <w:ind w:firstLine="0"/>
      </w:pPr>
      <w:r>
        <w:t>Smluvní strany se dohodly, že odběratel nepřevede práva a povinnosti z této smlouvy nebo z její části třetí osobě.</w:t>
      </w:r>
    </w:p>
    <w:p w:rsidR="00456870" w:rsidRDefault="00456870" w:rsidP="00456870">
      <w:pPr>
        <w:pStyle w:val="Zkladntext30"/>
        <w:numPr>
          <w:ilvl w:val="1"/>
          <w:numId w:val="144"/>
        </w:numPr>
        <w:shd w:val="clear" w:color="auto" w:fill="auto"/>
        <w:tabs>
          <w:tab w:val="left" w:pos="342"/>
        </w:tabs>
        <w:spacing w:line="194" w:lineRule="exact"/>
        <w:ind w:left="360" w:hanging="360"/>
      </w:pPr>
      <w:r>
        <w:t>Při ukončeni smlouvy odběratel předloží datum k ukončení smlouvy odsouhlasený novým odběratelem, adresu pro zaslání faktury k datu ukončení, kontaktní údaje nového odběratele V případě ukončení této smlouvy a neuzavřeni nové pro dané odběrné místo, je odběratel povinen případně umožnit dodavateli součinnost při přerušení odvádění srážkových vod. Náklady na přerušení odvádění srážkových vod uhradí dodavateli odběratel</w:t>
      </w:r>
    </w:p>
    <w:p w:rsidR="00456870" w:rsidRDefault="00456870" w:rsidP="00456870">
      <w:pPr>
        <w:pStyle w:val="Zkladntext30"/>
        <w:numPr>
          <w:ilvl w:val="1"/>
          <w:numId w:val="144"/>
        </w:numPr>
        <w:shd w:val="clear" w:color="auto" w:fill="auto"/>
        <w:tabs>
          <w:tab w:val="left" w:pos="345"/>
        </w:tabs>
        <w:spacing w:line="198" w:lineRule="exact"/>
        <w:ind w:left="360" w:hanging="360"/>
      </w:pPr>
      <w:r>
        <w:t xml:space="preserve">Platnost smlouvy uzavřené na dobu neurčitou skončí dohodou smluvních </w:t>
      </w:r>
      <w:proofErr w:type="gramStart"/>
      <w:r>
        <w:t>stran a nebo uplynutím</w:t>
      </w:r>
      <w:proofErr w:type="gramEnd"/>
      <w:r>
        <w:t xml:space="preserve"> výpovědní lhůty. Výpovědní lhůta se sjednává v délce 1 měsíce a začíná běžet od prvního dne měsíce následujícího po doručení výpovědi druhé smluvní straně.</w:t>
      </w:r>
    </w:p>
    <w:p w:rsidR="00456870" w:rsidRDefault="00456870" w:rsidP="00456870">
      <w:pPr>
        <w:pStyle w:val="Zkladntext30"/>
        <w:numPr>
          <w:ilvl w:val="1"/>
          <w:numId w:val="144"/>
        </w:numPr>
        <w:shd w:val="clear" w:color="auto" w:fill="auto"/>
        <w:tabs>
          <w:tab w:val="left" w:pos="345"/>
        </w:tabs>
        <w:spacing w:line="160" w:lineRule="exact"/>
        <w:ind w:firstLine="0"/>
      </w:pPr>
      <w:r>
        <w:t>Odběratel má právo odstoupit od smlouvy v případě podstatného zvýšení ceny pro stočné.</w:t>
      </w:r>
    </w:p>
    <w:p w:rsidR="00456870" w:rsidRDefault="00456870" w:rsidP="00456870">
      <w:pPr>
        <w:pStyle w:val="Zkladntext30"/>
        <w:numPr>
          <w:ilvl w:val="1"/>
          <w:numId w:val="144"/>
        </w:numPr>
        <w:shd w:val="clear" w:color="auto" w:fill="auto"/>
        <w:tabs>
          <w:tab w:val="left" w:pos="345"/>
        </w:tabs>
        <w:spacing w:line="198" w:lineRule="exact"/>
        <w:ind w:left="360" w:hanging="360"/>
      </w:pPr>
      <w:r>
        <w:t>Pro všechna doručování se sjednává nevyvratitelná právní domněnka doručení zásilky pro případ, kdy adresát nebyl zastižen a nevyzvedl zásilku na adrese pro zasílání korespondence, uvedené v této smlouvě.</w:t>
      </w:r>
    </w:p>
    <w:p w:rsidR="00456870" w:rsidRDefault="00456870" w:rsidP="00456870">
      <w:pPr>
        <w:numPr>
          <w:ilvl w:val="0"/>
          <w:numId w:val="144"/>
        </w:numPr>
        <w:tabs>
          <w:tab w:val="left" w:pos="318"/>
        </w:tabs>
        <w:spacing w:line="160" w:lineRule="exact"/>
      </w:pPr>
      <w:r>
        <w:t>Smluvní strana, která je fyzickou osobou</w:t>
      </w:r>
    </w:p>
    <w:p w:rsidR="00456870" w:rsidRDefault="00456870" w:rsidP="00456870">
      <w:pPr>
        <w:pStyle w:val="Zkladntext30"/>
        <w:shd w:val="clear" w:color="auto" w:fill="auto"/>
        <w:spacing w:line="194" w:lineRule="exact"/>
        <w:ind w:firstLine="0"/>
      </w:pPr>
      <w:r>
        <w:t>tímto potvrzuje, že byla v okamžiku získání osobních údajů dodavatelem seznámena se skutečností, že dodavatel zpracovává její osobní údaje a osobní údaje osob zmocněných k jednání pro účely plnění této smlouvy a pro plnění zákonných povinností dodavatele. Osobní údaje budou dodavatelem zpracovávány po dobu trvání smlouvy a následně archivovány po stanovenou dobu. Fyzická osoba má především právo na přístup ke svým osobním údajům a na jejich opravu, a to vždy v souladu s právními předpisy.</w:t>
      </w:r>
    </w:p>
    <w:p w:rsidR="00456870" w:rsidRDefault="00456870" w:rsidP="00456870">
      <w:pPr>
        <w:pStyle w:val="Zkladntext30"/>
        <w:shd w:val="clear" w:color="auto" w:fill="auto"/>
        <w:spacing w:line="194" w:lineRule="exact"/>
        <w:ind w:firstLine="0"/>
      </w:pPr>
      <w:r>
        <w:t>Kontaktní údaje pro uplatnění těchto a dalších práv týkajících se zpracování osobních údajů jsou:</w:t>
      </w:r>
    </w:p>
    <w:p w:rsidR="00456870" w:rsidRDefault="00456870" w:rsidP="00456870">
      <w:pPr>
        <w:pStyle w:val="Zkladntext30"/>
        <w:shd w:val="clear" w:color="auto" w:fill="auto"/>
        <w:spacing w:line="194" w:lineRule="exact"/>
        <w:ind w:firstLine="0"/>
      </w:pPr>
      <w:r>
        <w:t xml:space="preserve">sídlo dodavatele: Brněnské vodárny a kanalizace, a.s., Pisárecká 555/ta, Pisárky, 603 00 Brno e mail: </w:t>
      </w:r>
      <w:hyperlink r:id="rId123" w:history="1">
        <w:r>
          <w:rPr>
            <w:rStyle w:val="Hypertextovodkaz"/>
            <w:lang w:val="en-US" w:bidi="en-US"/>
          </w:rPr>
          <w:t>bvk@bvk.cz</w:t>
        </w:r>
      </w:hyperlink>
      <w:r>
        <w:rPr>
          <w:lang w:val="en-US" w:bidi="en-US"/>
        </w:rPr>
        <w:t xml:space="preserve"> </w:t>
      </w:r>
      <w:r>
        <w:t>telefon: 543 433 111 datová schránka: c7rc8yf</w:t>
      </w:r>
    </w:p>
    <w:p w:rsidR="00456870" w:rsidRDefault="00456870" w:rsidP="00456870">
      <w:pPr>
        <w:pStyle w:val="Zkladntext30"/>
        <w:shd w:val="clear" w:color="auto" w:fill="auto"/>
        <w:spacing w:line="194" w:lineRule="exact"/>
        <w:ind w:firstLine="0"/>
      </w:pPr>
      <w:r>
        <w:t xml:space="preserve">Více informací o zpracování osobních údajů poskytuje dodavatel na svých internetových stránkách </w:t>
      </w:r>
      <w:hyperlink r:id="rId124" w:history="1">
        <w:r>
          <w:rPr>
            <w:rStyle w:val="Hypertextovodkaz"/>
            <w:lang w:val="en-US" w:bidi="en-US"/>
          </w:rPr>
          <w:t>www.bvk.cz</w:t>
        </w:r>
      </w:hyperlink>
      <w:r>
        <w:rPr>
          <w:lang w:val="en-US" w:bidi="en-US"/>
        </w:rPr>
        <w:t xml:space="preserve"> </w:t>
      </w:r>
      <w:r>
        <w:t>a v sídle společnosti.</w:t>
      </w:r>
    </w:p>
    <w:p w:rsidR="00456870" w:rsidRDefault="00456870" w:rsidP="00456870">
      <w:pPr>
        <w:numPr>
          <w:ilvl w:val="0"/>
          <w:numId w:val="144"/>
        </w:numPr>
        <w:tabs>
          <w:tab w:val="left" w:pos="318"/>
        </w:tabs>
        <w:spacing w:line="160" w:lineRule="exact"/>
      </w:pPr>
      <w:r>
        <w:t>Podmínky dodávky pitné vody a odvádění odpadních vod (dále jen Podmínky)</w:t>
      </w:r>
    </w:p>
    <w:p w:rsidR="00456870" w:rsidRDefault="00456870" w:rsidP="00456870">
      <w:pPr>
        <w:pStyle w:val="Zkladntext30"/>
        <w:shd w:val="clear" w:color="auto" w:fill="auto"/>
        <w:spacing w:line="194" w:lineRule="exact"/>
        <w:ind w:firstLine="0"/>
      </w:pPr>
      <w:r>
        <w:t xml:space="preserve">Odběratel podpisem této smlouvy potvrzuje, že byl seznámen s Podmínkami, které jsou nedílnou součástí této smlouvy. Podmínky jsou k dispozici v sídle dodavatele a na internetových stránkách dodavatele </w:t>
      </w:r>
      <w:r>
        <w:rPr>
          <w:lang w:val="en-US" w:bidi="en-US"/>
        </w:rPr>
        <w:t>(</w:t>
      </w:r>
      <w:hyperlink r:id="rId125" w:history="1">
        <w:r>
          <w:rPr>
            <w:rStyle w:val="Hypertextovodkaz"/>
            <w:lang w:val="en-US" w:bidi="en-US"/>
          </w:rPr>
          <w:t>www.bvk.cz</w:t>
        </w:r>
      </w:hyperlink>
      <w:r>
        <w:rPr>
          <w:lang w:val="en-US" w:bidi="en-US"/>
        </w:rPr>
        <w:t xml:space="preserve">) </w:t>
      </w:r>
      <w:r>
        <w:t xml:space="preserve">Podmínky platné pro dřívější období zašle odběrateli na vyžádání e-mailem nebo ve fotokopii. Dodavatel je oprávněn navrhnout změnu Podmínek. Dodavatel seznamuje odběratele s návrhem změny Podmínek v sídle dodavatele a na internetových stránkách dodavatele </w:t>
      </w:r>
      <w:r>
        <w:rPr>
          <w:lang w:val="en-US" w:bidi="en-US"/>
        </w:rPr>
        <w:t>(</w:t>
      </w:r>
      <w:hyperlink r:id="rId126" w:history="1">
        <w:r>
          <w:rPr>
            <w:rStyle w:val="Hypertextovodkaz"/>
            <w:lang w:val="en-US" w:bidi="en-US"/>
          </w:rPr>
          <w:t>www.bvk.cz</w:t>
        </w:r>
      </w:hyperlink>
      <w:r>
        <w:rPr>
          <w:lang w:val="en-US" w:bidi="en-US"/>
        </w:rPr>
        <w:t xml:space="preserve">) </w:t>
      </w:r>
      <w:r>
        <w:t>nejpozději 2 měsíce přede dnem, kdy má změna nabýt účinnosti. Pokud odběratel změnu neodmítl, platí, že změnu přijal. Odběratel má právo změny odmítnout a smluvní vztah / tohoto důvodu vypovědět dle ustanovení o změnách a ukončení smluvního vztahu. Podmínky jsou platné pro všechny smlouvy o dodávce pitné vody a odvádění odpadních vod.</w:t>
      </w:r>
    </w:p>
    <w:p w:rsidR="00456870" w:rsidRDefault="00456870" w:rsidP="00456870">
      <w:pPr>
        <w:numPr>
          <w:ilvl w:val="0"/>
          <w:numId w:val="144"/>
        </w:numPr>
        <w:tabs>
          <w:tab w:val="left" w:pos="327"/>
        </w:tabs>
        <w:spacing w:line="160" w:lineRule="exact"/>
      </w:pPr>
      <w:r>
        <w:t xml:space="preserve">Smlouva (textová i přílohová část) je uzavřena ve dvojím vyhotovení (lx dodavatel, lx odběratel). Nedílnou součástí smlouvy je její příloha </w:t>
      </w:r>
      <w:proofErr w:type="gramStart"/>
      <w:r>
        <w:t>č.l a Podmínky</w:t>
      </w:r>
      <w:proofErr w:type="gramEnd"/>
      <w:r>
        <w:t xml:space="preserve">. Smluvní strany svými podpisy potvrzují souhlas s obsahem této smlouvy a její přílohou </w:t>
      </w:r>
      <w:proofErr w:type="gramStart"/>
      <w:r>
        <w:t>č.l.</w:t>
      </w:r>
      <w:proofErr w:type="gramEnd"/>
      <w:r>
        <w:t xml:space="preserve"> Tato smlouva nebyla uzavřena v tísni ani za nápadně nevýhodných podmínek. Odběratel prohlašuje, že jím poskytnuté údaje pro uzavření smlouvy jsou pravdivé.</w:t>
      </w:r>
    </w:p>
    <w:p w:rsidR="00456870" w:rsidRDefault="00456870" w:rsidP="00456870">
      <w:pPr>
        <w:pStyle w:val="Zkladntext30"/>
        <w:shd w:val="clear" w:color="auto" w:fill="auto"/>
        <w:spacing w:line="194" w:lineRule="exact"/>
        <w:ind w:firstLine="0"/>
      </w:pPr>
      <w:r>
        <w:t>Tato smlouva je uzavřena adhezním způsobem a nevztahuje se na ni povinnost uveřejnění v registru smluv dle zákona č. 340/2015 Sb„ o zvláštních podmínkách účinnosti některých smluv, uveřejňování těchto smluv a o registru smluv (zákon o registru smluv) ve znění pozdějších předpisů.</w:t>
      </w:r>
    </w:p>
    <w:p w:rsidR="00456870" w:rsidRDefault="00456870" w:rsidP="00456870">
      <w:pPr>
        <w:pStyle w:val="Zkladntext220"/>
        <w:shd w:val="clear" w:color="auto" w:fill="auto"/>
        <w:spacing w:line="300" w:lineRule="exact"/>
      </w:pPr>
      <w:proofErr w:type="gramStart"/>
      <w:r>
        <w:t>1</w:t>
      </w:r>
      <w:r>
        <w:rPr>
          <w:rStyle w:val="Zkladntext22ArialNarrow15ptMtko100"/>
        </w:rPr>
        <w:t xml:space="preserve"> </w:t>
      </w:r>
      <w:r>
        <w:t>9</w:t>
      </w:r>
      <w:r>
        <w:rPr>
          <w:rStyle w:val="Zkladntext22ArialNarrow15ptMtko100"/>
        </w:rPr>
        <w:t>.</w:t>
      </w:r>
      <w:r>
        <w:t>10</w:t>
      </w:r>
      <w:r>
        <w:rPr>
          <w:rStyle w:val="Zkladntext22ArialNarrow15ptMtko100"/>
        </w:rPr>
        <w:t xml:space="preserve">. </w:t>
      </w:r>
      <w:r>
        <w:t>2022</w:t>
      </w:r>
      <w:proofErr w:type="gramEnd"/>
    </w:p>
    <w:p w:rsidR="00456870" w:rsidRDefault="00456870" w:rsidP="00456870">
      <w:pPr>
        <w:pStyle w:val="Nadpis450"/>
        <w:keepNext/>
        <w:keepLines/>
        <w:shd w:val="clear" w:color="auto" w:fill="auto"/>
        <w:spacing w:line="440" w:lineRule="exact"/>
      </w:pPr>
      <w:bookmarkStart w:id="124" w:name="bookmark139"/>
      <w:r>
        <w:t xml:space="preserve">2 1 -to- </w:t>
      </w:r>
      <w:r>
        <w:rPr>
          <w:rStyle w:val="Nadpis45Constantia22ptKurzvaMtko100"/>
        </w:rPr>
        <w:t>m</w:t>
      </w:r>
      <w:bookmarkEnd w:id="124"/>
    </w:p>
    <w:p w:rsidR="00456870" w:rsidRDefault="00456870" w:rsidP="00456870">
      <w:pPr>
        <w:pStyle w:val="Zkladntext30"/>
        <w:shd w:val="clear" w:color="auto" w:fill="auto"/>
        <w:spacing w:line="160" w:lineRule="exact"/>
        <w:ind w:firstLine="0"/>
      </w:pPr>
      <w:r>
        <w:t>datum</w:t>
      </w:r>
    </w:p>
    <w:p w:rsidR="00456870" w:rsidRDefault="00456870" w:rsidP="00456870">
      <w:pPr>
        <w:pStyle w:val="Nadpis970"/>
        <w:keepNext/>
        <w:keepLines/>
        <w:shd w:val="clear" w:color="auto" w:fill="auto"/>
        <w:tabs>
          <w:tab w:val="left" w:pos="1955"/>
        </w:tabs>
        <w:spacing w:line="190" w:lineRule="exact"/>
        <w:jc w:val="left"/>
      </w:pPr>
      <w:bookmarkStart w:id="125" w:name="bookmark138"/>
      <w:r>
        <w:t>Psychiatrická</w:t>
      </w:r>
      <w:r>
        <w:tab/>
        <w:t>:e Brno</w:t>
      </w:r>
      <w:bookmarkEnd w:id="125"/>
    </w:p>
    <w:p w:rsidR="00456870" w:rsidRDefault="00456870" w:rsidP="00456870">
      <w:pPr>
        <w:tabs>
          <w:tab w:val="left" w:pos="2004"/>
        </w:tabs>
        <w:spacing w:line="205" w:lineRule="exact"/>
      </w:pPr>
      <w:r>
        <w:rPr>
          <w:rStyle w:val="Zkladntext9"/>
        </w:rPr>
        <w:t>Húskova 2,</w:t>
      </w:r>
      <w:r>
        <w:rPr>
          <w:rStyle w:val="Zkladntext9"/>
        </w:rPr>
        <w:tab/>
        <w:t>rno</w:t>
      </w:r>
    </w:p>
    <w:p w:rsidR="00456870" w:rsidRDefault="00456870" w:rsidP="00456870">
      <w:pPr>
        <w:pStyle w:val="Zkladntext240"/>
        <w:shd w:val="clear" w:color="auto" w:fill="auto"/>
        <w:jc w:val="left"/>
      </w:pPr>
      <w:r>
        <w:t xml:space="preserve">MUDr. Pa\ </w:t>
      </w:r>
      <w:r>
        <w:rPr>
          <w:rStyle w:val="Zkladntext24Arial75pt"/>
        </w:rPr>
        <w:t>ře</w:t>
      </w:r>
    </w:p>
    <w:p w:rsidR="00456870" w:rsidRDefault="00456870" w:rsidP="00456870">
      <w:pPr>
        <w:pStyle w:val="Zkladntext30"/>
        <w:shd w:val="clear" w:color="auto" w:fill="auto"/>
        <w:spacing w:line="160" w:lineRule="exact"/>
        <w:ind w:firstLine="0"/>
      </w:pPr>
      <w:r>
        <w:t>dodavatel</w:t>
      </w:r>
    </w:p>
    <w:p w:rsidR="00456870" w:rsidRDefault="00456870" w:rsidP="00456870">
      <w:pPr>
        <w:keepNext/>
        <w:keepLines/>
        <w:tabs>
          <w:tab w:val="left" w:pos="1908"/>
        </w:tabs>
      </w:pPr>
      <w:bookmarkStart w:id="126" w:name="bookmark137"/>
      <w:r>
        <w:rPr>
          <w:rStyle w:val="Nadpis750"/>
        </w:rPr>
        <w:t>BrněnsKě vodárny a kanalizace, a.s.</w:t>
      </w:r>
      <w:bookmarkEnd w:id="126"/>
    </w:p>
    <w:p w:rsidR="00456870" w:rsidRDefault="00456870" w:rsidP="00456870">
      <w:pPr>
        <w:tabs>
          <w:tab w:val="left" w:pos="1908"/>
        </w:tabs>
      </w:pPr>
      <w:r>
        <w:rPr>
          <w:rStyle w:val="Zkladntext230"/>
        </w:rPr>
        <w:t>Pisárecká</w:t>
      </w:r>
      <w:r>
        <w:rPr>
          <w:rStyle w:val="Zkladntext230"/>
        </w:rPr>
        <w:tab/>
        <w:t>)3 00 Brno</w:t>
      </w:r>
    </w:p>
    <w:p w:rsidR="00456870" w:rsidRDefault="00456870" w:rsidP="00456870">
      <w:pPr>
        <w:pStyle w:val="Zkladntext20"/>
        <w:shd w:val="clear" w:color="auto" w:fill="auto"/>
        <w:spacing w:line="234" w:lineRule="exact"/>
        <w:jc w:val="left"/>
      </w:pPr>
      <w:r>
        <w:t>í</w:t>
      </w:r>
    </w:p>
    <w:p w:rsidR="00456870" w:rsidRDefault="00456870" w:rsidP="00456870">
      <w:pPr>
        <w:pStyle w:val="Zkladntext30"/>
        <w:shd w:val="clear" w:color="auto" w:fill="auto"/>
        <w:spacing w:line="160" w:lineRule="exact"/>
        <w:ind w:firstLine="0"/>
        <w:sectPr w:rsidR="00456870">
          <w:pgSz w:w="11909" w:h="16840"/>
          <w:pgMar w:top="627" w:right="543" w:bottom="627" w:left="554" w:header="0" w:footer="3" w:gutter="0"/>
          <w:cols w:space="720"/>
          <w:noEndnote/>
          <w:docGrid w:linePitch="360"/>
        </w:sectPr>
      </w:pPr>
      <w:r>
        <w:t>datum</w:t>
      </w:r>
    </w:p>
    <w:p w:rsidR="00456870" w:rsidRDefault="00456870" w:rsidP="00456870">
      <w:pPr>
        <w:spacing w:line="160" w:lineRule="exact"/>
      </w:pPr>
      <w:r>
        <w:lastRenderedPageBreak/>
        <w:t>SMLUVNÍ STRANY</w:t>
      </w:r>
    </w:p>
    <w:p w:rsidR="00456870" w:rsidRDefault="00456870" w:rsidP="00456870">
      <w:pPr>
        <w:pStyle w:val="Zkladntext30"/>
        <w:shd w:val="clear" w:color="auto" w:fill="auto"/>
        <w:tabs>
          <w:tab w:val="left" w:pos="3474"/>
          <w:tab w:val="left" w:pos="4036"/>
        </w:tabs>
        <w:ind w:left="360" w:hanging="360"/>
      </w:pPr>
      <w:r>
        <w:t>Dodavatel: Brněnské vodárny a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82"/>
        </w:tabs>
        <w:ind w:firstLine="360"/>
      </w:pPr>
      <w:r>
        <w:t>Subjekt zapsaný v obchodním rejstříku u Krajského soudu v Brně, oddíl B, vložka 783 zástupce ve věcech smluvních:</w:t>
      </w:r>
      <w:r>
        <w:tab/>
        <w:t xml:space="preserve">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firstLine="0"/>
      </w:pPr>
      <w:r>
        <w:t>Vlastník připojené stavby Psychiatrická nemocnice Brno</w:t>
      </w:r>
    </w:p>
    <w:p w:rsidR="00456870" w:rsidRDefault="00456870" w:rsidP="00456870">
      <w:pPr>
        <w:pStyle w:val="Zkladntext30"/>
        <w:shd w:val="clear" w:color="auto" w:fill="auto"/>
        <w:tabs>
          <w:tab w:val="left" w:pos="1998"/>
        </w:tabs>
        <w:spacing w:line="234" w:lineRule="exact"/>
        <w:ind w:firstLine="0"/>
      </w:pPr>
      <w:r>
        <w:t>nebo pozemku:</w:t>
      </w:r>
      <w:r>
        <w:tab/>
        <w:t>Húskova 1123/2, Brno-Černovice - Černovice, 618 00 Brno</w:t>
      </w:r>
    </w:p>
    <w:p w:rsidR="00456870" w:rsidRDefault="00456870" w:rsidP="00456870">
      <w:pPr>
        <w:pStyle w:val="Zkladntext30"/>
        <w:shd w:val="clear" w:color="auto" w:fill="auto"/>
        <w:tabs>
          <w:tab w:val="left" w:pos="1998"/>
          <w:tab w:val="left" w:pos="6412"/>
        </w:tabs>
        <w:spacing w:line="234" w:lineRule="exact"/>
        <w:ind w:firstLine="0"/>
      </w:pPr>
      <w:r>
        <w:t>(Odběratel)</w:t>
      </w:r>
      <w:r>
        <w:tab/>
        <w:t>IČO: 00160105</w:t>
      </w:r>
      <w:r>
        <w:tab/>
        <w:t>DIČ: CZ00160105</w:t>
      </w:r>
    </w:p>
    <w:p w:rsidR="00456870" w:rsidRDefault="00456870" w:rsidP="00456870">
      <w:pPr>
        <w:pStyle w:val="Zkladntext30"/>
        <w:shd w:val="clear" w:color="auto" w:fill="auto"/>
        <w:spacing w:line="234" w:lineRule="exact"/>
        <w:ind w:firstLine="0"/>
      </w:pPr>
      <w:r>
        <w:t>Zástupce ve věcech smluvních: prim. MUDr. Pavel Mošfák - ředitel</w:t>
      </w:r>
    </w:p>
    <w:p w:rsidR="00456870" w:rsidRDefault="00456870" w:rsidP="00456870">
      <w:pPr>
        <w:pStyle w:val="Zkladntext30"/>
        <w:shd w:val="clear" w:color="auto" w:fill="auto"/>
        <w:tabs>
          <w:tab w:val="left" w:pos="1998"/>
        </w:tabs>
        <w:spacing w:line="160" w:lineRule="exact"/>
        <w:ind w:firstLine="0"/>
      </w:pPr>
      <w:r>
        <w:t>Zasílací adresa:</w:t>
      </w:r>
      <w:r>
        <w:tab/>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pos="3474"/>
        </w:tabs>
        <w:spacing w:line="160" w:lineRule="exact"/>
        <w:ind w:firstLine="0"/>
      </w:pPr>
      <w:r>
        <w:t>Technické číslo odběru: 703 - 718</w:t>
      </w:r>
      <w:r>
        <w:tab/>
        <w:t>Adresa stavby, pozemku: Brno-Černovice - Černovice, Húskova 1123/2,</w:t>
      </w:r>
    </w:p>
    <w:p w:rsidR="00456870" w:rsidRDefault="00456870" w:rsidP="00456870">
      <w:pPr>
        <w:pStyle w:val="Zkladntext30"/>
        <w:shd w:val="clear" w:color="auto" w:fill="auto"/>
        <w:spacing w:line="284" w:lineRule="exact"/>
        <w:ind w:firstLine="0"/>
      </w:pPr>
      <w:r>
        <w:t>k. ú. Černovice č. pare. 1683/1, 2159/1</w:t>
      </w:r>
    </w:p>
    <w:p w:rsidR="00456870" w:rsidRDefault="00456870" w:rsidP="00456870">
      <w:pPr>
        <w:pStyle w:val="Zkladntext30"/>
        <w:shd w:val="clear" w:color="auto" w:fill="auto"/>
        <w:tabs>
          <w:tab w:val="left" w:pos="3474"/>
        </w:tabs>
        <w:spacing w:line="284" w:lineRule="exact"/>
        <w:ind w:firstLine="0"/>
      </w:pPr>
      <w:r>
        <w:t>Provozovatel kanalizace:</w:t>
      </w:r>
      <w:r>
        <w:tab/>
        <w:t>Brněnské vodárny a kanalizace, a.s., Pisárecká 555/1 a, Brno-střed - Pisárky, 603 00 Brno</w:t>
      </w:r>
    </w:p>
    <w:p w:rsidR="00456870" w:rsidRDefault="00456870" w:rsidP="00456870">
      <w:pPr>
        <w:pStyle w:val="Zkladntext30"/>
        <w:shd w:val="clear" w:color="auto" w:fill="auto"/>
        <w:tabs>
          <w:tab w:val="left" w:pos="3474"/>
        </w:tabs>
        <w:spacing w:line="284" w:lineRule="exact"/>
        <w:ind w:firstLine="0"/>
      </w:pPr>
      <w:r>
        <w:t>Vlastník kanalizace:</w:t>
      </w:r>
      <w:r>
        <w:tab/>
        <w:t>Brněnské vodárny a kanalizace, a.s., Pisárecká 555/1 a, Brno-střed - Pisárky</w:t>
      </w:r>
    </w:p>
    <w:p w:rsidR="00456870" w:rsidRDefault="00456870" w:rsidP="00456870">
      <w:pPr>
        <w:pStyle w:val="Titulektabulky20"/>
        <w:shd w:val="clear" w:color="auto" w:fill="auto"/>
        <w:spacing w:line="160" w:lineRule="exact"/>
      </w:pPr>
      <w:r>
        <w:t>Vlastník kanalizační přípojky- dle</w:t>
      </w:r>
    </w:p>
    <w:p w:rsidR="00456870" w:rsidRDefault="00456870" w:rsidP="00456870">
      <w:pPr>
        <w:pStyle w:val="Titulektabulky0"/>
        <w:shd w:val="clear" w:color="auto" w:fill="auto"/>
        <w:tabs>
          <w:tab w:val="left" w:pos="3506"/>
        </w:tabs>
        <w:spacing w:line="184" w:lineRule="exact"/>
        <w:jc w:val="both"/>
      </w:pPr>
      <w:r>
        <w:t>sdělení odběratele:</w:t>
      </w:r>
      <w:r>
        <w:tab/>
        <w:t>Psychiatrická nemocnice Brno</w:t>
      </w:r>
    </w:p>
    <w:p w:rsidR="00456870" w:rsidRDefault="00456870" w:rsidP="00456870">
      <w:pPr>
        <w:pStyle w:val="Titulektabulky20"/>
        <w:shd w:val="clear" w:color="auto" w:fill="auto"/>
        <w:spacing w:line="184" w:lineRule="exact"/>
      </w:pPr>
      <w:r>
        <w:t>(zástupce spoluvlastníků přípojky):</w:t>
      </w:r>
    </w:p>
    <w:tbl>
      <w:tblPr>
        <w:tblOverlap w:val="never"/>
        <w:tblW w:w="0" w:type="auto"/>
        <w:tblLayout w:type="fixed"/>
        <w:tblCellMar>
          <w:left w:w="10" w:type="dxa"/>
          <w:right w:w="10" w:type="dxa"/>
        </w:tblCellMar>
        <w:tblLook w:val="04A0"/>
      </w:tblPr>
      <w:tblGrid>
        <w:gridCol w:w="5522"/>
        <w:gridCol w:w="1476"/>
        <w:gridCol w:w="1778"/>
        <w:gridCol w:w="2113"/>
      </w:tblGrid>
      <w:tr w:rsidR="00456870" w:rsidTr="000F3DBF">
        <w:trPr>
          <w:trHeight w:val="565"/>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241" w:lineRule="exact"/>
              <w:jc w:val="left"/>
            </w:pPr>
            <w:r>
              <w:rPr>
                <w:rStyle w:val="Zkladntext28pt"/>
              </w:rPr>
              <w:t>Množství srážkových vod odváděných do kanalizace: Druh plochy:</w:t>
            </w:r>
          </w:p>
        </w:tc>
        <w:tc>
          <w:tcPr>
            <w:tcW w:w="1476"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Plocha v rrP</w:t>
            </w:r>
          </w:p>
        </w:tc>
        <w:tc>
          <w:tcPr>
            <w:tcW w:w="1778"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Odtokový součinitel</w:t>
            </w:r>
          </w:p>
        </w:tc>
        <w:tc>
          <w:tcPr>
            <w:tcW w:w="2113"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Redukovaná plocha v m''</w:t>
            </w:r>
          </w:p>
        </w:tc>
      </w:tr>
      <w:tr w:rsidR="00456870" w:rsidTr="000F3DBF">
        <w:trPr>
          <w:trHeight w:val="821"/>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194" w:lineRule="exact"/>
              <w:jc w:val="left"/>
            </w:pPr>
            <w:r>
              <w:rPr>
                <w:rStyle w:val="Zkladntext28pt"/>
              </w:rPr>
              <w:t>A - těžce propustné zpevněné plochy, zastavěné plochy například střechy s nepropustnou horní vrstvou, asfaltové a betonové plochy, dlažby se zálivkou spár, zámkové dlažby: v případě možnosti odtoku do kanalizace</w:t>
            </w:r>
          </w:p>
        </w:tc>
        <w:tc>
          <w:tcPr>
            <w:tcW w:w="1476" w:type="dxa"/>
            <w:tcBorders>
              <w:top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24 441</w:t>
            </w:r>
          </w:p>
        </w:tc>
        <w:tc>
          <w:tcPr>
            <w:tcW w:w="1778" w:type="dxa"/>
            <w:tcBorders>
              <w:top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0,90</w:t>
            </w:r>
          </w:p>
        </w:tc>
        <w:tc>
          <w:tcPr>
            <w:tcW w:w="2113" w:type="dxa"/>
            <w:tcBorders>
              <w:top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21 996,900</w:t>
            </w:r>
          </w:p>
        </w:tc>
      </w:tr>
      <w:tr w:rsidR="00456870" w:rsidTr="000F3DBF">
        <w:trPr>
          <w:trHeight w:val="623"/>
        </w:trPr>
        <w:tc>
          <w:tcPr>
            <w:tcW w:w="5522" w:type="dxa"/>
            <w:shd w:val="clear" w:color="auto" w:fill="FFFFFF"/>
            <w:vAlign w:val="bottom"/>
          </w:tcPr>
          <w:p w:rsidR="00456870" w:rsidRDefault="00456870" w:rsidP="000F3DBF">
            <w:pPr>
              <w:pStyle w:val="Zkladntext20"/>
              <w:shd w:val="clear" w:color="auto" w:fill="auto"/>
              <w:spacing w:line="194" w:lineRule="exact"/>
              <w:jc w:val="left"/>
            </w:pPr>
            <w:r>
              <w:rPr>
                <w:rStyle w:val="Zkladntext28pt"/>
              </w:rPr>
              <w:t>B - půdorysná plocha vegetační střechy s mocností souvrství od 5 cm do 10 cm, umožňující částečné zadržování srážkových vod: v případě možnosti odtoku do kanalizace</w:t>
            </w:r>
          </w:p>
        </w:tc>
        <w:tc>
          <w:tcPr>
            <w:tcW w:w="1476"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0,60</w:t>
            </w:r>
          </w:p>
        </w:tc>
        <w:tc>
          <w:tcPr>
            <w:tcW w:w="2113"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806"/>
        </w:trPr>
        <w:tc>
          <w:tcPr>
            <w:tcW w:w="5522" w:type="dxa"/>
            <w:shd w:val="clear" w:color="auto" w:fill="FFFFFF"/>
          </w:tcPr>
          <w:p w:rsidR="00456870" w:rsidRDefault="00456870" w:rsidP="000F3DBF">
            <w:pPr>
              <w:pStyle w:val="Zkladntext20"/>
              <w:shd w:val="clear" w:color="auto" w:fill="auto"/>
              <w:spacing w:line="194" w:lineRule="exact"/>
              <w:jc w:val="left"/>
            </w:pPr>
            <w:r>
              <w:rPr>
                <w:rStyle w:val="Zkladntext28pt"/>
              </w:rPr>
              <w:t>C propustné zpevněné plochy, například upravené zpevněné štěrkové plochy, dlažby se širšími spárami vyplněnými materiálem umožňujícím zasakováni: v případě možnosti odtoku do kanalizace</w:t>
            </w:r>
          </w:p>
        </w:tc>
        <w:tc>
          <w:tcPr>
            <w:tcW w:w="1476"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9319</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0,40</w:t>
            </w:r>
          </w:p>
        </w:tc>
        <w:tc>
          <w:tcPr>
            <w:tcW w:w="2113"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3 727,600</w:t>
            </w:r>
          </w:p>
        </w:tc>
      </w:tr>
      <w:tr w:rsidR="00456870" w:rsidTr="000F3DBF">
        <w:trPr>
          <w:trHeight w:val="619"/>
        </w:trPr>
        <w:tc>
          <w:tcPr>
            <w:tcW w:w="5522" w:type="dxa"/>
            <w:shd w:val="clear" w:color="auto" w:fill="FFFFFF"/>
            <w:vAlign w:val="bottom"/>
          </w:tcPr>
          <w:p w:rsidR="00456870" w:rsidRDefault="00456870" w:rsidP="000F3DBF">
            <w:pPr>
              <w:pStyle w:val="Zkladntext20"/>
              <w:shd w:val="clear" w:color="auto" w:fill="auto"/>
              <w:spacing w:line="194" w:lineRule="exact"/>
              <w:jc w:val="left"/>
            </w:pPr>
            <w:r>
              <w:rPr>
                <w:rStyle w:val="Zkladntext28pt"/>
              </w:rPr>
              <w:t>D - půdorysná plocha vegetační střechy s mocností souvrství od 11 do 30 cm, umožňující částečné zadržování srážkových vod: v případě možnosti odtoku do kanalizace</w:t>
            </w:r>
          </w:p>
        </w:tc>
        <w:tc>
          <w:tcPr>
            <w:tcW w:w="1476"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0,30</w:t>
            </w:r>
          </w:p>
        </w:tc>
        <w:tc>
          <w:tcPr>
            <w:tcW w:w="2113"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619"/>
        </w:trPr>
        <w:tc>
          <w:tcPr>
            <w:tcW w:w="5522" w:type="dxa"/>
            <w:shd w:val="clear" w:color="auto" w:fill="FFFFFF"/>
            <w:vAlign w:val="bottom"/>
          </w:tcPr>
          <w:p w:rsidR="00456870" w:rsidRDefault="00456870" w:rsidP="000F3DBF">
            <w:pPr>
              <w:pStyle w:val="Zkladntext20"/>
              <w:shd w:val="clear" w:color="auto" w:fill="auto"/>
              <w:spacing w:line="194" w:lineRule="exact"/>
              <w:jc w:val="left"/>
            </w:pPr>
            <w:r>
              <w:rPr>
                <w:rStyle w:val="Zkladntext28pt"/>
              </w:rPr>
              <w:t>L půdorysná plocha vegetační střechy s mocností souvrství od 31 cm umožňující částečné zadržování srážkových vod: v případě možnosti odtoku do kanalizace</w:t>
            </w:r>
          </w:p>
        </w:tc>
        <w:tc>
          <w:tcPr>
            <w:tcW w:w="1476"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0,10</w:t>
            </w:r>
          </w:p>
        </w:tc>
        <w:tc>
          <w:tcPr>
            <w:tcW w:w="2113"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623"/>
        </w:trPr>
        <w:tc>
          <w:tcPr>
            <w:tcW w:w="5522" w:type="dxa"/>
            <w:shd w:val="clear" w:color="auto" w:fill="FFFFFF"/>
          </w:tcPr>
          <w:p w:rsidR="00456870" w:rsidRDefault="00456870" w:rsidP="000F3DBF">
            <w:pPr>
              <w:pStyle w:val="Zkladntext20"/>
              <w:shd w:val="clear" w:color="auto" w:fill="auto"/>
              <w:spacing w:line="194" w:lineRule="exact"/>
              <w:jc w:val="left"/>
            </w:pPr>
            <w:r>
              <w:rPr>
                <w:rStyle w:val="Zkladntext28pt"/>
              </w:rPr>
              <w:t>r - plochy kryté vegetací, zatravněné plochy, například sady, hřiště, zahrady, komunikace ze zatravňovaných a vsakovacích tvárnic: v případě možnosti odtoku do kanalizace</w:t>
            </w:r>
          </w:p>
        </w:tc>
        <w:tc>
          <w:tcPr>
            <w:tcW w:w="1476"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76618</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0,05</w:t>
            </w:r>
          </w:p>
        </w:tc>
        <w:tc>
          <w:tcPr>
            <w:tcW w:w="2113"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3 830,900</w:t>
            </w:r>
          </w:p>
        </w:tc>
      </w:tr>
      <w:tr w:rsidR="00456870" w:rsidTr="000F3DBF">
        <w:trPr>
          <w:trHeight w:val="252"/>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Součet redukovaných ploch (SRP)</w:t>
            </w:r>
          </w:p>
        </w:tc>
        <w:tc>
          <w:tcPr>
            <w:tcW w:w="1476" w:type="dxa"/>
            <w:tcBorders>
              <w:top w:val="single" w:sz="4" w:space="0" w:color="auto"/>
            </w:tcBorders>
            <w:shd w:val="clear" w:color="auto" w:fill="FFFFFF"/>
          </w:tcPr>
          <w:p w:rsidR="00456870" w:rsidRDefault="00456870" w:rsidP="000F3DBF">
            <w:pPr>
              <w:rPr>
                <w:sz w:val="10"/>
                <w:szCs w:val="10"/>
              </w:rPr>
            </w:pPr>
          </w:p>
        </w:tc>
        <w:tc>
          <w:tcPr>
            <w:tcW w:w="1778" w:type="dxa"/>
            <w:tcBorders>
              <w:top w:val="single" w:sz="4" w:space="0" w:color="auto"/>
            </w:tcBorders>
            <w:shd w:val="clear" w:color="auto" w:fill="FFFFFF"/>
          </w:tcPr>
          <w:p w:rsidR="00456870" w:rsidRDefault="00456870" w:rsidP="000F3DBF">
            <w:pPr>
              <w:rPr>
                <w:sz w:val="10"/>
                <w:szCs w:val="10"/>
              </w:rPr>
            </w:pPr>
          </w:p>
        </w:tc>
        <w:tc>
          <w:tcPr>
            <w:tcW w:w="2113"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29 555,400</w:t>
            </w:r>
          </w:p>
        </w:tc>
      </w:tr>
      <w:tr w:rsidR="00456870" w:rsidTr="000F3DBF">
        <w:trPr>
          <w:trHeight w:val="223"/>
        </w:trPr>
        <w:tc>
          <w:tcPr>
            <w:tcW w:w="5522"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 xml:space="preserve">Dlouhodobý srážkový normál (v </w:t>
            </w:r>
            <w:proofErr w:type="gramStart"/>
            <w:r>
              <w:rPr>
                <w:rStyle w:val="Zkladntext28pt"/>
              </w:rPr>
              <w:t>m/rok) (DSN</w:t>
            </w:r>
            <w:proofErr w:type="gramEnd"/>
            <w:r>
              <w:rPr>
                <w:rStyle w:val="Zkladntext28pt"/>
              </w:rPr>
              <w:t>)</w:t>
            </w:r>
          </w:p>
        </w:tc>
        <w:tc>
          <w:tcPr>
            <w:tcW w:w="1476" w:type="dxa"/>
            <w:shd w:val="clear" w:color="auto" w:fill="FFFFFF"/>
          </w:tcPr>
          <w:p w:rsidR="00456870" w:rsidRDefault="00456870" w:rsidP="000F3DBF">
            <w:pPr>
              <w:rPr>
                <w:sz w:val="10"/>
                <w:szCs w:val="10"/>
              </w:rPr>
            </w:pPr>
          </w:p>
        </w:tc>
        <w:tc>
          <w:tcPr>
            <w:tcW w:w="1778" w:type="dxa"/>
            <w:shd w:val="clear" w:color="auto" w:fill="FFFFFF"/>
          </w:tcPr>
          <w:p w:rsidR="00456870" w:rsidRDefault="00456870" w:rsidP="000F3DBF">
            <w:pPr>
              <w:rPr>
                <w:sz w:val="10"/>
                <w:szCs w:val="10"/>
              </w:rPr>
            </w:pPr>
          </w:p>
        </w:tc>
        <w:tc>
          <w:tcPr>
            <w:tcW w:w="2113"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0,5350</w:t>
            </w:r>
          </w:p>
        </w:tc>
      </w:tr>
      <w:tr w:rsidR="00456870" w:rsidTr="000F3DBF">
        <w:trPr>
          <w:trHeight w:val="464"/>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205" w:lineRule="exact"/>
              <w:jc w:val="left"/>
            </w:pPr>
            <w:r>
              <w:rPr>
                <w:rStyle w:val="Zkladntext28pt"/>
              </w:rPr>
              <w:t>Roční množství odváděných srážkových vod v m</w:t>
            </w:r>
            <w:r>
              <w:rPr>
                <w:rStyle w:val="Zkladntext28pt"/>
                <w:vertAlign w:val="superscript"/>
              </w:rPr>
              <w:t>3</w:t>
            </w:r>
            <w:r>
              <w:rPr>
                <w:rStyle w:val="Zkladntext28pt"/>
              </w:rPr>
              <w:t xml:space="preserve"> (SRPxDSN) Podíl vypočteného zpoplatněného množství</w:t>
            </w:r>
          </w:p>
        </w:tc>
        <w:tc>
          <w:tcPr>
            <w:tcW w:w="1476" w:type="dxa"/>
            <w:tcBorders>
              <w:top w:val="single" w:sz="4" w:space="0" w:color="auto"/>
            </w:tcBorders>
            <w:shd w:val="clear" w:color="auto" w:fill="FFFFFF"/>
          </w:tcPr>
          <w:p w:rsidR="00456870" w:rsidRDefault="00456870" w:rsidP="000F3DBF">
            <w:pPr>
              <w:rPr>
                <w:sz w:val="10"/>
                <w:szCs w:val="10"/>
              </w:rPr>
            </w:pPr>
          </w:p>
        </w:tc>
        <w:tc>
          <w:tcPr>
            <w:tcW w:w="1778" w:type="dxa"/>
            <w:tcBorders>
              <w:top w:val="single" w:sz="4" w:space="0" w:color="auto"/>
            </w:tcBorders>
            <w:shd w:val="clear" w:color="auto" w:fill="FFFFFF"/>
          </w:tcPr>
          <w:p w:rsidR="00456870" w:rsidRDefault="00456870" w:rsidP="000F3DBF">
            <w:pPr>
              <w:rPr>
                <w:sz w:val="10"/>
                <w:szCs w:val="10"/>
              </w:rPr>
            </w:pPr>
          </w:p>
        </w:tc>
        <w:tc>
          <w:tcPr>
            <w:tcW w:w="2113" w:type="dxa"/>
            <w:tcBorders>
              <w:top w:val="single" w:sz="4" w:space="0" w:color="auto"/>
            </w:tcBorders>
            <w:shd w:val="clear" w:color="auto" w:fill="FFFFFF"/>
            <w:vAlign w:val="bottom"/>
          </w:tcPr>
          <w:p w:rsidR="00456870" w:rsidRDefault="00456870" w:rsidP="000F3DBF">
            <w:pPr>
              <w:pStyle w:val="Zkladntext20"/>
              <w:shd w:val="clear" w:color="auto" w:fill="auto"/>
              <w:spacing w:line="209" w:lineRule="exact"/>
              <w:jc w:val="left"/>
            </w:pPr>
            <w:r>
              <w:rPr>
                <w:rStyle w:val="Zkladntext28pt"/>
              </w:rPr>
              <w:t>15 812 1581?</w:t>
            </w:r>
          </w:p>
        </w:tc>
      </w:tr>
      <w:tr w:rsidR="00456870" w:rsidTr="000F3DBF">
        <w:trPr>
          <w:trHeight w:val="245"/>
        </w:trPr>
        <w:tc>
          <w:tcPr>
            <w:tcW w:w="5522" w:type="dxa"/>
            <w:tcBorders>
              <w:bottom w:val="single" w:sz="4" w:space="0" w:color="auto"/>
            </w:tcBorders>
            <w:shd w:val="clear" w:color="auto" w:fill="FFFFFF"/>
          </w:tcPr>
          <w:p w:rsidR="00456870" w:rsidRDefault="00456870" w:rsidP="000F3DBF">
            <w:pPr>
              <w:pStyle w:val="Zkladntext20"/>
              <w:shd w:val="clear" w:color="auto" w:fill="auto"/>
              <w:spacing w:line="160" w:lineRule="exact"/>
              <w:jc w:val="left"/>
            </w:pPr>
            <w:r>
              <w:rPr>
                <w:rStyle w:val="Zkladntext28pt"/>
              </w:rPr>
              <w:t>Podíl vypočteného nezpoplatněného množství</w:t>
            </w:r>
          </w:p>
        </w:tc>
        <w:tc>
          <w:tcPr>
            <w:tcW w:w="1476" w:type="dxa"/>
            <w:tcBorders>
              <w:bottom w:val="single" w:sz="4" w:space="0" w:color="auto"/>
            </w:tcBorders>
            <w:shd w:val="clear" w:color="auto" w:fill="FFFFFF"/>
          </w:tcPr>
          <w:p w:rsidR="00456870" w:rsidRDefault="00456870" w:rsidP="000F3DBF">
            <w:pPr>
              <w:rPr>
                <w:sz w:val="10"/>
                <w:szCs w:val="10"/>
              </w:rPr>
            </w:pPr>
          </w:p>
        </w:tc>
        <w:tc>
          <w:tcPr>
            <w:tcW w:w="1778" w:type="dxa"/>
            <w:tcBorders>
              <w:bottom w:val="single" w:sz="4" w:space="0" w:color="auto"/>
            </w:tcBorders>
            <w:shd w:val="clear" w:color="auto" w:fill="FFFFFF"/>
          </w:tcPr>
          <w:p w:rsidR="00456870" w:rsidRDefault="00456870" w:rsidP="000F3DBF">
            <w:pPr>
              <w:rPr>
                <w:sz w:val="10"/>
                <w:szCs w:val="10"/>
              </w:rPr>
            </w:pPr>
          </w:p>
        </w:tc>
        <w:tc>
          <w:tcPr>
            <w:tcW w:w="2113" w:type="dxa"/>
            <w:tcBorders>
              <w:bottom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0</w:t>
            </w:r>
          </w:p>
        </w:tc>
      </w:tr>
    </w:tbl>
    <w:p w:rsidR="00456870" w:rsidRDefault="00456870" w:rsidP="00456870">
      <w:pPr>
        <w:pStyle w:val="Titulektabulky20"/>
        <w:shd w:val="clear" w:color="auto" w:fill="auto"/>
        <w:tabs>
          <w:tab w:val="left" w:pos="2876"/>
        </w:tabs>
        <w:spacing w:line="238" w:lineRule="exact"/>
      </w:pPr>
      <w:r>
        <w:t>Placení záloh:</w:t>
      </w:r>
      <w:r>
        <w:tab/>
        <w:t>nesjednáno</w:t>
      </w:r>
    </w:p>
    <w:p w:rsidR="00456870" w:rsidRDefault="00456870" w:rsidP="00456870">
      <w:pPr>
        <w:pStyle w:val="Titulektabulky20"/>
        <w:shd w:val="clear" w:color="auto" w:fill="auto"/>
        <w:tabs>
          <w:tab w:val="left" w:pos="2880"/>
        </w:tabs>
        <w:spacing w:line="238" w:lineRule="exact"/>
      </w:pPr>
      <w:r>
        <w:t>Úhrada faktur bude prováděna:</w:t>
      </w:r>
      <w:r>
        <w:tab/>
        <w:t>Inkasní příkaz</w:t>
      </w:r>
    </w:p>
    <w:p w:rsidR="00456870" w:rsidRDefault="00456870" w:rsidP="00456870">
      <w:pPr>
        <w:pStyle w:val="Titulektabulky20"/>
        <w:shd w:val="clear" w:color="auto" w:fill="auto"/>
        <w:tabs>
          <w:tab w:val="left" w:pos="2938"/>
        </w:tabs>
        <w:spacing w:line="238" w:lineRule="exact"/>
      </w:pPr>
      <w:r>
        <w:t>Případné přeplatky budou vráceny:</w:t>
      </w:r>
      <w:r>
        <w:tab/>
        <w:t>Převodní příkaz</w:t>
      </w:r>
    </w:p>
    <w:p w:rsidR="00456870" w:rsidRDefault="00456870" w:rsidP="00456870">
      <w:pPr>
        <w:rPr>
          <w:sz w:val="2"/>
          <w:szCs w:val="2"/>
        </w:rPr>
        <w:sectPr w:rsidR="00456870">
          <w:pgSz w:w="11909" w:h="16840"/>
          <w:pgMar w:top="1141" w:right="511" w:bottom="878" w:left="507" w:header="0" w:footer="3" w:gutter="0"/>
          <w:cols w:space="720"/>
          <w:noEndnote/>
          <w:docGrid w:linePitch="360"/>
        </w:sectPr>
      </w:pPr>
    </w:p>
    <w:p w:rsidR="00456870" w:rsidRDefault="00456870" w:rsidP="00456870">
      <w:pPr>
        <w:pStyle w:val="Zkladntext30"/>
        <w:shd w:val="clear" w:color="auto" w:fill="auto"/>
        <w:spacing w:line="160" w:lineRule="exact"/>
        <w:ind w:firstLine="0"/>
      </w:pPr>
      <w:r>
        <w:lastRenderedPageBreak/>
        <w:t>Vypracoval: Pavla Šebestová</w:t>
      </w:r>
    </w:p>
    <w:p w:rsidR="00456870" w:rsidRDefault="00456870" w:rsidP="00456870">
      <w:pPr>
        <w:pStyle w:val="Zkladntext30"/>
        <w:shd w:val="clear" w:color="auto" w:fill="auto"/>
        <w:spacing w:line="160" w:lineRule="exact"/>
        <w:ind w:firstLine="0"/>
      </w:pPr>
      <w:r>
        <w:t xml:space="preserve">Datum: </w:t>
      </w:r>
      <w:proofErr w:type="gramStart"/>
      <w:r>
        <w:t>4.10.2022</w:t>
      </w:r>
      <w:proofErr w:type="gramEnd"/>
    </w:p>
    <w:p w:rsidR="00456870" w:rsidRDefault="00456870" w:rsidP="00456870">
      <w:pPr>
        <w:pStyle w:val="Zkladntext30"/>
        <w:shd w:val="clear" w:color="auto" w:fill="auto"/>
        <w:spacing w:line="160" w:lineRule="exact"/>
        <w:ind w:firstLine="0"/>
      </w:pPr>
      <w:r>
        <w:t>datum</w:t>
      </w:r>
    </w:p>
    <w:p w:rsidR="00456870" w:rsidRDefault="00456870" w:rsidP="00456870">
      <w:pPr>
        <w:pStyle w:val="Nadpis20"/>
        <w:keepNext/>
        <w:keepLines/>
        <w:shd w:val="clear" w:color="auto" w:fill="auto"/>
        <w:spacing w:line="440" w:lineRule="exact"/>
      </w:pPr>
      <w:bookmarkStart w:id="127" w:name="bookmark140"/>
      <w:r>
        <w:t>1</w:t>
      </w:r>
      <w:r>
        <w:rPr>
          <w:rStyle w:val="Nadpis2Arial12ptMtko60"/>
        </w:rPr>
        <w:t>9</w:t>
      </w:r>
      <w:r>
        <w:t xml:space="preserve">. io. </w:t>
      </w:r>
      <w:r>
        <w:rPr>
          <w:rStyle w:val="Nadpis2Constantia22ptKurzvaMtko100"/>
        </w:rPr>
        <w:t>m</w:t>
      </w:r>
      <w:bookmarkEnd w:id="127"/>
    </w:p>
    <w:p w:rsidR="00456870" w:rsidRDefault="00456870" w:rsidP="00456870">
      <w:pPr>
        <w:pStyle w:val="Zkladntext30"/>
        <w:shd w:val="clear" w:color="auto" w:fill="auto"/>
        <w:spacing w:line="160" w:lineRule="exact"/>
        <w:ind w:firstLine="0"/>
      </w:pPr>
      <w:r>
        <w:t>datum</w:t>
      </w:r>
    </w:p>
    <w:p w:rsidR="00456870" w:rsidRDefault="00456870" w:rsidP="00456870">
      <w:pPr>
        <w:rPr>
          <w:sz w:val="2"/>
          <w:szCs w:val="2"/>
        </w:rPr>
        <w:sectPr w:rsidR="00456870">
          <w:type w:val="continuous"/>
          <w:pgSz w:w="11909" w:h="16840"/>
          <w:pgMar w:top="1151" w:right="511" w:bottom="615" w:left="507" w:header="0" w:footer="3" w:gutter="0"/>
          <w:cols w:space="720"/>
          <w:noEndnote/>
          <w:docGrid w:linePitch="360"/>
        </w:sectPr>
      </w:pPr>
    </w:p>
    <w:p w:rsidR="00456870" w:rsidRDefault="00456870" w:rsidP="00456870">
      <w:pPr>
        <w:keepNext/>
        <w:keepLines/>
        <w:spacing w:line="260" w:lineRule="exact"/>
      </w:pPr>
      <w:bookmarkStart w:id="128" w:name="bookmark141"/>
      <w:r>
        <w:rPr>
          <w:rStyle w:val="Nadpis76NetunMtko66"/>
        </w:rPr>
        <w:lastRenderedPageBreak/>
        <w:t xml:space="preserve">Brněnské </w:t>
      </w:r>
      <w:r>
        <w:rPr>
          <w:rStyle w:val="Nadpis760"/>
          <w:b w:val="0"/>
          <w:bCs w:val="0"/>
        </w:rPr>
        <w:t xml:space="preserve">vodárny </w:t>
      </w:r>
      <w:r>
        <w:rPr>
          <w:rStyle w:val="Nadpis76FranklinGothicBook13ptNetunMtko100"/>
        </w:rPr>
        <w:t xml:space="preserve">a </w:t>
      </w:r>
      <w:r>
        <w:rPr>
          <w:rStyle w:val="Nadpis760"/>
          <w:b w:val="0"/>
          <w:bCs w:val="0"/>
        </w:rPr>
        <w:t xml:space="preserve">Kanalizace, </w:t>
      </w:r>
      <w:r>
        <w:rPr>
          <w:rStyle w:val="Nadpis76FranklinGothicBook13ptNetunMtko100"/>
        </w:rPr>
        <w:t>a.s.</w:t>
      </w:r>
      <w:bookmarkEnd w:id="128"/>
    </w:p>
    <w:p w:rsidR="00456870" w:rsidRDefault="00456870" w:rsidP="00456870">
      <w:pPr>
        <w:keepNext/>
        <w:keepLines/>
        <w:spacing w:line="190" w:lineRule="exact"/>
      </w:pPr>
      <w:bookmarkStart w:id="129" w:name="bookmark142"/>
      <w:r>
        <w:t>Psychiatrická nemocnic^Bmó</w:t>
      </w:r>
      <w:bookmarkEnd w:id="129"/>
    </w:p>
    <w:p w:rsidR="00456870" w:rsidRDefault="00456870" w:rsidP="00456870">
      <w:pPr>
        <w:pStyle w:val="Zkladntext80"/>
        <w:shd w:val="clear" w:color="auto" w:fill="auto"/>
        <w:spacing w:line="205" w:lineRule="exact"/>
        <w:jc w:val="left"/>
      </w:pPr>
      <w:r>
        <w:t>Húskova 2. 618 32</w:t>
      </w:r>
      <w:r>
        <w:rPr>
          <w:vertAlign w:val="subscript"/>
        </w:rPr>
        <w:t>&lt;r</w:t>
      </w:r>
      <w:r>
        <w:t xml:space="preserve">8mo MUDr. </w:t>
      </w:r>
      <w:r>
        <w:rPr>
          <w:rStyle w:val="Zkladntext895pt"/>
          <w:b/>
          <w:bCs/>
        </w:rPr>
        <w:t xml:space="preserve">Pavel </w:t>
      </w:r>
      <w:r>
        <w:t>MOŠfÁK</w:t>
      </w:r>
    </w:p>
    <w:p w:rsidR="00456870" w:rsidRDefault="00456870" w:rsidP="00456870">
      <w:pPr>
        <w:pStyle w:val="Zkladntext250"/>
        <w:shd w:val="clear" w:color="auto" w:fill="auto"/>
        <w:jc w:val="left"/>
      </w:pPr>
      <w:r>
        <w:t xml:space="preserve">ředitel </w:t>
      </w:r>
      <w:r>
        <w:rPr>
          <w:rStyle w:val="Zkladntext25ArialNarrow13ptKurzva"/>
          <w:b w:val="0"/>
          <w:bCs w:val="0"/>
        </w:rPr>
        <w:t>J</w:t>
      </w:r>
    </w:p>
    <w:p w:rsidR="00456870" w:rsidRDefault="00456870" w:rsidP="00456870">
      <w:pPr>
        <w:pStyle w:val="Zkladntext30"/>
        <w:shd w:val="clear" w:color="auto" w:fill="auto"/>
        <w:spacing w:line="160" w:lineRule="exact"/>
        <w:ind w:firstLine="0"/>
        <w:sectPr w:rsidR="00456870">
          <w:type w:val="continuous"/>
          <w:pgSz w:w="11909" w:h="16840"/>
          <w:pgMar w:top="1156" w:right="1440" w:bottom="893" w:left="1130" w:header="0" w:footer="3" w:gutter="0"/>
          <w:cols w:space="720"/>
          <w:noEndnote/>
          <w:docGrid w:linePitch="360"/>
        </w:sectPr>
      </w:pPr>
      <w:r>
        <w:t>odběratel</w:t>
      </w:r>
    </w:p>
    <w:p w:rsidR="00456870" w:rsidRDefault="00456870" w:rsidP="00456870">
      <w:pPr>
        <w:pStyle w:val="Zkladntext70"/>
        <w:shd w:val="clear" w:color="auto" w:fill="auto"/>
        <w:spacing w:line="220" w:lineRule="exact"/>
      </w:pPr>
      <w:r>
        <w:lastRenderedPageBreak/>
        <w:t>Brněnské vodárny a kanalizace, a.s., subjekt zapsaný u Krajského soudu v Brně, oddíl B, vložka 783</w:t>
      </w:r>
    </w:p>
    <w:p w:rsidR="00456870" w:rsidRDefault="00456870" w:rsidP="00456870">
      <w:pPr>
        <w:pStyle w:val="Zkladntext70"/>
        <w:shd w:val="clear" w:color="auto" w:fill="auto"/>
        <w:spacing w:line="220" w:lineRule="exact"/>
      </w:pPr>
      <w:r>
        <w:t>IČO: 46347275</w:t>
      </w:r>
    </w:p>
    <w:p w:rsidR="00456870" w:rsidRDefault="00456870" w:rsidP="00456870">
      <w:pPr>
        <w:pStyle w:val="Nadpis60"/>
        <w:keepNext/>
        <w:keepLines/>
        <w:shd w:val="clear" w:color="auto" w:fill="auto"/>
        <w:spacing w:line="240" w:lineRule="exact"/>
        <w:jc w:val="left"/>
      </w:pPr>
      <w:bookmarkStart w:id="130" w:name="bookmark143"/>
      <w:r>
        <w:t>PODMÍNKY</w:t>
      </w:r>
      <w:bookmarkEnd w:id="130"/>
    </w:p>
    <w:p w:rsidR="00456870" w:rsidRDefault="00456870" w:rsidP="00456870">
      <w:pPr>
        <w:pStyle w:val="Nadpis90"/>
        <w:keepNext/>
        <w:keepLines/>
        <w:shd w:val="clear" w:color="auto" w:fill="auto"/>
        <w:jc w:val="left"/>
      </w:pPr>
      <w:bookmarkStart w:id="131" w:name="bookmark144"/>
      <w:r>
        <w:t>DODÁVKY PITNÉ VODY A ODVÁDĚNÍ ODPADNÍCH VOD (dále jen Podmínky)</w:t>
      </w:r>
      <w:bookmarkEnd w:id="131"/>
    </w:p>
    <w:p w:rsidR="00456870" w:rsidRDefault="00456870" w:rsidP="00456870">
      <w:pPr>
        <w:pStyle w:val="Zkladntext80"/>
        <w:numPr>
          <w:ilvl w:val="0"/>
          <w:numId w:val="154"/>
        </w:numPr>
        <w:shd w:val="clear" w:color="auto" w:fill="auto"/>
        <w:tabs>
          <w:tab w:val="left" w:pos="260"/>
        </w:tabs>
        <w:spacing w:line="176" w:lineRule="exact"/>
        <w:jc w:val="left"/>
      </w:pPr>
      <w:r>
        <w:t>Úvodní ustanovení</w:t>
      </w:r>
    </w:p>
    <w:p w:rsidR="00456870" w:rsidRDefault="00456870" w:rsidP="00456870">
      <w:pPr>
        <w:pStyle w:val="Zkladntext20"/>
        <w:shd w:val="clear" w:color="auto" w:fill="auto"/>
        <w:spacing w:line="176" w:lineRule="exact"/>
        <w:jc w:val="left"/>
      </w:pPr>
      <w:r>
        <w:t>Brněnské vodárny a kanalizace, a s. vydávají pro dodávku pitné vody a odváděni odpadních vod tyto Podmínky. Podmínky se řídí zákonem č. 274/2001 Sb., o vodovodech a kanalizacích pro veřejnou potřebu, v platném znění (dále jen Zákon) a jeho prováděcí vyhláškou č. 428/2001 Sb., v platném znění (dále jen Vyhláška) a dalšími obecně závaznými právními předpisy. Vztahy mezi dodavatelem a odběratelem, které nejsou výslovně upraveny Smlouvou, Zákonem nebo Vyhláškou, se řídi zákonem č. 89/2012 Sb., v platném znění.</w:t>
      </w:r>
    </w:p>
    <w:p w:rsidR="00456870" w:rsidRDefault="00456870" w:rsidP="00456870">
      <w:pPr>
        <w:pStyle w:val="Zkladntext80"/>
        <w:numPr>
          <w:ilvl w:val="0"/>
          <w:numId w:val="154"/>
        </w:numPr>
        <w:shd w:val="clear" w:color="auto" w:fill="auto"/>
        <w:tabs>
          <w:tab w:val="left" w:pos="260"/>
        </w:tabs>
        <w:spacing w:line="176" w:lineRule="exact"/>
        <w:jc w:val="left"/>
      </w:pPr>
      <w:r>
        <w:t>Vymezení pojmů</w:t>
      </w:r>
    </w:p>
    <w:p w:rsidR="00456870" w:rsidRDefault="00456870" w:rsidP="00456870">
      <w:pPr>
        <w:pStyle w:val="Zkladntext20"/>
        <w:numPr>
          <w:ilvl w:val="1"/>
          <w:numId w:val="154"/>
        </w:numPr>
        <w:shd w:val="clear" w:color="auto" w:fill="auto"/>
        <w:tabs>
          <w:tab w:val="left" w:pos="316"/>
        </w:tabs>
        <w:spacing w:line="176" w:lineRule="exact"/>
        <w:jc w:val="left"/>
      </w:pPr>
      <w:r>
        <w:t>Odběratelem je vlastník pozemku nebo stavby připojené na vodovod pro veřejnou potřebu (dále jen vodovod) nebo kanalizaci pro veřejnou potřebu (dále jen kanalizace), dále pak v případech uvedených v Zákoně - organizační složka státu, popř. společenství vlastníků. Pokud uzavírá smlouvu o dodávce pitné vody a odváděni odpadních vod (dále jen Smlouva) společný zástupce spoluvlastníků pozemku nebo stavby má se za to, že jedná po dohodě a ve shodě s nimi.</w:t>
      </w:r>
    </w:p>
    <w:p w:rsidR="00456870" w:rsidRDefault="00456870" w:rsidP="00456870">
      <w:pPr>
        <w:pStyle w:val="Zkladntext20"/>
        <w:numPr>
          <w:ilvl w:val="1"/>
          <w:numId w:val="154"/>
        </w:numPr>
        <w:shd w:val="clear" w:color="auto" w:fill="auto"/>
        <w:tabs>
          <w:tab w:val="left" w:pos="334"/>
        </w:tabs>
        <w:spacing w:line="176" w:lineRule="exact"/>
        <w:jc w:val="left"/>
      </w:pPr>
      <w:r>
        <w:t>Dodavatelem je provozovatel, který provozuje vodovod a kanalizaci na základě smlouvy uzavřené s vlastníkem vodovodu a kanalizace. Provozovatel na základě smlouvy dle § 8 odst. 2 Zákona vykonává ve vztahu k odběrateli veškerá provozní práva a povinnosti vlastníka vodovodu a kanalizace.</w:t>
      </w:r>
    </w:p>
    <w:p w:rsidR="00456870" w:rsidRDefault="00456870" w:rsidP="00456870">
      <w:pPr>
        <w:pStyle w:val="Zkladntext20"/>
        <w:numPr>
          <w:ilvl w:val="1"/>
          <w:numId w:val="154"/>
        </w:numPr>
        <w:shd w:val="clear" w:color="auto" w:fill="auto"/>
        <w:tabs>
          <w:tab w:val="left" w:pos="338"/>
        </w:tabs>
        <w:spacing w:line="176" w:lineRule="exact"/>
        <w:jc w:val="left"/>
      </w:pPr>
      <w:r>
        <w:t>Kanalizační řád stanovuje nejvyšší přípustnou míru znečistění odpadních vod vypouštěných do kanalizace, popřípadě nejvyšší přípustné množství těchto vod a další podmínky provozu kanalizace.</w:t>
      </w:r>
    </w:p>
    <w:p w:rsidR="00456870" w:rsidRDefault="00456870" w:rsidP="00456870">
      <w:pPr>
        <w:pStyle w:val="Zkladntext20"/>
        <w:numPr>
          <w:ilvl w:val="1"/>
          <w:numId w:val="154"/>
        </w:numPr>
        <w:shd w:val="clear" w:color="auto" w:fill="auto"/>
        <w:tabs>
          <w:tab w:val="left" w:pos="342"/>
        </w:tabs>
        <w:spacing w:line="176" w:lineRule="exact"/>
        <w:jc w:val="left"/>
      </w:pPr>
      <w:r>
        <w:t>Vodovodní přípojka je samostatnou stavbou tvořenou úsekem potrubí od odbočení z vodovodního řadu k vodoměru a není-li osazen vodoměr, pak k vnitřnímu uzávěru připojeného pozemku nebo stavby.</w:t>
      </w:r>
    </w:p>
    <w:p w:rsidR="00456870" w:rsidRDefault="00456870" w:rsidP="00456870">
      <w:pPr>
        <w:pStyle w:val="Zkladntext20"/>
        <w:numPr>
          <w:ilvl w:val="1"/>
          <w:numId w:val="154"/>
        </w:numPr>
        <w:shd w:val="clear" w:color="auto" w:fill="auto"/>
        <w:tabs>
          <w:tab w:val="left" w:pos="342"/>
        </w:tabs>
        <w:spacing w:line="176" w:lineRule="exact"/>
        <w:jc w:val="left"/>
      </w:pPr>
      <w:r>
        <w:t xml:space="preserve">Kanalizační přípojka je samostatnou stavbou tvořenou úsekem potrubí od vyústění vnitřní kanalizace stavby nebo odvodněni pozemku k </w:t>
      </w:r>
      <w:proofErr w:type="gramStart"/>
      <w:r>
        <w:t>zaústěni</w:t>
      </w:r>
      <w:proofErr w:type="gramEnd"/>
      <w:r>
        <w:t xml:space="preserve"> do stokové sítě.</w:t>
      </w:r>
    </w:p>
    <w:p w:rsidR="00456870" w:rsidRDefault="00456870" w:rsidP="00456870">
      <w:pPr>
        <w:pStyle w:val="Zkladntext20"/>
        <w:numPr>
          <w:ilvl w:val="1"/>
          <w:numId w:val="154"/>
        </w:numPr>
        <w:shd w:val="clear" w:color="auto" w:fill="auto"/>
        <w:tabs>
          <w:tab w:val="left" w:pos="342"/>
        </w:tabs>
        <w:spacing w:line="176" w:lineRule="exact"/>
        <w:jc w:val="left"/>
      </w:pPr>
      <w:r>
        <w:t>Odběrné místo je samostatný prostorově uzavřený vodárensky nebo kanalizačně propojený celek na souvisejících pozemcích, z něhož odebírá pitnou vodu nebo odvádí odpadní vody jeden odběratel.</w:t>
      </w:r>
    </w:p>
    <w:p w:rsidR="00456870" w:rsidRDefault="00456870" w:rsidP="00456870">
      <w:pPr>
        <w:pStyle w:val="Zkladntext20"/>
        <w:numPr>
          <w:ilvl w:val="1"/>
          <w:numId w:val="154"/>
        </w:numPr>
        <w:shd w:val="clear" w:color="auto" w:fill="auto"/>
        <w:tabs>
          <w:tab w:val="left" w:pos="342"/>
        </w:tabs>
        <w:spacing w:line="176" w:lineRule="exact"/>
        <w:jc w:val="left"/>
      </w:pPr>
      <w:r>
        <w:t>Vodné je cenou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rsidR="00456870" w:rsidRDefault="00456870" w:rsidP="00456870">
      <w:pPr>
        <w:pStyle w:val="Zkladntext20"/>
        <w:numPr>
          <w:ilvl w:val="1"/>
          <w:numId w:val="154"/>
        </w:numPr>
        <w:shd w:val="clear" w:color="auto" w:fill="auto"/>
        <w:tabs>
          <w:tab w:val="left" w:pos="342"/>
        </w:tabs>
        <w:spacing w:line="176" w:lineRule="exact"/>
        <w:jc w:val="left"/>
      </w:pPr>
      <w:r>
        <w:t>Stočné je cena za službu spojenou s odváděním a čištěním, případně zneškodňováním odpadních vod. Právo na stočné vzniká okamžikem vtoku odpadních vod do kanalizace.</w:t>
      </w:r>
    </w:p>
    <w:p w:rsidR="00456870" w:rsidRDefault="00456870" w:rsidP="00456870">
      <w:pPr>
        <w:pStyle w:val="Zkladntext20"/>
        <w:numPr>
          <w:ilvl w:val="1"/>
          <w:numId w:val="154"/>
        </w:numPr>
        <w:shd w:val="clear" w:color="auto" w:fill="auto"/>
        <w:tabs>
          <w:tab w:val="left" w:pos="345"/>
        </w:tabs>
        <w:spacing w:line="176" w:lineRule="exact"/>
        <w:jc w:val="left"/>
      </w:pPr>
      <w:r>
        <w:t xml:space="preserve">Smlouva je písemná smlouva uzavřená v souladu se Zákonem. Za písemnou formu se nepovažuje právní </w:t>
      </w:r>
      <w:proofErr w:type="gramStart"/>
      <w:r>
        <w:t>jednáni</w:t>
      </w:r>
      <w:proofErr w:type="gramEnd"/>
      <w:r>
        <w:t xml:space="preserve"> učiněné elektronicky nebo jinými technickými prostředky umožňujícími zachycení jeho obsahu a určení jednající osoby.</w:t>
      </w:r>
    </w:p>
    <w:p w:rsidR="00456870" w:rsidRDefault="00456870" w:rsidP="00456870">
      <w:pPr>
        <w:pStyle w:val="Zkladntext80"/>
        <w:numPr>
          <w:ilvl w:val="0"/>
          <w:numId w:val="154"/>
        </w:numPr>
        <w:shd w:val="clear" w:color="auto" w:fill="auto"/>
        <w:tabs>
          <w:tab w:val="left" w:pos="262"/>
        </w:tabs>
        <w:spacing w:line="176" w:lineRule="exact"/>
        <w:jc w:val="left"/>
      </w:pPr>
      <w:r>
        <w:t>Práva a povinnosti dodavatele a odběratele</w:t>
      </w:r>
    </w:p>
    <w:p w:rsidR="00456870" w:rsidRDefault="00456870" w:rsidP="00456870">
      <w:pPr>
        <w:pStyle w:val="Zkladntext20"/>
        <w:numPr>
          <w:ilvl w:val="1"/>
          <w:numId w:val="154"/>
        </w:numPr>
        <w:shd w:val="clear" w:color="auto" w:fill="auto"/>
        <w:tabs>
          <w:tab w:val="left" w:pos="327"/>
        </w:tabs>
        <w:spacing w:line="176" w:lineRule="exact"/>
        <w:jc w:val="left"/>
      </w:pPr>
      <w:r>
        <w:t xml:space="preserve">Pokud je pozemek nebo stavba připojena na vodovod nebo kanalizaci v souladu splatnými právními předpisy, vzniká odběrateli nárok na uzavření písemné Smlouvy. Tento nárok nevzniká, pokud se okolnosti, za kterých došlo k povoleni připojeni na vodovod nebo kanalizaci, změnily natolik, že nejsou splněny podmínky pro </w:t>
      </w:r>
      <w:proofErr w:type="gramStart"/>
      <w:r>
        <w:t>uzavřeni</w:t>
      </w:r>
      <w:proofErr w:type="gramEnd"/>
      <w:r>
        <w:t xml:space="preserve"> této Smlouvy na straně odběratele. Dodavatel nesmí při uzavírání Smlouvy jednat v rozporu s dobrými mravy, zejména nesmi odběratele diskriminovat. Dodavatel je oprávněn přezkoumat údaje uvedené odběratelem a požadovat změnu smluvního vztahu dle skutečnosti. Smluvní strany se zavazuji poskytnout si přiměřenou vzájemnou součinnost. Osoby oprávněné jednat za smluvní strany, jsou povinné doložit oprávnění k </w:t>
      </w:r>
      <w:proofErr w:type="gramStart"/>
      <w:r>
        <w:t>jednáni</w:t>
      </w:r>
      <w:proofErr w:type="gramEnd"/>
      <w:r>
        <w:t xml:space="preserve"> před podpisem Smlouvy.</w:t>
      </w:r>
    </w:p>
    <w:p w:rsidR="00456870" w:rsidRDefault="00456870" w:rsidP="00456870">
      <w:pPr>
        <w:pStyle w:val="Zkladntext20"/>
        <w:numPr>
          <w:ilvl w:val="1"/>
          <w:numId w:val="154"/>
        </w:numPr>
        <w:shd w:val="clear" w:color="auto" w:fill="auto"/>
        <w:tabs>
          <w:tab w:val="left" w:pos="342"/>
        </w:tabs>
        <w:spacing w:line="176" w:lineRule="exact"/>
        <w:jc w:val="left"/>
      </w:pPr>
      <w:r>
        <w:t xml:space="preserve">Odběratel je povinen umožnit dodavateli přístup k vodoměru, chránit vodoměr před poškozením (mechanickým, ohněm, mrazem) včetně zařízení pro dálkový odečet a plomby prokazující úřední ověřeni podle obecně závazných právních předpisů a bez zbytečného odkladu prokazatelně oznámit dodavateli jejich poškození či závady v </w:t>
      </w:r>
      <w:proofErr w:type="gramStart"/>
      <w:r>
        <w:t>měřeni</w:t>
      </w:r>
      <w:proofErr w:type="gramEnd"/>
      <w:r>
        <w:t xml:space="preserve">. Pokud je vodoměr umístěn v šachtě, musí být tato odvodněna a přístupna pro </w:t>
      </w:r>
      <w:proofErr w:type="gramStart"/>
      <w:r>
        <w:t>prováděni</w:t>
      </w:r>
      <w:proofErr w:type="gramEnd"/>
      <w:r>
        <w:t xml:space="preserve"> odečtů. Poklop vodoměmé šachty musí zůstat volný, bez překážek bránicích jeho otevřeni. Odběratel je povinen kontrolovat stav vodoměru a řádně se starat o technický stav vnitřních vodoinstalačnich rozvodů tak, aby nemohlo při výměně vodoměru dojit k jeho poruše. V případě poškození vodoměru dodavatel vyúčtuje odběrateli náklady spojené s jeho výměnou, včetně nákladů vzniklých v souvislosti s opravou a cejchováním vodoměru (eventuálně úhradou nového vodoměru). Spotřeba vody bude do okamžiku výměny nového vodoměru vypočtena technickým propočtem v souladu se Zákonem. Odběratel je oprávněn zřídit z technické místnosti nebo sklepa, ve které je umístěn vodoměr, obytnou místnost jen z </w:t>
      </w:r>
      <w:proofErr w:type="gramStart"/>
      <w:r>
        <w:t>předchozím souhlasem</w:t>
      </w:r>
      <w:proofErr w:type="gramEnd"/>
      <w:r>
        <w:t xml:space="preserve"> dodavatele a za podmínky přemístění vodoměru do jiné technické místnosti nebo do šachty. Přemístěním vodoměru nemůže dojít k prodloužení vodovodní přípojky v části před vodoměrem.</w:t>
      </w:r>
    </w:p>
    <w:p w:rsidR="00456870" w:rsidRDefault="00456870" w:rsidP="00456870">
      <w:pPr>
        <w:pStyle w:val="Zkladntext20"/>
        <w:numPr>
          <w:ilvl w:val="1"/>
          <w:numId w:val="154"/>
        </w:numPr>
        <w:shd w:val="clear" w:color="auto" w:fill="auto"/>
        <w:tabs>
          <w:tab w:val="left" w:pos="338"/>
        </w:tabs>
        <w:spacing w:line="176" w:lineRule="exact"/>
        <w:jc w:val="left"/>
      </w:pPr>
      <w:r>
        <w:t>Odběratel je povinen dbát předpisů a nařízení, vydaných k zajištění správné funkce vnitřního vodovodu a jeho součástí a řídit se pokyny dodavatele. Dodavatel má právo, kdykoliv provést prohlídku a kontrolu odběrného místa, není-li v rozporu s technickými normami a připojovacími podmínkami. V případě, že technický stav odběratelova zařízení neodpovídá doporučující normě ČSN 75 5411 tak, že může způsobit pokles nebo kolísání tlaku vody ve vodovodní síti, ohrozit zdraví, bezpečnost osob nebo majetek, je povinen odběratel v souladu se Zákonem tyto závady odstranit. Pokud tak neučiní ve lhůtě pro odstranění závad stanovené dodavatelem, je dodavatel oprávněn dodávku vody z vodovodu přerušit. Lhůta stanovená dodavatelem nesmi být kratší než 3 dny.</w:t>
      </w:r>
    </w:p>
    <w:p w:rsidR="00456870" w:rsidRDefault="00456870" w:rsidP="00456870">
      <w:pPr>
        <w:pStyle w:val="Zkladntext20"/>
        <w:numPr>
          <w:ilvl w:val="0"/>
          <w:numId w:val="143"/>
        </w:numPr>
        <w:shd w:val="clear" w:color="auto" w:fill="auto"/>
        <w:spacing w:line="173" w:lineRule="exact"/>
        <w:jc w:val="left"/>
      </w:pPr>
      <w:r>
        <w:t xml:space="preserve"> souladu s platnými právními předpisy je stanoveno, že maximální přetlak v nejnižšich místech vodovodní sítě každého tlakového pásma nesmí převyšovat hodnotu 0,6 MPa a v odůvodněných případech 0,7 MPa. Hodnota minimálního hydrodynamického tlaku je 0,15 MPa při zástavbě do dvou nadzemních podlaží a 0,25 MPa pro vícepodlažní zástavbu.</w:t>
      </w:r>
    </w:p>
    <w:p w:rsidR="00456870" w:rsidRDefault="00456870" w:rsidP="00456870">
      <w:pPr>
        <w:pStyle w:val="Zkladntext20"/>
        <w:numPr>
          <w:ilvl w:val="0"/>
          <w:numId w:val="143"/>
        </w:numPr>
        <w:shd w:val="clear" w:color="auto" w:fill="auto"/>
        <w:tabs>
          <w:tab w:val="left" w:pos="243"/>
        </w:tabs>
        <w:spacing w:line="173" w:lineRule="exact"/>
        <w:jc w:val="left"/>
      </w:pPr>
      <w:r>
        <w:t xml:space="preserve">případě, že tyto hodnoty nejsou na stávající šiti dodrženy, odběratel realizuje příslušná technická </w:t>
      </w:r>
      <w:proofErr w:type="gramStart"/>
      <w:r>
        <w:t>opatřeni</w:t>
      </w:r>
      <w:proofErr w:type="gramEnd"/>
      <w:r>
        <w:t xml:space="preserve"> na vnitřní instalaci objektu.</w:t>
      </w:r>
    </w:p>
    <w:p w:rsidR="00456870" w:rsidRDefault="00456870" w:rsidP="00456870">
      <w:pPr>
        <w:pStyle w:val="Zkladntext20"/>
        <w:numPr>
          <w:ilvl w:val="1"/>
          <w:numId w:val="154"/>
        </w:numPr>
        <w:shd w:val="clear" w:color="auto" w:fill="auto"/>
        <w:tabs>
          <w:tab w:val="left" w:pos="342"/>
        </w:tabs>
        <w:spacing w:line="173" w:lineRule="exact"/>
        <w:jc w:val="left"/>
      </w:pPr>
      <w:r>
        <w:t xml:space="preserve">Odběratel, který hodlá své zařízeni připojit na vodovod nebo kanalizaci, předloží dle požadavku dodavatele výkresovou dokumentaci včetně situačních výkresů prostor a polohy domu vůči </w:t>
      </w:r>
      <w:proofErr w:type="gramStart"/>
      <w:r>
        <w:t>zařízeni</w:t>
      </w:r>
      <w:proofErr w:type="gramEnd"/>
      <w:r>
        <w:t xml:space="preserve"> dodavatele a přihlášku k odběru.</w:t>
      </w:r>
    </w:p>
    <w:p w:rsidR="00456870" w:rsidRDefault="00456870" w:rsidP="00456870">
      <w:pPr>
        <w:pStyle w:val="Zkladntext20"/>
        <w:numPr>
          <w:ilvl w:val="1"/>
          <w:numId w:val="154"/>
        </w:numPr>
        <w:shd w:val="clear" w:color="auto" w:fill="auto"/>
        <w:tabs>
          <w:tab w:val="left" w:pos="338"/>
        </w:tabs>
        <w:spacing w:line="173" w:lineRule="exact"/>
        <w:jc w:val="left"/>
      </w:pPr>
      <w:r>
        <w:t xml:space="preserve">Odběratel si </w:t>
      </w:r>
      <w:proofErr w:type="gramStart"/>
      <w:r>
        <w:t>může</w:t>
      </w:r>
      <w:proofErr w:type="gramEnd"/>
      <w:r>
        <w:t xml:space="preserve"> na svůj náklad osadit na vnitřním vodovodu </w:t>
      </w:r>
      <w:proofErr w:type="gramStart"/>
      <w:r>
        <w:t>vlastni</w:t>
      </w:r>
      <w:proofErr w:type="gramEnd"/>
      <w:r>
        <w:t xml:space="preserve"> podružný vodoměr. Odpočet z podružného vodoměru nemá vliv na </w:t>
      </w:r>
      <w:proofErr w:type="gramStart"/>
      <w:r>
        <w:t>určeni</w:t>
      </w:r>
      <w:proofErr w:type="gramEnd"/>
      <w:r>
        <w:t xml:space="preserve"> množství vody dodané dodavatelem.</w:t>
      </w:r>
    </w:p>
    <w:p w:rsidR="00456870" w:rsidRDefault="00456870" w:rsidP="00456870">
      <w:pPr>
        <w:pStyle w:val="Zkladntext20"/>
        <w:numPr>
          <w:ilvl w:val="1"/>
          <w:numId w:val="154"/>
        </w:numPr>
        <w:shd w:val="clear" w:color="auto" w:fill="auto"/>
        <w:tabs>
          <w:tab w:val="left" w:pos="345"/>
        </w:tabs>
        <w:spacing w:line="173" w:lineRule="exact"/>
        <w:jc w:val="left"/>
      </w:pPr>
      <w:r>
        <w:t>Odběratel smí dodávat vodu dodávanou vodovodem pro potřebu dalším odběratelům jen s písemným souhlasem dodavatele.</w:t>
      </w:r>
    </w:p>
    <w:p w:rsidR="00456870" w:rsidRDefault="00456870" w:rsidP="00456870">
      <w:pPr>
        <w:pStyle w:val="Zkladntext20"/>
        <w:numPr>
          <w:ilvl w:val="1"/>
          <w:numId w:val="154"/>
        </w:numPr>
        <w:shd w:val="clear" w:color="auto" w:fill="auto"/>
        <w:tabs>
          <w:tab w:val="left" w:pos="342"/>
        </w:tabs>
        <w:spacing w:line="173" w:lineRule="exact"/>
        <w:jc w:val="left"/>
      </w:pPr>
      <w:r>
        <w:t xml:space="preserve">Dodavatel osadí na vodovodní přípojku odběratele vodoměr podle technických podmínek odběru vody, zejména podle výše průměrného a maximálního průtoku. Vodoměrem registrované množství dodané vody je podkladem pro </w:t>
      </w:r>
      <w:proofErr w:type="gramStart"/>
      <w:r>
        <w:t>vyúčtováni</w:t>
      </w:r>
      <w:proofErr w:type="gramEnd"/>
      <w:r>
        <w:t xml:space="preserve"> (fakturaci) dodávky pitné vody a odvedeni odpadní vody do kanalizace, má rovněž vliv na režim odečtu a fakturace (např. měsíční nebo pololetní). Pokud je vodoměr vybaven zařízením pro dálkový přenos fakturačních údajů a dojde k pochybnostem o jejich správnosti, jsou rozhodující údaje zaznamenané vodoměrem (jeho stav).</w:t>
      </w:r>
    </w:p>
    <w:p w:rsidR="00456870" w:rsidRDefault="00456870" w:rsidP="00456870">
      <w:pPr>
        <w:pStyle w:val="Zkladntext20"/>
        <w:numPr>
          <w:ilvl w:val="1"/>
          <w:numId w:val="154"/>
        </w:numPr>
        <w:shd w:val="clear" w:color="auto" w:fill="auto"/>
        <w:tabs>
          <w:tab w:val="left" w:pos="338"/>
        </w:tabs>
        <w:spacing w:line="173" w:lineRule="exact"/>
        <w:jc w:val="left"/>
      </w:pPr>
      <w:r>
        <w:t>Dodavatel poskytne odběrateli na jeho žádost v souladu s platnou legislativou kalkulaci cen pro vodné a stočné.</w:t>
      </w:r>
    </w:p>
    <w:p w:rsidR="00456870" w:rsidRDefault="00456870" w:rsidP="00456870">
      <w:pPr>
        <w:pStyle w:val="Zkladntext20"/>
        <w:numPr>
          <w:ilvl w:val="1"/>
          <w:numId w:val="154"/>
        </w:numPr>
        <w:shd w:val="clear" w:color="auto" w:fill="auto"/>
        <w:tabs>
          <w:tab w:val="left" w:pos="342"/>
        </w:tabs>
        <w:spacing w:line="173" w:lineRule="exact"/>
        <w:jc w:val="left"/>
      </w:pPr>
      <w:r>
        <w:t>Dodavatel má právo stanovit zálohový způsob plateb až do výše ceny za průměrnou (popř. očekávanou) spotřebu za příslušné období. Při změně ceny nebo výše odběru vody (vypouštění odpadních vod) má dodavatel právo, výši zálohy automaticky upravit, přičemž odběratel má právo při nesouhlasu s provedenou změnou požadovat úpravu.</w:t>
      </w:r>
    </w:p>
    <w:p w:rsidR="00456870" w:rsidRDefault="00456870" w:rsidP="00456870">
      <w:pPr>
        <w:pStyle w:val="Zkladntext80"/>
        <w:numPr>
          <w:ilvl w:val="0"/>
          <w:numId w:val="154"/>
        </w:numPr>
        <w:shd w:val="clear" w:color="auto" w:fill="auto"/>
        <w:tabs>
          <w:tab w:val="left" w:pos="266"/>
        </w:tabs>
        <w:spacing w:line="176" w:lineRule="exact"/>
        <w:jc w:val="left"/>
      </w:pPr>
      <w:r>
        <w:t>Dodávka pitné vody a stanovení množství dodané vody</w:t>
      </w:r>
    </w:p>
    <w:p w:rsidR="00456870" w:rsidRDefault="00456870" w:rsidP="00456870">
      <w:pPr>
        <w:pStyle w:val="Zkladntext20"/>
        <w:numPr>
          <w:ilvl w:val="1"/>
          <w:numId w:val="154"/>
        </w:numPr>
        <w:shd w:val="clear" w:color="auto" w:fill="auto"/>
        <w:tabs>
          <w:tab w:val="left" w:pos="320"/>
        </w:tabs>
        <w:spacing w:line="176" w:lineRule="exact"/>
        <w:jc w:val="left"/>
      </w:pPr>
      <w:r>
        <w:t xml:space="preserve">Povinnost dodávky pitné vody je splněna vtokem vody z vodovodu do vodovodní přípojky. Množství dodávané pitné vody měří </w:t>
      </w:r>
      <w:r>
        <w:lastRenderedPageBreak/>
        <w:t xml:space="preserve">dodavatel vodoměrem, který je stanoveným měřidlem a podléhá úřednímu ověření, v souladu se zvláštními právními předpisy. Vodoměr je vlastnictvím vlastníka vodovodu nebo dodavatele. Množství odebrané vody v případě, že není osazen vodoměr, se stanoví podle směrných čísel roční spotřeby vody dle platných právních předpisů. Byla-li odebraná voda v předchozím období minimálně 1 rok měřena, určí se množství odebrané vody za období bez osazeného vodoměru podle výše předchozího odběru. To platí jen pro případ, pokud nedošlo ke změnám podmínek u odběratele. Dodavatel zajišťuje jednotlivé části vodoměru proti neoprávněné manipulaci. Případ zásahu odběratele do takového zajištění je považován za důvod pro </w:t>
      </w:r>
      <w:proofErr w:type="gramStart"/>
      <w:r>
        <w:t>přerušeni</w:t>
      </w:r>
      <w:proofErr w:type="gramEnd"/>
      <w:r>
        <w:t xml:space="preserve"> dodávky vody a odváděni odpadních vod do doby, než pomine důvod přerušení a může být klasifikován jako přestupek ve smyslu Zákona.</w:t>
      </w:r>
    </w:p>
    <w:p w:rsidR="00456870" w:rsidRDefault="00456870" w:rsidP="00456870">
      <w:pPr>
        <w:pStyle w:val="Zkladntext20"/>
        <w:numPr>
          <w:ilvl w:val="1"/>
          <w:numId w:val="154"/>
        </w:numPr>
        <w:shd w:val="clear" w:color="auto" w:fill="auto"/>
        <w:tabs>
          <w:tab w:val="left" w:pos="338"/>
        </w:tabs>
        <w:spacing w:line="176" w:lineRule="exact"/>
        <w:jc w:val="left"/>
      </w:pPr>
      <w:r>
        <w:t xml:space="preserve">Má-li odběratel pochybnosti o správnosti údajů vykázaných vodoměrem, může v souladu s ustanovením §17 Zákona, dodavatele písemně požádat o jeho přezkoušeni. Tiskopis žádosti o přezkoušení vodoměru je k dispozici v sídle dodavatele, případně na stránkách společnosti </w:t>
      </w:r>
      <w:r>
        <w:rPr>
          <w:lang w:val="en-US" w:bidi="en-US"/>
        </w:rPr>
        <w:t>(</w:t>
      </w:r>
      <w:hyperlink r:id="rId127" w:history="1">
        <w:r>
          <w:rPr>
            <w:rStyle w:val="Hypertextovodkaz"/>
            <w:lang w:val="en-US" w:bidi="en-US"/>
          </w:rPr>
          <w:t>www.bvk.cz</w:t>
        </w:r>
      </w:hyperlink>
      <w:r>
        <w:rPr>
          <w:lang w:val="en-US" w:bidi="en-US"/>
        </w:rPr>
        <w:t xml:space="preserve">). </w:t>
      </w:r>
      <w:r>
        <w:t xml:space="preserve">Toto právo lze uplatnit nejpozději při výměně vodoměru. Žádost o </w:t>
      </w:r>
      <w:proofErr w:type="gramStart"/>
      <w:r>
        <w:t>přezkoušeni</w:t>
      </w:r>
      <w:proofErr w:type="gramEnd"/>
      <w:r>
        <w:t xml:space="preserve"> vodoměru nezprošťuje odběratele povinnosti zaplatit předloženou fakturu za vodné a stočné.</w:t>
      </w:r>
    </w:p>
    <w:p w:rsidR="00456870" w:rsidRDefault="00456870" w:rsidP="00456870">
      <w:pPr>
        <w:pStyle w:val="Zkladntext20"/>
        <w:shd w:val="clear" w:color="auto" w:fill="auto"/>
        <w:spacing w:line="176" w:lineRule="exact"/>
        <w:jc w:val="left"/>
      </w:pPr>
      <w:r>
        <w:t>Zjistí-li se při přezkoušení, že vodoměr nesplňuje požadavky platné pro ověření zkoušeného měřidla, považuje se tento za nefunkční a množství odebrané vody se stanoví v souladu s ustanovením § 17 odstavec 4 písmeno a) Zákona. V tomto případě hradí náklady spojené s přezkoušením a výměnou vodoměru dodavatel. V opačném případě náklady na přezkoušení a výměnu vodoměru hradí odběratel.</w:t>
      </w:r>
    </w:p>
    <w:p w:rsidR="00456870" w:rsidRDefault="00456870" w:rsidP="00456870">
      <w:pPr>
        <w:pStyle w:val="Zkladntext20"/>
        <w:numPr>
          <w:ilvl w:val="1"/>
          <w:numId w:val="154"/>
        </w:numPr>
        <w:shd w:val="clear" w:color="auto" w:fill="auto"/>
        <w:tabs>
          <w:tab w:val="left" w:pos="342"/>
        </w:tabs>
        <w:spacing w:line="176" w:lineRule="exact"/>
        <w:jc w:val="left"/>
      </w:pPr>
      <w:r>
        <w:t>Dodavatel neodpovídá za škody a za ušlý zisk vzniklý nedostatkem tlaku vody při omezeni zásobování vodou pro poruchu na vodovodu, při přerušení dodávky elektrické energie, při nedostatku vody nebo z důvodu, pro který je dodavatel oprávněn dodávku vody omezit nebo přerušit (Zákon § 9 odst. 6).</w:t>
      </w:r>
    </w:p>
    <w:p w:rsidR="00456870" w:rsidRDefault="00456870" w:rsidP="00456870">
      <w:pPr>
        <w:pStyle w:val="Zkladntext20"/>
        <w:numPr>
          <w:ilvl w:val="1"/>
          <w:numId w:val="154"/>
        </w:numPr>
        <w:shd w:val="clear" w:color="auto" w:fill="auto"/>
        <w:tabs>
          <w:tab w:val="left" w:pos="342"/>
        </w:tabs>
        <w:spacing w:line="176" w:lineRule="exact"/>
        <w:jc w:val="left"/>
      </w:pPr>
      <w:r>
        <w:t xml:space="preserve">Osazení, údržbu a výměnu vodoměru provádí dodavatel. Jeho povinnosti je oznámit odběrateli výměnu vodoměru alespoň 15 dní předem, současně s vymezením času v rozsahu maximálně 3 hodin, a to i v případě, že vodoměr je pro dodavatele přístupný bez účasti odběratele, pokud se s odběratelem nedohodne jinak. Přítomnému odběrateli se současně s výměnou předává potvrzení obsahující zaznamenaný stav </w:t>
      </w:r>
      <w:proofErr w:type="gramStart"/>
      <w:r>
        <w:t>měřeni</w:t>
      </w:r>
      <w:proofErr w:type="gramEnd"/>
      <w:r>
        <w:t xml:space="preserve"> odebraného vodoměru a u nově osazeného vodoměru jeho číslo, zaznamenaný stav a termín, do kterého musí být vyměněn. Odběratele na odběrném mistě zastupuje osoba, která je přítomna.</w:t>
      </w:r>
    </w:p>
    <w:p w:rsidR="00456870" w:rsidRDefault="00456870" w:rsidP="00456870">
      <w:pPr>
        <w:pStyle w:val="Zkladntext20"/>
        <w:numPr>
          <w:ilvl w:val="0"/>
          <w:numId w:val="143"/>
        </w:numPr>
        <w:shd w:val="clear" w:color="auto" w:fill="auto"/>
        <w:tabs>
          <w:tab w:val="left" w:pos="243"/>
        </w:tabs>
        <w:spacing w:line="176" w:lineRule="exact"/>
        <w:jc w:val="left"/>
      </w:pPr>
      <w:r>
        <w:t xml:space="preserve">tomto případě dodavatel vystaví fakturu podle stavu vodoměru potvrzeného osobou, která je přítomna při odečtu nebo výměně vodoměru nebo </w:t>
      </w:r>
      <w:proofErr w:type="gramStart"/>
      <w:r>
        <w:t>umožnila přistup</w:t>
      </w:r>
      <w:proofErr w:type="gramEnd"/>
      <w:r>
        <w:t xml:space="preserve"> k vodoměru a svým podpisem potvrdila stav vodoměru.</w:t>
      </w:r>
    </w:p>
    <w:p w:rsidR="00456870" w:rsidRDefault="00456870" w:rsidP="00456870">
      <w:pPr>
        <w:pStyle w:val="Zkladntext80"/>
        <w:numPr>
          <w:ilvl w:val="0"/>
          <w:numId w:val="154"/>
        </w:numPr>
        <w:shd w:val="clear" w:color="auto" w:fill="auto"/>
        <w:tabs>
          <w:tab w:val="left" w:pos="266"/>
        </w:tabs>
        <w:spacing w:line="176" w:lineRule="exact"/>
        <w:jc w:val="left"/>
      </w:pPr>
      <w:r>
        <w:t>Odvádění odpadních vod a stanovení množství odvedené odpadní vody</w:t>
      </w:r>
    </w:p>
    <w:p w:rsidR="00456870" w:rsidRDefault="00456870" w:rsidP="00456870">
      <w:pPr>
        <w:pStyle w:val="Zkladntext20"/>
        <w:numPr>
          <w:ilvl w:val="1"/>
          <w:numId w:val="154"/>
        </w:numPr>
        <w:shd w:val="clear" w:color="auto" w:fill="auto"/>
        <w:tabs>
          <w:tab w:val="left" w:pos="320"/>
        </w:tabs>
        <w:spacing w:line="176" w:lineRule="exact"/>
        <w:jc w:val="left"/>
      </w:pPr>
      <w:r>
        <w:t>Stoková síť provozovaná dodavatelem je navrhována s periodicitou návrhového deště p=0,5 tzn., že stoková síť je dimenzována na průtoky odpovídající intenzitě deště, který se vyskytuje průměrně 1x za 2 roky. Vyšši bezpečnost při odvádění odpadních vod z nemovitosti dosáhne odběratel opatřením na vnitřní kanalizaci nebo na kanalizační přípojce - dle ČSN 75 67 60.</w:t>
      </w:r>
    </w:p>
    <w:p w:rsidR="00456870" w:rsidRDefault="00456870" w:rsidP="00456870">
      <w:pPr>
        <w:pStyle w:val="Zkladntext20"/>
        <w:shd w:val="clear" w:color="auto" w:fill="auto"/>
        <w:spacing w:line="176" w:lineRule="exact"/>
        <w:jc w:val="left"/>
      </w:pPr>
      <w:r>
        <w:t>Zařízení, které se nacházejí pod hladinou zpětného vzduti ve stoce, na kterou je nemovitost připojena, nesmí umožňovat zaplavení budovy vzdutou vodou. Ohrožené prostory a zařízení se musí chránit technickým opatřením podle ČSN EN 120 56-</w:t>
      </w:r>
    </w:p>
    <w:p w:rsidR="00456870" w:rsidRDefault="00456870" w:rsidP="00456870">
      <w:pPr>
        <w:pStyle w:val="Zkladntext20"/>
        <w:shd w:val="clear" w:color="auto" w:fill="auto"/>
        <w:spacing w:line="176" w:lineRule="exact"/>
        <w:jc w:val="left"/>
      </w:pPr>
      <w:r>
        <w:t>4.</w:t>
      </w:r>
    </w:p>
    <w:p w:rsidR="00456870" w:rsidRDefault="00456870" w:rsidP="00456870">
      <w:pPr>
        <w:pStyle w:val="Zkladntext20"/>
        <w:shd w:val="clear" w:color="auto" w:fill="auto"/>
        <w:spacing w:line="176" w:lineRule="exact"/>
        <w:jc w:val="left"/>
      </w:pPr>
      <w:r>
        <w:t>Ustanovení uvedených norem se týkají všech druhů kanalizace tj. splaškové, dešťové i jednotné.</w:t>
      </w:r>
    </w:p>
    <w:p w:rsidR="00456870" w:rsidRDefault="00456870" w:rsidP="00456870">
      <w:pPr>
        <w:pStyle w:val="Zkladntext20"/>
        <w:numPr>
          <w:ilvl w:val="1"/>
          <w:numId w:val="154"/>
        </w:numPr>
        <w:shd w:val="clear" w:color="auto" w:fill="auto"/>
        <w:tabs>
          <w:tab w:val="left" w:pos="338"/>
        </w:tabs>
        <w:spacing w:line="176" w:lineRule="exact"/>
        <w:jc w:val="left"/>
      </w:pPr>
      <w:r>
        <w:t>Odvedení odpadních vod z pozemku nebo stavby, je splněno okamžikem vtoku odpadních vod z kanalizační přípojky do kanalizace.</w:t>
      </w:r>
    </w:p>
    <w:p w:rsidR="00456870" w:rsidRDefault="00456870" w:rsidP="00456870">
      <w:pPr>
        <w:pStyle w:val="Zkladntext20"/>
        <w:shd w:val="clear" w:color="auto" w:fill="auto"/>
        <w:spacing w:line="176" w:lineRule="exact"/>
        <w:jc w:val="left"/>
      </w:pPr>
      <w:r>
        <w:t>Kanalizací mohou být odváděny odpadní vody jen v míře znečištěni a v množství, stanoveném v kanalizačním řádu a uzavřené Smlouvě. Odběratel je povinen v místě a rozsahu stanoveném kanalizačním řádem nebo vodoprávním rozhodnutím kontrolovat míru znečištění odpadních vod vypouštěných do kanalizace.</w:t>
      </w:r>
    </w:p>
    <w:p w:rsidR="00456870" w:rsidRDefault="00456870" w:rsidP="00456870">
      <w:pPr>
        <w:pStyle w:val="Zkladntext20"/>
        <w:shd w:val="clear" w:color="auto" w:fill="auto"/>
        <w:spacing w:line="176" w:lineRule="exact"/>
        <w:jc w:val="left"/>
      </w:pPr>
      <w:r>
        <w:t>Odpadní vody, které k dodržení nejvyšší míry znečištěni podle kanalizačního řádu vyžadují předchozí čištěni, mohou být do kanalizace vypouštěny jen s povolením vodoprávního úřadu. Povolení může být uděleno jen tehdy, bude-li zajištěno vyčištění těchto vod na míru znečištění odpovídající kanalizačnímu řádu.</w:t>
      </w:r>
    </w:p>
    <w:p w:rsidR="00456870" w:rsidRDefault="00456870" w:rsidP="00456870">
      <w:pPr>
        <w:pStyle w:val="Zkladntext20"/>
        <w:numPr>
          <w:ilvl w:val="0"/>
          <w:numId w:val="143"/>
        </w:numPr>
        <w:shd w:val="clear" w:color="auto" w:fill="auto"/>
        <w:tabs>
          <w:tab w:val="left" w:pos="243"/>
        </w:tabs>
        <w:spacing w:line="176" w:lineRule="exact"/>
        <w:jc w:val="left"/>
      </w:pPr>
      <w:proofErr w:type="gramStart"/>
      <w:r>
        <w:t>případě</w:t>
      </w:r>
      <w:proofErr w:type="gramEnd"/>
      <w:r>
        <w:t>, že je kanalizace ukončena čistírnou odpadních vod, není dovoleno vypouštět do kanalizace odpadní vody přes septiky a ani přes žumpy.</w:t>
      </w:r>
    </w:p>
    <w:p w:rsidR="00456870" w:rsidRDefault="00456870" w:rsidP="00456870">
      <w:pPr>
        <w:pStyle w:val="Zkladntext20"/>
        <w:shd w:val="clear" w:color="auto" w:fill="auto"/>
        <w:spacing w:line="176" w:lineRule="exact"/>
        <w:jc w:val="left"/>
      </w:pPr>
      <w:r>
        <w:t>Seznam látek, které nejsou odpadními vodami a u nichž musí být zabráněno jejich vniknutí do kanalizace, pokud nejsou součástí odpadních vod v rozsahu povoleného nakládání s vodami, je uveden v kanalizačním řádu.</w:t>
      </w:r>
    </w:p>
    <w:p w:rsidR="00456870" w:rsidRDefault="00456870" w:rsidP="00456870">
      <w:pPr>
        <w:pStyle w:val="Zkladntext20"/>
        <w:shd w:val="clear" w:color="auto" w:fill="auto"/>
        <w:spacing w:line="176" w:lineRule="exact"/>
        <w:jc w:val="left"/>
      </w:pPr>
      <w:r>
        <w:t>5.3. Množství odpadních vod vypouštěných do kanalizace, měří odběratel svým měřicím zařízením, jestliže to stanoví kanalizační řád.</w:t>
      </w:r>
    </w:p>
    <w:p w:rsidR="00456870" w:rsidRDefault="00456870" w:rsidP="00456870">
      <w:pPr>
        <w:pStyle w:val="Zkladntext20"/>
        <w:numPr>
          <w:ilvl w:val="0"/>
          <w:numId w:val="155"/>
        </w:numPr>
        <w:shd w:val="clear" w:color="auto" w:fill="auto"/>
        <w:tabs>
          <w:tab w:val="left" w:pos="334"/>
        </w:tabs>
        <w:spacing w:line="176" w:lineRule="exact"/>
        <w:jc w:val="left"/>
      </w:pPr>
      <w:r>
        <w:t>Pokud není množství vypouštěných odpadních vod měřeno, předpokládá se, že odběratel, který odebírá vodu z vodovodu, vypouští do kanalizace takové množství vody, které odpovídá zjištění na vodoměru nebo směrným číslům spotřeby vody, pokud nejsou instalovány vodoměry. V případě, kdy je měřen odběr z vodovodu, ale je také možnost odběru z jiných zdrojů, použijí se k zjištění spotřeby vody směrná čísla roční spotřeby nebo se k naměřenému odběru vodovodu připočte množství vody získané z jiných zdrojů, provozovatelem vodovodu měřených zdrojů. Takto zjištěné množství odpadních vod je podkladem pro vyúčtování stočného. Byla-li vypouštěná voda v předchozím období měřena nejméně 1 rok, určí se množství vypouštěné vody za období, v němž měření není prováděno podle objemu vypouštěné vody ve srovnatelném měřeném období. To platí jen pro případ, pokud nedošlo ke změnám podmínek u odběratele. Pokud nelze postupovat podle výše uvedeného, provede dodavatel odborný výpočet množství vody vypouštěného při zjištění druhu a kapacity činnosti realizované v napojené nemovitosti. Lze použít i údaje z nemovitostí se stejným nebo obdobným druhem činnosti. Prokáže-li se odběr nebo vypouštění nesouvisející s druhem a kapacitou činnosti realizované v napojené nemovitosti (např. v čase vymezitelnou neohlášenou havárií přípojky nebo vnitřního vodovodu nebo vnitřní kanalizace), vypočítává se množství vody ve vazbě na technické možnosti úniku dodávané vody nebo technické možnosti vypouštění vody.</w:t>
      </w:r>
    </w:p>
    <w:p w:rsidR="00456870" w:rsidRDefault="00456870" w:rsidP="00456870">
      <w:pPr>
        <w:pStyle w:val="Zkladntext20"/>
        <w:numPr>
          <w:ilvl w:val="0"/>
          <w:numId w:val="156"/>
        </w:numPr>
        <w:shd w:val="clear" w:color="auto" w:fill="auto"/>
        <w:tabs>
          <w:tab w:val="left" w:pos="370"/>
        </w:tabs>
        <w:spacing w:line="176" w:lineRule="exact"/>
        <w:jc w:val="left"/>
      </w:pPr>
      <w:r>
        <w:t>Vypouští-li odběratel do kanalizace vodu z jiných zdrojů než z vodovodu a není-li možno zjistit množství vypouštěné odpadní vody měřením nebo jiným způsobem stanoveným prováděcím právním předpisem, zjistí se množství vypouštěných odpadních vod odborným výpočtem ověřeným dodavatelem.</w:t>
      </w:r>
    </w:p>
    <w:p w:rsidR="00456870" w:rsidRDefault="00456870" w:rsidP="00456870">
      <w:pPr>
        <w:pStyle w:val="Zkladntext20"/>
        <w:numPr>
          <w:ilvl w:val="0"/>
          <w:numId w:val="156"/>
        </w:numPr>
        <w:shd w:val="clear" w:color="auto" w:fill="auto"/>
        <w:tabs>
          <w:tab w:val="left" w:pos="374"/>
        </w:tabs>
        <w:spacing w:line="176" w:lineRule="exact"/>
        <w:jc w:val="left"/>
      </w:pPr>
      <w:r>
        <w:t xml:space="preserve">Výpočet množství neměřených srážkových vod odváděných do kanalizace, musí být uveden ve smlouvě o </w:t>
      </w:r>
      <w:proofErr w:type="gramStart"/>
      <w:r>
        <w:t>odváděni</w:t>
      </w:r>
      <w:proofErr w:type="gramEnd"/>
      <w:r>
        <w:t xml:space="preserve"> odpadních vod. Odvedené srážkové vody jsou vypočítávány za každou nemovitost, ze které jsou tyto vody odvedeny přímo přípojkou, nebo přes volný výtok uliční výpustí do kanalizace Neni-li množství srážkových vod odváděných do kanalizace přímo přípojkou, nebo přes uliční vpusť měřeno, vypočte se toto množství dle platných právních předpisů.</w:t>
      </w:r>
    </w:p>
    <w:p w:rsidR="00456870" w:rsidRDefault="00456870" w:rsidP="00456870">
      <w:pPr>
        <w:pStyle w:val="Zkladntext20"/>
        <w:numPr>
          <w:ilvl w:val="0"/>
          <w:numId w:val="156"/>
        </w:numPr>
        <w:shd w:val="clear" w:color="auto" w:fill="auto"/>
        <w:tabs>
          <w:tab w:val="left" w:pos="381"/>
        </w:tabs>
        <w:spacing w:line="176" w:lineRule="exact"/>
        <w:jc w:val="left"/>
      </w:pPr>
      <w:r>
        <w:t xml:space="preserve">Odběratel dodá dodavateli schéma vnitřní kanalizace s vyznačením profilů, směrodatných pro kontrolu odpadních vod vypouštěných do kanalizace. Odběratel, který </w:t>
      </w:r>
      <w:proofErr w:type="gramStart"/>
      <w:r>
        <w:t>vypouští odpadni</w:t>
      </w:r>
      <w:proofErr w:type="gramEnd"/>
      <w:r>
        <w:t xml:space="preserve"> vody do kanalizace více než jednou přípojkou, uvede u vyznačených směrodatných kontrolních profilů procentuální podíl z celkového množství odpadních vod odváděných z odběrného místa, který daným kontrolním profilem protéká, pokud toto množství přímo neměří. Při provozu předčistících zařízení (neutralizační stanice, odlučovače ropných látek, lapáky tuků, čistírny průmyslových odpadních vod apod.), která jsou technicky součástí vnitřní kanalizace provozované odběratelem, je kontrola kvality prováděna postupem stanoveným vodoprávním rozhodnutím nebo kanalizačním řádem. K tomu musí být ze strany odběratele vytvořeny potřebné technické podmínky umožňující kvalifikovaný odběr (např. vzorkovací ventil).</w:t>
      </w:r>
    </w:p>
    <w:p w:rsidR="00456870" w:rsidRDefault="00456870" w:rsidP="00456870">
      <w:pPr>
        <w:pStyle w:val="Zkladntext20"/>
        <w:numPr>
          <w:ilvl w:val="0"/>
          <w:numId w:val="157"/>
        </w:numPr>
        <w:shd w:val="clear" w:color="auto" w:fill="auto"/>
        <w:tabs>
          <w:tab w:val="left" w:pos="342"/>
        </w:tabs>
        <w:spacing w:line="176" w:lineRule="exact"/>
        <w:jc w:val="left"/>
      </w:pPr>
      <w:r>
        <w:t>a) Místo (směrodatný profil), četnost a typ vzorku odpadních vod pro kontrolu dodržování nejvyšší sjednané přípustné míry znečištění se stanovují v souladu s kanalizačním řádem.</w:t>
      </w:r>
    </w:p>
    <w:p w:rsidR="00456870" w:rsidRDefault="00456870" w:rsidP="00456870">
      <w:pPr>
        <w:pStyle w:val="Zkladntext20"/>
        <w:numPr>
          <w:ilvl w:val="0"/>
          <w:numId w:val="158"/>
        </w:numPr>
        <w:shd w:val="clear" w:color="auto" w:fill="auto"/>
        <w:tabs>
          <w:tab w:val="left" w:pos="252"/>
        </w:tabs>
        <w:spacing w:line="176" w:lineRule="exact"/>
        <w:jc w:val="left"/>
      </w:pPr>
      <w:r>
        <w:t>Vzorky odpadních vod se odebírají a dále se s nimi manipuluje v souladu s normami ČSN EN ISO řady 5667 (týkajících se odběrů vzorků odpadních vod).</w:t>
      </w:r>
    </w:p>
    <w:p w:rsidR="00456870" w:rsidRDefault="00456870" w:rsidP="00456870">
      <w:pPr>
        <w:pStyle w:val="Zkladntext20"/>
        <w:numPr>
          <w:ilvl w:val="0"/>
          <w:numId w:val="158"/>
        </w:numPr>
        <w:shd w:val="clear" w:color="auto" w:fill="auto"/>
        <w:tabs>
          <w:tab w:val="left" w:pos="255"/>
        </w:tabs>
        <w:spacing w:line="176" w:lineRule="exact"/>
        <w:jc w:val="left"/>
      </w:pPr>
      <w:r>
        <w:t xml:space="preserve">Odběr vzorků u odběratele realizuje zaměstnanec dodavatele. Kontrolní vzorky odpadních vod odebírá zaměstnanec dodavatele za přítomnosti odběratele. Odběratel se zavazuje vytvořit pro zaměstnance dodavatele, provádějící odběr vzorků, takové podmínky, aby tuto činnost mohli zajistit bezodkladně po </w:t>
      </w:r>
      <w:proofErr w:type="gramStart"/>
      <w:r>
        <w:t>oznámeni</w:t>
      </w:r>
      <w:proofErr w:type="gramEnd"/>
      <w:r>
        <w:t xml:space="preserve">, zejména umožnit jejich vstup nebo vjezd do určených prostorů a objektů, přesun a </w:t>
      </w:r>
      <w:r>
        <w:lastRenderedPageBreak/>
        <w:t>převoz potřebného vybavení dopravními prostředky dodavatele v areálu odběrného místa.</w:t>
      </w:r>
    </w:p>
    <w:p w:rsidR="00456870" w:rsidRDefault="00456870" w:rsidP="00456870">
      <w:pPr>
        <w:pStyle w:val="Zkladntext20"/>
        <w:shd w:val="clear" w:color="auto" w:fill="auto"/>
        <w:spacing w:line="176" w:lineRule="exact"/>
        <w:jc w:val="left"/>
      </w:pPr>
      <w:r>
        <w:t>V případě, že pověření zaměstnanci odběratele se nemohou nebo nechtějí odběru vzorků zúčastnit, nemůže být toto překážkou provedení odběru. Účast i neúčast odběratele při odběru vzorků oznámí dodavatel odběrateli prostřednictvím záznamu v protokolu o odběru vzorků, jehož kopii předává odběrateli.</w:t>
      </w:r>
    </w:p>
    <w:p w:rsidR="00456870" w:rsidRDefault="00456870" w:rsidP="00456870">
      <w:pPr>
        <w:pStyle w:val="Zkladntext20"/>
        <w:numPr>
          <w:ilvl w:val="0"/>
          <w:numId w:val="158"/>
        </w:numPr>
        <w:shd w:val="clear" w:color="auto" w:fill="auto"/>
        <w:tabs>
          <w:tab w:val="left" w:pos="255"/>
        </w:tabs>
        <w:spacing w:line="176" w:lineRule="exact"/>
        <w:jc w:val="left"/>
      </w:pPr>
      <w:r>
        <w:t xml:space="preserve">O odběru vzorků odpadních vod sepisuje zaměstnanec dodavatele protokol o odběru v dostatečném počtu kopií pro potřebu </w:t>
      </w:r>
      <w:proofErr w:type="gramStart"/>
      <w:r>
        <w:t>dokumentováni</w:t>
      </w:r>
      <w:proofErr w:type="gramEnd"/>
      <w:r>
        <w:t xml:space="preserve"> provedeného odběru vzorku.</w:t>
      </w:r>
    </w:p>
    <w:p w:rsidR="00456870" w:rsidRDefault="00456870" w:rsidP="00456870">
      <w:pPr>
        <w:pStyle w:val="Zkladntext20"/>
        <w:numPr>
          <w:ilvl w:val="0"/>
          <w:numId w:val="158"/>
        </w:numPr>
        <w:shd w:val="clear" w:color="auto" w:fill="auto"/>
        <w:tabs>
          <w:tab w:val="left" w:pos="255"/>
        </w:tabs>
        <w:spacing w:line="176" w:lineRule="exact"/>
        <w:jc w:val="left"/>
      </w:pPr>
      <w:r>
        <w:t>Dodavatel poskytne odběrateli pro jeho potřebu na základě jeho žádosti část odebraného vzorku.</w:t>
      </w:r>
    </w:p>
    <w:p w:rsidR="00456870" w:rsidRDefault="00456870" w:rsidP="00456870">
      <w:pPr>
        <w:pStyle w:val="Zkladntext20"/>
        <w:numPr>
          <w:ilvl w:val="0"/>
          <w:numId w:val="158"/>
        </w:numPr>
        <w:shd w:val="clear" w:color="auto" w:fill="auto"/>
        <w:tabs>
          <w:tab w:val="left" w:pos="255"/>
        </w:tabs>
        <w:spacing w:line="176" w:lineRule="exact"/>
        <w:jc w:val="left"/>
      </w:pPr>
      <w:r>
        <w:t>Náklady spojené s odběrem, manipulací a rozborem vzorků hradí odběratel, jedná-li se o neoprávněné vypouštění odpadních vod. Pokud se rozborem neoprávněnost vypouštění neprokáže, nese náklady dodavatel.</w:t>
      </w:r>
    </w:p>
    <w:p w:rsidR="00456870" w:rsidRDefault="00456870" w:rsidP="00456870">
      <w:pPr>
        <w:pStyle w:val="Zkladntext20"/>
        <w:numPr>
          <w:ilvl w:val="0"/>
          <w:numId w:val="158"/>
        </w:numPr>
        <w:shd w:val="clear" w:color="auto" w:fill="auto"/>
        <w:tabs>
          <w:tab w:val="left" w:pos="255"/>
        </w:tabs>
        <w:spacing w:line="176" w:lineRule="exact"/>
        <w:jc w:val="left"/>
      </w:pPr>
      <w:r>
        <w:t>Odběratel podpisem v protokolu o odběru vzorku stvrzuje, že veškeré vody z daného kontrolního profilu jsou z jeho produkce.</w:t>
      </w:r>
    </w:p>
    <w:p w:rsidR="00456870" w:rsidRDefault="00456870" w:rsidP="00456870">
      <w:pPr>
        <w:pStyle w:val="Zkladntext80"/>
        <w:numPr>
          <w:ilvl w:val="0"/>
          <w:numId w:val="154"/>
        </w:numPr>
        <w:shd w:val="clear" w:color="auto" w:fill="auto"/>
        <w:tabs>
          <w:tab w:val="left" w:pos="259"/>
        </w:tabs>
        <w:spacing w:line="176" w:lineRule="exact"/>
        <w:jc w:val="left"/>
      </w:pPr>
      <w:r>
        <w:t>Neoprávněný odběr vody a vypouštění odpadních vod</w:t>
      </w:r>
    </w:p>
    <w:p w:rsidR="00456870" w:rsidRDefault="00456870" w:rsidP="00456870">
      <w:pPr>
        <w:pStyle w:val="Zkladntext20"/>
        <w:numPr>
          <w:ilvl w:val="1"/>
          <w:numId w:val="154"/>
        </w:numPr>
        <w:shd w:val="clear" w:color="auto" w:fill="auto"/>
        <w:tabs>
          <w:tab w:val="left" w:pos="320"/>
        </w:tabs>
        <w:spacing w:line="176" w:lineRule="exact"/>
        <w:jc w:val="left"/>
      </w:pPr>
      <w:r>
        <w:t>Neoprávněným odběrem vody z vodovodu je odběr:</w:t>
      </w:r>
    </w:p>
    <w:p w:rsidR="00456870" w:rsidRDefault="00456870" w:rsidP="00456870">
      <w:pPr>
        <w:pStyle w:val="Zkladntext20"/>
        <w:numPr>
          <w:ilvl w:val="0"/>
          <w:numId w:val="159"/>
        </w:numPr>
        <w:shd w:val="clear" w:color="auto" w:fill="auto"/>
        <w:tabs>
          <w:tab w:val="left" w:pos="255"/>
        </w:tabs>
        <w:spacing w:line="176" w:lineRule="exact"/>
        <w:jc w:val="left"/>
      </w:pPr>
      <w:r>
        <w:t>před vodoměrem,</w:t>
      </w:r>
    </w:p>
    <w:p w:rsidR="00456870" w:rsidRDefault="00456870" w:rsidP="00456870">
      <w:pPr>
        <w:pStyle w:val="Zkladntext20"/>
        <w:numPr>
          <w:ilvl w:val="0"/>
          <w:numId w:val="159"/>
        </w:numPr>
        <w:shd w:val="clear" w:color="auto" w:fill="auto"/>
        <w:tabs>
          <w:tab w:val="left" w:pos="255"/>
        </w:tabs>
        <w:spacing w:line="176" w:lineRule="exact"/>
        <w:jc w:val="left"/>
      </w:pPr>
      <w:r>
        <w:t>bez uzavřené písemné Smlouvy nebo v rozporu s ní,</w:t>
      </w:r>
    </w:p>
    <w:p w:rsidR="00456870" w:rsidRDefault="00456870" w:rsidP="00456870">
      <w:pPr>
        <w:pStyle w:val="Zkladntext20"/>
        <w:numPr>
          <w:ilvl w:val="0"/>
          <w:numId w:val="159"/>
        </w:numPr>
        <w:shd w:val="clear" w:color="auto" w:fill="auto"/>
        <w:tabs>
          <w:tab w:val="left" w:pos="255"/>
        </w:tabs>
        <w:spacing w:line="176" w:lineRule="exact"/>
        <w:jc w:val="left"/>
      </w:pPr>
      <w:r>
        <w:t xml:space="preserve">přes vodoměr, který v důsledku zásahu odběratele odběr nezaznamenává nebo </w:t>
      </w:r>
      <w:proofErr w:type="gramStart"/>
      <w:r>
        <w:t>zaznamenává</w:t>
      </w:r>
      <w:proofErr w:type="gramEnd"/>
      <w:r>
        <w:t xml:space="preserve"> odběr </w:t>
      </w:r>
      <w:proofErr w:type="gramStart"/>
      <w:r>
        <w:t>menši</w:t>
      </w:r>
      <w:proofErr w:type="gramEnd"/>
      <w:r>
        <w:t>, než je odběr skutečný, nebo</w:t>
      </w:r>
    </w:p>
    <w:p w:rsidR="00456870" w:rsidRDefault="00456870" w:rsidP="00456870">
      <w:pPr>
        <w:pStyle w:val="Zkladntext20"/>
        <w:numPr>
          <w:ilvl w:val="0"/>
          <w:numId w:val="159"/>
        </w:numPr>
        <w:shd w:val="clear" w:color="auto" w:fill="auto"/>
        <w:tabs>
          <w:tab w:val="left" w:pos="259"/>
        </w:tabs>
        <w:spacing w:line="176" w:lineRule="exact"/>
        <w:jc w:val="left"/>
      </w:pPr>
      <w:r>
        <w:t>přes vodoměr, který odběratel nedostatečně ochránil před poškozením.</w:t>
      </w:r>
    </w:p>
    <w:p w:rsidR="00456870" w:rsidRDefault="00456870" w:rsidP="00456870">
      <w:pPr>
        <w:pStyle w:val="Zkladntext20"/>
        <w:numPr>
          <w:ilvl w:val="1"/>
          <w:numId w:val="154"/>
        </w:numPr>
        <w:shd w:val="clear" w:color="auto" w:fill="auto"/>
        <w:tabs>
          <w:tab w:val="left" w:pos="342"/>
        </w:tabs>
        <w:spacing w:line="176" w:lineRule="exact"/>
        <w:jc w:val="left"/>
      </w:pPr>
      <w:r>
        <w:t>Neoprávněným vypouštěním odpadních vod do kanalizace je vypouštěni:</w:t>
      </w:r>
    </w:p>
    <w:p w:rsidR="00456870" w:rsidRDefault="00456870" w:rsidP="00456870">
      <w:pPr>
        <w:pStyle w:val="Zkladntext20"/>
        <w:numPr>
          <w:ilvl w:val="0"/>
          <w:numId w:val="160"/>
        </w:numPr>
        <w:shd w:val="clear" w:color="auto" w:fill="auto"/>
        <w:tabs>
          <w:tab w:val="left" w:pos="252"/>
        </w:tabs>
        <w:spacing w:line="176" w:lineRule="exact"/>
        <w:jc w:val="left"/>
      </w:pPr>
      <w:r>
        <w:t xml:space="preserve">bez uzavřené písemné Smlouvy nebo v rozporu s </w:t>
      </w:r>
      <w:proofErr w:type="gramStart"/>
      <w:r>
        <w:t>ni</w:t>
      </w:r>
      <w:proofErr w:type="gramEnd"/>
      <w:r>
        <w:t>,</w:t>
      </w:r>
    </w:p>
    <w:p w:rsidR="00456870" w:rsidRDefault="00456870" w:rsidP="00456870">
      <w:pPr>
        <w:pStyle w:val="Zkladntext20"/>
        <w:numPr>
          <w:ilvl w:val="0"/>
          <w:numId w:val="160"/>
        </w:numPr>
        <w:shd w:val="clear" w:color="auto" w:fill="auto"/>
        <w:tabs>
          <w:tab w:val="left" w:pos="252"/>
        </w:tabs>
        <w:spacing w:line="176" w:lineRule="exact"/>
        <w:jc w:val="left"/>
      </w:pPr>
      <w:r>
        <w:t>v rozporu s podmínkami stanovenými pro odběratele kanalizačním řádem, nebo</w:t>
      </w:r>
    </w:p>
    <w:p w:rsidR="00456870" w:rsidRDefault="00456870" w:rsidP="00456870">
      <w:pPr>
        <w:pStyle w:val="Zkladntext20"/>
        <w:numPr>
          <w:ilvl w:val="0"/>
          <w:numId w:val="160"/>
        </w:numPr>
        <w:shd w:val="clear" w:color="auto" w:fill="auto"/>
        <w:tabs>
          <w:tab w:val="left" w:pos="255"/>
        </w:tabs>
        <w:spacing w:line="176" w:lineRule="exact"/>
        <w:jc w:val="left"/>
      </w:pPr>
      <w:r>
        <w:t xml:space="preserve">přes měřící zařízení neschválené dodavatelem, nebo přes měřící zařízení, které v důsledku zásahu odběratele množství vypouštěných odpadních vod nezaznamenává nebo </w:t>
      </w:r>
      <w:proofErr w:type="gramStart"/>
      <w:r>
        <w:t>zaznamenává</w:t>
      </w:r>
      <w:proofErr w:type="gramEnd"/>
      <w:r>
        <w:t xml:space="preserve"> množství </w:t>
      </w:r>
      <w:proofErr w:type="gramStart"/>
      <w:r>
        <w:t>menši</w:t>
      </w:r>
      <w:proofErr w:type="gramEnd"/>
      <w:r>
        <w:t>, než je množství skutečné.</w:t>
      </w:r>
    </w:p>
    <w:p w:rsidR="00456870" w:rsidRDefault="00456870" w:rsidP="00456870">
      <w:pPr>
        <w:pStyle w:val="Zkladntext20"/>
        <w:numPr>
          <w:ilvl w:val="1"/>
          <w:numId w:val="154"/>
        </w:numPr>
        <w:shd w:val="clear" w:color="auto" w:fill="auto"/>
        <w:tabs>
          <w:tab w:val="left" w:pos="342"/>
        </w:tabs>
        <w:spacing w:line="176" w:lineRule="exact"/>
        <w:jc w:val="left"/>
      </w:pPr>
      <w:r>
        <w:t>Při zjištění neoprávněného odběru vody nebo neoprávněného vypouštění odpadních vod bez uzavřené písemné smlouvy nebo odběru vody a odváděni odpadních vod k jinému účelu, než bylo sjednáno, je dodavatel po předchozím upozorněni oprávněn omezit, popř. přerušit dodávku vody nebo odváděni odpadních vod, přičemž není dotčeno právo na náhradu nákladů a škod, které dodavateli vznikly. Odběratel je povinen nahradit dodavateli ztráty vzniklé podle odstavců 6.1 a 6.2. Způsob výpočtu těchto ztrát stanoví prováděcí právní předpis.</w:t>
      </w:r>
    </w:p>
    <w:p w:rsidR="00456870" w:rsidRDefault="00456870" w:rsidP="00456870">
      <w:pPr>
        <w:pStyle w:val="Zkladntext80"/>
        <w:numPr>
          <w:ilvl w:val="0"/>
          <w:numId w:val="154"/>
        </w:numPr>
        <w:shd w:val="clear" w:color="auto" w:fill="auto"/>
        <w:tabs>
          <w:tab w:val="left" w:pos="259"/>
        </w:tabs>
        <w:spacing w:line="176" w:lineRule="exact"/>
        <w:jc w:val="left"/>
      </w:pPr>
      <w:r>
        <w:t>Omezení nebo přerušení dodávky vody do nemovitosti nebo odvádění odpadních vod z nemovitosti</w:t>
      </w:r>
    </w:p>
    <w:p w:rsidR="00456870" w:rsidRDefault="00456870" w:rsidP="00456870">
      <w:pPr>
        <w:pStyle w:val="Zkladntext20"/>
        <w:numPr>
          <w:ilvl w:val="1"/>
          <w:numId w:val="154"/>
        </w:numPr>
        <w:shd w:val="clear" w:color="auto" w:fill="auto"/>
        <w:tabs>
          <w:tab w:val="left" w:pos="316"/>
        </w:tabs>
        <w:spacing w:line="176" w:lineRule="exact"/>
        <w:jc w:val="left"/>
        <w:sectPr w:rsidR="00456870">
          <w:headerReference w:type="even" r:id="rId128"/>
          <w:headerReference w:type="default" r:id="rId129"/>
          <w:footerReference w:type="even" r:id="rId130"/>
          <w:footerReference w:type="default" r:id="rId131"/>
          <w:headerReference w:type="first" r:id="rId132"/>
          <w:footerReference w:type="first" r:id="rId133"/>
          <w:pgSz w:w="11909" w:h="16840"/>
          <w:pgMar w:top="1430" w:right="1440" w:bottom="1430" w:left="1440" w:header="0" w:footer="3" w:gutter="0"/>
          <w:pgNumType w:start="1"/>
          <w:cols w:space="720"/>
          <w:noEndnote/>
          <w:docGrid w:linePitch="360"/>
        </w:sectPr>
      </w:pPr>
      <w:r>
        <w:t xml:space="preserve">Dodavatel je oprávněn omezit nebo přerušit dodávku vody nebo odváděni odpadních vod bez předchozího upozornění jen v případech živelní pohromy, při havárii vodovodu nebo kanalizace, vodovodní přípojky nebo kanalizační přípojky nebo při možném ohrožení zdraví lidi nebo majetku. Dodavatel je oprávněn přerušit nebo omezit dodávku vody bez předchozího upozornění také v případě, kdy je mu při stavu nedostatku vody vyhlášeném podle zvláštního právního předpisu příslušným orgánem upraveno, omezeno nebo zakázáno nakládání s vodami Přerušeni nebo omezení dodávky vody je dodavatel povinen </w:t>
      </w:r>
    </w:p>
    <w:p w:rsidR="00456870" w:rsidRDefault="00456870" w:rsidP="00456870">
      <w:pPr>
        <w:pStyle w:val="Zkladntext20"/>
        <w:shd w:val="clear" w:color="auto" w:fill="auto"/>
        <w:tabs>
          <w:tab w:val="left" w:pos="316"/>
        </w:tabs>
        <w:spacing w:line="176" w:lineRule="exact"/>
        <w:jc w:val="left"/>
      </w:pPr>
      <w:r>
        <w:lastRenderedPageBreak/>
        <w:t xml:space="preserve">bezprostředně oznámit územně příslušnému orgánu ochrany zdraví, vodoprávnímu úřadu, nemocnicím, operačnímu středisku hasičského záchranného sboru kraje a dotčeným obcím. Tato povinnost se nevztahuje na </w:t>
      </w:r>
      <w:proofErr w:type="gramStart"/>
      <w:r>
        <w:t>přerušeni</w:t>
      </w:r>
      <w:proofErr w:type="gramEnd"/>
      <w:r>
        <w:t xml:space="preserve"> nebo omezení dodávky vody pouze havárií vodovodní přípojky. Je-li vydáno </w:t>
      </w:r>
      <w:proofErr w:type="gramStart"/>
      <w:r>
        <w:t>opatřeni</w:t>
      </w:r>
      <w:proofErr w:type="gramEnd"/>
      <w:r>
        <w:t xml:space="preserve"> o dočasném omezení užívání pitné vody z vodovodu pro veřejnou potřebu příslušným orgánem, je odběratel povinen umožnit dodavateli přístup k vodoměru.</w:t>
      </w:r>
    </w:p>
    <w:p w:rsidR="00456870" w:rsidRDefault="00456870" w:rsidP="00456870">
      <w:pPr>
        <w:pStyle w:val="Zkladntext20"/>
        <w:numPr>
          <w:ilvl w:val="1"/>
          <w:numId w:val="154"/>
        </w:numPr>
        <w:shd w:val="clear" w:color="auto" w:fill="auto"/>
        <w:tabs>
          <w:tab w:val="left" w:pos="334"/>
        </w:tabs>
        <w:spacing w:line="173" w:lineRule="exact"/>
        <w:jc w:val="left"/>
      </w:pPr>
      <w:r>
        <w:t>Dodavatel je oprávněn, omezit nebo přerušit dodávku vody a odvádění odpadních vod do nemovitosti do doby, než pomine důvod přerušení nebo omezení,</w:t>
      </w:r>
    </w:p>
    <w:p w:rsidR="00456870" w:rsidRDefault="00456870" w:rsidP="00456870">
      <w:pPr>
        <w:pStyle w:val="Zkladntext20"/>
        <w:numPr>
          <w:ilvl w:val="0"/>
          <w:numId w:val="161"/>
        </w:numPr>
        <w:shd w:val="clear" w:color="auto" w:fill="auto"/>
        <w:tabs>
          <w:tab w:val="left" w:pos="255"/>
        </w:tabs>
        <w:spacing w:line="173" w:lineRule="exact"/>
        <w:jc w:val="left"/>
      </w:pPr>
      <w:r>
        <w:t>při provádění plánovaných oprav, udržovacích a revizních pracích,</w:t>
      </w:r>
    </w:p>
    <w:p w:rsidR="00456870" w:rsidRDefault="00456870" w:rsidP="00456870">
      <w:pPr>
        <w:pStyle w:val="Zkladntext20"/>
        <w:numPr>
          <w:ilvl w:val="0"/>
          <w:numId w:val="161"/>
        </w:numPr>
        <w:shd w:val="clear" w:color="auto" w:fill="auto"/>
        <w:tabs>
          <w:tab w:val="left" w:pos="255"/>
        </w:tabs>
        <w:spacing w:line="173" w:lineRule="exact"/>
        <w:jc w:val="left"/>
      </w:pPr>
      <w:r>
        <w:t>nevyhovuje-li zařízení odběratele technickým požadavkům tak, že jakost nebo tlak vody ve vodovodu může ohrozit zdrávi a bezpečnost osob a způsobit škodu na majetku,</w:t>
      </w:r>
    </w:p>
    <w:p w:rsidR="00456870" w:rsidRDefault="00456870" w:rsidP="00456870">
      <w:pPr>
        <w:pStyle w:val="Zkladntext20"/>
        <w:numPr>
          <w:ilvl w:val="0"/>
          <w:numId w:val="161"/>
        </w:numPr>
        <w:shd w:val="clear" w:color="auto" w:fill="auto"/>
        <w:tabs>
          <w:tab w:val="left" w:pos="255"/>
        </w:tabs>
        <w:spacing w:line="173" w:lineRule="exact"/>
        <w:jc w:val="left"/>
      </w:pPr>
      <w:r>
        <w:t>neumožní-li odběratel dodavateli, po jeho opakované písemné výzvě, přístup k vodoměru, přípojce nebo zařízeni vnitřního vodovodu nebo kanalizace za podmínek uvedených ve Smlouvě uzavřené podle § 8 odst. 6 Zákona.</w:t>
      </w:r>
    </w:p>
    <w:p w:rsidR="00456870" w:rsidRDefault="00456870" w:rsidP="00456870">
      <w:pPr>
        <w:pStyle w:val="Zkladntext20"/>
        <w:numPr>
          <w:ilvl w:val="0"/>
          <w:numId w:val="161"/>
        </w:numPr>
        <w:shd w:val="clear" w:color="auto" w:fill="auto"/>
        <w:tabs>
          <w:tab w:val="left" w:pos="259"/>
        </w:tabs>
        <w:spacing w:line="173" w:lineRule="exact"/>
        <w:jc w:val="left"/>
      </w:pPr>
      <w:r>
        <w:t>bylo-li zjištěno neoprávněné připojení vodovodní přípojky nebo kanalizační přípojky,</w:t>
      </w:r>
    </w:p>
    <w:p w:rsidR="00456870" w:rsidRDefault="00456870" w:rsidP="00456870">
      <w:pPr>
        <w:pStyle w:val="Zkladntext20"/>
        <w:numPr>
          <w:ilvl w:val="0"/>
          <w:numId w:val="161"/>
        </w:numPr>
        <w:shd w:val="clear" w:color="auto" w:fill="auto"/>
        <w:tabs>
          <w:tab w:val="left" w:pos="259"/>
        </w:tabs>
        <w:spacing w:line="173" w:lineRule="exact"/>
        <w:jc w:val="left"/>
      </w:pPr>
      <w:r>
        <w:t>neodstraní-li odběratel závady na vodovodní přípojce nebo kanalizační přípojce nebo na vnitřním vodovodu nebo vnitřní kanalizaci zjištěné dodavatelem ve lhůtě jim stanovené, která nesmi být kratší než 3 dny,</w:t>
      </w:r>
    </w:p>
    <w:p w:rsidR="00456870" w:rsidRDefault="00456870" w:rsidP="00456870">
      <w:pPr>
        <w:pStyle w:val="Zkladntext20"/>
        <w:numPr>
          <w:ilvl w:val="0"/>
          <w:numId w:val="161"/>
        </w:numPr>
        <w:shd w:val="clear" w:color="auto" w:fill="auto"/>
        <w:tabs>
          <w:tab w:val="left" w:pos="259"/>
        </w:tabs>
        <w:spacing w:line="173" w:lineRule="exact"/>
        <w:jc w:val="left"/>
      </w:pPr>
      <w:r>
        <w:t>při prokázání neoprávněného odběru vody nebo neoprávněného vypouštění odpadních vod, nebo</w:t>
      </w:r>
    </w:p>
    <w:p w:rsidR="00456870" w:rsidRDefault="00456870" w:rsidP="00456870">
      <w:pPr>
        <w:pStyle w:val="Zkladntext20"/>
        <w:numPr>
          <w:ilvl w:val="0"/>
          <w:numId w:val="161"/>
        </w:numPr>
        <w:shd w:val="clear" w:color="auto" w:fill="auto"/>
        <w:tabs>
          <w:tab w:val="left" w:pos="259"/>
        </w:tabs>
        <w:spacing w:line="173" w:lineRule="exact"/>
        <w:jc w:val="left"/>
      </w:pPr>
      <w:r>
        <w:t>v případě prodlení odběratele s placením podle sjednaného způsobu úhrady vodného nebo stočného, po dobu delší než 30 dnů.</w:t>
      </w:r>
    </w:p>
    <w:p w:rsidR="00456870" w:rsidRDefault="00456870" w:rsidP="00456870">
      <w:pPr>
        <w:pStyle w:val="Zkladntext20"/>
        <w:numPr>
          <w:ilvl w:val="1"/>
          <w:numId w:val="154"/>
        </w:numPr>
        <w:shd w:val="clear" w:color="auto" w:fill="auto"/>
        <w:tabs>
          <w:tab w:val="left" w:pos="331"/>
        </w:tabs>
        <w:spacing w:line="173" w:lineRule="exact"/>
        <w:jc w:val="left"/>
      </w:pPr>
      <w:r>
        <w:t>Přerušení nebo omezení dodávky vody, nebo odvádění odpadních vod podle odstavce 7.2 je dodavatel povinen oznámit odběrateli v případě přerušení nebo omezení dodávek vody nebo odvádění odpadních vod</w:t>
      </w:r>
    </w:p>
    <w:p w:rsidR="00456870" w:rsidRDefault="00456870" w:rsidP="00456870">
      <w:pPr>
        <w:pStyle w:val="Zkladntext20"/>
        <w:numPr>
          <w:ilvl w:val="0"/>
          <w:numId w:val="162"/>
        </w:numPr>
        <w:shd w:val="clear" w:color="auto" w:fill="auto"/>
        <w:tabs>
          <w:tab w:val="left" w:pos="255"/>
        </w:tabs>
        <w:spacing w:line="173" w:lineRule="exact"/>
        <w:jc w:val="left"/>
      </w:pPr>
      <w:r>
        <w:t>podle odstavce 7.2 písmena b) až g) alespoň 3 dny předem,</w:t>
      </w:r>
    </w:p>
    <w:p w:rsidR="00456870" w:rsidRDefault="00456870" w:rsidP="00456870">
      <w:pPr>
        <w:pStyle w:val="Zkladntext20"/>
        <w:numPr>
          <w:ilvl w:val="0"/>
          <w:numId w:val="162"/>
        </w:numPr>
        <w:shd w:val="clear" w:color="auto" w:fill="auto"/>
        <w:tabs>
          <w:tab w:val="left" w:pos="259"/>
        </w:tabs>
        <w:spacing w:line="173" w:lineRule="exact"/>
        <w:jc w:val="left"/>
      </w:pPr>
      <w:r>
        <w:t>podle odstavce 7.2 písmena a) alespoň 15 dnů předem současně s oznámením doby trvání provádění plánovaných oprav, udržovacích nebo revizních prací.</w:t>
      </w:r>
    </w:p>
    <w:p w:rsidR="00456870" w:rsidRDefault="00456870" w:rsidP="00456870">
      <w:pPr>
        <w:pStyle w:val="Zkladntext20"/>
        <w:numPr>
          <w:ilvl w:val="1"/>
          <w:numId w:val="154"/>
        </w:numPr>
        <w:shd w:val="clear" w:color="auto" w:fill="auto"/>
        <w:tabs>
          <w:tab w:val="left" w:pos="331"/>
        </w:tabs>
        <w:spacing w:line="173" w:lineRule="exact"/>
        <w:jc w:val="left"/>
      </w:pPr>
      <w:r>
        <w:t>V případě přerušení nebo omezení dodávky vody nebo odváděni odpadních vod podle odstavce 7.1 nebo odstavce 7.2 písmena a) je dodavatel oprávněn stanovit podmínky tohoto přerušení nebo omezení a je povinen zajistit náhradní zásobováni pitnou vodou nebo náhradní odvádění odpadních vod, v mezích technických možností a místních podmínek.</w:t>
      </w:r>
    </w:p>
    <w:p w:rsidR="00456870" w:rsidRDefault="00456870" w:rsidP="00456870">
      <w:pPr>
        <w:pStyle w:val="Zkladntext20"/>
        <w:numPr>
          <w:ilvl w:val="1"/>
          <w:numId w:val="154"/>
        </w:numPr>
        <w:shd w:val="clear" w:color="auto" w:fill="auto"/>
        <w:tabs>
          <w:tab w:val="left" w:pos="334"/>
        </w:tabs>
        <w:spacing w:line="173" w:lineRule="exact"/>
        <w:jc w:val="left"/>
      </w:pPr>
      <w:r>
        <w:t>Dodavatel je povinen neprodleně odstranit příčinu přerušení nebo omezení dodávky vody nebo odvádění odpadních vod podle odstavců 7.1 a 7.2 písmena a) a bezodkladně obnovit dodávku vody nebo odvádění odpadních vod</w:t>
      </w:r>
    </w:p>
    <w:p w:rsidR="00456870" w:rsidRDefault="00456870" w:rsidP="00456870">
      <w:pPr>
        <w:pStyle w:val="Zkladntext20"/>
        <w:numPr>
          <w:ilvl w:val="1"/>
          <w:numId w:val="154"/>
        </w:numPr>
        <w:shd w:val="clear" w:color="auto" w:fill="auto"/>
        <w:tabs>
          <w:tab w:val="left" w:pos="338"/>
        </w:tabs>
        <w:spacing w:line="173" w:lineRule="exact"/>
        <w:jc w:val="left"/>
      </w:pPr>
      <w:r>
        <w:t xml:space="preserve">V případě, že k přerušení nebo omezení dodávky vody nebo odvádění odpadních vod došlo podle odstavce 7.2 písmena b) až g), hradí náklady s tím spojené odběratel. Obnoveni dodávky vody nebo </w:t>
      </w:r>
      <w:proofErr w:type="gramStart"/>
      <w:r>
        <w:t>odváděni</w:t>
      </w:r>
      <w:proofErr w:type="gramEnd"/>
      <w:r>
        <w:t xml:space="preserve"> odpadních vod </w:t>
      </w:r>
      <w:proofErr w:type="gramStart"/>
      <w:r>
        <w:t>bude</w:t>
      </w:r>
      <w:proofErr w:type="gramEnd"/>
      <w:r>
        <w:t xml:space="preserve"> realizováno až po odstranění příčin a po úhradě s tím spojených nákladů dodavatele, bylo-li příčinou chování odběratele.</w:t>
      </w:r>
    </w:p>
    <w:p w:rsidR="00456870" w:rsidRDefault="00456870" w:rsidP="00456870">
      <w:pPr>
        <w:pStyle w:val="Zkladntext20"/>
        <w:numPr>
          <w:ilvl w:val="1"/>
          <w:numId w:val="154"/>
        </w:numPr>
        <w:shd w:val="clear" w:color="auto" w:fill="auto"/>
        <w:tabs>
          <w:tab w:val="left" w:pos="342"/>
        </w:tabs>
        <w:spacing w:line="173" w:lineRule="exact"/>
        <w:jc w:val="left"/>
      </w:pPr>
      <w:r>
        <w:t>Při náhradním zásobování pitnou vodou nebo nouzovém odvádění odpadních vod platí odběratel pouze za vodu skutečné dodanou nebo odkanalizovanou.</w:t>
      </w:r>
    </w:p>
    <w:p w:rsidR="00456870" w:rsidRDefault="00456870" w:rsidP="00456870">
      <w:pPr>
        <w:pStyle w:val="Zkladntext80"/>
        <w:numPr>
          <w:ilvl w:val="0"/>
          <w:numId w:val="154"/>
        </w:numPr>
        <w:shd w:val="clear" w:color="auto" w:fill="auto"/>
        <w:tabs>
          <w:tab w:val="left" w:pos="255"/>
        </w:tabs>
        <w:jc w:val="left"/>
      </w:pPr>
      <w:r>
        <w:t>Ukončení smluvního vztahu</w:t>
      </w:r>
    </w:p>
    <w:p w:rsidR="00456870" w:rsidRDefault="00456870" w:rsidP="00456870">
      <w:pPr>
        <w:pStyle w:val="Zkladntext20"/>
        <w:numPr>
          <w:ilvl w:val="1"/>
          <w:numId w:val="154"/>
        </w:numPr>
        <w:shd w:val="clear" w:color="auto" w:fill="auto"/>
        <w:tabs>
          <w:tab w:val="left" w:pos="313"/>
        </w:tabs>
        <w:spacing w:line="180" w:lineRule="exact"/>
        <w:jc w:val="left"/>
      </w:pPr>
      <w:r>
        <w:t>Smlouva uzavřená na dobu určitou skonči uplynutím sjednané doby.</w:t>
      </w:r>
    </w:p>
    <w:p w:rsidR="00456870" w:rsidRDefault="00456870" w:rsidP="00456870">
      <w:pPr>
        <w:pStyle w:val="Zkladntext20"/>
        <w:numPr>
          <w:ilvl w:val="1"/>
          <w:numId w:val="154"/>
        </w:numPr>
        <w:shd w:val="clear" w:color="auto" w:fill="auto"/>
        <w:tabs>
          <w:tab w:val="left" w:pos="334"/>
        </w:tabs>
        <w:spacing w:line="180" w:lineRule="exact"/>
        <w:jc w:val="left"/>
      </w:pPr>
      <w:r>
        <w:t>Smlouva uzavřená na dobu neurčitou skonči dohodou smluvních stran nebo uplynutím výpovědní doby dle Smlouvy.</w:t>
      </w:r>
    </w:p>
    <w:p w:rsidR="00456870" w:rsidRDefault="00456870" w:rsidP="00456870">
      <w:pPr>
        <w:pStyle w:val="Zkladntext80"/>
        <w:numPr>
          <w:ilvl w:val="0"/>
          <w:numId w:val="154"/>
        </w:numPr>
        <w:shd w:val="clear" w:color="auto" w:fill="auto"/>
        <w:tabs>
          <w:tab w:val="left" w:pos="259"/>
        </w:tabs>
        <w:spacing w:line="160" w:lineRule="exact"/>
        <w:jc w:val="left"/>
      </w:pPr>
      <w:r>
        <w:t>Závěrečné ustanovení</w:t>
      </w:r>
    </w:p>
    <w:p w:rsidR="00456870" w:rsidRDefault="00456870" w:rsidP="00456870">
      <w:pPr>
        <w:pStyle w:val="Zkladntext20"/>
        <w:shd w:val="clear" w:color="auto" w:fill="auto"/>
        <w:spacing w:line="176" w:lineRule="exact"/>
        <w:jc w:val="left"/>
      </w:pPr>
      <w:r>
        <w:t xml:space="preserve">Tyto Podmínky nabývají účinnosti dne </w:t>
      </w:r>
      <w:proofErr w:type="gramStart"/>
      <w:r>
        <w:t>1.7.2021</w:t>
      </w:r>
      <w:proofErr w:type="gramEnd"/>
      <w:r>
        <w:t>. Podmínky jsou k dispozici v sídle dodavatele a na internetových stránkách dodavatele (</w:t>
      </w:r>
      <w:hyperlink r:id="rId134" w:history="1">
        <w:r>
          <w:rPr>
            <w:rStyle w:val="Hypertextovodkaz"/>
          </w:rPr>
          <w:t>www.bvk.cz</w:t>
        </w:r>
      </w:hyperlink>
      <w:r>
        <w:t>). Podmínky platné pro dřívější období zašle dodavatel odběrateli na vyžádání e-mailem nebo ve fotokopii. Dodavatel je oprávněn navrhnout změnu Podmínek. Dodavatel seznamuje odběratele s návrhem změny Podmínek v sídle dodavatele a na internetových stránkách dodavatele (</w:t>
      </w:r>
      <w:hyperlink r:id="rId135" w:history="1">
        <w:r>
          <w:rPr>
            <w:rStyle w:val="Hypertextovodkaz"/>
          </w:rPr>
          <w:t>www.bvk.cz</w:t>
        </w:r>
      </w:hyperlink>
      <w:r>
        <w:t>) nejpozdéji 2 měsíce přede dnem, kdy má změna nabýt účinnosti. Pokud odběratel změnu neodmítl, platí, že změnu přijal. Odběratel má právo změny odmítnout a smluvní vztah z tohoto důvodu vypovědět dle ustanovení o změnách a ukončeni smluvního vztahu.</w:t>
      </w:r>
    </w:p>
    <w:p w:rsidR="00456870" w:rsidRDefault="00456870" w:rsidP="00456870">
      <w:pPr>
        <w:pStyle w:val="Zkladntext80"/>
        <w:numPr>
          <w:ilvl w:val="0"/>
          <w:numId w:val="154"/>
        </w:numPr>
        <w:shd w:val="clear" w:color="auto" w:fill="auto"/>
        <w:tabs>
          <w:tab w:val="left" w:pos="349"/>
        </w:tabs>
        <w:spacing w:line="160" w:lineRule="exact"/>
        <w:jc w:val="left"/>
      </w:pPr>
      <w:r>
        <w:t>Mimosoudní řešení spotřebitelských sporů</w:t>
      </w:r>
    </w:p>
    <w:p w:rsidR="00456870" w:rsidRDefault="00456870" w:rsidP="00456870">
      <w:pPr>
        <w:pStyle w:val="Zkladntext20"/>
        <w:shd w:val="clear" w:color="auto" w:fill="auto"/>
        <w:spacing w:line="150" w:lineRule="exact"/>
        <w:jc w:val="left"/>
      </w:pPr>
      <w:r>
        <w:t>Subjektem mimosoudního řešeni sporů je Česká obchodní inspekce (</w:t>
      </w:r>
      <w:hyperlink r:id="rId136" w:history="1">
        <w:r>
          <w:rPr>
            <w:rStyle w:val="Hypertextovodkaz"/>
          </w:rPr>
          <w:t>www.coi.cz</w:t>
        </w:r>
      </w:hyperlink>
      <w:r>
        <w:t>).</w:t>
      </w:r>
    </w:p>
    <w:p w:rsidR="00456870" w:rsidRDefault="00456870" w:rsidP="00456870">
      <w:pPr>
        <w:pStyle w:val="Zkladntext80"/>
        <w:numPr>
          <w:ilvl w:val="0"/>
          <w:numId w:val="154"/>
        </w:numPr>
        <w:shd w:val="clear" w:color="auto" w:fill="auto"/>
        <w:tabs>
          <w:tab w:val="left" w:pos="349"/>
        </w:tabs>
        <w:spacing w:line="160" w:lineRule="exact"/>
        <w:jc w:val="left"/>
      </w:pPr>
      <w:r>
        <w:t>Schválení Podmínek</w:t>
      </w:r>
    </w:p>
    <w:p w:rsidR="00456870" w:rsidRDefault="00456870" w:rsidP="00456870">
      <w:pPr>
        <w:spacing w:line="160" w:lineRule="exact"/>
      </w:pPr>
      <w:r>
        <w:t xml:space="preserve">Tyto Podmínky byly schváleny představenstvem dodavatele dne </w:t>
      </w:r>
      <w:proofErr w:type="gramStart"/>
      <w:r>
        <w:t>26.3.2021</w:t>
      </w:r>
      <w:proofErr w:type="gramEnd"/>
      <w:r>
        <w:rPr>
          <w:rStyle w:val="Zkladntext260"/>
        </w:rPr>
        <w:t>.</w:t>
      </w:r>
    </w:p>
    <w:p w:rsidR="00456870" w:rsidRDefault="00456870" w:rsidP="00456870">
      <w:pPr>
        <w:pStyle w:val="Zkladntext80"/>
        <w:shd w:val="clear" w:color="auto" w:fill="auto"/>
        <w:spacing w:line="160" w:lineRule="exact"/>
        <w:jc w:val="left"/>
      </w:pPr>
      <w:r>
        <w:t>Přílohy těchto podmínek:</w:t>
      </w:r>
    </w:p>
    <w:p w:rsidR="00456870" w:rsidRDefault="00456870" w:rsidP="00456870">
      <w:pPr>
        <w:pStyle w:val="Zkladntext20"/>
        <w:shd w:val="clear" w:color="auto" w:fill="auto"/>
        <w:spacing w:line="150" w:lineRule="exact"/>
        <w:jc w:val="left"/>
      </w:pPr>
      <w:r>
        <w:t>Příloha č. 1 - Reklamační řád.</w:t>
      </w:r>
    </w:p>
    <w:p w:rsidR="00456870" w:rsidRDefault="00456870" w:rsidP="00456870">
      <w:pPr>
        <w:pStyle w:val="Zkladntext20"/>
        <w:shd w:val="clear" w:color="auto" w:fill="auto"/>
        <w:spacing w:line="150" w:lineRule="exact"/>
        <w:jc w:val="left"/>
      </w:pPr>
      <w:r>
        <w:t>Příloha č. 2 - Náhradní zásobování pitnou vodou při přerušení nebo omezení dodí</w:t>
      </w:r>
    </w:p>
    <w:p w:rsidR="00456870" w:rsidRDefault="00456870" w:rsidP="00456870">
      <w:pPr>
        <w:spacing w:line="160" w:lineRule="exact"/>
        <w:sectPr w:rsidR="00456870">
          <w:headerReference w:type="even" r:id="rId137"/>
          <w:headerReference w:type="default" r:id="rId138"/>
          <w:footerReference w:type="even" r:id="rId139"/>
          <w:footerReference w:type="default" r:id="rId140"/>
          <w:headerReference w:type="first" r:id="rId141"/>
          <w:footerReference w:type="first" r:id="rId142"/>
          <w:pgSz w:w="11909" w:h="16840"/>
          <w:pgMar w:top="1430" w:right="1440" w:bottom="1430" w:left="1440" w:header="0" w:footer="3" w:gutter="0"/>
          <w:cols w:space="720"/>
          <w:noEndnote/>
          <w:titlePg/>
          <w:docGrid w:linePitch="360"/>
        </w:sectPr>
      </w:pPr>
      <w:r>
        <w:t>Datum: 12.4.2021</w:t>
      </w:r>
    </w:p>
    <w:p w:rsidR="00456870" w:rsidRDefault="00456870" w:rsidP="00456870">
      <w:pPr>
        <w:pStyle w:val="Zkladntext80"/>
        <w:shd w:val="clear" w:color="auto" w:fill="auto"/>
        <w:spacing w:line="160" w:lineRule="exact"/>
        <w:jc w:val="left"/>
      </w:pPr>
      <w:r>
        <w:lastRenderedPageBreak/>
        <w:t>Příloha č. 1</w:t>
      </w:r>
    </w:p>
    <w:p w:rsidR="00456870" w:rsidRDefault="00456870" w:rsidP="00456870">
      <w:pPr>
        <w:pStyle w:val="Zkladntext20"/>
        <w:shd w:val="clear" w:color="auto" w:fill="auto"/>
        <w:spacing w:line="457" w:lineRule="exact"/>
        <w:jc w:val="left"/>
      </w:pPr>
      <w:r>
        <w:t xml:space="preserve">k podmínkám dodávky pitné vody a odvádění odpadních vod </w:t>
      </w:r>
      <w:r>
        <w:rPr>
          <w:rStyle w:val="Zkladntext28ptTun"/>
        </w:rPr>
        <w:t>Reklamační řád</w:t>
      </w:r>
    </w:p>
    <w:p w:rsidR="00456870" w:rsidRDefault="00456870" w:rsidP="00456870">
      <w:pPr>
        <w:pStyle w:val="Zkladntext80"/>
        <w:numPr>
          <w:ilvl w:val="0"/>
          <w:numId w:val="163"/>
        </w:numPr>
        <w:shd w:val="clear" w:color="auto" w:fill="auto"/>
        <w:tabs>
          <w:tab w:val="left" w:pos="221"/>
        </w:tabs>
        <w:spacing w:line="176" w:lineRule="exact"/>
        <w:jc w:val="left"/>
      </w:pPr>
      <w:r>
        <w:t>Obecná ustanovení</w:t>
      </w:r>
    </w:p>
    <w:p w:rsidR="00456870" w:rsidRDefault="00456870" w:rsidP="00456870">
      <w:pPr>
        <w:pStyle w:val="Zkladntext20"/>
        <w:shd w:val="clear" w:color="auto" w:fill="auto"/>
        <w:spacing w:line="176" w:lineRule="exact"/>
        <w:jc w:val="left"/>
      </w:pPr>
      <w:r>
        <w:t>Společnost Brněnské vodárny a kanalizace, a.s. jako dodavatel pitné vody z vodovodu pro veřejnou potřebu (dále jen vodovod) a subjekt zajišťující odvádění odpadních vod kanalizací pro veřejnou potřebu (dále jen kanalizace), vydává ve smyslu § 36, odst. 3, písm. g) zákona č. 274/2001 Sb., o vodovodech a kanalizacích pro veřejnou potřebu v platném znění tento reklamační řád.</w:t>
      </w:r>
    </w:p>
    <w:p w:rsidR="00456870" w:rsidRDefault="00456870" w:rsidP="00456870">
      <w:pPr>
        <w:pStyle w:val="Zkladntext20"/>
        <w:shd w:val="clear" w:color="auto" w:fill="auto"/>
        <w:spacing w:line="176" w:lineRule="exact"/>
        <w:jc w:val="left"/>
      </w:pPr>
      <w:r>
        <w:t>Reklamační řád stanovuje rozsah a podmínky dle práva z vadného plnění dodávky pitné vody dodané vodovodem a reklamaci poskytovaných služeb v souvislosti se zajištěním dodávky vody z vodovodu a odvádění odpadních vod, způsob a místo jejich uplatnění včetně nároků vyplývajících z tohoto práva.</w:t>
      </w:r>
    </w:p>
    <w:p w:rsidR="00456870" w:rsidRDefault="00456870" w:rsidP="00456870">
      <w:pPr>
        <w:pStyle w:val="Zkladntext20"/>
        <w:shd w:val="clear" w:color="auto" w:fill="auto"/>
        <w:spacing w:line="176" w:lineRule="exact"/>
        <w:jc w:val="left"/>
      </w:pPr>
      <w:r>
        <w:t>Reklamační řád se vztahuje na dodávku vody z vodovodu a odváděni odpadních vod, realizované na základě písemné smlouvy uzavřené podle § 8, odst. 6 výše uvedeného zákona.</w:t>
      </w:r>
    </w:p>
    <w:p w:rsidR="00456870" w:rsidRDefault="00456870" w:rsidP="00456870">
      <w:pPr>
        <w:pStyle w:val="Zkladntext80"/>
        <w:numPr>
          <w:ilvl w:val="0"/>
          <w:numId w:val="163"/>
        </w:numPr>
        <w:shd w:val="clear" w:color="auto" w:fill="auto"/>
        <w:tabs>
          <w:tab w:val="left" w:pos="264"/>
        </w:tabs>
        <w:jc w:val="left"/>
      </w:pPr>
      <w:r>
        <w:t>Rozsah a podmínky reklamace</w:t>
      </w:r>
    </w:p>
    <w:p w:rsidR="00456870" w:rsidRDefault="00456870" w:rsidP="00456870">
      <w:pPr>
        <w:pStyle w:val="Zkladntext20"/>
        <w:shd w:val="clear" w:color="auto" w:fill="auto"/>
        <w:spacing w:line="180" w:lineRule="exact"/>
        <w:jc w:val="left"/>
      </w:pPr>
      <w:r>
        <w:t>Odběratel má právo uplatnit vůči dodavateli právo z vadného plnění a reklamaci:</w:t>
      </w:r>
    </w:p>
    <w:p w:rsidR="00456870" w:rsidRDefault="00456870" w:rsidP="00456870">
      <w:pPr>
        <w:pStyle w:val="Zkladntext80"/>
        <w:numPr>
          <w:ilvl w:val="0"/>
          <w:numId w:val="164"/>
        </w:numPr>
        <w:shd w:val="clear" w:color="auto" w:fill="auto"/>
        <w:tabs>
          <w:tab w:val="left" w:pos="264"/>
        </w:tabs>
        <w:jc w:val="left"/>
      </w:pPr>
      <w:r>
        <w:t>U dodávky pitné vody</w:t>
      </w:r>
    </w:p>
    <w:p w:rsidR="00456870" w:rsidRDefault="00456870" w:rsidP="00456870">
      <w:pPr>
        <w:pStyle w:val="Zkladntext20"/>
        <w:numPr>
          <w:ilvl w:val="0"/>
          <w:numId w:val="142"/>
        </w:numPr>
        <w:shd w:val="clear" w:color="auto" w:fill="auto"/>
        <w:tabs>
          <w:tab w:val="left" w:pos="196"/>
        </w:tabs>
        <w:spacing w:line="180" w:lineRule="exact"/>
        <w:jc w:val="left"/>
      </w:pPr>
      <w:r>
        <w:t>na jakost dodávané pitné vody,</w:t>
      </w:r>
    </w:p>
    <w:p w:rsidR="00456870" w:rsidRDefault="00456870" w:rsidP="00456870">
      <w:pPr>
        <w:pStyle w:val="Zkladntext20"/>
        <w:numPr>
          <w:ilvl w:val="0"/>
          <w:numId w:val="142"/>
        </w:numPr>
        <w:shd w:val="clear" w:color="auto" w:fill="auto"/>
        <w:tabs>
          <w:tab w:val="left" w:pos="196"/>
        </w:tabs>
        <w:spacing w:line="180" w:lineRule="exact"/>
        <w:jc w:val="left"/>
      </w:pPr>
      <w:r>
        <w:t>na množství dodávané pitné vody,</w:t>
      </w:r>
    </w:p>
    <w:p w:rsidR="00456870" w:rsidRDefault="00456870" w:rsidP="00456870">
      <w:pPr>
        <w:pStyle w:val="Zkladntext20"/>
        <w:numPr>
          <w:ilvl w:val="0"/>
          <w:numId w:val="142"/>
        </w:numPr>
        <w:shd w:val="clear" w:color="auto" w:fill="auto"/>
        <w:tabs>
          <w:tab w:val="left" w:pos="196"/>
        </w:tabs>
        <w:spacing w:line="180" w:lineRule="exact"/>
        <w:jc w:val="left"/>
      </w:pPr>
      <w:r>
        <w:t>na jiné údaje uvedené na faktuře</w:t>
      </w:r>
    </w:p>
    <w:p w:rsidR="00456870" w:rsidRDefault="00456870" w:rsidP="00456870">
      <w:pPr>
        <w:pStyle w:val="Zkladntext80"/>
        <w:numPr>
          <w:ilvl w:val="0"/>
          <w:numId w:val="164"/>
        </w:numPr>
        <w:shd w:val="clear" w:color="auto" w:fill="auto"/>
        <w:tabs>
          <w:tab w:val="left" w:pos="268"/>
        </w:tabs>
        <w:jc w:val="left"/>
      </w:pPr>
      <w:r>
        <w:t>U odvádění odpadních vod</w:t>
      </w:r>
    </w:p>
    <w:p w:rsidR="00456870" w:rsidRDefault="00456870" w:rsidP="00456870">
      <w:pPr>
        <w:pStyle w:val="Zkladntext20"/>
        <w:numPr>
          <w:ilvl w:val="0"/>
          <w:numId w:val="142"/>
        </w:numPr>
        <w:shd w:val="clear" w:color="auto" w:fill="auto"/>
        <w:tabs>
          <w:tab w:val="left" w:pos="196"/>
        </w:tabs>
        <w:spacing w:line="180" w:lineRule="exact"/>
        <w:jc w:val="left"/>
      </w:pPr>
      <w:r>
        <w:t>na odvádění odpadních vod v dohodnutém rozsahu a stanoveným způsobem,</w:t>
      </w:r>
    </w:p>
    <w:p w:rsidR="00456870" w:rsidRDefault="00456870" w:rsidP="00456870">
      <w:pPr>
        <w:pStyle w:val="Zkladntext20"/>
        <w:numPr>
          <w:ilvl w:val="0"/>
          <w:numId w:val="142"/>
        </w:numPr>
        <w:shd w:val="clear" w:color="auto" w:fill="auto"/>
        <w:tabs>
          <w:tab w:val="left" w:pos="196"/>
        </w:tabs>
        <w:spacing w:line="180" w:lineRule="exact"/>
        <w:jc w:val="left"/>
      </w:pPr>
      <w:r>
        <w:t>na množství odváděných odpadních vod,</w:t>
      </w:r>
    </w:p>
    <w:p w:rsidR="00456870" w:rsidRDefault="00456870" w:rsidP="00456870">
      <w:pPr>
        <w:pStyle w:val="Zkladntext20"/>
        <w:numPr>
          <w:ilvl w:val="0"/>
          <w:numId w:val="142"/>
        </w:numPr>
        <w:shd w:val="clear" w:color="auto" w:fill="auto"/>
        <w:tabs>
          <w:tab w:val="left" w:pos="196"/>
        </w:tabs>
        <w:spacing w:line="180" w:lineRule="exact"/>
        <w:jc w:val="left"/>
      </w:pPr>
      <w:r>
        <w:t>na jiné údaje uvedené na faktuře</w:t>
      </w:r>
    </w:p>
    <w:p w:rsidR="00456870" w:rsidRDefault="00456870" w:rsidP="00456870">
      <w:pPr>
        <w:pStyle w:val="Zkladntext20"/>
        <w:numPr>
          <w:ilvl w:val="0"/>
          <w:numId w:val="164"/>
        </w:numPr>
        <w:shd w:val="clear" w:color="auto" w:fill="auto"/>
        <w:tabs>
          <w:tab w:val="left" w:pos="275"/>
        </w:tabs>
        <w:spacing w:line="180" w:lineRule="exact"/>
        <w:jc w:val="left"/>
      </w:pPr>
      <w:r>
        <w:rPr>
          <w:rStyle w:val="Zkladntext28ptTun"/>
        </w:rPr>
        <w:t xml:space="preserve">Kontakty </w:t>
      </w:r>
      <w:r>
        <w:t xml:space="preserve">Telefon: 543 433 111 Zákaznická linka: 840 177 177 E-mail: </w:t>
      </w:r>
      <w:hyperlink r:id="rId143" w:history="1">
        <w:r>
          <w:rPr>
            <w:rStyle w:val="Hypertextovodkaz"/>
            <w:lang w:val="en-US" w:bidi="en-US"/>
          </w:rPr>
          <w:t>bvk@bvk.cz</w:t>
        </w:r>
      </w:hyperlink>
    </w:p>
    <w:p w:rsidR="00456870" w:rsidRDefault="00456870" w:rsidP="00456870">
      <w:pPr>
        <w:pStyle w:val="Zkladntext20"/>
        <w:shd w:val="clear" w:color="auto" w:fill="auto"/>
        <w:spacing w:line="180" w:lineRule="exact"/>
        <w:jc w:val="left"/>
      </w:pPr>
      <w:r>
        <w:t>ID datové schránky: c7rc8yf</w:t>
      </w:r>
    </w:p>
    <w:p w:rsidR="00456870" w:rsidRDefault="00456870" w:rsidP="00456870">
      <w:pPr>
        <w:pStyle w:val="Zkladntext80"/>
        <w:numPr>
          <w:ilvl w:val="0"/>
          <w:numId w:val="164"/>
        </w:numPr>
        <w:shd w:val="clear" w:color="auto" w:fill="auto"/>
        <w:tabs>
          <w:tab w:val="left" w:pos="272"/>
        </w:tabs>
        <w:spacing w:line="176" w:lineRule="exact"/>
        <w:jc w:val="left"/>
      </w:pPr>
      <w:r>
        <w:t>Reklamaci uplatňuje odběratel</w:t>
      </w:r>
    </w:p>
    <w:p w:rsidR="00456870" w:rsidRDefault="00456870" w:rsidP="00456870">
      <w:pPr>
        <w:pStyle w:val="Zkladntext20"/>
        <w:shd w:val="clear" w:color="auto" w:fill="auto"/>
        <w:spacing w:line="176" w:lineRule="exact"/>
        <w:jc w:val="left"/>
      </w:pPr>
      <w:r>
        <w:t>písemně, elektronicky, osobně nebo telefonicky na tel. čísle dle výše uvedených kontaktů Rozpis úředních hodin pro kontakt se zákazníky: (kromě sídla dodavatele) pondělí - pátek v době 8.00 - 15.00 hod</w:t>
      </w:r>
    </w:p>
    <w:p w:rsidR="00456870" w:rsidRDefault="00456870" w:rsidP="00456870">
      <w:pPr>
        <w:pStyle w:val="Zkladntext20"/>
        <w:shd w:val="clear" w:color="auto" w:fill="auto"/>
        <w:spacing w:line="176" w:lineRule="exact"/>
        <w:jc w:val="left"/>
      </w:pPr>
      <w:r>
        <w:t>osobně může všechny reklamace uplatnit v zákaznickém centru dodavatele na adrese Pisárecká 555/1 a, Brno</w:t>
      </w:r>
    </w:p>
    <w:p w:rsidR="00456870" w:rsidRDefault="00456870" w:rsidP="00456870">
      <w:pPr>
        <w:pStyle w:val="Zkladntext20"/>
        <w:shd w:val="clear" w:color="auto" w:fill="auto"/>
        <w:spacing w:line="176" w:lineRule="exact"/>
        <w:jc w:val="left"/>
      </w:pPr>
      <w:r>
        <w:t>Rozpis úředních hodin.</w:t>
      </w:r>
    </w:p>
    <w:p w:rsidR="00456870" w:rsidRDefault="00456870" w:rsidP="00456870">
      <w:pPr>
        <w:pStyle w:val="Zkladntext20"/>
        <w:shd w:val="clear" w:color="auto" w:fill="auto"/>
        <w:spacing w:line="176" w:lineRule="exact"/>
        <w:jc w:val="left"/>
      </w:pPr>
      <w:r>
        <w:t>pondělí a středa 8,00-17,00 hod</w:t>
      </w:r>
    </w:p>
    <w:p w:rsidR="00456870" w:rsidRDefault="00456870" w:rsidP="00456870">
      <w:pPr>
        <w:pStyle w:val="Zkladntext20"/>
        <w:shd w:val="clear" w:color="auto" w:fill="auto"/>
        <w:spacing w:line="176" w:lineRule="exact"/>
        <w:jc w:val="left"/>
      </w:pPr>
      <w:r>
        <w:t>úterý a čtvrtek 8,00 - 15,00 hod</w:t>
      </w:r>
    </w:p>
    <w:p w:rsidR="00456870" w:rsidRDefault="00456870" w:rsidP="00456870">
      <w:pPr>
        <w:pStyle w:val="Zkladntext20"/>
        <w:shd w:val="clear" w:color="auto" w:fill="auto"/>
        <w:tabs>
          <w:tab w:val="left" w:pos="1336"/>
        </w:tabs>
        <w:spacing w:line="176" w:lineRule="exact"/>
        <w:jc w:val="left"/>
      </w:pPr>
      <w:r>
        <w:t>pátek</w:t>
      </w:r>
      <w:r>
        <w:tab/>
        <w:t>8,00 - 13,00 hod</w:t>
      </w:r>
    </w:p>
    <w:p w:rsidR="00456870" w:rsidRDefault="00456870" w:rsidP="00456870">
      <w:pPr>
        <w:pStyle w:val="Zkladntext20"/>
        <w:numPr>
          <w:ilvl w:val="0"/>
          <w:numId w:val="143"/>
        </w:numPr>
        <w:shd w:val="clear" w:color="auto" w:fill="auto"/>
        <w:tabs>
          <w:tab w:val="left" w:pos="243"/>
        </w:tabs>
        <w:spacing w:line="176" w:lineRule="exact"/>
        <w:jc w:val="left"/>
      </w:pPr>
      <w:proofErr w:type="gramStart"/>
      <w:r>
        <w:t>případě</w:t>
      </w:r>
      <w:proofErr w:type="gramEnd"/>
      <w:r>
        <w:t xml:space="preserve"> ústně uplatněné reklamace je zaměstnanec dodavatele pověřený vyřizováním reklamací v případě nemožnosti okamžitého vyřízení povinen sepsat o reklamaci písemný záznam.</w:t>
      </w:r>
    </w:p>
    <w:p w:rsidR="00456870" w:rsidRDefault="00456870" w:rsidP="00456870">
      <w:pPr>
        <w:pStyle w:val="Zkladntext80"/>
        <w:numPr>
          <w:ilvl w:val="0"/>
          <w:numId w:val="164"/>
        </w:numPr>
        <w:shd w:val="clear" w:color="auto" w:fill="auto"/>
        <w:tabs>
          <w:tab w:val="left" w:pos="272"/>
        </w:tabs>
        <w:spacing w:line="176" w:lineRule="exact"/>
        <w:jc w:val="left"/>
      </w:pPr>
      <w:r>
        <w:t>Písemná reklamace musí obsahovat</w:t>
      </w:r>
    </w:p>
    <w:p w:rsidR="00456870" w:rsidRDefault="00456870" w:rsidP="00456870">
      <w:pPr>
        <w:pStyle w:val="Zkladntext20"/>
        <w:numPr>
          <w:ilvl w:val="0"/>
          <w:numId w:val="142"/>
        </w:numPr>
        <w:shd w:val="clear" w:color="auto" w:fill="auto"/>
        <w:tabs>
          <w:tab w:val="left" w:pos="196"/>
        </w:tabs>
        <w:spacing w:line="176" w:lineRule="exact"/>
        <w:jc w:val="left"/>
      </w:pPr>
      <w:r>
        <w:t>identifikaci odběratele,</w:t>
      </w:r>
    </w:p>
    <w:p w:rsidR="00456870" w:rsidRDefault="00456870" w:rsidP="00456870">
      <w:pPr>
        <w:pStyle w:val="Zkladntext20"/>
        <w:numPr>
          <w:ilvl w:val="0"/>
          <w:numId w:val="142"/>
        </w:numPr>
        <w:shd w:val="clear" w:color="auto" w:fill="auto"/>
        <w:tabs>
          <w:tab w:val="left" w:pos="196"/>
        </w:tabs>
        <w:spacing w:line="176" w:lineRule="exact"/>
        <w:jc w:val="left"/>
      </w:pPr>
      <w:r>
        <w:t>adresu odběratele,</w:t>
      </w:r>
    </w:p>
    <w:p w:rsidR="00456870" w:rsidRDefault="00456870" w:rsidP="00456870">
      <w:pPr>
        <w:pStyle w:val="Zkladntext20"/>
        <w:numPr>
          <w:ilvl w:val="0"/>
          <w:numId w:val="142"/>
        </w:numPr>
        <w:shd w:val="clear" w:color="auto" w:fill="auto"/>
        <w:tabs>
          <w:tab w:val="left" w:pos="196"/>
        </w:tabs>
        <w:spacing w:line="176" w:lineRule="exact"/>
        <w:jc w:val="left"/>
      </w:pPr>
      <w:r>
        <w:t>místo odběru pitné vody nebo vypouštěni odpadních vod, případně bližší označeni místa vzniku reklamace,</w:t>
      </w:r>
    </w:p>
    <w:p w:rsidR="00456870" w:rsidRDefault="00456870" w:rsidP="00456870">
      <w:pPr>
        <w:pStyle w:val="Zkladntext20"/>
        <w:numPr>
          <w:ilvl w:val="0"/>
          <w:numId w:val="142"/>
        </w:numPr>
        <w:shd w:val="clear" w:color="auto" w:fill="auto"/>
        <w:tabs>
          <w:tab w:val="left" w:pos="196"/>
        </w:tabs>
        <w:spacing w:line="176" w:lineRule="exact"/>
        <w:jc w:val="left"/>
      </w:pPr>
      <w:r>
        <w:t>popis reklamace nebo reklamované vady.</w:t>
      </w:r>
    </w:p>
    <w:p w:rsidR="00456870" w:rsidRDefault="00456870" w:rsidP="00456870">
      <w:pPr>
        <w:pStyle w:val="Zkladntext20"/>
        <w:numPr>
          <w:ilvl w:val="0"/>
          <w:numId w:val="143"/>
        </w:numPr>
        <w:shd w:val="clear" w:color="auto" w:fill="auto"/>
        <w:tabs>
          <w:tab w:val="left" w:pos="246"/>
        </w:tabs>
        <w:spacing w:line="176" w:lineRule="exact"/>
        <w:jc w:val="left"/>
      </w:pPr>
      <w:proofErr w:type="gramStart"/>
      <w:r>
        <w:t>případě</w:t>
      </w:r>
      <w:proofErr w:type="gramEnd"/>
      <w:r>
        <w:t xml:space="preserve"> písemně zaslaných reklamaci odběratelem na adresu dodavatele, které nebudou obsahovat výše uvedené údaje, nezbytné pro řádné uplatnění reklamace, nebudou tyto kvalifikovány jako reklamace a budou dodavatelem řešeny jako písemnost v souladu s obecně závaznými právními předpisy.</w:t>
      </w:r>
    </w:p>
    <w:p w:rsidR="00456870" w:rsidRDefault="00456870" w:rsidP="00456870">
      <w:pPr>
        <w:pStyle w:val="Zkladntext80"/>
        <w:numPr>
          <w:ilvl w:val="0"/>
          <w:numId w:val="164"/>
        </w:numPr>
        <w:shd w:val="clear" w:color="auto" w:fill="auto"/>
        <w:tabs>
          <w:tab w:val="left" w:pos="272"/>
        </w:tabs>
        <w:spacing w:line="176" w:lineRule="exact"/>
        <w:jc w:val="left"/>
      </w:pPr>
      <w:r>
        <w:t>Osobní reklamace musí obsahovat</w:t>
      </w:r>
    </w:p>
    <w:p w:rsidR="00456870" w:rsidRDefault="00456870" w:rsidP="00456870">
      <w:pPr>
        <w:pStyle w:val="Zkladntext20"/>
        <w:numPr>
          <w:ilvl w:val="0"/>
          <w:numId w:val="142"/>
        </w:numPr>
        <w:shd w:val="clear" w:color="auto" w:fill="auto"/>
        <w:tabs>
          <w:tab w:val="left" w:pos="196"/>
        </w:tabs>
        <w:spacing w:line="176" w:lineRule="exact"/>
        <w:jc w:val="left"/>
      </w:pPr>
      <w:r>
        <w:t>identifikaci odběratele,</w:t>
      </w:r>
    </w:p>
    <w:p w:rsidR="00456870" w:rsidRDefault="00456870" w:rsidP="00456870">
      <w:pPr>
        <w:pStyle w:val="Zkladntext20"/>
        <w:numPr>
          <w:ilvl w:val="0"/>
          <w:numId w:val="142"/>
        </w:numPr>
        <w:shd w:val="clear" w:color="auto" w:fill="auto"/>
        <w:tabs>
          <w:tab w:val="left" w:pos="196"/>
        </w:tabs>
        <w:spacing w:line="176" w:lineRule="exact"/>
        <w:jc w:val="left"/>
      </w:pPr>
      <w:r>
        <w:t>adresu odběratele,</w:t>
      </w:r>
    </w:p>
    <w:p w:rsidR="00456870" w:rsidRDefault="00456870" w:rsidP="00456870">
      <w:pPr>
        <w:pStyle w:val="Zkladntext20"/>
        <w:numPr>
          <w:ilvl w:val="0"/>
          <w:numId w:val="142"/>
        </w:numPr>
        <w:shd w:val="clear" w:color="auto" w:fill="auto"/>
        <w:tabs>
          <w:tab w:val="left" w:pos="196"/>
        </w:tabs>
        <w:spacing w:line="176" w:lineRule="exact"/>
        <w:jc w:val="left"/>
      </w:pPr>
      <w:r>
        <w:t>místo odběru pitné vody nebo vypouštění odpadních vod, případně bližší označení místa vzniku reklamace,</w:t>
      </w:r>
    </w:p>
    <w:p w:rsidR="00456870" w:rsidRDefault="00456870" w:rsidP="00456870">
      <w:pPr>
        <w:pStyle w:val="Zkladntext20"/>
        <w:numPr>
          <w:ilvl w:val="0"/>
          <w:numId w:val="142"/>
        </w:numPr>
        <w:shd w:val="clear" w:color="auto" w:fill="auto"/>
        <w:tabs>
          <w:tab w:val="left" w:pos="196"/>
        </w:tabs>
        <w:spacing w:line="176" w:lineRule="exact"/>
        <w:jc w:val="left"/>
      </w:pPr>
      <w:r>
        <w:t>popis reklamace nebo reklamované vady.</w:t>
      </w:r>
    </w:p>
    <w:p w:rsidR="00456870" w:rsidRDefault="00456870" w:rsidP="00456870">
      <w:pPr>
        <w:pStyle w:val="Zkladntext20"/>
        <w:shd w:val="clear" w:color="auto" w:fill="auto"/>
        <w:spacing w:line="176" w:lineRule="exact"/>
        <w:jc w:val="left"/>
      </w:pPr>
      <w:r>
        <w:t>Pokud nebude reklamace vyřízena bezprostředně po oznámení, je nutno uplatňovat reklamaci písemnou formou s uvedením výše specifikovaných údajů nezbytných pro vyřízení reklamace.</w:t>
      </w:r>
    </w:p>
    <w:p w:rsidR="00456870" w:rsidRDefault="00456870" w:rsidP="00456870">
      <w:pPr>
        <w:pStyle w:val="Zkladntext80"/>
        <w:numPr>
          <w:ilvl w:val="0"/>
          <w:numId w:val="164"/>
        </w:numPr>
        <w:shd w:val="clear" w:color="auto" w:fill="auto"/>
        <w:tabs>
          <w:tab w:val="left" w:pos="279"/>
        </w:tabs>
        <w:spacing w:line="176" w:lineRule="exact"/>
        <w:jc w:val="left"/>
      </w:pPr>
      <w:r>
        <w:t>Telefonická reklamace</w:t>
      </w:r>
    </w:p>
    <w:p w:rsidR="00456870" w:rsidRDefault="00456870" w:rsidP="00456870">
      <w:pPr>
        <w:pStyle w:val="Zkladntext20"/>
        <w:shd w:val="clear" w:color="auto" w:fill="auto"/>
        <w:spacing w:line="176" w:lineRule="exact"/>
        <w:jc w:val="left"/>
      </w:pPr>
      <w:r>
        <w:t>Zaměstnanec, pověřený přijímáním telefonicky podaných reklamaci, pokud tyto nebudou vyřízeny bezprostředně po oznámení, je povinen upozornit zákazníka na povinnost uplatnit reklamaci písemně s uvedením výše specifikovaných údajů nezbytných pro vyřízení reklamace.</w:t>
      </w:r>
    </w:p>
    <w:p w:rsidR="00456870" w:rsidRDefault="00456870" w:rsidP="00456870">
      <w:pPr>
        <w:pStyle w:val="Zkladntext80"/>
        <w:numPr>
          <w:ilvl w:val="0"/>
          <w:numId w:val="163"/>
        </w:numPr>
        <w:shd w:val="clear" w:color="auto" w:fill="auto"/>
        <w:tabs>
          <w:tab w:val="left" w:pos="318"/>
        </w:tabs>
        <w:spacing w:line="176" w:lineRule="exact"/>
        <w:jc w:val="left"/>
      </w:pPr>
      <w:r>
        <w:t>Způsob a lhůty pro vyřízení reklamace</w:t>
      </w:r>
    </w:p>
    <w:p w:rsidR="00456870" w:rsidRDefault="00456870" w:rsidP="00456870">
      <w:pPr>
        <w:pStyle w:val="Zkladntext20"/>
        <w:shd w:val="clear" w:color="auto" w:fill="auto"/>
        <w:spacing w:line="176" w:lineRule="exact"/>
        <w:jc w:val="left"/>
      </w:pPr>
      <w:r>
        <w:t xml:space="preserve">Dodavatel je povinen zajistit, aby po celou provozní dobu </w:t>
      </w:r>
      <w:proofErr w:type="gramStart"/>
      <w:r>
        <w:t>byl</w:t>
      </w:r>
      <w:proofErr w:type="gramEnd"/>
      <w:r>
        <w:t xml:space="preserve"> v místech vyřizováni reklamaci k dosaženi zaměstnanec pověřený vyřizovat reklamace. V případě, že </w:t>
      </w:r>
      <w:proofErr w:type="gramStart"/>
      <w:r>
        <w:t>není</w:t>
      </w:r>
      <w:proofErr w:type="gramEnd"/>
      <w:r>
        <w:t xml:space="preserve"> možno vyřídit reklamaci ihned na místě jejího </w:t>
      </w:r>
      <w:proofErr w:type="gramStart"/>
      <w:r>
        <w:t>podáni</w:t>
      </w:r>
      <w:proofErr w:type="gramEnd"/>
      <w:r>
        <w:t>, je dodavatel povinen zajistit její vyřízeni a podání písemné zprávy odběrateli o způsobu jejího vyřízení bez zbytečného odkladu na adresu odběratele. Reklamace musí být vyřízena nejpozději do 30 dnů ode dne uplatněni reklamace, pokud se dodavatel s odběratelem nedohodli jinak. O výsledku reklamace musí být odběratel informován. Je-li na základě reklamace vystavena opravná faktura, považuje se současně za písemné oznámení výsledku reklamace.</w:t>
      </w:r>
    </w:p>
    <w:p w:rsidR="00456870" w:rsidRDefault="00456870" w:rsidP="00456870">
      <w:pPr>
        <w:pStyle w:val="Zkladntext20"/>
        <w:shd w:val="clear" w:color="auto" w:fill="auto"/>
        <w:spacing w:line="176" w:lineRule="exact"/>
        <w:jc w:val="left"/>
      </w:pPr>
      <w:r>
        <w:t>Odběratel je povinen poskytnout dodavateli nezbytnou součinnost při prošetřováni a řešení reklamací, zejména je povinen umožnit přístup k vodoměru za účelem jeho kontroly, odečtu stavu nebo jeho výměny v souvislosti s prověřením jeho funkčnosti, zúčastnit se osobně odběru kontrolních vzorků nebo tímto pověřit jinou osobu, umožnit přístup pověřeným zaměstnancům dodavatele do připojené nemovitosti za účelem prověření odváděni odpadních vod a předkládat dodavateli potřebné doklady k prověření správnosti údajů.</w:t>
      </w:r>
    </w:p>
    <w:p w:rsidR="00456870" w:rsidRDefault="00456870" w:rsidP="00456870">
      <w:pPr>
        <w:pStyle w:val="Zkladntext20"/>
        <w:numPr>
          <w:ilvl w:val="0"/>
          <w:numId w:val="165"/>
        </w:numPr>
        <w:shd w:val="clear" w:color="auto" w:fill="auto"/>
        <w:tabs>
          <w:tab w:val="left" w:pos="277"/>
        </w:tabs>
        <w:spacing w:line="180" w:lineRule="exact"/>
        <w:jc w:val="left"/>
      </w:pPr>
      <w:r>
        <w:t>Zjevná vada jakosti vody musí být reklamována odběratelem neprodleně, nejpozději do 24 hodin od zjištění. Ostatní vady jakosti bez zbytečného odkladu po jejich zjištění. Na základě popisu reklamované vady rozhodne pověřený zaměstnanec dodavatele, zda bude proveden kontrolní odběr vzorku vody v dané lokalitě, přičemž při tomto rozhodování vychází z již provedených a vyhodnocených vzorků vody dodávaných stejným vodovodem v dané lokalitě na základě plánu kontroly pitné vody dle zákona č. 258/2000 Sb. v platném zněni schváleného orgánem ochrany veřejného zdraví. Odběr kontrolního vzorku zajistí dodavatel ihned, nejpozději do 24 hodin (mimo sobot, nedělí a svátků) od uplatnění reklamace dle interních postupů dodavatele. O odběru vzorků bude sepsán protokol podepsaný odběratelem a dodavatelem. Dodavatel zajisti následné provedení rozborů těchto vzorků akreditovanou laboratoří v rozsahu stanoveném vyhláškou č. 252/2004 Sb. v platném znění.</w:t>
      </w:r>
    </w:p>
    <w:p w:rsidR="00456870" w:rsidRDefault="00456870" w:rsidP="00456870">
      <w:pPr>
        <w:pStyle w:val="Zkladntext20"/>
        <w:numPr>
          <w:ilvl w:val="0"/>
          <w:numId w:val="165"/>
        </w:numPr>
        <w:shd w:val="clear" w:color="auto" w:fill="auto"/>
        <w:tabs>
          <w:tab w:val="left" w:pos="262"/>
        </w:tabs>
        <w:spacing w:line="180" w:lineRule="exact"/>
        <w:jc w:val="left"/>
      </w:pPr>
      <w:r>
        <w:t xml:space="preserve">Na základě reklamace množství dodané pitné vody, kdy ze strany odběratele není zpochybňována funkčnost vodoměru a správnost měření, dodavatel zajistí ve lhůtě do 30 dnů od </w:t>
      </w:r>
      <w:proofErr w:type="gramStart"/>
      <w:r>
        <w:t>podáni</w:t>
      </w:r>
      <w:proofErr w:type="gramEnd"/>
      <w:r>
        <w:t xml:space="preserve"> reklamace provedeni kontrolního odečtu stavu vodoměru a to za přítomnosti odběratele nebo jím pověřené osoby. Vyhodnocení reklamace bude provedeno bezprostředně po provedení kontrolního opisu stavu vodoměru a porovnání zjištěných údajů s údaji o odběrném místě vedeném dodavatelem.</w:t>
      </w:r>
    </w:p>
    <w:p w:rsidR="00456870" w:rsidRDefault="00456870" w:rsidP="00456870">
      <w:pPr>
        <w:pStyle w:val="Zkladntext20"/>
        <w:numPr>
          <w:ilvl w:val="0"/>
          <w:numId w:val="165"/>
        </w:numPr>
        <w:shd w:val="clear" w:color="auto" w:fill="auto"/>
        <w:tabs>
          <w:tab w:val="left" w:pos="259"/>
        </w:tabs>
        <w:spacing w:line="180" w:lineRule="exact"/>
        <w:jc w:val="left"/>
      </w:pPr>
      <w:r>
        <w:t xml:space="preserve">V případě reklamace množství dodané pitné vody z důvodu pochybnosti o správnosti měření dodané pitné vody vodoměrem, zajistí dodavatel na základě písemné žádosti odběratele ve lhůtě do </w:t>
      </w:r>
      <w:proofErr w:type="gramStart"/>
      <w:r>
        <w:t>30</w:t>
      </w:r>
      <w:proofErr w:type="gramEnd"/>
      <w:r>
        <w:t>-</w:t>
      </w:r>
      <w:proofErr w:type="gramStart"/>
      <w:r>
        <w:t>ti</w:t>
      </w:r>
      <w:proofErr w:type="gramEnd"/>
      <w:r>
        <w:t xml:space="preserve"> dnů od jejího doručení přezkoušení vodoměru u subjektu </w:t>
      </w:r>
      <w:r>
        <w:lastRenderedPageBreak/>
        <w:t xml:space="preserve">oprávněného provádět metrologickou kontrolu měřidel. Výsledky </w:t>
      </w:r>
      <w:proofErr w:type="gramStart"/>
      <w:r>
        <w:t>přezkoušeni</w:t>
      </w:r>
      <w:proofErr w:type="gramEnd"/>
      <w:r>
        <w:t xml:space="preserve"> oznámí dodavatel neprodleně písemně odběrateli. Náklady spojené s přezkoušením a výměnou vodoměru budou hrazeny podle výsledku přezkoušení vodoměru dle § 17, odst. 4 zákona č. 274/2001 Sb. v platném znění.</w:t>
      </w:r>
    </w:p>
    <w:p w:rsidR="00456870" w:rsidRDefault="00456870" w:rsidP="00456870">
      <w:pPr>
        <w:pStyle w:val="Zkladntext20"/>
        <w:numPr>
          <w:ilvl w:val="0"/>
          <w:numId w:val="165"/>
        </w:numPr>
        <w:shd w:val="clear" w:color="auto" w:fill="auto"/>
        <w:tabs>
          <w:tab w:val="left" w:pos="262"/>
        </w:tabs>
        <w:spacing w:line="180" w:lineRule="exact"/>
        <w:jc w:val="left"/>
      </w:pPr>
      <w:r>
        <w:t>V případě reklamace odvádění odpadních vod v dohodnutém rozsahu a stanoveným způsobem, zajisti dodavatel nejpozdéji do 24 hodin (mimo sobot, nedělí a svátků), prošetření reklamace na místě samém za přítomnosti odběratele nebo jím pověřené osoby.</w:t>
      </w:r>
    </w:p>
    <w:p w:rsidR="00456870" w:rsidRDefault="00456870" w:rsidP="00456870">
      <w:pPr>
        <w:pStyle w:val="Zkladntext20"/>
        <w:numPr>
          <w:ilvl w:val="0"/>
          <w:numId w:val="165"/>
        </w:numPr>
        <w:shd w:val="clear" w:color="auto" w:fill="auto"/>
        <w:tabs>
          <w:tab w:val="left" w:pos="266"/>
        </w:tabs>
        <w:spacing w:line="180" w:lineRule="exact"/>
        <w:jc w:val="left"/>
      </w:pPr>
      <w:r>
        <w:t xml:space="preserve">V případě reklamace množství odváděných odpadních vod, je dodavatel povinen prověřit údaje, na základě kterých je množství stanoveno nejpozději do </w:t>
      </w:r>
      <w:proofErr w:type="gramStart"/>
      <w:r>
        <w:t>30</w:t>
      </w:r>
      <w:proofErr w:type="gramEnd"/>
      <w:r>
        <w:t>-</w:t>
      </w:r>
      <w:proofErr w:type="gramStart"/>
      <w:r>
        <w:t>ti</w:t>
      </w:r>
      <w:proofErr w:type="gramEnd"/>
      <w:r>
        <w:t xml:space="preserve"> dnů (přitom dodavatel případně využije postup dle směrnice dodavatele pro přiznání dobropisu za stočné pro fyzické a právnické subjekty, jež využívají vodovodů a kanalizaci pro veřejnou potřebu). V případech velkých provozoven využívaných k podnikatelským účelům, kdy není množství odpadních vod měřeno, může se dodavatel s odběratelem dohodnout na prověření množství </w:t>
      </w:r>
      <w:proofErr w:type="gramStart"/>
      <w:r>
        <w:t>odváděni</w:t>
      </w:r>
      <w:proofErr w:type="gramEnd"/>
      <w:r>
        <w:t xml:space="preserve"> odpadních vod, umístěním měřícího zařízení dodavatele na dohodnutém místě a po stanovenou dobu.</w:t>
      </w:r>
    </w:p>
    <w:p w:rsidR="00456870" w:rsidRDefault="00456870" w:rsidP="00456870">
      <w:pPr>
        <w:pStyle w:val="Zkladntext20"/>
        <w:numPr>
          <w:ilvl w:val="0"/>
          <w:numId w:val="165"/>
        </w:numPr>
        <w:shd w:val="clear" w:color="auto" w:fill="auto"/>
        <w:tabs>
          <w:tab w:val="left" w:pos="262"/>
        </w:tabs>
        <w:spacing w:line="180" w:lineRule="exact"/>
        <w:jc w:val="left"/>
      </w:pPr>
      <w:r>
        <w:t>Jestliže je s reklamací spojena nutnost vrátit vystavenou fakturu, je odběratel povinen tuto fakturu vrátit dodavateli s vyznačením nesprávných údajů před uplynutím lhůty splatnosti. Dodavatel je potom povinen, podle povahy nesprávnosti údaje, fakturu opravit nebo vyhotovit fakturu novou. Oprávněným vrácením faktury přestává běžet původní lhůta splatnosti.</w:t>
      </w:r>
    </w:p>
    <w:p w:rsidR="00456870" w:rsidRDefault="00456870" w:rsidP="00456870">
      <w:pPr>
        <w:pStyle w:val="Zkladntext20"/>
        <w:shd w:val="clear" w:color="auto" w:fill="auto"/>
        <w:spacing w:line="180" w:lineRule="exact"/>
        <w:jc w:val="left"/>
      </w:pPr>
      <w:r>
        <w:t>V případě, že odběratel neoznačí důvod reklamace, vrátí dodavatel odběrateli fakturu s původním datem splatnosti.</w:t>
      </w:r>
    </w:p>
    <w:p w:rsidR="00456870" w:rsidRDefault="00456870" w:rsidP="00456870">
      <w:pPr>
        <w:pStyle w:val="Zkladntext80"/>
        <w:numPr>
          <w:ilvl w:val="0"/>
          <w:numId w:val="163"/>
        </w:numPr>
        <w:shd w:val="clear" w:color="auto" w:fill="auto"/>
        <w:tabs>
          <w:tab w:val="left" w:pos="324"/>
        </w:tabs>
        <w:spacing w:line="184" w:lineRule="exact"/>
        <w:jc w:val="left"/>
      </w:pPr>
      <w:r>
        <w:t>Práva z vadného plnění</w:t>
      </w:r>
    </w:p>
    <w:p w:rsidR="00456870" w:rsidRDefault="00456870" w:rsidP="00456870">
      <w:pPr>
        <w:pStyle w:val="Zkladntext20"/>
        <w:numPr>
          <w:ilvl w:val="0"/>
          <w:numId w:val="166"/>
        </w:numPr>
        <w:shd w:val="clear" w:color="auto" w:fill="auto"/>
        <w:tabs>
          <w:tab w:val="left" w:pos="259"/>
        </w:tabs>
        <w:spacing w:line="184" w:lineRule="exact"/>
        <w:jc w:val="left"/>
      </w:pPr>
      <w:r>
        <w:t>V případě dodávky pitné vody, u které bylo na základě reklamace její jakosti prokázáno, že nesplňuje hygienické požadavky na pitnou vodu dle vyhlášky č. 252/2004 Sb. v platném zněni a která byla orgánem ochrany veřejného zdraví ve smyslu zákona č. 258/2000 Sb. v platném znění prohlášena za užitkovou, má odběratel právo na poskytnutí slevy, přičemž výše slevy bude stanovena individuálně s přihlédnutím k závažnosti vady.</w:t>
      </w:r>
    </w:p>
    <w:p w:rsidR="00456870" w:rsidRDefault="00456870" w:rsidP="00456870">
      <w:pPr>
        <w:pStyle w:val="Zkladntext20"/>
        <w:numPr>
          <w:ilvl w:val="0"/>
          <w:numId w:val="166"/>
        </w:numPr>
        <w:shd w:val="clear" w:color="auto" w:fill="auto"/>
        <w:tabs>
          <w:tab w:val="left" w:pos="255"/>
        </w:tabs>
        <w:spacing w:line="184" w:lineRule="exact"/>
        <w:jc w:val="left"/>
      </w:pPr>
      <w:r>
        <w:t>V případě oprávněné reklamace množství dodané pitné vody, bude postupováno dle § 17 zákona č. 274/2001 Sb. v platném znění, v případě oprávněné reklamace množství odvedené odpadní vody, podle § 19 téhož zákona.</w:t>
      </w:r>
    </w:p>
    <w:p w:rsidR="00456870" w:rsidRDefault="00456870" w:rsidP="00456870">
      <w:pPr>
        <w:pStyle w:val="Zkladntext20"/>
        <w:numPr>
          <w:ilvl w:val="0"/>
          <w:numId w:val="166"/>
        </w:numPr>
        <w:shd w:val="clear" w:color="auto" w:fill="auto"/>
        <w:tabs>
          <w:tab w:val="left" w:pos="259"/>
        </w:tabs>
        <w:spacing w:line="184" w:lineRule="exact"/>
        <w:jc w:val="left"/>
      </w:pPr>
      <w:r>
        <w:t xml:space="preserve">V ostatních případech je dodavatel povinen bez zbytečného odkladu </w:t>
      </w:r>
      <w:proofErr w:type="gramStart"/>
      <w:r>
        <w:t>na vlastni</w:t>
      </w:r>
      <w:proofErr w:type="gramEnd"/>
      <w:r>
        <w:t xml:space="preserve"> náklady oprávněnou reklamaci vyřešit, a to odstraněním závadného stavu, a zajistit opravu fakturace z reklamace vyplývající.</w:t>
      </w:r>
    </w:p>
    <w:p w:rsidR="00456870" w:rsidRDefault="00456870" w:rsidP="00456870">
      <w:pPr>
        <w:pStyle w:val="Zkladntext20"/>
        <w:numPr>
          <w:ilvl w:val="0"/>
          <w:numId w:val="166"/>
        </w:numPr>
        <w:shd w:val="clear" w:color="auto" w:fill="auto"/>
        <w:tabs>
          <w:tab w:val="left" w:pos="262"/>
        </w:tabs>
        <w:spacing w:line="184" w:lineRule="exact"/>
        <w:jc w:val="left"/>
      </w:pPr>
      <w:r>
        <w:t>Uplatněním práva z vadného plnění zůstává nedotčena odpovědnost dodavatele za škody způsobené provozní činností dle občanského zákoníku.</w:t>
      </w:r>
    </w:p>
    <w:p w:rsidR="00456870" w:rsidRDefault="00456870" w:rsidP="00456870">
      <w:pPr>
        <w:pStyle w:val="Zkladntext20"/>
        <w:numPr>
          <w:ilvl w:val="0"/>
          <w:numId w:val="166"/>
        </w:numPr>
        <w:shd w:val="clear" w:color="auto" w:fill="auto"/>
        <w:tabs>
          <w:tab w:val="left" w:pos="262"/>
        </w:tabs>
        <w:spacing w:line="184" w:lineRule="exact"/>
        <w:jc w:val="left"/>
      </w:pPr>
      <w:r>
        <w:t>V případě, že opravu fakturace bude třeba provést z důvodu nesplnění informační povinnosti odběratele, bude tato oprava provedena na náklady odběratele.</w:t>
      </w:r>
    </w:p>
    <w:p w:rsidR="00456870" w:rsidRDefault="00456870" w:rsidP="00456870">
      <w:pPr>
        <w:pStyle w:val="Zkladntext20"/>
        <w:shd w:val="clear" w:color="auto" w:fill="auto"/>
        <w:spacing w:line="184" w:lineRule="exact"/>
        <w:jc w:val="left"/>
      </w:pPr>
      <w:r>
        <w:t>Při změně odběratele, postupuje odběratel podle článků uvedených ve smlouvě. Reklamace z důvodu neoznámení změny odběratele jsou bezpředmětné.</w:t>
      </w:r>
    </w:p>
    <w:p w:rsidR="00456870" w:rsidRDefault="00456870" w:rsidP="00456870">
      <w:pPr>
        <w:pStyle w:val="Zkladntext80"/>
        <w:numPr>
          <w:ilvl w:val="0"/>
          <w:numId w:val="163"/>
        </w:numPr>
        <w:shd w:val="clear" w:color="auto" w:fill="auto"/>
        <w:tabs>
          <w:tab w:val="left" w:pos="324"/>
        </w:tabs>
        <w:jc w:val="left"/>
      </w:pPr>
      <w:r>
        <w:t>Závěrečné ustanovení</w:t>
      </w:r>
    </w:p>
    <w:p w:rsidR="00456870" w:rsidRDefault="00456870" w:rsidP="00456870">
      <w:pPr>
        <w:pStyle w:val="Zkladntext20"/>
        <w:shd w:val="clear" w:color="auto" w:fill="auto"/>
        <w:spacing w:line="180" w:lineRule="exact"/>
        <w:jc w:val="left"/>
      </w:pPr>
      <w:r>
        <w:t xml:space="preserve">Tento reklamační řád nabývá účinnosti dnem </w:t>
      </w:r>
      <w:proofErr w:type="gramStart"/>
      <w:r>
        <w:t>1.7.2021</w:t>
      </w:r>
      <w:proofErr w:type="gramEnd"/>
      <w:r>
        <w:t xml:space="preserve"> a je nedílnou součásti „Podmínek dodávky pitné vody a odváděni odpadních vod “</w:t>
      </w:r>
    </w:p>
    <w:p w:rsidR="00456870" w:rsidRDefault="00456870" w:rsidP="00456870">
      <w:pPr>
        <w:spacing w:line="160" w:lineRule="exact"/>
        <w:sectPr w:rsidR="00456870">
          <w:pgSz w:w="11909" w:h="16840"/>
          <w:pgMar w:top="1430" w:right="1440" w:bottom="1430" w:left="1440" w:header="0" w:footer="3" w:gutter="0"/>
          <w:cols w:space="720"/>
          <w:noEndnote/>
          <w:docGrid w:linePitch="360"/>
        </w:sectPr>
      </w:pPr>
      <w:r>
        <w:t xml:space="preserve">Datum: </w:t>
      </w:r>
      <w:proofErr w:type="gramStart"/>
      <w:r>
        <w:t>12.4.2021</w:t>
      </w:r>
      <w:proofErr w:type="gramEnd"/>
    </w:p>
    <w:p w:rsidR="00456870" w:rsidRDefault="00456870" w:rsidP="00456870">
      <w:pPr>
        <w:pStyle w:val="Zkladntext80"/>
        <w:shd w:val="clear" w:color="auto" w:fill="auto"/>
        <w:spacing w:line="160" w:lineRule="exact"/>
        <w:jc w:val="left"/>
      </w:pPr>
      <w:r>
        <w:lastRenderedPageBreak/>
        <w:t>Příloha č. 2</w:t>
      </w:r>
    </w:p>
    <w:p w:rsidR="00456870" w:rsidRDefault="00456870" w:rsidP="00456870">
      <w:pPr>
        <w:pStyle w:val="Zkladntext20"/>
        <w:shd w:val="clear" w:color="auto" w:fill="auto"/>
        <w:spacing w:line="150" w:lineRule="exact"/>
        <w:jc w:val="left"/>
      </w:pPr>
      <w:r>
        <w:t>k podmínkám dodávky pitné vody a odvádění odpadních vod</w:t>
      </w:r>
    </w:p>
    <w:p w:rsidR="00456870" w:rsidRDefault="00456870" w:rsidP="00456870">
      <w:pPr>
        <w:pStyle w:val="Zkladntext80"/>
        <w:numPr>
          <w:ilvl w:val="0"/>
          <w:numId w:val="167"/>
        </w:numPr>
        <w:shd w:val="clear" w:color="auto" w:fill="auto"/>
        <w:tabs>
          <w:tab w:val="left" w:pos="1376"/>
        </w:tabs>
        <w:spacing w:line="160" w:lineRule="exact"/>
        <w:jc w:val="left"/>
      </w:pPr>
      <w:r>
        <w:t>Náhradní zásobování pitnou vodou při přerušení nebo omezení dodávky vody</w:t>
      </w:r>
    </w:p>
    <w:p w:rsidR="00456870" w:rsidRDefault="00456870" w:rsidP="00456870">
      <w:pPr>
        <w:pStyle w:val="Zkladntext80"/>
        <w:numPr>
          <w:ilvl w:val="0"/>
          <w:numId w:val="168"/>
        </w:numPr>
        <w:shd w:val="clear" w:color="auto" w:fill="auto"/>
        <w:tabs>
          <w:tab w:val="left" w:pos="275"/>
        </w:tabs>
        <w:spacing w:line="176" w:lineRule="exact"/>
        <w:jc w:val="left"/>
      </w:pPr>
      <w:r>
        <w:t>Obecná ustanovení</w:t>
      </w:r>
    </w:p>
    <w:p w:rsidR="00456870" w:rsidRDefault="00456870" w:rsidP="00456870">
      <w:pPr>
        <w:pStyle w:val="Zkladntext20"/>
        <w:shd w:val="clear" w:color="auto" w:fill="auto"/>
        <w:spacing w:line="176" w:lineRule="exact"/>
        <w:jc w:val="left"/>
      </w:pPr>
      <w:r>
        <w:t>Platnost bez rozdílu pro všechny úseky všech vodovodů pro veřejnou potřebu, provozované Brněnskými vodárnami a kanalizacemi, a.s. (dále jen dodavatel).</w:t>
      </w:r>
    </w:p>
    <w:p w:rsidR="00456870" w:rsidRDefault="00456870" w:rsidP="00456870">
      <w:pPr>
        <w:pStyle w:val="Zkladntext20"/>
        <w:shd w:val="clear" w:color="auto" w:fill="auto"/>
        <w:spacing w:line="176" w:lineRule="exact"/>
        <w:jc w:val="left"/>
      </w:pPr>
      <w:r>
        <w:t>Řeší povinnost dodavatele zajistit náhradní zásobování pitnou vodou (dále jen NZpV) v mezích technických možnosti a místních podmínek (§ 9 odst. 8 zákona č 274/2001 Sb. v platném znění).</w:t>
      </w:r>
    </w:p>
    <w:p w:rsidR="00456870" w:rsidRDefault="00456870" w:rsidP="00456870">
      <w:pPr>
        <w:pStyle w:val="Zkladntext80"/>
        <w:numPr>
          <w:ilvl w:val="0"/>
          <w:numId w:val="168"/>
        </w:numPr>
        <w:shd w:val="clear" w:color="auto" w:fill="auto"/>
        <w:tabs>
          <w:tab w:val="left" w:pos="275"/>
        </w:tabs>
        <w:spacing w:line="176" w:lineRule="exact"/>
        <w:jc w:val="left"/>
      </w:pPr>
      <w:r>
        <w:t>Specifikace případů pro povinnost náhradního zásobování pitnou vodou</w:t>
      </w:r>
    </w:p>
    <w:p w:rsidR="00456870" w:rsidRDefault="00456870" w:rsidP="00456870">
      <w:pPr>
        <w:pStyle w:val="Zkladntext20"/>
        <w:numPr>
          <w:ilvl w:val="1"/>
          <w:numId w:val="168"/>
        </w:numPr>
        <w:shd w:val="clear" w:color="auto" w:fill="auto"/>
        <w:tabs>
          <w:tab w:val="left" w:pos="340"/>
        </w:tabs>
        <w:spacing w:line="176" w:lineRule="exact"/>
        <w:jc w:val="left"/>
      </w:pPr>
      <w:r>
        <w:t>Dodavatel zajišťuje NZpV v těchto případech přerušení nebo omezení dodávky vody:</w:t>
      </w:r>
    </w:p>
    <w:p w:rsidR="00456870" w:rsidRDefault="00456870" w:rsidP="00456870">
      <w:pPr>
        <w:pStyle w:val="Zkladntext20"/>
        <w:numPr>
          <w:ilvl w:val="0"/>
          <w:numId w:val="142"/>
        </w:numPr>
        <w:shd w:val="clear" w:color="auto" w:fill="auto"/>
        <w:tabs>
          <w:tab w:val="left" w:pos="203"/>
        </w:tabs>
        <w:spacing w:line="176" w:lineRule="exact"/>
        <w:jc w:val="left"/>
      </w:pPr>
      <w:r>
        <w:t>v případech živelní pohromy,</w:t>
      </w:r>
    </w:p>
    <w:p w:rsidR="00456870" w:rsidRDefault="00456870" w:rsidP="00456870">
      <w:pPr>
        <w:pStyle w:val="Zkladntext20"/>
        <w:numPr>
          <w:ilvl w:val="0"/>
          <w:numId w:val="142"/>
        </w:numPr>
        <w:shd w:val="clear" w:color="auto" w:fill="auto"/>
        <w:tabs>
          <w:tab w:val="left" w:pos="211"/>
        </w:tabs>
        <w:spacing w:line="176" w:lineRule="exact"/>
        <w:jc w:val="left"/>
      </w:pPr>
      <w:r>
        <w:t>při havárii vodovodu,</w:t>
      </w:r>
    </w:p>
    <w:p w:rsidR="00456870" w:rsidRDefault="00456870" w:rsidP="00456870">
      <w:pPr>
        <w:pStyle w:val="Zkladntext20"/>
        <w:numPr>
          <w:ilvl w:val="0"/>
          <w:numId w:val="142"/>
        </w:numPr>
        <w:shd w:val="clear" w:color="auto" w:fill="auto"/>
        <w:tabs>
          <w:tab w:val="left" w:pos="211"/>
        </w:tabs>
        <w:spacing w:line="176" w:lineRule="exact"/>
        <w:jc w:val="left"/>
      </w:pPr>
      <w:r>
        <w:t xml:space="preserve">při prováděni plánovaných oprav, udržovacích a revizních prací (v těchto případech zajišťuje Dodavatel NZpV bezúplatně na </w:t>
      </w:r>
      <w:proofErr w:type="gramStart"/>
      <w:r>
        <w:t>vyžádáni</w:t>
      </w:r>
      <w:proofErr w:type="gramEnd"/>
      <w:r>
        <w:t xml:space="preserve"> odběratele).</w:t>
      </w:r>
    </w:p>
    <w:p w:rsidR="00456870" w:rsidRDefault="00456870" w:rsidP="00456870">
      <w:pPr>
        <w:pStyle w:val="Zkladntext20"/>
        <w:numPr>
          <w:ilvl w:val="1"/>
          <w:numId w:val="168"/>
        </w:numPr>
        <w:shd w:val="clear" w:color="auto" w:fill="auto"/>
        <w:tabs>
          <w:tab w:val="left" w:pos="362"/>
        </w:tabs>
        <w:spacing w:line="176" w:lineRule="exact"/>
        <w:jc w:val="left"/>
      </w:pPr>
      <w:r>
        <w:t>V ostatních případech přerušení nebo omezení dodávky vody není dodavatel povinen náhradní zásobování pitnou vodou zajistit.</w:t>
      </w:r>
    </w:p>
    <w:p w:rsidR="00456870" w:rsidRDefault="00456870" w:rsidP="00456870">
      <w:pPr>
        <w:pStyle w:val="Zkladntext20"/>
        <w:numPr>
          <w:ilvl w:val="1"/>
          <w:numId w:val="168"/>
        </w:numPr>
        <w:shd w:val="clear" w:color="auto" w:fill="auto"/>
        <w:tabs>
          <w:tab w:val="left" w:pos="365"/>
        </w:tabs>
        <w:spacing w:line="176" w:lineRule="exact"/>
        <w:jc w:val="left"/>
      </w:pPr>
      <w:r>
        <w:t>Havárii není porucha na přípojce, pokud není nutno uzavřít vodu do celé ulice apod. (pro určení havárie je rozhodující i charakter připojeného odběratele např. nemocnice)</w:t>
      </w:r>
    </w:p>
    <w:p w:rsidR="00456870" w:rsidRDefault="00456870" w:rsidP="00456870">
      <w:pPr>
        <w:pStyle w:val="Zkladntext80"/>
        <w:numPr>
          <w:ilvl w:val="0"/>
          <w:numId w:val="168"/>
        </w:numPr>
        <w:shd w:val="clear" w:color="auto" w:fill="auto"/>
        <w:tabs>
          <w:tab w:val="left" w:pos="279"/>
        </w:tabs>
        <w:spacing w:line="176" w:lineRule="exact"/>
        <w:jc w:val="left"/>
      </w:pPr>
      <w:r>
        <w:t>Obecné principy NZpV v prostředí dodavatele</w:t>
      </w:r>
    </w:p>
    <w:p w:rsidR="00456870" w:rsidRDefault="00456870" w:rsidP="00456870">
      <w:pPr>
        <w:pStyle w:val="Zkladntext20"/>
        <w:numPr>
          <w:ilvl w:val="1"/>
          <w:numId w:val="168"/>
        </w:numPr>
        <w:shd w:val="clear" w:color="auto" w:fill="auto"/>
        <w:tabs>
          <w:tab w:val="left" w:pos="344"/>
        </w:tabs>
        <w:spacing w:line="176" w:lineRule="exact"/>
        <w:jc w:val="left"/>
      </w:pPr>
      <w:r>
        <w:t xml:space="preserve">NZpV se zajišťuje tak, aby plnění nastalo do čtyř hodin od vzetí přerušení nebo omezení dodávky vody dodavatelem na vědomi (vlastním dohledáním nebo informací od odběratele). V případě, že k přerušení nebo omezení dodávky vody došlo v nočních hodinách po 22:00 hod, poskytuje se </w:t>
      </w:r>
      <w:proofErr w:type="gramStart"/>
      <w:r>
        <w:t>plněni</w:t>
      </w:r>
      <w:proofErr w:type="gramEnd"/>
      <w:r>
        <w:t xml:space="preserve"> NZpV až k 07:00 hod následujícího kalendářního dne. Nezateplené cisterny budou přistavovány dle klimatických podmínek.</w:t>
      </w:r>
    </w:p>
    <w:p w:rsidR="00456870" w:rsidRDefault="00456870" w:rsidP="00456870">
      <w:pPr>
        <w:pStyle w:val="Zkladntext20"/>
        <w:numPr>
          <w:ilvl w:val="1"/>
          <w:numId w:val="168"/>
        </w:numPr>
        <w:shd w:val="clear" w:color="auto" w:fill="auto"/>
        <w:tabs>
          <w:tab w:val="left" w:pos="365"/>
        </w:tabs>
        <w:spacing w:line="176" w:lineRule="exact"/>
        <w:jc w:val="left"/>
      </w:pPr>
      <w:r>
        <w:t xml:space="preserve">NZpV se neposkytuje v případech </w:t>
      </w:r>
      <w:proofErr w:type="gramStart"/>
      <w:r>
        <w:t>trváni</w:t>
      </w:r>
      <w:proofErr w:type="gramEnd"/>
      <w:r>
        <w:t xml:space="preserve"> přerušení nebo omezeni dodávky méně než čtyři hodiny.</w:t>
      </w:r>
    </w:p>
    <w:p w:rsidR="00456870" w:rsidRDefault="00456870" w:rsidP="00456870">
      <w:pPr>
        <w:pStyle w:val="Zkladntext20"/>
        <w:numPr>
          <w:ilvl w:val="1"/>
          <w:numId w:val="168"/>
        </w:numPr>
        <w:shd w:val="clear" w:color="auto" w:fill="auto"/>
        <w:tabs>
          <w:tab w:val="left" w:pos="369"/>
        </w:tabs>
        <w:spacing w:line="176" w:lineRule="exact"/>
        <w:jc w:val="left"/>
      </w:pPr>
      <w:r>
        <w:t>NZpV se neposkytuje v případech takového snížení tlaku ve vodovodu, který je však dostatečný i pro omezenou dodávku vody do nejvyšších podlaží.</w:t>
      </w:r>
    </w:p>
    <w:p w:rsidR="00456870" w:rsidRDefault="00456870" w:rsidP="00456870">
      <w:pPr>
        <w:pStyle w:val="Zkladntext20"/>
        <w:numPr>
          <w:ilvl w:val="1"/>
          <w:numId w:val="168"/>
        </w:numPr>
        <w:shd w:val="clear" w:color="auto" w:fill="auto"/>
        <w:tabs>
          <w:tab w:val="left" w:pos="369"/>
        </w:tabs>
        <w:spacing w:line="176" w:lineRule="exact"/>
        <w:jc w:val="left"/>
      </w:pPr>
      <w:r>
        <w:t xml:space="preserve">NZpV se neposkytuje v případech takového </w:t>
      </w:r>
      <w:proofErr w:type="gramStart"/>
      <w:r>
        <w:t>sníženi</w:t>
      </w:r>
      <w:proofErr w:type="gramEnd"/>
      <w:r>
        <w:t xml:space="preserve"> tlaku ve vodovodu, kdy dojde k přerušení dodávky vody pouze do vyšších podlaží.</w:t>
      </w:r>
    </w:p>
    <w:p w:rsidR="00456870" w:rsidRDefault="00456870" w:rsidP="00456870">
      <w:pPr>
        <w:pStyle w:val="Zkladntext20"/>
        <w:numPr>
          <w:ilvl w:val="1"/>
          <w:numId w:val="168"/>
        </w:numPr>
        <w:shd w:val="clear" w:color="auto" w:fill="auto"/>
        <w:tabs>
          <w:tab w:val="left" w:pos="369"/>
        </w:tabs>
        <w:spacing w:line="176" w:lineRule="exact"/>
        <w:jc w:val="left"/>
      </w:pPr>
      <w:r>
        <w:t>V případech plněni NZpV bodovými prostředky (například cisterny, voznice, hydrantové nástavce), musí toto plnění splňovat charakter dobrého pokrytí:</w:t>
      </w:r>
    </w:p>
    <w:p w:rsidR="00456870" w:rsidRDefault="00456870" w:rsidP="00456870">
      <w:pPr>
        <w:pStyle w:val="Zkladntext20"/>
        <w:numPr>
          <w:ilvl w:val="0"/>
          <w:numId w:val="142"/>
        </w:numPr>
        <w:shd w:val="clear" w:color="auto" w:fill="auto"/>
        <w:tabs>
          <w:tab w:val="left" w:pos="211"/>
        </w:tabs>
        <w:spacing w:line="176" w:lineRule="exact"/>
        <w:jc w:val="left"/>
      </w:pPr>
      <w:r>
        <w:t>maximální docházková vzdálenost k nejbližšimu bodu plnění nepřekročí cca 150 m,</w:t>
      </w:r>
    </w:p>
    <w:p w:rsidR="00456870" w:rsidRDefault="00456870" w:rsidP="00456870">
      <w:pPr>
        <w:pStyle w:val="Zkladntext20"/>
        <w:shd w:val="clear" w:color="auto" w:fill="auto"/>
        <w:spacing w:line="176" w:lineRule="exact"/>
        <w:jc w:val="left"/>
      </w:pPr>
      <w:r>
        <w:t>-jeden bod plněni je kalkulován pro maximálně cca 50 bytových jednotek,</w:t>
      </w:r>
    </w:p>
    <w:p w:rsidR="00456870" w:rsidRDefault="00456870" w:rsidP="00456870">
      <w:pPr>
        <w:pStyle w:val="Zkladntext20"/>
        <w:numPr>
          <w:ilvl w:val="0"/>
          <w:numId w:val="142"/>
        </w:numPr>
        <w:shd w:val="clear" w:color="auto" w:fill="auto"/>
        <w:tabs>
          <w:tab w:val="left" w:pos="211"/>
        </w:tabs>
        <w:spacing w:line="176" w:lineRule="exact"/>
        <w:jc w:val="left"/>
      </w:pPr>
      <w:r>
        <w:t>charakter dobrého pokryti je taktéž splněn rozvozem mobilní cisternou nebo voznicí s předvolenou trasou a časovým harmonogramem zastávek dle předchozího, vždy po dobu alespoň jedné hodiny s intervalem 6 hodin.</w:t>
      </w:r>
    </w:p>
    <w:p w:rsidR="00456870" w:rsidRDefault="00456870" w:rsidP="00456870">
      <w:pPr>
        <w:pStyle w:val="Zkladntext20"/>
        <w:numPr>
          <w:ilvl w:val="1"/>
          <w:numId w:val="168"/>
        </w:numPr>
        <w:shd w:val="clear" w:color="auto" w:fill="auto"/>
        <w:tabs>
          <w:tab w:val="left" w:pos="369"/>
        </w:tabs>
        <w:spacing w:line="176" w:lineRule="exact"/>
        <w:jc w:val="left"/>
      </w:pPr>
      <w:r>
        <w:t xml:space="preserve">Při použití plněni NZpV formou cisteren, voznic nebo jiných kontejnerů musí být tyto označeny názvem dodavatele, upozorněním "Voda pitná pouze po </w:t>
      </w:r>
      <w:proofErr w:type="gramStart"/>
      <w:r>
        <w:t>převařeni</w:t>
      </w:r>
      <w:proofErr w:type="gramEnd"/>
      <w:r>
        <w:t>” a postupem k vyžádání doplněni vody.</w:t>
      </w:r>
    </w:p>
    <w:p w:rsidR="00456870" w:rsidRDefault="00456870" w:rsidP="00456870">
      <w:pPr>
        <w:pStyle w:val="Zkladntext20"/>
        <w:numPr>
          <w:ilvl w:val="1"/>
          <w:numId w:val="168"/>
        </w:numPr>
        <w:shd w:val="clear" w:color="auto" w:fill="auto"/>
        <w:tabs>
          <w:tab w:val="left" w:pos="369"/>
        </w:tabs>
        <w:spacing w:line="176" w:lineRule="exact"/>
        <w:jc w:val="left"/>
      </w:pPr>
      <w:r>
        <w:t>V případech nutnosti plněni NZpV na více místech současně nebo ve velké oblasti rozhoduje o prioritách Centrální vodohospodářský dispečink dodavatele.</w:t>
      </w:r>
    </w:p>
    <w:p w:rsidR="00456870" w:rsidRDefault="00456870" w:rsidP="00456870">
      <w:pPr>
        <w:pStyle w:val="Zkladntext20"/>
        <w:numPr>
          <w:ilvl w:val="1"/>
          <w:numId w:val="168"/>
        </w:numPr>
        <w:shd w:val="clear" w:color="auto" w:fill="auto"/>
        <w:tabs>
          <w:tab w:val="left" w:pos="369"/>
        </w:tabs>
        <w:spacing w:line="176" w:lineRule="exact"/>
        <w:jc w:val="left"/>
      </w:pPr>
      <w:r>
        <w:t>V případech plnění NZpV jinými než bodovými prostředky, je povinnost plnění splněna zajištěním ve vodovodu:</w:t>
      </w:r>
    </w:p>
    <w:p w:rsidR="00456870" w:rsidRDefault="00456870" w:rsidP="00456870">
      <w:pPr>
        <w:pStyle w:val="Zkladntext20"/>
        <w:numPr>
          <w:ilvl w:val="0"/>
          <w:numId w:val="142"/>
        </w:numPr>
        <w:shd w:val="clear" w:color="auto" w:fill="auto"/>
        <w:tabs>
          <w:tab w:val="left" w:pos="207"/>
        </w:tabs>
        <w:spacing w:line="176" w:lineRule="exact"/>
        <w:jc w:val="left"/>
      </w:pPr>
      <w:r>
        <w:t>tlaku vody nižšího než při běžném provozu, avšak dostatečného i pro omezenou dodávku vody do nejvyšších podlaží,</w:t>
      </w:r>
    </w:p>
    <w:p w:rsidR="00456870" w:rsidRDefault="00456870" w:rsidP="00456870">
      <w:pPr>
        <w:pStyle w:val="Zkladntext20"/>
        <w:numPr>
          <w:ilvl w:val="0"/>
          <w:numId w:val="142"/>
        </w:numPr>
        <w:shd w:val="clear" w:color="auto" w:fill="auto"/>
        <w:tabs>
          <w:tab w:val="left" w:pos="207"/>
        </w:tabs>
        <w:spacing w:line="176" w:lineRule="exact"/>
        <w:jc w:val="left"/>
      </w:pPr>
      <w:r>
        <w:t>tlaku vody nižšího než při běžném provozu, dostatečného pro omezenou dodávku vody do nižších podlaží, avšak nedostatečného pro dodávku vody do vyšších podlaží.</w:t>
      </w:r>
    </w:p>
    <w:p w:rsidR="00456870" w:rsidRDefault="00456870" w:rsidP="00456870">
      <w:pPr>
        <w:pStyle w:val="Zkladntext20"/>
        <w:numPr>
          <w:ilvl w:val="0"/>
          <w:numId w:val="142"/>
        </w:numPr>
        <w:shd w:val="clear" w:color="auto" w:fill="auto"/>
        <w:tabs>
          <w:tab w:val="left" w:pos="207"/>
        </w:tabs>
        <w:spacing w:line="176" w:lineRule="exact"/>
        <w:jc w:val="left"/>
      </w:pPr>
      <w:r>
        <w:t>tlaku vody vyššího než při běžném provozu, ale nepřevyšujícího u vodoměru nejnižší přípojky, hodnotu:</w:t>
      </w:r>
    </w:p>
    <w:p w:rsidR="00456870" w:rsidRDefault="00456870" w:rsidP="00456870">
      <w:pPr>
        <w:pStyle w:val="Zkladntext20"/>
        <w:numPr>
          <w:ilvl w:val="0"/>
          <w:numId w:val="142"/>
        </w:numPr>
        <w:shd w:val="clear" w:color="auto" w:fill="auto"/>
        <w:tabs>
          <w:tab w:val="left" w:pos="207"/>
        </w:tabs>
        <w:spacing w:line="176" w:lineRule="exact"/>
        <w:jc w:val="left"/>
      </w:pPr>
      <w:r>
        <w:t>u starších vodovodů, na něž se nevztahují nové předpisy, až 1,0 MPa (dle jmenovitého tlaku použitého trubního materiálu vodovodu),</w:t>
      </w:r>
    </w:p>
    <w:p w:rsidR="00456870" w:rsidRDefault="00456870" w:rsidP="00456870">
      <w:pPr>
        <w:pStyle w:val="Zkladntext20"/>
        <w:numPr>
          <w:ilvl w:val="0"/>
          <w:numId w:val="142"/>
        </w:numPr>
        <w:shd w:val="clear" w:color="auto" w:fill="auto"/>
        <w:tabs>
          <w:tab w:val="left" w:pos="207"/>
        </w:tabs>
        <w:spacing w:line="176" w:lineRule="exact"/>
        <w:jc w:val="left"/>
      </w:pPr>
      <w:r>
        <w:t>u ostatních vodovodů 0,7 Mpa.</w:t>
      </w:r>
    </w:p>
    <w:p w:rsidR="00456870" w:rsidRDefault="00456870" w:rsidP="00456870">
      <w:pPr>
        <w:pStyle w:val="Zkladntext80"/>
        <w:numPr>
          <w:ilvl w:val="0"/>
          <w:numId w:val="168"/>
        </w:numPr>
        <w:shd w:val="clear" w:color="auto" w:fill="auto"/>
        <w:tabs>
          <w:tab w:val="left" w:pos="293"/>
        </w:tabs>
        <w:spacing w:line="176" w:lineRule="exact"/>
        <w:jc w:val="left"/>
      </w:pPr>
      <w:r>
        <w:t>Informování o náhradním zásobování pitnou vodou</w:t>
      </w:r>
    </w:p>
    <w:p w:rsidR="00456870" w:rsidRDefault="00456870" w:rsidP="00456870">
      <w:pPr>
        <w:pStyle w:val="Zkladntext20"/>
        <w:shd w:val="clear" w:color="auto" w:fill="auto"/>
        <w:spacing w:line="176" w:lineRule="exact"/>
        <w:jc w:val="left"/>
      </w:pPr>
      <w:r>
        <w:t>K informování jsou používány veškeré dostupné způsoby dle místní situace a toho, zda je přerušení nebo omezeni dodávky známo předem či nikoliv.</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42"/>
        </w:numPr>
        <w:shd w:val="clear" w:color="auto" w:fill="auto"/>
        <w:spacing w:line="176" w:lineRule="exact"/>
        <w:jc w:val="left"/>
      </w:pPr>
      <w:r>
        <w:t xml:space="preserve"> vyvěšení letáčku oznamujícího poruchu a způsob NzpV, na zasažené nemovitosti odběratelů,</w:t>
      </w:r>
    </w:p>
    <w:p w:rsidR="00456870" w:rsidRDefault="00456870" w:rsidP="00456870">
      <w:pPr>
        <w:pStyle w:val="Zkladntext20"/>
        <w:numPr>
          <w:ilvl w:val="0"/>
          <w:numId w:val="142"/>
        </w:numPr>
        <w:shd w:val="clear" w:color="auto" w:fill="auto"/>
        <w:spacing w:line="176" w:lineRule="exact"/>
        <w:jc w:val="left"/>
      </w:pPr>
      <w:r>
        <w:t xml:space="preserve"> vyvěšení letáčku oznamujícího poruchu a způsob NZpV na veřejně přístupných, vhodných, obvyklých nebo frekventovaných místech,</w:t>
      </w:r>
    </w:p>
    <w:p w:rsidR="00456870" w:rsidRDefault="00456870" w:rsidP="00456870">
      <w:pPr>
        <w:pStyle w:val="Zkladntext20"/>
        <w:numPr>
          <w:ilvl w:val="0"/>
          <w:numId w:val="142"/>
        </w:numPr>
        <w:shd w:val="clear" w:color="auto" w:fill="auto"/>
        <w:tabs>
          <w:tab w:val="left" w:pos="207"/>
        </w:tabs>
        <w:spacing w:line="176" w:lineRule="exact"/>
        <w:jc w:val="left"/>
      </w:pPr>
      <w:r>
        <w:t>osobní kontakt,</w:t>
      </w:r>
    </w:p>
    <w:p w:rsidR="00456870" w:rsidRDefault="00456870" w:rsidP="00456870">
      <w:pPr>
        <w:pStyle w:val="Zkladntext20"/>
        <w:numPr>
          <w:ilvl w:val="0"/>
          <w:numId w:val="142"/>
        </w:numPr>
        <w:shd w:val="clear" w:color="auto" w:fill="auto"/>
        <w:tabs>
          <w:tab w:val="left" w:pos="207"/>
        </w:tabs>
        <w:spacing w:line="176" w:lineRule="exact"/>
        <w:jc w:val="left"/>
      </w:pPr>
      <w:r>
        <w:t>adresné sděleni,</w:t>
      </w:r>
    </w:p>
    <w:p w:rsidR="00456870" w:rsidRDefault="00456870" w:rsidP="00456870">
      <w:pPr>
        <w:pStyle w:val="Zkladntext20"/>
        <w:numPr>
          <w:ilvl w:val="0"/>
          <w:numId w:val="142"/>
        </w:numPr>
        <w:shd w:val="clear" w:color="auto" w:fill="auto"/>
        <w:tabs>
          <w:tab w:val="left" w:pos="207"/>
        </w:tabs>
        <w:spacing w:line="176" w:lineRule="exact"/>
        <w:jc w:val="left"/>
      </w:pPr>
      <w:r>
        <w:t>využiti hromadných médií,</w:t>
      </w:r>
    </w:p>
    <w:p w:rsidR="00456870" w:rsidRDefault="00456870" w:rsidP="00456870">
      <w:pPr>
        <w:pStyle w:val="Zkladntext20"/>
        <w:numPr>
          <w:ilvl w:val="0"/>
          <w:numId w:val="142"/>
        </w:numPr>
        <w:shd w:val="clear" w:color="auto" w:fill="auto"/>
        <w:tabs>
          <w:tab w:val="left" w:pos="207"/>
        </w:tabs>
        <w:spacing w:line="176" w:lineRule="exact"/>
        <w:jc w:val="left"/>
      </w:pPr>
      <w:r>
        <w:t>cestou místní samosprávy.</w:t>
      </w:r>
    </w:p>
    <w:p w:rsidR="00456870" w:rsidRDefault="00456870" w:rsidP="00456870">
      <w:pPr>
        <w:pStyle w:val="Zkladntext80"/>
        <w:numPr>
          <w:ilvl w:val="0"/>
          <w:numId w:val="168"/>
        </w:numPr>
        <w:shd w:val="clear" w:color="auto" w:fill="auto"/>
        <w:tabs>
          <w:tab w:val="left" w:pos="293"/>
        </w:tabs>
        <w:spacing w:line="173" w:lineRule="exact"/>
        <w:jc w:val="left"/>
      </w:pPr>
      <w:r>
        <w:t>Aktuální informace</w:t>
      </w:r>
    </w:p>
    <w:p w:rsidR="00456870" w:rsidRDefault="00456870" w:rsidP="00456870">
      <w:pPr>
        <w:pStyle w:val="Zkladntext20"/>
        <w:shd w:val="clear" w:color="auto" w:fill="auto"/>
        <w:spacing w:line="173" w:lineRule="exact"/>
        <w:jc w:val="left"/>
        <w:sectPr w:rsidR="00456870">
          <w:headerReference w:type="even" r:id="rId144"/>
          <w:headerReference w:type="default" r:id="rId145"/>
          <w:footerReference w:type="even" r:id="rId146"/>
          <w:footerReference w:type="default" r:id="rId147"/>
          <w:headerReference w:type="first" r:id="rId148"/>
          <w:footerReference w:type="first" r:id="rId149"/>
          <w:pgSz w:w="11909" w:h="16840"/>
          <w:pgMar w:top="1430" w:right="1440" w:bottom="1430" w:left="1440" w:header="0" w:footer="3" w:gutter="0"/>
          <w:cols w:space="720"/>
          <w:noEndnote/>
          <w:titlePg/>
          <w:docGrid w:linePitch="360"/>
        </w:sectPr>
      </w:pPr>
      <w:r>
        <w:t xml:space="preserve">Aktuální informace o způsobu zajištění NZpV, případně o rozmístění bodových prvků plnění NZpV, jsou podávány přes telefon (určený pro </w:t>
      </w:r>
      <w:proofErr w:type="gramStart"/>
      <w:r>
        <w:t>oznamováni</w:t>
      </w:r>
      <w:proofErr w:type="gramEnd"/>
      <w:r>
        <w:t xml:space="preserve"> poruch) - Centrálního vodohospodářského dispečinku dodavatele.</w:t>
      </w:r>
    </w:p>
    <w:p w:rsidR="00456870" w:rsidRDefault="00456870" w:rsidP="00456870">
      <w:pPr>
        <w:pStyle w:val="Zkladntext80"/>
        <w:shd w:val="clear" w:color="auto" w:fill="auto"/>
        <w:spacing w:line="160" w:lineRule="exact"/>
        <w:jc w:val="left"/>
      </w:pPr>
      <w:r>
        <w:lastRenderedPageBreak/>
        <w:t>II. Nouzové odvádění odpadních vod</w:t>
      </w:r>
    </w:p>
    <w:p w:rsidR="00456870" w:rsidRDefault="00456870" w:rsidP="00456870">
      <w:pPr>
        <w:pStyle w:val="Zkladntext80"/>
        <w:numPr>
          <w:ilvl w:val="0"/>
          <w:numId w:val="169"/>
        </w:numPr>
        <w:shd w:val="clear" w:color="auto" w:fill="auto"/>
        <w:tabs>
          <w:tab w:val="left" w:pos="265"/>
        </w:tabs>
        <w:spacing w:line="176" w:lineRule="exact"/>
        <w:jc w:val="left"/>
      </w:pPr>
      <w:r>
        <w:t>Obecná ustanovení</w:t>
      </w:r>
    </w:p>
    <w:p w:rsidR="00456870" w:rsidRDefault="00456870" w:rsidP="00456870">
      <w:pPr>
        <w:pStyle w:val="Zkladntext20"/>
        <w:shd w:val="clear" w:color="auto" w:fill="auto"/>
        <w:spacing w:line="176" w:lineRule="exact"/>
        <w:jc w:val="left"/>
      </w:pPr>
      <w:r>
        <w:t xml:space="preserve">Při vzniku havárii, při provádění plánovaných oprav, udržovacích nebo revizních prací na stokové síti, může dojít k </w:t>
      </w:r>
      <w:proofErr w:type="gramStart"/>
      <w:r>
        <w:t>omezeni</w:t>
      </w:r>
      <w:proofErr w:type="gramEnd"/>
      <w:r>
        <w:t xml:space="preserve"> odvádění odpadních vod kanalizaci pro veřejnou potřebu. V těchto případech je zajišťováno tzv. nouzové odvádění odpadních vod, jehož cílem je převedení zejména bezesrážkových průtoků.</w:t>
      </w:r>
    </w:p>
    <w:p w:rsidR="00456870" w:rsidRDefault="00456870" w:rsidP="00456870">
      <w:pPr>
        <w:pStyle w:val="Zkladntext20"/>
        <w:shd w:val="clear" w:color="auto" w:fill="auto"/>
        <w:spacing w:line="176" w:lineRule="exact"/>
        <w:jc w:val="left"/>
      </w:pPr>
      <w:r>
        <w:t xml:space="preserve">Při opravě kanalizace je vždy snaha zmenšit a případně vůbec vyloučit průtok odpadních vod přes porušené místo. Jestliže </w:t>
      </w:r>
      <w:proofErr w:type="gramStart"/>
      <w:r>
        <w:t>není</w:t>
      </w:r>
      <w:proofErr w:type="gramEnd"/>
      <w:r>
        <w:t xml:space="preserve"> možné na křižovatce stok odvést </w:t>
      </w:r>
      <w:proofErr w:type="gramStart"/>
      <w:r>
        <w:t>odpadni</w:t>
      </w:r>
      <w:proofErr w:type="gramEnd"/>
      <w:r>
        <w:t xml:space="preserve"> vody okruhem, je nutné počítat s převedením celého průtočného množství.</w:t>
      </w:r>
    </w:p>
    <w:p w:rsidR="00456870" w:rsidRDefault="00456870" w:rsidP="00456870">
      <w:pPr>
        <w:pStyle w:val="Zkladntext20"/>
        <w:numPr>
          <w:ilvl w:val="0"/>
          <w:numId w:val="143"/>
        </w:numPr>
        <w:shd w:val="clear" w:color="auto" w:fill="auto"/>
        <w:tabs>
          <w:tab w:val="left" w:pos="247"/>
        </w:tabs>
        <w:spacing w:line="176" w:lineRule="exact"/>
        <w:jc w:val="left"/>
      </w:pPr>
      <w:r>
        <w:t xml:space="preserve">takovém </w:t>
      </w:r>
      <w:proofErr w:type="gramStart"/>
      <w:r>
        <w:t>případě</w:t>
      </w:r>
      <w:proofErr w:type="gramEnd"/>
      <w:r>
        <w:t xml:space="preserve"> se převedení vody zajistí:</w:t>
      </w:r>
    </w:p>
    <w:p w:rsidR="00456870" w:rsidRDefault="00456870" w:rsidP="00456870">
      <w:pPr>
        <w:pStyle w:val="Zkladntext20"/>
        <w:numPr>
          <w:ilvl w:val="0"/>
          <w:numId w:val="142"/>
        </w:numPr>
        <w:shd w:val="clear" w:color="auto" w:fill="auto"/>
        <w:tabs>
          <w:tab w:val="left" w:pos="189"/>
        </w:tabs>
        <w:spacing w:line="173" w:lineRule="exact"/>
        <w:jc w:val="left"/>
      </w:pPr>
      <w:r>
        <w:t>vyčerpáním odpadní vody nad místem poruchy čerpadly na povrch terénu do suchovodů nebo koryt zaústěných pod místem opravy zpět do kanalizačního sběrače,</w:t>
      </w:r>
    </w:p>
    <w:p w:rsidR="00456870" w:rsidRDefault="00456870" w:rsidP="00456870">
      <w:pPr>
        <w:pStyle w:val="Zkladntext20"/>
        <w:numPr>
          <w:ilvl w:val="0"/>
          <w:numId w:val="142"/>
        </w:numPr>
        <w:shd w:val="clear" w:color="auto" w:fill="auto"/>
        <w:tabs>
          <w:tab w:val="left" w:pos="193"/>
        </w:tabs>
        <w:spacing w:line="173" w:lineRule="exact"/>
        <w:jc w:val="left"/>
      </w:pPr>
      <w:r>
        <w:t>gravitačním převedením vody přímo na dně rýhy pomocným potrubím nebo korytem jako obtokem,</w:t>
      </w:r>
    </w:p>
    <w:p w:rsidR="00456870" w:rsidRDefault="00456870" w:rsidP="00456870">
      <w:pPr>
        <w:pStyle w:val="Zkladntext20"/>
        <w:numPr>
          <w:ilvl w:val="0"/>
          <w:numId w:val="142"/>
        </w:numPr>
        <w:shd w:val="clear" w:color="auto" w:fill="auto"/>
        <w:tabs>
          <w:tab w:val="left" w:pos="193"/>
        </w:tabs>
        <w:spacing w:line="173" w:lineRule="exact"/>
        <w:jc w:val="left"/>
      </w:pPr>
      <w:r>
        <w:t>převedením odpadní vody do blízké vodoteče po předchozím vodoprávním schválení této akce,</w:t>
      </w:r>
    </w:p>
    <w:p w:rsidR="00456870" w:rsidRDefault="00456870" w:rsidP="00456870">
      <w:pPr>
        <w:pStyle w:val="Zkladntext20"/>
        <w:numPr>
          <w:ilvl w:val="0"/>
          <w:numId w:val="142"/>
        </w:numPr>
        <w:shd w:val="clear" w:color="auto" w:fill="auto"/>
        <w:tabs>
          <w:tab w:val="left" w:pos="193"/>
        </w:tabs>
        <w:spacing w:line="173" w:lineRule="exact"/>
        <w:jc w:val="left"/>
      </w:pPr>
      <w:r>
        <w:t xml:space="preserve">použitím malého akvaduktu v ose porušené stoky provedeného tak, že se přehradí tok odpadních vod ve stoce nad poruchou do potřebné montážní výše a v této vyšší poloze převede přenosným potrubím případně korytem přes pracoviště do pokračujícího nezávadného úseku stoky. Získá se tak pod tímto provizorním korytem potřebný prostor k postavení spodní části stoky, do které se převede po zrušení akvaduktu tok odpadních </w:t>
      </w:r>
      <w:proofErr w:type="gramStart"/>
      <w:r>
        <w:t>vod a dokonči</w:t>
      </w:r>
      <w:proofErr w:type="gramEnd"/>
      <w:r>
        <w:t xml:space="preserve"> se horní část stoky bez nepříznivého vlivu tekoucích splašků. Pro urychlení tohoto stavebního postupu lze použít vhodných prefabrikovaných dílců uložených do betonu příp. jílocementové směsi a spoje provést rychle tuhnoucím tmelem,</w:t>
      </w:r>
    </w:p>
    <w:p w:rsidR="00456870" w:rsidRDefault="00456870" w:rsidP="00456870">
      <w:pPr>
        <w:pStyle w:val="Zkladntext20"/>
        <w:numPr>
          <w:ilvl w:val="0"/>
          <w:numId w:val="142"/>
        </w:numPr>
        <w:shd w:val="clear" w:color="auto" w:fill="auto"/>
        <w:tabs>
          <w:tab w:val="left" w:pos="193"/>
        </w:tabs>
        <w:spacing w:line="173" w:lineRule="exact"/>
        <w:jc w:val="left"/>
      </w:pPr>
      <w:r>
        <w:t>uzavřením kanalizačních přípojek na přechodnou dobu po dohodě s majiteli odkanalizovaných objektů, pokud je na příslušnou stoku napojeno jen několik ojedinělých přípojek.</w:t>
      </w:r>
    </w:p>
    <w:p w:rsidR="00456870" w:rsidRDefault="00456870" w:rsidP="00456870">
      <w:pPr>
        <w:pStyle w:val="Zkladntext80"/>
        <w:numPr>
          <w:ilvl w:val="0"/>
          <w:numId w:val="169"/>
        </w:numPr>
        <w:shd w:val="clear" w:color="auto" w:fill="auto"/>
        <w:tabs>
          <w:tab w:val="left" w:pos="261"/>
        </w:tabs>
        <w:spacing w:line="176" w:lineRule="exact"/>
        <w:jc w:val="left"/>
      </w:pPr>
      <w:r>
        <w:t>Informování o nouzovém odvádění odpadních vod</w:t>
      </w:r>
    </w:p>
    <w:p w:rsidR="00456870" w:rsidRDefault="00456870" w:rsidP="00456870">
      <w:pPr>
        <w:pStyle w:val="Zkladntext20"/>
        <w:numPr>
          <w:ilvl w:val="0"/>
          <w:numId w:val="143"/>
        </w:numPr>
        <w:shd w:val="clear" w:color="auto" w:fill="auto"/>
        <w:tabs>
          <w:tab w:val="left" w:pos="250"/>
        </w:tabs>
        <w:spacing w:line="176" w:lineRule="exact"/>
        <w:jc w:val="left"/>
      </w:pPr>
      <w:proofErr w:type="gramStart"/>
      <w:r>
        <w:t>případě</w:t>
      </w:r>
      <w:proofErr w:type="gramEnd"/>
      <w:r>
        <w:t xml:space="preserve"> předpokladu, že způsob nouzového odvádění odpadních vod ovlivní provoz připojených nemovitosti, jsou k informování používány veškeré dostupné způsoby dle místní situace</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42"/>
        </w:numPr>
        <w:shd w:val="clear" w:color="auto" w:fill="auto"/>
        <w:tabs>
          <w:tab w:val="left" w:pos="232"/>
        </w:tabs>
        <w:spacing w:line="176" w:lineRule="exact"/>
        <w:jc w:val="left"/>
      </w:pPr>
      <w:r>
        <w:t xml:space="preserve">vyvěšením letáčku oznamujícího poruchu a způsob nouzového odvádění odpadních vod na </w:t>
      </w:r>
      <w:proofErr w:type="gramStart"/>
      <w:r>
        <w:t>veřejné</w:t>
      </w:r>
      <w:proofErr w:type="gramEnd"/>
      <w:r>
        <w:t xml:space="preserve"> přístupných, vhodných, obvyklých nebo frekventovaných místech,</w:t>
      </w:r>
    </w:p>
    <w:p w:rsidR="00456870" w:rsidRDefault="00456870" w:rsidP="00456870">
      <w:pPr>
        <w:pStyle w:val="Zkladntext20"/>
        <w:numPr>
          <w:ilvl w:val="0"/>
          <w:numId w:val="142"/>
        </w:numPr>
        <w:shd w:val="clear" w:color="auto" w:fill="auto"/>
        <w:tabs>
          <w:tab w:val="left" w:pos="193"/>
        </w:tabs>
        <w:spacing w:line="176" w:lineRule="exact"/>
        <w:jc w:val="left"/>
      </w:pPr>
      <w:r>
        <w:t>osobním kontaktem,</w:t>
      </w:r>
    </w:p>
    <w:p w:rsidR="00456870" w:rsidRDefault="00456870" w:rsidP="00456870">
      <w:pPr>
        <w:pStyle w:val="Zkladntext20"/>
        <w:numPr>
          <w:ilvl w:val="0"/>
          <w:numId w:val="142"/>
        </w:numPr>
        <w:shd w:val="clear" w:color="auto" w:fill="auto"/>
        <w:tabs>
          <w:tab w:val="left" w:pos="193"/>
        </w:tabs>
        <w:spacing w:line="176" w:lineRule="exact"/>
        <w:jc w:val="left"/>
      </w:pPr>
      <w:r>
        <w:t>adresným sdělením,</w:t>
      </w:r>
    </w:p>
    <w:p w:rsidR="00456870" w:rsidRDefault="00456870" w:rsidP="00456870">
      <w:pPr>
        <w:pStyle w:val="Zkladntext20"/>
        <w:numPr>
          <w:ilvl w:val="0"/>
          <w:numId w:val="142"/>
        </w:numPr>
        <w:shd w:val="clear" w:color="auto" w:fill="auto"/>
        <w:tabs>
          <w:tab w:val="left" w:pos="193"/>
        </w:tabs>
        <w:spacing w:line="176" w:lineRule="exact"/>
        <w:jc w:val="left"/>
      </w:pPr>
      <w:r>
        <w:t>využitím hromadných médií,</w:t>
      </w:r>
    </w:p>
    <w:p w:rsidR="00456870" w:rsidRDefault="00456870" w:rsidP="00456870">
      <w:pPr>
        <w:pStyle w:val="Zkladntext20"/>
        <w:numPr>
          <w:ilvl w:val="0"/>
          <w:numId w:val="142"/>
        </w:numPr>
        <w:shd w:val="clear" w:color="auto" w:fill="auto"/>
        <w:tabs>
          <w:tab w:val="left" w:pos="193"/>
        </w:tabs>
        <w:spacing w:line="176" w:lineRule="exact"/>
        <w:jc w:val="left"/>
      </w:pPr>
      <w:r>
        <w:t>cestou místní samosprávy.</w:t>
      </w:r>
    </w:p>
    <w:p w:rsidR="00456870" w:rsidRDefault="00456870" w:rsidP="00456870">
      <w:pPr>
        <w:pStyle w:val="Zkladntext20"/>
        <w:shd w:val="clear" w:color="auto" w:fill="auto"/>
        <w:spacing w:line="150" w:lineRule="exact"/>
        <w:jc w:val="left"/>
      </w:pPr>
      <w:r>
        <w:t xml:space="preserve">Příloha č. 2 nabývá účinnosti dnem </w:t>
      </w:r>
      <w:proofErr w:type="gramStart"/>
      <w:r>
        <w:t>1.7.2021</w:t>
      </w:r>
      <w:proofErr w:type="gramEnd"/>
      <w:r>
        <w:t>.</w:t>
      </w:r>
    </w:p>
    <w:p w:rsidR="00456870" w:rsidRDefault="00456870" w:rsidP="00456870">
      <w:pPr>
        <w:spacing w:line="160" w:lineRule="exact"/>
        <w:sectPr w:rsidR="00456870">
          <w:pgSz w:w="11909" w:h="16840"/>
          <w:pgMar w:top="1430" w:right="1440" w:bottom="1430" w:left="1440" w:header="0" w:footer="3" w:gutter="0"/>
          <w:cols w:space="720"/>
          <w:noEndnote/>
          <w:docGrid w:linePitch="360"/>
        </w:sectPr>
      </w:pPr>
      <w:r>
        <w:t xml:space="preserve">Datum: </w:t>
      </w:r>
      <w:proofErr w:type="gramStart"/>
      <w:r>
        <w:t>12.4.2021</w:t>
      </w:r>
      <w:proofErr w:type="gramEnd"/>
    </w:p>
    <w:p w:rsidR="00456870" w:rsidRDefault="00456870" w:rsidP="00456870">
      <w:pPr>
        <w:pStyle w:val="Zkladntext70"/>
        <w:shd w:val="clear" w:color="auto" w:fill="auto"/>
        <w:spacing w:line="190" w:lineRule="exact"/>
      </w:pPr>
      <w:r>
        <w:lastRenderedPageBreak/>
        <w:t>SKUPINA I. kat. 2.</w:t>
      </w:r>
    </w:p>
    <w:p w:rsidR="00456870" w:rsidRDefault="00456870" w:rsidP="00456870">
      <w:pPr>
        <w:pStyle w:val="Zkladntext70"/>
        <w:shd w:val="clear" w:color="auto" w:fill="auto"/>
        <w:spacing w:line="190" w:lineRule="exact"/>
      </w:pPr>
      <w:r>
        <w:t>LIMITY ZNEČIŠTĚNÍ DLE PLATNÉHO KANALIZAČNÍHO ŘÁDU:</w:t>
      </w:r>
    </w:p>
    <w:p w:rsidR="00456870" w:rsidRDefault="00456870" w:rsidP="00456870">
      <w:pPr>
        <w:pStyle w:val="Zkladntext70"/>
        <w:shd w:val="clear" w:color="auto" w:fill="auto"/>
        <w:spacing w:line="230" w:lineRule="exact"/>
      </w:pPr>
      <w:r>
        <w:rPr>
          <w:b w:val="0"/>
          <w:bCs w:val="0"/>
        </w:rPr>
        <w:t>Limitní hodnoty znečištění splaškových odpadních vod vypouštěných do kanalizace pro veřejnou potřebu z nemovitostí určených částečně nebo zcela k jiným účelům než k trvalému bydlení</w:t>
      </w:r>
    </w:p>
    <w:tbl>
      <w:tblPr>
        <w:tblOverlap w:val="never"/>
        <w:tblW w:w="0" w:type="auto"/>
        <w:tblLayout w:type="fixed"/>
        <w:tblCellMar>
          <w:left w:w="10" w:type="dxa"/>
          <w:right w:w="10" w:type="dxa"/>
        </w:tblCellMar>
        <w:tblLook w:val="04A0"/>
      </w:tblPr>
      <w:tblGrid>
        <w:gridCol w:w="4190"/>
        <w:gridCol w:w="26"/>
        <w:gridCol w:w="1169"/>
        <w:gridCol w:w="33"/>
        <w:gridCol w:w="993"/>
        <w:gridCol w:w="29"/>
        <w:gridCol w:w="1191"/>
        <w:gridCol w:w="33"/>
        <w:gridCol w:w="7"/>
        <w:gridCol w:w="1263"/>
        <w:gridCol w:w="19"/>
        <w:gridCol w:w="14"/>
      </w:tblGrid>
      <w:tr w:rsidR="00456870" w:rsidTr="000F3DBF">
        <w:trPr>
          <w:trHeight w:val="1040"/>
        </w:trPr>
        <w:tc>
          <w:tcPr>
            <w:tcW w:w="421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20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27" w:type="dxa"/>
            <w:gridSpan w:val="6"/>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6" w:lineRule="exact"/>
              <w:jc w:val="left"/>
            </w:pPr>
            <w:r>
              <w:rPr>
                <w:rStyle w:val="Zkladntext295ptTun"/>
              </w:rPr>
              <w:t>zbytkového znečištění sv pv</w:t>
            </w:r>
          </w:p>
        </w:tc>
      </w:tr>
      <w:tr w:rsidR="00456870" w:rsidTr="000F3DBF">
        <w:trPr>
          <w:trHeight w:val="277"/>
        </w:trPr>
        <w:tc>
          <w:tcPr>
            <w:tcW w:w="8963" w:type="dxa"/>
            <w:gridSpan w:val="1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Všeobecné ukazatele</w:t>
            </w:r>
          </w:p>
        </w:tc>
      </w:tr>
      <w:tr w:rsidR="00456870" w:rsidTr="000F3DBF">
        <w:trPr>
          <w:trHeight w:val="292"/>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biol. spotřeba kyslíku (po </w:t>
            </w:r>
            <w:proofErr w:type="gramStart"/>
            <w:r>
              <w:rPr>
                <w:rStyle w:val="Zkladntext295pt"/>
              </w:rPr>
              <w:t>5ti</w:t>
            </w:r>
            <w:proofErr w:type="gramEnd"/>
            <w:r>
              <w:rPr>
                <w:rStyle w:val="Zkladntext295pt"/>
              </w:rPr>
              <w:t xml:space="preserve"> dnech)</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Malpsmena"/>
              </w:rPr>
              <w:t>BSKb</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450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w:t>
            </w:r>
          </w:p>
        </w:tc>
      </w:tr>
      <w:tr w:rsidR="00456870" w:rsidTr="000F3DBF">
        <w:trPr>
          <w:trHeight w:val="292"/>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chem. spotřeba kyslíku (Cr - metoda)</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CHSKcr</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1800</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nerozpuštěné látky</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NL</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600</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rozpuštěné látky</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RL</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1600</w:t>
            </w:r>
          </w:p>
        </w:tc>
      </w:tr>
      <w:tr w:rsidR="00456870" w:rsidTr="000F3DBF">
        <w:trPr>
          <w:trHeight w:val="277"/>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amoniakální dusík</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N-NH</w:t>
            </w:r>
            <w:r>
              <w:rPr>
                <w:rStyle w:val="Zkladntext285pt"/>
                <w:vertAlign w:val="subscript"/>
              </w:rPr>
              <w:t>4</w:t>
            </w:r>
            <w:r>
              <w:rPr>
                <w:rStyle w:val="Zkladntext285pt"/>
                <w:vertAlign w:val="superscript"/>
              </w:rPr>
              <w:t>+</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45"/>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dusík</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Ncelk.</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fosfor</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Pcelk.</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30</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extrahovatelné látky </w:t>
            </w:r>
            <w:r>
              <w:rPr>
                <w:rStyle w:val="Zkladntext295pt"/>
                <w:vertAlign w:val="superscript"/>
              </w:rPr>
              <w:t>1)</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EL</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150</w:t>
            </w:r>
          </w:p>
        </w:tc>
      </w:tr>
      <w:tr w:rsidR="00456870" w:rsidTr="000F3DBF">
        <w:trPr>
          <w:trHeight w:val="320"/>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chloridové ionty</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Cl"</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324"/>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síranové ionty</w:t>
            </w:r>
          </w:p>
        </w:tc>
        <w:tc>
          <w:tcPr>
            <w:tcW w:w="120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Candara95pt"/>
              </w:rPr>
              <w:t>SO4</w:t>
            </w:r>
            <w:r>
              <w:rPr>
                <w:rStyle w:val="Zkladntext2Candara95pt"/>
                <w:vertAlign w:val="superscript"/>
              </w:rPr>
              <w:t>2</w:t>
            </w:r>
            <w:r>
              <w:rPr>
                <w:rStyle w:val="Zkladntext2Candara95pt"/>
              </w:rPr>
              <w:t>-</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320"/>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celkové</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HCNcelk</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320"/>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PH</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PH</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w:t>
            </w:r>
          </w:p>
        </w:tc>
        <w:tc>
          <w:tcPr>
            <w:tcW w:w="2527" w:type="dxa"/>
            <w:gridSpan w:val="6"/>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6,0-9,0</w:t>
            </w:r>
          </w:p>
        </w:tc>
      </w:tr>
      <w:tr w:rsidR="00456870" w:rsidTr="000F3DBF">
        <w:trPr>
          <w:trHeight w:val="324"/>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teplota vody</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T</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w:t>
            </w:r>
          </w:p>
        </w:tc>
        <w:tc>
          <w:tcPr>
            <w:tcW w:w="2527" w:type="dxa"/>
            <w:gridSpan w:val="6"/>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6"/>
        </w:trPr>
        <w:tc>
          <w:tcPr>
            <w:tcW w:w="8963" w:type="dxa"/>
            <w:gridSpan w:val="1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Zvlášť nebezpečné látky a prioritní nebezpečné látky </w:t>
            </w:r>
            <w:r>
              <w:rPr>
                <w:rStyle w:val="Zkladntext295ptTunKurzva"/>
                <w:vertAlign w:val="superscript"/>
              </w:rPr>
              <w:t>2)</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anthracen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120-12-7</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brómovaný difenylether </w:t>
            </w:r>
            <w:r>
              <w:rPr>
                <w:rStyle w:val="Zkladntext295pt"/>
                <w:vertAlign w:val="superscript"/>
              </w:rPr>
              <w:t>3</w:t>
            </w:r>
            <w:r>
              <w:rPr>
                <w:rStyle w:val="Zkladntext295pt"/>
              </w:rPr>
              <w:t>&gt;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32534-81-9</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chlorované alkany C</w:t>
            </w:r>
            <w:r>
              <w:rPr>
                <w:rStyle w:val="Zkladntext29ptdkovn0pt"/>
              </w:rPr>
              <w:t>10</w:t>
            </w:r>
            <w:r>
              <w:rPr>
                <w:rStyle w:val="Zkladntext295pt"/>
              </w:rPr>
              <w:t>- C</w:t>
            </w:r>
            <w:r>
              <w:rPr>
                <w:rStyle w:val="Zkladntext29ptdkovn0pt"/>
              </w:rPr>
              <w:t>13</w:t>
            </w:r>
            <w:r>
              <w:rPr>
                <w:rStyle w:val="Zkladntext295pt"/>
              </w:rPr>
              <w:t xml:space="preserve">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85535-84-8</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Malpsmena"/>
              </w:rPr>
              <w:t>mq/i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cyklodienové pesticidy </w:t>
            </w:r>
            <w:r>
              <w:rPr>
                <w:rStyle w:val="Zkladntext295pt"/>
                <w:vertAlign w:val="superscript"/>
              </w:rPr>
              <w:t>4</w:t>
            </w:r>
            <w:r>
              <w:rPr>
                <w:rStyle w:val="Zkladntext295pt"/>
              </w:rPr>
              <w:t>&gt; ttt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DŘINY</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0,40</w:t>
            </w:r>
          </w:p>
        </w:tc>
      </w:tr>
      <w:tr w:rsidR="00456870" w:rsidTr="000F3DBF">
        <w:trPr>
          <w:trHeight w:val="295"/>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DDT, jeho isomery a metabolity </w:t>
            </w:r>
            <w:r>
              <w:rPr>
                <w:rStyle w:val="Zkladntext295pt"/>
                <w:vertAlign w:val="superscript"/>
              </w:rPr>
              <w:t>5)</w:t>
            </w:r>
            <w:r>
              <w:rPr>
                <w:rStyle w:val="Zkladntext295pt"/>
              </w:rPr>
              <w:t xml:space="preserve"> ttt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S-DDT</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0,25</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1,2 - dichlorethan ttt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EDC</w:t>
            </w:r>
          </w:p>
          <w:p w:rsidR="00456870" w:rsidRDefault="00456870" w:rsidP="000F3DBF">
            <w:pPr>
              <w:pStyle w:val="Zkladntext20"/>
              <w:shd w:val="clear" w:color="auto" w:fill="auto"/>
              <w:spacing w:line="190" w:lineRule="exact"/>
              <w:jc w:val="left"/>
            </w:pPr>
            <w:r>
              <w:rPr>
                <w:rStyle w:val="Zkladntext295pt"/>
              </w:rPr>
              <w:t>107-06-2</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endosulfan </w:t>
            </w:r>
            <w:r>
              <w:rPr>
                <w:rStyle w:val="Zkladntext295pt"/>
                <w:vertAlign w:val="superscript"/>
              </w:rPr>
              <w:t>6</w:t>
            </w:r>
            <w:r>
              <w:rPr>
                <w:rStyle w:val="Zkladntext295pt"/>
              </w:rPr>
              <w:t>&gt;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115-29-7</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79"/>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hexachlorbenzen t</w:t>
            </w:r>
          </w:p>
        </w:tc>
        <w:tc>
          <w:tcPr>
            <w:tcW w:w="120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HCB</w:t>
            </w:r>
          </w:p>
          <w:p w:rsidR="00456870" w:rsidRDefault="00456870" w:rsidP="000F3DBF">
            <w:pPr>
              <w:pStyle w:val="Zkladntext20"/>
              <w:shd w:val="clear" w:color="auto" w:fill="auto"/>
              <w:spacing w:line="190" w:lineRule="exact"/>
              <w:jc w:val="left"/>
            </w:pPr>
            <w:r>
              <w:rPr>
                <w:rStyle w:val="Zkladntext295pt"/>
              </w:rPr>
              <w:t>118-74-1</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Malpsmena"/>
              </w:rPr>
              <w:t>mq/i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0,05</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8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hexachlorbutadien 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HCBUT</w:t>
            </w:r>
          </w:p>
          <w:p w:rsidR="00456870" w:rsidRDefault="00456870" w:rsidP="000F3DBF">
            <w:pPr>
              <w:pStyle w:val="Zkladntext20"/>
              <w:shd w:val="clear" w:color="auto" w:fill="auto"/>
              <w:spacing w:line="190" w:lineRule="exact"/>
              <w:jc w:val="left"/>
            </w:pPr>
            <w:r>
              <w:rPr>
                <w:rStyle w:val="Zkladntext295pt"/>
              </w:rPr>
              <w:t>87-68-3</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1,0</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2,0</w:t>
            </w:r>
          </w:p>
        </w:tc>
      </w:tr>
      <w:tr w:rsidR="00456870" w:rsidTr="000F3DBF">
        <w:trPr>
          <w:trHeight w:val="320"/>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hexachlorcyklohexan t</w:t>
            </w:r>
          </w:p>
        </w:tc>
        <w:tc>
          <w:tcPr>
            <w:tcW w:w="120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608-73-1</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0,6</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1,2</w:t>
            </w:r>
          </w:p>
        </w:tc>
      </w:tr>
      <w:tr w:rsidR="00456870" w:rsidTr="000F3DBF">
        <w:trPr>
          <w:trHeight w:val="320"/>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kadmium 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7440-43-9</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2</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nonylfenol (4-nonylfenol</w:t>
            </w:r>
            <w:proofErr w:type="gramEnd"/>
            <w:r>
              <w:rPr>
                <w:rStyle w:val="Zkladntext295pt"/>
              </w:rPr>
              <w:t>)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104-40-5</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2</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pentachlorbenzen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608-93-5</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2</w:t>
            </w:r>
          </w:p>
        </w:tc>
      </w:tr>
      <w:tr w:rsidR="00456870" w:rsidTr="000F3DBF">
        <w:trPr>
          <w:trHeight w:val="475"/>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pentachlorfenol ttt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PCP</w:t>
            </w:r>
          </w:p>
          <w:p w:rsidR="00456870" w:rsidRDefault="00456870" w:rsidP="000F3DBF">
            <w:pPr>
              <w:pStyle w:val="Zkladntext20"/>
              <w:shd w:val="clear" w:color="auto" w:fill="auto"/>
              <w:spacing w:line="190" w:lineRule="exact"/>
              <w:jc w:val="left"/>
            </w:pPr>
            <w:r>
              <w:rPr>
                <w:rStyle w:val="Zkladntext295pt"/>
              </w:rPr>
              <w:t>87-86-5</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0,1</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0,2</w:t>
            </w:r>
          </w:p>
        </w:tc>
      </w:tr>
      <w:tr w:rsidR="00456870" w:rsidTr="000F3DBF">
        <w:trPr>
          <w:trHeight w:val="25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polycyklické arom. uhlovodíky (suma)</w:t>
            </w:r>
            <w:r>
              <w:rPr>
                <w:rStyle w:val="Zkladntext295pt"/>
                <w:vertAlign w:val="superscript"/>
              </w:rPr>
              <w:t>7)</w:t>
            </w:r>
            <w:r>
              <w:rPr>
                <w:rStyle w:val="Zkladntext295pt"/>
              </w:rPr>
              <w:t xml:space="preserve"> 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S-PAU</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2</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rtuť</w:t>
            </w:r>
            <w:r>
              <w:rPr>
                <w:rStyle w:val="Zkladntext295pt"/>
                <w:vertAlign w:val="superscript"/>
              </w:rPr>
              <w:t>8</w:t>
            </w:r>
            <w:r>
              <w:rPr>
                <w:rStyle w:val="Zkladntext295pt"/>
              </w:rPr>
              <w:t>) 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7439-97-6</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100</w:t>
            </w:r>
          </w:p>
        </w:tc>
      </w:tr>
      <w:tr w:rsidR="00456870" w:rsidTr="000F3DBF">
        <w:trPr>
          <w:trHeight w:val="263"/>
        </w:trPr>
        <w:tc>
          <w:tcPr>
            <w:tcW w:w="421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tributylcínu tt</w:t>
            </w:r>
          </w:p>
        </w:tc>
        <w:tc>
          <w:tcPr>
            <w:tcW w:w="120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80" w:lineRule="exact"/>
              <w:jc w:val="left"/>
            </w:pPr>
            <w:r>
              <w:rPr>
                <w:rStyle w:val="Zkladntext24pt"/>
              </w:rPr>
              <w:t>-</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1</w:t>
            </w:r>
          </w:p>
        </w:tc>
        <w:tc>
          <w:tcPr>
            <w:tcW w:w="1303" w:type="dxa"/>
            <w:gridSpan w:val="4"/>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2</w:t>
            </w:r>
          </w:p>
        </w:tc>
      </w:tr>
      <w:tr w:rsidR="00456870" w:rsidTr="000F3DBF">
        <w:trPr>
          <w:trHeight w:val="324"/>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tetrachlormethan ttt</w:t>
            </w:r>
          </w:p>
        </w:tc>
        <w:tc>
          <w:tcPr>
            <w:tcW w:w="120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56-23-3</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10</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20</w:t>
            </w:r>
          </w:p>
        </w:tc>
      </w:tr>
      <w:tr w:rsidR="00456870" w:rsidTr="000F3DBF">
        <w:trPr>
          <w:trHeight w:val="482"/>
        </w:trPr>
        <w:tc>
          <w:tcPr>
            <w:tcW w:w="421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tetrachlorethen (perchlorethylen) ttt</w:t>
            </w:r>
          </w:p>
        </w:tc>
        <w:tc>
          <w:tcPr>
            <w:tcW w:w="120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PCE (PER) 127-18-4</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w:t>
            </w:r>
          </w:p>
        </w:tc>
        <w:tc>
          <w:tcPr>
            <w:tcW w:w="1303" w:type="dxa"/>
            <w:gridSpan w:val="4"/>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10</w:t>
            </w:r>
          </w:p>
        </w:tc>
      </w:tr>
      <w:tr w:rsidR="00456870" w:rsidTr="000F3DBF">
        <w:trPr>
          <w:trHeight w:val="508"/>
        </w:trPr>
        <w:tc>
          <w:tcPr>
            <w:tcW w:w="4212"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trichlorbenzeny </w:t>
            </w:r>
            <w:r>
              <w:rPr>
                <w:rStyle w:val="Zkladntext295pt"/>
                <w:vertAlign w:val="superscript"/>
              </w:rPr>
              <w:t>9</w:t>
            </w:r>
            <w:r>
              <w:rPr>
                <w:rStyle w:val="Zkladntext295pt"/>
              </w:rPr>
              <w:t>&gt; ttt</w:t>
            </w:r>
          </w:p>
        </w:tc>
        <w:tc>
          <w:tcPr>
            <w:tcW w:w="1202" w:type="dxa"/>
            <w:gridSpan w:val="2"/>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70" w:lineRule="exact"/>
              <w:jc w:val="left"/>
            </w:pPr>
            <w:r>
              <w:rPr>
                <w:rStyle w:val="Zkladntext285pt"/>
              </w:rPr>
              <w:t>TCB</w:t>
            </w:r>
          </w:p>
          <w:p w:rsidR="00456870" w:rsidRDefault="00456870" w:rsidP="000F3DBF">
            <w:pPr>
              <w:pStyle w:val="Zkladntext20"/>
              <w:shd w:val="clear" w:color="auto" w:fill="auto"/>
              <w:spacing w:line="190" w:lineRule="exact"/>
              <w:jc w:val="left"/>
            </w:pPr>
            <w:r>
              <w:rPr>
                <w:rStyle w:val="Zkladntext295pt"/>
              </w:rPr>
              <w:t>234-413-4</w:t>
            </w:r>
          </w:p>
        </w:tc>
        <w:tc>
          <w:tcPr>
            <w:tcW w:w="1022"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24"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w:t>
            </w:r>
          </w:p>
        </w:tc>
        <w:tc>
          <w:tcPr>
            <w:tcW w:w="13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8</w:t>
            </w:r>
          </w:p>
        </w:tc>
      </w:tr>
      <w:tr w:rsidR="00456870" w:rsidTr="000F3DBF">
        <w:trPr>
          <w:gridAfter w:val="2"/>
          <w:wAfter w:w="29" w:type="dxa"/>
          <w:trHeight w:val="1040"/>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lastRenderedPageBreak/>
              <w:t>Ukazatel znečištění</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27" w:lineRule="exact"/>
              <w:jc w:val="left"/>
            </w:pPr>
            <w:r>
              <w:rPr>
                <w:rStyle w:val="Zkladntext295ptTun"/>
              </w:rPr>
              <w:t>Značka, zkratka, číslo CAS</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23"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59" w:lineRule="exact"/>
              <w:jc w:val="left"/>
            </w:pPr>
            <w:r>
              <w:rPr>
                <w:rStyle w:val="Zkladntext295ptTun"/>
              </w:rPr>
              <w:t>zbytkového znečištění sv pv</w:t>
            </w:r>
          </w:p>
        </w:tc>
      </w:tr>
      <w:tr w:rsidR="00456870" w:rsidTr="000F3DBF">
        <w:trPr>
          <w:gridAfter w:val="2"/>
          <w:wAfter w:w="29" w:type="dxa"/>
          <w:trHeight w:val="479"/>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proofErr w:type="gramStart"/>
            <w:r>
              <w:rPr>
                <w:rStyle w:val="Zkladntext295pt"/>
              </w:rPr>
              <w:t>1,1,2-trichlorethen</w:t>
            </w:r>
            <w:proofErr w:type="gramEnd"/>
            <w:r>
              <w:rPr>
                <w:rStyle w:val="Zkladntext295pt"/>
              </w:rPr>
              <w:t xml:space="preserve"> (trichlorethylen) ttt</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TCE (TRI) 79-01-6</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2"/>
          <w:wAfter w:w="29" w:type="dxa"/>
          <w:trHeight w:val="479"/>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trichlormethan (chloroform) ttt</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TCM</w:t>
            </w:r>
          </w:p>
          <w:p w:rsidR="00456870" w:rsidRDefault="00456870" w:rsidP="000F3DBF">
            <w:pPr>
              <w:pStyle w:val="Zkladntext20"/>
              <w:shd w:val="clear" w:color="auto" w:fill="auto"/>
              <w:spacing w:line="190" w:lineRule="exact"/>
              <w:jc w:val="left"/>
            </w:pPr>
            <w:r>
              <w:rPr>
                <w:rStyle w:val="Zkladntext295pt"/>
              </w:rPr>
              <w:t>67-66-3</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gridAfter w:val="2"/>
          <w:wAfter w:w="29" w:type="dxa"/>
          <w:trHeight w:val="266"/>
        </w:trPr>
        <w:tc>
          <w:tcPr>
            <w:tcW w:w="8934" w:type="dxa"/>
            <w:gridSpan w:val="10"/>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Prioritní látky</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atrazin</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1912-24-9</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0"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5</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dichlormethan</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75-09-2</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2"/>
          <w:wAfter w:w="29" w:type="dxa"/>
          <w:trHeight w:val="259"/>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di(2-ethylhexyl</w:t>
            </w:r>
            <w:proofErr w:type="gramEnd"/>
            <w:r>
              <w:rPr>
                <w:rStyle w:val="Zkladntext295pt"/>
              </w:rPr>
              <w:t>)ftalát(DEHP)</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117-81-7</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MQ/I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naftalen</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91-20-3</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oktylfenol</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140-66-9</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gg/i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simazin</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122-34-9</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gg/i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trifluralin</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1582-09-8</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r>
      <w:tr w:rsidR="00456870" w:rsidTr="000F3DBF">
        <w:trPr>
          <w:gridAfter w:val="2"/>
          <w:wAfter w:w="29" w:type="dxa"/>
          <w:trHeight w:val="263"/>
        </w:trPr>
        <w:tc>
          <w:tcPr>
            <w:tcW w:w="8934" w:type="dxa"/>
            <w:gridSpan w:val="10"/>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Znečišťující organické látky</w:t>
            </w:r>
          </w:p>
        </w:tc>
      </w:tr>
      <w:tr w:rsidR="00456870" w:rsidTr="000F3DBF">
        <w:trPr>
          <w:gridAfter w:val="2"/>
          <w:wAfter w:w="29" w:type="dxa"/>
          <w:trHeight w:val="270"/>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adsorbovatelné org. vázané halogeny</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AOX</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w:t>
            </w:r>
          </w:p>
        </w:tc>
      </w:tr>
      <w:tr w:rsidR="00456870" w:rsidTr="000F3DBF">
        <w:trPr>
          <w:gridAfter w:val="2"/>
          <w:wAfter w:w="29" w:type="dxa"/>
          <w:trHeight w:val="929"/>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7" w:lineRule="exact"/>
              <w:jc w:val="left"/>
            </w:pPr>
            <w:r>
              <w:rPr>
                <w:rStyle w:val="Zkladntext295pt"/>
              </w:rPr>
              <w:t>adsorbovatelné org. vázané halogeny (v případě povinného zdravotního zabezpečeni odpadních vod a užitkové vody odebírané z povrchových zdrojů)</w:t>
            </w:r>
          </w:p>
        </w:tc>
        <w:tc>
          <w:tcPr>
            <w:tcW w:w="1195"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AOX</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2"/>
          <w:wAfter w:w="29" w:type="dxa"/>
          <w:trHeight w:val="270"/>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bisfenol A</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80-05-7</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BTEX</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BTEX</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gg/i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3" w:type="dxa"/>
            <w:gridSpan w:val="3"/>
            <w:tcBorders>
              <w:top w:val="single" w:sz="4" w:space="0" w:color="auto"/>
              <w:left w:val="single" w:sz="4" w:space="0" w:color="auto"/>
              <w:righ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proofErr w:type="gramStart"/>
            <w:r>
              <w:rPr>
                <w:rStyle w:val="Zkladntext295pt"/>
              </w:rPr>
              <w:t>2-chlorfenol</w:t>
            </w:r>
            <w:proofErr w:type="gramEnd"/>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95-57-8</w:t>
            </w:r>
          </w:p>
        </w:tc>
        <w:tc>
          <w:tcPr>
            <w:tcW w:w="102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dichlorbenzeny (suma)</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S-DCB</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1,2 - dichlorethen (cis a trans izomery)</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540-59-0</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fenoly jednosytné</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108-95-2</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snadno uvolnitelné</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HCN</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220" w:lineRule="exact"/>
              <w:jc w:val="left"/>
            </w:pPr>
            <w:r>
              <w:rPr>
                <w:rStyle w:val="Zkladntext2Candara11ptdkovn1pt"/>
              </w:rPr>
              <w:t>0,1</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lindan (y-HCH)</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58-89-9</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M9/I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0" w:lineRule="exact"/>
              <w:jc w:val="left"/>
            </w:pPr>
            <w:r>
              <w:rPr>
                <w:rStyle w:val="Zkladntext2Candara11ptdkovn1pt"/>
              </w:rPr>
              <w:t>0,1</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uhlovodíky C</w:t>
            </w:r>
            <w:r>
              <w:rPr>
                <w:rStyle w:val="Zkladntext29ptdkovn0pt"/>
              </w:rPr>
              <w:t>10</w:t>
            </w:r>
            <w:r>
              <w:rPr>
                <w:rStyle w:val="Zkladntext295pt"/>
              </w:rPr>
              <w:t xml:space="preserve"> - C</w:t>
            </w:r>
            <w:r>
              <w:rPr>
                <w:rStyle w:val="Zkladntext29ptdkovn0pt"/>
              </w:rPr>
              <w:t>40</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w:t>
            </w:r>
            <w:r>
              <w:rPr>
                <w:rStyle w:val="Zkladntext29ptdkovn0pt"/>
              </w:rPr>
              <w:t>10</w:t>
            </w:r>
            <w:r>
              <w:rPr>
                <w:rStyle w:val="Zkladntext295pt"/>
              </w:rPr>
              <w:t xml:space="preserve"> - C</w:t>
            </w:r>
            <w:r>
              <w:rPr>
                <w:rStyle w:val="Zkladntext29ptdkovn0pt"/>
              </w:rPr>
              <w:t>40</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NEL</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polychlorované bifenyly (</w:t>
            </w:r>
            <w:proofErr w:type="gramStart"/>
            <w:r>
              <w:rPr>
                <w:rStyle w:val="Zkladntext295pt"/>
              </w:rPr>
              <w:t>PCB) (suma</w:t>
            </w:r>
            <w:proofErr w:type="gramEnd"/>
            <w:r>
              <w:rPr>
                <w:rStyle w:val="Zkladntext295pt"/>
              </w:rPr>
              <w:t>)</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S-PCB</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0" w:lineRule="exact"/>
              <w:jc w:val="left"/>
            </w:pPr>
            <w:r>
              <w:rPr>
                <w:rStyle w:val="Zkladntext2Candara11ptdkovn1pt"/>
              </w:rPr>
              <w:t>0,1</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gridAfter w:val="2"/>
          <w:wAfter w:w="29" w:type="dxa"/>
          <w:trHeight w:val="266"/>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sulfan</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7783-06-4</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0,15</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tenzidy aniontové PAL - A</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MBAS</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gridAfter w:val="2"/>
          <w:wAfter w:w="29" w:type="dxa"/>
          <w:trHeight w:val="259"/>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1,1,1-trichlorethan</w:t>
            </w:r>
            <w:proofErr w:type="gramEnd"/>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71-55-6</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gridAfter w:val="2"/>
          <w:wAfter w:w="29" w:type="dxa"/>
          <w:trHeight w:val="263"/>
        </w:trPr>
        <w:tc>
          <w:tcPr>
            <w:tcW w:w="4190"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trifenylcinu (jako kationty)</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668-34-8</w:t>
            </w:r>
          </w:p>
        </w:tc>
        <w:tc>
          <w:tcPr>
            <w:tcW w:w="102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0"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0" w:lineRule="exact"/>
              <w:jc w:val="left"/>
            </w:pPr>
            <w:r>
              <w:rPr>
                <w:rStyle w:val="Zkladntext2Candara11ptdkovn1pt"/>
              </w:rPr>
              <w:t>0,1</w:t>
            </w:r>
          </w:p>
        </w:tc>
        <w:tc>
          <w:tcPr>
            <w:tcW w:w="1303" w:type="dxa"/>
            <w:gridSpan w:val="3"/>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gridAfter w:val="2"/>
          <w:wAfter w:w="29" w:type="dxa"/>
          <w:trHeight w:val="259"/>
        </w:trPr>
        <w:tc>
          <w:tcPr>
            <w:tcW w:w="8934" w:type="dxa"/>
            <w:gridSpan w:val="10"/>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Jednotlivé prvky</w:t>
            </w:r>
          </w:p>
        </w:tc>
      </w:tr>
      <w:tr w:rsidR="00456870" w:rsidTr="000F3DBF">
        <w:trPr>
          <w:gridAfter w:val="2"/>
          <w:wAfter w:w="29" w:type="dxa"/>
          <w:trHeight w:val="475"/>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antimon</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Sb</w:t>
            </w:r>
          </w:p>
          <w:p w:rsidR="00456870" w:rsidRDefault="00456870" w:rsidP="000F3DBF">
            <w:pPr>
              <w:pStyle w:val="Zkladntext20"/>
              <w:shd w:val="clear" w:color="auto" w:fill="auto"/>
              <w:spacing w:line="190" w:lineRule="exact"/>
              <w:jc w:val="left"/>
            </w:pPr>
            <w:r>
              <w:rPr>
                <w:rStyle w:val="Zkladntext295pt"/>
              </w:rPr>
              <w:t>7440-36-0</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gridAfter w:val="2"/>
          <w:wAfter w:w="29" w:type="dxa"/>
          <w:trHeight w:val="475"/>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arsen</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As</w:t>
            </w:r>
          </w:p>
          <w:p w:rsidR="00456870" w:rsidRDefault="00456870" w:rsidP="000F3DBF">
            <w:pPr>
              <w:pStyle w:val="Zkladntext20"/>
              <w:shd w:val="clear" w:color="auto" w:fill="auto"/>
              <w:spacing w:line="190" w:lineRule="exact"/>
              <w:jc w:val="left"/>
            </w:pPr>
            <w:r>
              <w:rPr>
                <w:rStyle w:val="Zkladntext295pt"/>
              </w:rPr>
              <w:t>7440-38-2</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2"/>
          <w:wAfter w:w="29" w:type="dxa"/>
          <w:trHeight w:val="472"/>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baryum</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Ba</w:t>
            </w:r>
          </w:p>
          <w:p w:rsidR="00456870" w:rsidRDefault="00456870" w:rsidP="000F3DBF">
            <w:pPr>
              <w:pStyle w:val="Zkladntext20"/>
              <w:shd w:val="clear" w:color="auto" w:fill="auto"/>
              <w:spacing w:line="190" w:lineRule="exact"/>
              <w:jc w:val="left"/>
            </w:pPr>
            <w:r>
              <w:rPr>
                <w:rStyle w:val="Zkladntext295pt"/>
              </w:rPr>
              <w:t>7440-39-3</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gridAfter w:val="2"/>
          <w:wAfter w:w="29" w:type="dxa"/>
          <w:trHeight w:val="461"/>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bor</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w:t>
            </w:r>
          </w:p>
          <w:p w:rsidR="00456870" w:rsidRDefault="00456870" w:rsidP="000F3DBF">
            <w:pPr>
              <w:pStyle w:val="Zkladntext20"/>
              <w:shd w:val="clear" w:color="auto" w:fill="auto"/>
              <w:spacing w:line="190" w:lineRule="exact"/>
              <w:jc w:val="left"/>
            </w:pPr>
            <w:r>
              <w:rPr>
                <w:rStyle w:val="Zkladntext295pt"/>
              </w:rPr>
              <w:t>7440-42-8</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gridAfter w:val="2"/>
          <w:wAfter w:w="29" w:type="dxa"/>
          <w:trHeight w:val="472"/>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cín</w:t>
            </w:r>
          </w:p>
        </w:tc>
        <w:tc>
          <w:tcPr>
            <w:tcW w:w="1195"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Sn</w:t>
            </w:r>
          </w:p>
          <w:p w:rsidR="00456870" w:rsidRDefault="00456870" w:rsidP="000F3DBF">
            <w:pPr>
              <w:pStyle w:val="Zkladntext20"/>
              <w:shd w:val="clear" w:color="auto" w:fill="auto"/>
              <w:spacing w:line="190" w:lineRule="exact"/>
              <w:jc w:val="left"/>
            </w:pPr>
            <w:r>
              <w:rPr>
                <w:rStyle w:val="Zkladntext295pt"/>
              </w:rPr>
              <w:t>7440-31-5</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gridAfter w:val="2"/>
          <w:wAfter w:w="29" w:type="dxa"/>
          <w:trHeight w:val="475"/>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hořčík</w:t>
            </w:r>
          </w:p>
        </w:tc>
        <w:tc>
          <w:tcPr>
            <w:tcW w:w="1195"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w:t>
            </w:r>
          </w:p>
          <w:p w:rsidR="00456870" w:rsidRDefault="00456870" w:rsidP="000F3DBF">
            <w:pPr>
              <w:pStyle w:val="Zkladntext20"/>
              <w:shd w:val="clear" w:color="auto" w:fill="auto"/>
              <w:spacing w:line="190" w:lineRule="exact"/>
              <w:jc w:val="left"/>
            </w:pPr>
            <w:r>
              <w:rPr>
                <w:rStyle w:val="Zkladntext295pt"/>
              </w:rPr>
              <w:t>7439-95-4</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150</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300</w:t>
            </w:r>
          </w:p>
        </w:tc>
      </w:tr>
      <w:tr w:rsidR="00456870" w:rsidTr="000F3DBF">
        <w:trPr>
          <w:gridAfter w:val="2"/>
          <w:wAfter w:w="29" w:type="dxa"/>
          <w:trHeight w:val="472"/>
        </w:trPr>
        <w:tc>
          <w:tcPr>
            <w:tcW w:w="4190"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chrom</w:t>
            </w:r>
          </w:p>
        </w:tc>
        <w:tc>
          <w:tcPr>
            <w:tcW w:w="1195"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Cr</w:t>
            </w:r>
          </w:p>
          <w:p w:rsidR="00456870" w:rsidRDefault="00456870" w:rsidP="000F3DBF">
            <w:pPr>
              <w:pStyle w:val="Zkladntext20"/>
              <w:shd w:val="clear" w:color="auto" w:fill="auto"/>
              <w:spacing w:line="190" w:lineRule="exact"/>
              <w:jc w:val="left"/>
            </w:pPr>
            <w:r>
              <w:rPr>
                <w:rStyle w:val="Zkladntext295pt"/>
              </w:rPr>
              <w:t>7440-47-3</w:t>
            </w:r>
          </w:p>
        </w:tc>
        <w:tc>
          <w:tcPr>
            <w:tcW w:w="102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303" w:type="dxa"/>
            <w:gridSpan w:val="3"/>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2"/>
          <w:wAfter w:w="29" w:type="dxa"/>
          <w:trHeight w:val="493"/>
        </w:trPr>
        <w:tc>
          <w:tcPr>
            <w:tcW w:w="4190"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lastRenderedPageBreak/>
              <w:t>kobalt</w:t>
            </w:r>
          </w:p>
        </w:tc>
        <w:tc>
          <w:tcPr>
            <w:tcW w:w="1195" w:type="dxa"/>
            <w:gridSpan w:val="2"/>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Co</w:t>
            </w:r>
          </w:p>
          <w:p w:rsidR="00456870" w:rsidRDefault="00456870" w:rsidP="000F3DBF">
            <w:pPr>
              <w:pStyle w:val="Zkladntext20"/>
              <w:shd w:val="clear" w:color="auto" w:fill="auto"/>
              <w:spacing w:line="190" w:lineRule="exact"/>
              <w:jc w:val="left"/>
            </w:pPr>
            <w:r>
              <w:rPr>
                <w:rStyle w:val="Zkladntext295pt"/>
              </w:rPr>
              <w:t>7440-48-4</w:t>
            </w:r>
          </w:p>
        </w:tc>
        <w:tc>
          <w:tcPr>
            <w:tcW w:w="1026"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Tun"/>
              </w:rPr>
              <w:t>Mg/i</w:t>
            </w:r>
          </w:p>
        </w:tc>
        <w:tc>
          <w:tcPr>
            <w:tcW w:w="1220" w:type="dxa"/>
            <w:gridSpan w:val="2"/>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30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gridAfter w:val="1"/>
          <w:wAfter w:w="13" w:type="dxa"/>
          <w:trHeight w:val="1040"/>
        </w:trPr>
        <w:tc>
          <w:tcPr>
            <w:tcW w:w="4216"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13"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6" w:lineRule="exact"/>
              <w:jc w:val="left"/>
            </w:pPr>
            <w:r>
              <w:rPr>
                <w:rStyle w:val="Zkladntext295ptTun"/>
              </w:rPr>
              <w:t>zbytkového znečištění sv pv</w:t>
            </w:r>
          </w:p>
        </w:tc>
      </w:tr>
      <w:tr w:rsidR="00456870" w:rsidTr="000F3DBF">
        <w:trPr>
          <w:gridAfter w:val="1"/>
          <w:wAfter w:w="13" w:type="dxa"/>
          <w:trHeight w:val="479"/>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měď</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Cu</w:t>
            </w:r>
          </w:p>
          <w:p w:rsidR="00456870" w:rsidRDefault="00456870" w:rsidP="000F3DBF">
            <w:pPr>
              <w:pStyle w:val="Zkladntext20"/>
              <w:shd w:val="clear" w:color="auto" w:fill="auto"/>
              <w:spacing w:line="190" w:lineRule="exact"/>
              <w:jc w:val="left"/>
            </w:pPr>
            <w:r>
              <w:rPr>
                <w:rStyle w:val="Zkladntext295pt"/>
              </w:rPr>
              <w:t>7440-50-8</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M9/I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gridAfter w:val="1"/>
          <w:wAfter w:w="13" w:type="dxa"/>
          <w:trHeight w:val="702"/>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molybden</w:t>
            </w:r>
          </w:p>
        </w:tc>
        <w:tc>
          <w:tcPr>
            <w:tcW w:w="1199"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w:t>
            </w:r>
          </w:p>
          <w:p w:rsidR="00456870" w:rsidRDefault="00456870" w:rsidP="000F3DBF">
            <w:pPr>
              <w:pStyle w:val="Zkladntext20"/>
              <w:shd w:val="clear" w:color="auto" w:fill="auto"/>
              <w:spacing w:line="190" w:lineRule="exact"/>
              <w:jc w:val="left"/>
            </w:pPr>
            <w:r>
              <w:rPr>
                <w:rStyle w:val="Zkladntext295pt"/>
              </w:rPr>
              <w:t>7439-98-7</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MQ/I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gridAfter w:val="1"/>
          <w:wAfter w:w="13" w:type="dxa"/>
          <w:trHeight w:val="475"/>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nikl</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Ni</w:t>
            </w:r>
          </w:p>
          <w:p w:rsidR="00456870" w:rsidRDefault="00456870" w:rsidP="000F3DBF">
            <w:pPr>
              <w:pStyle w:val="Zkladntext20"/>
              <w:shd w:val="clear" w:color="auto" w:fill="auto"/>
              <w:spacing w:line="190" w:lineRule="exact"/>
              <w:jc w:val="left"/>
            </w:pPr>
            <w:r>
              <w:rPr>
                <w:rStyle w:val="Zkladntext295pt"/>
              </w:rPr>
              <w:t>7440-02-0</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gridAfter w:val="1"/>
          <w:wAfter w:w="13" w:type="dxa"/>
          <w:trHeight w:val="468"/>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olovo</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Pb</w:t>
            </w:r>
          </w:p>
          <w:p w:rsidR="00456870" w:rsidRDefault="00456870" w:rsidP="000F3DBF">
            <w:pPr>
              <w:pStyle w:val="Zkladntext20"/>
              <w:shd w:val="clear" w:color="auto" w:fill="auto"/>
              <w:spacing w:line="190" w:lineRule="exact"/>
              <w:jc w:val="left"/>
            </w:pPr>
            <w:r>
              <w:rPr>
                <w:rStyle w:val="Zkladntext295pt"/>
              </w:rPr>
              <w:t>7439-92-1</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1"/>
          <w:wAfter w:w="13" w:type="dxa"/>
          <w:trHeight w:val="472"/>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selen</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Se</w:t>
            </w:r>
            <w:proofErr w:type="gramEnd"/>
          </w:p>
          <w:p w:rsidR="00456870" w:rsidRDefault="00456870" w:rsidP="000F3DBF">
            <w:pPr>
              <w:pStyle w:val="Zkladntext20"/>
              <w:shd w:val="clear" w:color="auto" w:fill="auto"/>
              <w:spacing w:line="190" w:lineRule="exact"/>
              <w:jc w:val="left"/>
            </w:pPr>
            <w:r>
              <w:rPr>
                <w:rStyle w:val="Zkladntext295pt"/>
              </w:rPr>
              <w:t>7782-49-2</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3" w:type="dxa"/>
          <w:trHeight w:val="472"/>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stříbro</w:t>
            </w:r>
          </w:p>
        </w:tc>
        <w:tc>
          <w:tcPr>
            <w:tcW w:w="1199" w:type="dxa"/>
            <w:gridSpan w:val="2"/>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Ag</w:t>
            </w:r>
          </w:p>
          <w:p w:rsidR="00456870" w:rsidRDefault="00456870" w:rsidP="000F3DBF">
            <w:pPr>
              <w:pStyle w:val="Zkladntext20"/>
              <w:shd w:val="clear" w:color="auto" w:fill="auto"/>
              <w:spacing w:line="190" w:lineRule="exact"/>
              <w:jc w:val="left"/>
            </w:pPr>
            <w:r>
              <w:rPr>
                <w:rStyle w:val="Zkladntext295pt"/>
              </w:rPr>
              <w:t>7440-22-4</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gridAfter w:val="1"/>
          <w:wAfter w:w="13" w:type="dxa"/>
          <w:trHeight w:val="475"/>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vápník</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Ca</w:t>
            </w:r>
          </w:p>
          <w:p w:rsidR="00456870" w:rsidRDefault="00456870" w:rsidP="000F3DBF">
            <w:pPr>
              <w:pStyle w:val="Zkladntext20"/>
              <w:shd w:val="clear" w:color="auto" w:fill="auto"/>
              <w:spacing w:line="190" w:lineRule="exact"/>
              <w:jc w:val="left"/>
            </w:pPr>
            <w:r>
              <w:rPr>
                <w:rStyle w:val="Zkladntext295pt"/>
              </w:rPr>
              <w:t>7440-70-2</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gridAfter w:val="1"/>
          <w:wAfter w:w="13" w:type="dxa"/>
          <w:trHeight w:val="479"/>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bismut (vizmut)</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w:t>
            </w:r>
          </w:p>
          <w:p w:rsidR="00456870" w:rsidRDefault="00456870" w:rsidP="000F3DBF">
            <w:pPr>
              <w:pStyle w:val="Zkladntext20"/>
              <w:shd w:val="clear" w:color="auto" w:fill="auto"/>
              <w:spacing w:line="190" w:lineRule="exact"/>
              <w:jc w:val="left"/>
            </w:pPr>
            <w:r>
              <w:rPr>
                <w:rStyle w:val="Zkladntext295pt"/>
              </w:rPr>
              <w:t>7440-69-9</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gridAfter w:val="1"/>
          <w:wAfter w:w="13" w:type="dxa"/>
          <w:trHeight w:val="472"/>
        </w:trPr>
        <w:tc>
          <w:tcPr>
            <w:tcW w:w="4216"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zinek</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Zn</w:t>
            </w:r>
          </w:p>
          <w:p w:rsidR="00456870" w:rsidRDefault="00456870" w:rsidP="000F3DBF">
            <w:pPr>
              <w:pStyle w:val="Zkladntext20"/>
              <w:shd w:val="clear" w:color="auto" w:fill="auto"/>
              <w:spacing w:line="190" w:lineRule="exact"/>
              <w:jc w:val="left"/>
            </w:pPr>
            <w:r>
              <w:rPr>
                <w:rStyle w:val="Zkladntext295pt"/>
              </w:rPr>
              <w:t>7440-66-6</w:t>
            </w:r>
          </w:p>
        </w:tc>
        <w:tc>
          <w:tcPr>
            <w:tcW w:w="1022" w:type="dxa"/>
            <w:gridSpan w:val="2"/>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Mg/i</w:t>
            </w:r>
          </w:p>
        </w:tc>
        <w:tc>
          <w:tcPr>
            <w:tcW w:w="1231" w:type="dxa"/>
            <w:gridSpan w:val="3"/>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82" w:type="dxa"/>
            <w:gridSpan w:val="2"/>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gridAfter w:val="1"/>
          <w:wAfter w:w="13" w:type="dxa"/>
          <w:trHeight w:val="259"/>
        </w:trPr>
        <w:tc>
          <w:tcPr>
            <w:tcW w:w="8950" w:type="dxa"/>
            <w:gridSpan w:val="11"/>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Mikrobiologické ukazatele</w:t>
            </w:r>
          </w:p>
        </w:tc>
      </w:tr>
      <w:tr w:rsidR="00456870" w:rsidTr="000F3DBF">
        <w:trPr>
          <w:gridAfter w:val="1"/>
          <w:wAfter w:w="13" w:type="dxa"/>
          <w:trHeight w:val="259"/>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salmonella</w:t>
            </w:r>
          </w:p>
        </w:tc>
        <w:tc>
          <w:tcPr>
            <w:tcW w:w="1199"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022" w:type="dxa"/>
            <w:gridSpan w:val="2"/>
            <w:tcBorders>
              <w:top w:val="single" w:sz="4" w:space="0" w:color="auto"/>
              <w:left w:val="single" w:sz="4" w:space="0" w:color="auto"/>
            </w:tcBorders>
            <w:shd w:val="clear" w:color="auto" w:fill="FFFFFF"/>
          </w:tcPr>
          <w:p w:rsidR="00456870" w:rsidRDefault="00456870" w:rsidP="000F3DBF">
            <w:pPr>
              <w:rPr>
                <w:sz w:val="10"/>
                <w:szCs w:val="10"/>
              </w:rPr>
            </w:pPr>
          </w:p>
        </w:tc>
        <w:tc>
          <w:tcPr>
            <w:tcW w:w="1231" w:type="dxa"/>
            <w:gridSpan w:val="3"/>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c>
          <w:tcPr>
            <w:tcW w:w="1282"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r>
      <w:tr w:rsidR="00456870" w:rsidTr="000F3DBF">
        <w:trPr>
          <w:gridAfter w:val="1"/>
          <w:wAfter w:w="13" w:type="dxa"/>
          <w:trHeight w:val="263"/>
        </w:trPr>
        <w:tc>
          <w:tcPr>
            <w:tcW w:w="8950" w:type="dxa"/>
            <w:gridSpan w:val="11"/>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Ukazatele radioaktivity </w:t>
            </w:r>
            <w:r>
              <w:rPr>
                <w:rStyle w:val="Zkladntext295ptTunKurzva"/>
                <w:vertAlign w:val="superscript"/>
              </w:rPr>
              <w:t>10)</w:t>
            </w:r>
          </w:p>
        </w:tc>
      </w:tr>
      <w:tr w:rsidR="00456870" w:rsidTr="000F3DBF">
        <w:trPr>
          <w:gridAfter w:val="1"/>
          <w:wAfter w:w="13" w:type="dxa"/>
          <w:trHeight w:val="259"/>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aktivita alfa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a</w:t>
            </w:r>
            <w:r>
              <w:rPr>
                <w:rStyle w:val="Zkladntext295pt"/>
              </w:rPr>
              <w:t>3</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31" w:type="dxa"/>
            <w:gridSpan w:val="3"/>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gridAfter w:val="1"/>
          <w:wAfter w:w="13" w:type="dxa"/>
          <w:trHeight w:val="259"/>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objemová aktivita beta</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31" w:type="dxa"/>
            <w:gridSpan w:val="3"/>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gridAfter w:val="1"/>
          <w:wAfter w:w="13" w:type="dxa"/>
          <w:trHeight w:val="263"/>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celková objemová aktivita beta korig. na </w:t>
            </w:r>
            <w:r>
              <w:rPr>
                <w:rStyle w:val="Zkladntext295pt"/>
                <w:vertAlign w:val="superscript"/>
              </w:rPr>
              <w:t>40</w:t>
            </w:r>
            <w:r>
              <w:rPr>
                <w:rStyle w:val="Zkladntext295pt"/>
              </w:rPr>
              <w:t>K</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aa-^K</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31" w:type="dxa"/>
            <w:gridSpan w:val="3"/>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gridAfter w:val="1"/>
          <w:wAfter w:w="13" w:type="dxa"/>
          <w:trHeight w:val="259"/>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radium</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226</w:t>
            </w:r>
            <w:r>
              <w:rPr>
                <w:rStyle w:val="Zkladntext295pt"/>
              </w:rPr>
              <w:t>Ra</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31" w:type="dxa"/>
            <w:gridSpan w:val="3"/>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gridAfter w:val="1"/>
          <w:wAfter w:w="13" w:type="dxa"/>
          <w:trHeight w:val="259"/>
        </w:trPr>
        <w:tc>
          <w:tcPr>
            <w:tcW w:w="4216"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tritium</w:t>
            </w:r>
          </w:p>
        </w:tc>
        <w:tc>
          <w:tcPr>
            <w:tcW w:w="1199"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3</w:t>
            </w:r>
            <w:r>
              <w:rPr>
                <w:rStyle w:val="Zkladntext295pt"/>
              </w:rPr>
              <w:t>H</w:t>
            </w:r>
          </w:p>
        </w:tc>
        <w:tc>
          <w:tcPr>
            <w:tcW w:w="1022" w:type="dxa"/>
            <w:gridSpan w:val="2"/>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31" w:type="dxa"/>
            <w:gridSpan w:val="3"/>
            <w:tcBorders>
              <w:top w:val="single" w:sz="4" w:space="0" w:color="auto"/>
              <w:left w:val="single" w:sz="4" w:space="0" w:color="auto"/>
            </w:tcBorders>
            <w:shd w:val="clear" w:color="auto" w:fill="FFFFFF"/>
          </w:tcPr>
          <w:p w:rsidR="00456870" w:rsidRDefault="00456870" w:rsidP="000F3DBF">
            <w:pPr>
              <w:rPr>
                <w:sz w:val="10"/>
                <w:szCs w:val="10"/>
              </w:rPr>
            </w:pPr>
          </w:p>
        </w:tc>
        <w:tc>
          <w:tcPr>
            <w:tcW w:w="1282"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5000</w:t>
            </w:r>
          </w:p>
        </w:tc>
      </w:tr>
      <w:tr w:rsidR="00456870" w:rsidTr="000F3DBF">
        <w:trPr>
          <w:gridAfter w:val="1"/>
          <w:wAfter w:w="13" w:type="dxa"/>
          <w:trHeight w:val="292"/>
        </w:trPr>
        <w:tc>
          <w:tcPr>
            <w:tcW w:w="4216"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uran</w:t>
            </w:r>
          </w:p>
        </w:tc>
        <w:tc>
          <w:tcPr>
            <w:tcW w:w="1199"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w:t>
            </w:r>
          </w:p>
        </w:tc>
        <w:tc>
          <w:tcPr>
            <w:tcW w:w="1022" w:type="dxa"/>
            <w:gridSpan w:val="2"/>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gridSpan w:val="3"/>
            <w:tcBorders>
              <w:top w:val="single" w:sz="4" w:space="0" w:color="auto"/>
              <w:left w:val="single" w:sz="4" w:space="0" w:color="auto"/>
              <w:bottom w:val="single" w:sz="4" w:space="0" w:color="auto"/>
            </w:tcBorders>
            <w:shd w:val="clear" w:color="auto" w:fill="FFFFFF"/>
          </w:tcPr>
          <w:p w:rsidR="00456870" w:rsidRDefault="00456870" w:rsidP="000F3DBF">
            <w:pPr>
              <w:rPr>
                <w:sz w:val="10"/>
                <w:szCs w:val="10"/>
              </w:rPr>
            </w:pPr>
          </w:p>
        </w:tc>
        <w:tc>
          <w:tcPr>
            <w:tcW w:w="128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r>
    </w:tbl>
    <w:p w:rsidR="00456870" w:rsidRDefault="00456870" w:rsidP="00456870">
      <w:pPr>
        <w:pStyle w:val="Zkladntext40"/>
        <w:shd w:val="clear" w:color="auto" w:fill="auto"/>
        <w:spacing w:line="234" w:lineRule="exact"/>
        <w:ind w:firstLine="0"/>
      </w:pPr>
      <w:r>
        <w:rPr>
          <w:vertAlign w:val="superscript"/>
        </w:rPr>
        <w:t>1</w:t>
      </w:r>
      <w:r>
        <w:t>&gt; Pokud odpadní vody, obsahující rostlinné nebo živočišné tuky, budou před vypouštěním do kanalizace pro veřejnou potřebu předčišťovány, určuje se limit obsahu EL takto:</w:t>
      </w:r>
    </w:p>
    <w:p w:rsidR="00456870" w:rsidRDefault="00456870" w:rsidP="00456870">
      <w:pPr>
        <w:pStyle w:val="Zkladntext40"/>
        <w:shd w:val="clear" w:color="auto" w:fill="auto"/>
        <w:spacing w:line="230" w:lineRule="exact"/>
        <w:ind w:firstLine="0"/>
      </w:pPr>
      <w:r>
        <w:t xml:space="preserve">Pro předčisticí zařízení typu </w:t>
      </w:r>
      <w:r>
        <w:rPr>
          <w:rStyle w:val="Zkladntext4Tun"/>
        </w:rPr>
        <w:t xml:space="preserve">lapáku tuků </w:t>
      </w:r>
      <w:r>
        <w:t xml:space="preserve">(ČSN EN 1825-1, ČSN EN 1825-2 ) </w:t>
      </w:r>
      <w:r>
        <w:rPr>
          <w:rStyle w:val="Zkladntext4Tun"/>
        </w:rPr>
        <w:t xml:space="preserve">je limit obsahu EL </w:t>
      </w:r>
      <w:r>
        <w:t xml:space="preserve">v odpadních vodách vypouštěných po předčištění do kanalizace pro veřejnou potřebu </w:t>
      </w:r>
      <w:r>
        <w:rPr>
          <w:rStyle w:val="Zkladntext4Tun"/>
        </w:rPr>
        <w:t xml:space="preserve">stanoven hodnotou sv = 150 mg/l a pv = 250 mg/l </w:t>
      </w:r>
      <w:r>
        <w:t>a zároveň:</w:t>
      </w:r>
    </w:p>
    <w:p w:rsidR="00456870" w:rsidRDefault="00456870" w:rsidP="00456870">
      <w:pPr>
        <w:pStyle w:val="Zkladntext40"/>
        <w:numPr>
          <w:ilvl w:val="0"/>
          <w:numId w:val="170"/>
        </w:numPr>
        <w:shd w:val="clear" w:color="auto" w:fill="auto"/>
        <w:tabs>
          <w:tab w:val="left" w:pos="361"/>
        </w:tabs>
        <w:spacing w:line="230" w:lineRule="exact"/>
        <w:ind w:left="360" w:hanging="360"/>
      </w:pPr>
      <w:r>
        <w:t>Projekt jmenovaného předčisticího zařízení je v souladu s uvedenou normou a místními podmínkami.</w:t>
      </w:r>
    </w:p>
    <w:p w:rsidR="00456870" w:rsidRDefault="00456870" w:rsidP="00456870">
      <w:pPr>
        <w:pStyle w:val="Zkladntext40"/>
        <w:numPr>
          <w:ilvl w:val="0"/>
          <w:numId w:val="170"/>
        </w:numPr>
        <w:shd w:val="clear" w:color="auto" w:fill="auto"/>
        <w:tabs>
          <w:tab w:val="left" w:pos="361"/>
        </w:tabs>
        <w:spacing w:line="230" w:lineRule="exact"/>
        <w:ind w:firstLine="0"/>
      </w:pPr>
      <w:r>
        <w:t>Na instalované zařízení bylo vydáno prohlášení výrobce o shodě ve smyslu zákona</w:t>
      </w:r>
    </w:p>
    <w:p w:rsidR="00456870" w:rsidRDefault="00456870" w:rsidP="00456870">
      <w:pPr>
        <w:pStyle w:val="Zkladntext40"/>
        <w:shd w:val="clear" w:color="auto" w:fill="auto"/>
        <w:spacing w:line="230" w:lineRule="exact"/>
        <w:ind w:firstLine="0"/>
      </w:pPr>
      <w:r>
        <w:t>č. 22/1997 Sb., o technických požadavcích na výrobky (ve znění pozdějších předpisů).</w:t>
      </w:r>
    </w:p>
    <w:p w:rsidR="00456870" w:rsidRDefault="00456870" w:rsidP="00456870">
      <w:pPr>
        <w:pStyle w:val="Zkladntext40"/>
        <w:numPr>
          <w:ilvl w:val="0"/>
          <w:numId w:val="170"/>
        </w:numPr>
        <w:shd w:val="clear" w:color="auto" w:fill="auto"/>
        <w:tabs>
          <w:tab w:val="left" w:pos="361"/>
        </w:tabs>
        <w:spacing w:line="230" w:lineRule="exact"/>
        <w:ind w:left="360" w:hanging="360"/>
      </w:pPr>
      <w:r>
        <w:t>Provoz a údržba zařízení je prováděna dle provozního předpisu zpracovaného v souladu s návodem k obsluze a údržbě dodaném výrobcem.</w:t>
      </w:r>
    </w:p>
    <w:p w:rsidR="00456870" w:rsidRDefault="00456870" w:rsidP="00456870">
      <w:pPr>
        <w:pStyle w:val="Zkladntext40"/>
        <w:numPr>
          <w:ilvl w:val="0"/>
          <w:numId w:val="170"/>
        </w:numPr>
        <w:shd w:val="clear" w:color="auto" w:fill="auto"/>
        <w:tabs>
          <w:tab w:val="left" w:pos="361"/>
        </w:tabs>
        <w:spacing w:line="230" w:lineRule="exact"/>
        <w:ind w:firstLine="0"/>
      </w:pPr>
      <w:r>
        <w:t>O provozu zařízení a jeho údržbě je veden provozní deník s aktuálními zápisy, zejména</w:t>
      </w:r>
    </w:p>
    <w:p w:rsidR="00456870" w:rsidRDefault="00456870" w:rsidP="00456870">
      <w:pPr>
        <w:pStyle w:val="Zkladntext40"/>
        <w:shd w:val="clear" w:color="auto" w:fill="auto"/>
        <w:spacing w:line="230" w:lineRule="exact"/>
        <w:ind w:firstLine="0"/>
      </w:pPr>
      <w:r>
        <w:t>se záznamy a doklady o vyvážení a čištění zařízení prováděném firmou oprávněnou k nakládání s odpady dle příslušných předpisů (živnostenský zákon).</w:t>
      </w:r>
    </w:p>
    <w:p w:rsidR="00456870" w:rsidRDefault="00456870" w:rsidP="00456870">
      <w:pPr>
        <w:pStyle w:val="Zkladntext40"/>
        <w:numPr>
          <w:ilvl w:val="0"/>
          <w:numId w:val="171"/>
        </w:numPr>
        <w:shd w:val="clear" w:color="auto" w:fill="auto"/>
        <w:tabs>
          <w:tab w:val="left" w:pos="264"/>
        </w:tabs>
        <w:spacing w:line="230" w:lineRule="exact"/>
        <w:ind w:firstLine="0"/>
      </w:pPr>
      <w:r>
        <w:t>Látky označené t jsou uvedené jako zvlášť nebezpečné látky (dle tab. 2, přílohy 4, NV 61/2003) a zároveň jsou identifikovány i jako prioritní nebezpečné látky (dle přílohy 6, NV 61/2003).</w:t>
      </w:r>
    </w:p>
    <w:p w:rsidR="00456870" w:rsidRDefault="00456870" w:rsidP="00456870">
      <w:pPr>
        <w:pStyle w:val="Zkladntext40"/>
        <w:shd w:val="clear" w:color="auto" w:fill="auto"/>
        <w:spacing w:line="230" w:lineRule="exact"/>
        <w:ind w:firstLine="0"/>
      </w:pPr>
      <w:r>
        <w:t xml:space="preserve">Látky označené ttjsou identifikovány jako prioritní nebezpečné látky (dle přílohy 6, NV 61/2003); </w:t>
      </w:r>
      <w:r>
        <w:rPr>
          <w:rStyle w:val="Zkladntext4Tun"/>
        </w:rPr>
        <w:t xml:space="preserve">nejsou </w:t>
      </w:r>
      <w:r>
        <w:t>uvedené jako zvlášť nebezpečné látky (dle tab. 2, přílohy 4, NV 61/2003).</w:t>
      </w:r>
    </w:p>
    <w:p w:rsidR="00456870" w:rsidRDefault="00456870" w:rsidP="00456870">
      <w:pPr>
        <w:pStyle w:val="Zkladntext40"/>
        <w:shd w:val="clear" w:color="auto" w:fill="auto"/>
        <w:spacing w:line="230" w:lineRule="exact"/>
        <w:ind w:firstLine="0"/>
      </w:pPr>
      <w:r>
        <w:t xml:space="preserve">Látky označené ttt jsou uvedené jako zvlášť nebezpečné látky (dle tab. 2, přílohy 4, NV 61/2003); </w:t>
      </w:r>
      <w:r>
        <w:rPr>
          <w:rStyle w:val="Zkladntext4Tun"/>
        </w:rPr>
        <w:t xml:space="preserve">nejsou </w:t>
      </w:r>
      <w:r>
        <w:t>identifikovány jako prioritní nebezpečné látky (dle přílohy 6, NV 61/2003).</w:t>
      </w:r>
    </w:p>
    <w:p w:rsidR="00456870" w:rsidRDefault="00456870" w:rsidP="00456870">
      <w:pPr>
        <w:pStyle w:val="Zkladntext40"/>
        <w:numPr>
          <w:ilvl w:val="0"/>
          <w:numId w:val="171"/>
        </w:numPr>
        <w:shd w:val="clear" w:color="auto" w:fill="auto"/>
        <w:tabs>
          <w:tab w:val="left" w:pos="266"/>
        </w:tabs>
        <w:spacing w:line="227" w:lineRule="exact"/>
        <w:ind w:firstLine="0"/>
      </w:pPr>
      <w:r>
        <w:t>Limitní hodnota stanovena pro sumu kongenerů brómovaných difenyletherů s čísly 28, 47, 99,100, 153, 154.</w:t>
      </w:r>
    </w:p>
    <w:p w:rsidR="00456870" w:rsidRDefault="00456870" w:rsidP="00456870">
      <w:pPr>
        <w:pStyle w:val="Zkladntext40"/>
        <w:numPr>
          <w:ilvl w:val="0"/>
          <w:numId w:val="171"/>
        </w:numPr>
        <w:shd w:val="clear" w:color="auto" w:fill="auto"/>
        <w:tabs>
          <w:tab w:val="left" w:pos="270"/>
        </w:tabs>
        <w:spacing w:line="190" w:lineRule="exact"/>
        <w:ind w:firstLine="0"/>
      </w:pPr>
      <w:r>
        <w:t>Suma cyklodienových pesticidů zahrnuje součet: aldrin, číslo CAS 309-00-2, endrin, číslo CAS 72-20-8,</w:t>
      </w:r>
    </w:p>
    <w:p w:rsidR="00456870" w:rsidRDefault="00456870" w:rsidP="00456870">
      <w:pPr>
        <w:pStyle w:val="Zkladntext40"/>
        <w:shd w:val="clear" w:color="auto" w:fill="auto"/>
        <w:spacing w:line="190" w:lineRule="exact"/>
        <w:ind w:firstLine="0"/>
      </w:pPr>
      <w:r>
        <w:t>dieldrin, číslo CAS 60-57-1, isodrin, číslo CAS 465-73-6.</w:t>
      </w:r>
    </w:p>
    <w:p w:rsidR="00456870" w:rsidRDefault="00456870" w:rsidP="00456870">
      <w:pPr>
        <w:pStyle w:val="Zkladntext40"/>
        <w:numPr>
          <w:ilvl w:val="0"/>
          <w:numId w:val="171"/>
        </w:numPr>
        <w:shd w:val="clear" w:color="auto" w:fill="auto"/>
        <w:tabs>
          <w:tab w:val="left" w:pos="270"/>
        </w:tabs>
        <w:spacing w:line="190" w:lineRule="exact"/>
        <w:ind w:firstLine="0"/>
      </w:pPr>
      <w:r>
        <w:t xml:space="preserve">Suma </w:t>
      </w:r>
      <w:r>
        <w:rPr>
          <w:rStyle w:val="Zkladntext485pt"/>
        </w:rPr>
        <w:t xml:space="preserve">DDT </w:t>
      </w:r>
      <w:r>
        <w:t xml:space="preserve">zahrnuje součet </w:t>
      </w:r>
      <w:proofErr w:type="gramStart"/>
      <w:r>
        <w:t xml:space="preserve">izomerů: p,p'- </w:t>
      </w:r>
      <w:r>
        <w:rPr>
          <w:rStyle w:val="Zkladntext485pt"/>
        </w:rPr>
        <w:t>DDT</w:t>
      </w:r>
      <w:proofErr w:type="gramEnd"/>
      <w:r>
        <w:rPr>
          <w:rStyle w:val="Zkladntext485pt"/>
        </w:rPr>
        <w:t xml:space="preserve">, </w:t>
      </w:r>
      <w:r>
        <w:t xml:space="preserve">číslo CAS 50-29-3, o,p - </w:t>
      </w:r>
      <w:r>
        <w:rPr>
          <w:rStyle w:val="Zkladntext485pt"/>
        </w:rPr>
        <w:t xml:space="preserve">DDT, </w:t>
      </w:r>
      <w:r>
        <w:t>číslo CAS 789-02-6,</w:t>
      </w:r>
    </w:p>
    <w:p w:rsidR="00456870" w:rsidRDefault="00456870" w:rsidP="00456870">
      <w:pPr>
        <w:pStyle w:val="Zkladntext40"/>
        <w:shd w:val="clear" w:color="auto" w:fill="auto"/>
        <w:spacing w:line="190" w:lineRule="exact"/>
        <w:ind w:firstLine="0"/>
      </w:pPr>
      <w:proofErr w:type="gramStart"/>
      <w:r>
        <w:t>p,p'-</w:t>
      </w:r>
      <w:r>
        <w:rPr>
          <w:rStyle w:val="Zkladntext485pt"/>
        </w:rPr>
        <w:t>DDD</w:t>
      </w:r>
      <w:proofErr w:type="gramEnd"/>
      <w:r>
        <w:rPr>
          <w:rStyle w:val="Zkladntext485pt"/>
        </w:rPr>
        <w:t xml:space="preserve">, </w:t>
      </w:r>
      <w:r>
        <w:t xml:space="preserve">číslo CAS 72-55-9, p,p - </w:t>
      </w:r>
      <w:r>
        <w:rPr>
          <w:rStyle w:val="Zkladntext485pt"/>
        </w:rPr>
        <w:t xml:space="preserve">DDE, </w:t>
      </w:r>
      <w:r>
        <w:t>číslo CAS 72-54-8.</w:t>
      </w:r>
    </w:p>
    <w:p w:rsidR="00456870" w:rsidRDefault="00456870" w:rsidP="00456870">
      <w:pPr>
        <w:pStyle w:val="Zkladntext40"/>
        <w:numPr>
          <w:ilvl w:val="0"/>
          <w:numId w:val="171"/>
        </w:numPr>
        <w:shd w:val="clear" w:color="auto" w:fill="auto"/>
        <w:tabs>
          <w:tab w:val="left" w:pos="270"/>
        </w:tabs>
        <w:spacing w:line="190" w:lineRule="exact"/>
        <w:ind w:firstLine="0"/>
      </w:pPr>
      <w:r>
        <w:lastRenderedPageBreak/>
        <w:t>Endosulfan zahrnuje sumu a-endosulfanu a p-endosulfanu.</w:t>
      </w:r>
    </w:p>
    <w:p w:rsidR="00456870" w:rsidRDefault="00456870" w:rsidP="00456870">
      <w:pPr>
        <w:pStyle w:val="Zkladntext40"/>
        <w:numPr>
          <w:ilvl w:val="0"/>
          <w:numId w:val="171"/>
        </w:numPr>
        <w:shd w:val="clear" w:color="auto" w:fill="auto"/>
        <w:tabs>
          <w:tab w:val="left" w:pos="270"/>
        </w:tabs>
        <w:spacing w:line="227" w:lineRule="exact"/>
        <w:ind w:firstLine="0"/>
      </w:pPr>
      <w:r>
        <w:t xml:space="preserve">Suma PAU zahrnuje benzo[a]pyren, číslo CAS 50-32-8, benzo[b] fluoranthen, číslo CAS 205-99-2, </w:t>
      </w:r>
      <w:proofErr w:type="gramStart"/>
      <w:r>
        <w:t>benzo[g,h,i]perylen</w:t>
      </w:r>
      <w:proofErr w:type="gramEnd"/>
      <w:r>
        <w:t>, číslo CAS 191-24-2, benzo[k] fluoranthen, číslo CAS 207-08-9, indeno[1,2,3- cdjpyren, číslo CAS 193-39-5.</w:t>
      </w:r>
    </w:p>
    <w:p w:rsidR="00456870" w:rsidRDefault="00456870" w:rsidP="00456870">
      <w:pPr>
        <w:pStyle w:val="Zkladntext40"/>
        <w:numPr>
          <w:ilvl w:val="0"/>
          <w:numId w:val="171"/>
        </w:numPr>
        <w:shd w:val="clear" w:color="auto" w:fill="auto"/>
        <w:tabs>
          <w:tab w:val="left" w:pos="270"/>
        </w:tabs>
        <w:spacing w:line="230" w:lineRule="exact"/>
        <w:ind w:firstLine="0"/>
      </w:pPr>
      <w:r>
        <w:t xml:space="preserve">Emisní limit pro malé zdroje s vypouštěním pod 7,5 kg/rok se stanoví hodnotou </w:t>
      </w:r>
      <w:r>
        <w:rPr>
          <w:rStyle w:val="Zkladntext48ptTun"/>
        </w:rPr>
        <w:t xml:space="preserve">sv </w:t>
      </w:r>
      <w:r>
        <w:t xml:space="preserve">= </w:t>
      </w:r>
      <w:r>
        <w:rPr>
          <w:rStyle w:val="Zkladntext4Tun"/>
        </w:rPr>
        <w:t>0,05 mg/l</w:t>
      </w:r>
    </w:p>
    <w:p w:rsidR="00456870" w:rsidRDefault="00456870" w:rsidP="00456870">
      <w:pPr>
        <w:pStyle w:val="Zkladntext40"/>
        <w:shd w:val="clear" w:color="auto" w:fill="auto"/>
        <w:spacing w:line="230" w:lineRule="exact"/>
        <w:ind w:firstLine="0"/>
      </w:pPr>
      <w:r>
        <w:t xml:space="preserve">a </w:t>
      </w:r>
      <w:r>
        <w:rPr>
          <w:rStyle w:val="Zkladntext48ptTun"/>
        </w:rPr>
        <w:t xml:space="preserve">pv </w:t>
      </w:r>
      <w:r>
        <w:t xml:space="preserve">= </w:t>
      </w:r>
      <w:r>
        <w:rPr>
          <w:rStyle w:val="Zkladntext4Tun"/>
        </w:rPr>
        <w:t xml:space="preserve">0,1 mg/l, </w:t>
      </w:r>
      <w:r>
        <w:t>přičemž u odpadní vody pocházející ze stomatologických pracovišť, jejíž znečištění jednotlivými frakcemi rtuti má původ ve zpracování amalgámu, se v případě instalace zařízení pro její odstraňování povinnost měřit objem vypouštěných odpadních vod, míru jejich znečištění a předávat výsledky měření nahrazuje povinností dodržovat následující podmínky:</w:t>
      </w:r>
    </w:p>
    <w:p w:rsidR="00456870" w:rsidRDefault="00456870" w:rsidP="00456870">
      <w:pPr>
        <w:pStyle w:val="Zkladntext40"/>
        <w:numPr>
          <w:ilvl w:val="0"/>
          <w:numId w:val="172"/>
        </w:numPr>
        <w:shd w:val="clear" w:color="auto" w:fill="auto"/>
        <w:tabs>
          <w:tab w:val="left" w:pos="765"/>
        </w:tabs>
        <w:spacing w:line="227" w:lineRule="exact"/>
        <w:ind w:firstLine="0"/>
      </w:pPr>
      <w:r>
        <w:t>Odpadní voda, přichází-li do styku s jinými vodami, je vedena přes odlučovač amalgámu.</w:t>
      </w:r>
    </w:p>
    <w:p w:rsidR="00456870" w:rsidRDefault="00456870" w:rsidP="00456870">
      <w:pPr>
        <w:pStyle w:val="Zkladntext40"/>
        <w:numPr>
          <w:ilvl w:val="0"/>
          <w:numId w:val="172"/>
        </w:numPr>
        <w:shd w:val="clear" w:color="auto" w:fill="auto"/>
        <w:tabs>
          <w:tab w:val="left" w:pos="765"/>
        </w:tabs>
        <w:spacing w:line="227" w:lineRule="exact"/>
        <w:ind w:left="360" w:hanging="360"/>
      </w:pPr>
      <w:r>
        <w:t>Podíl amalgámu v surové odpadní vodě ze zubního pracoviště se díky odlučovači amalgámu sníží o 95% a více.</w:t>
      </w:r>
    </w:p>
    <w:p w:rsidR="00456870" w:rsidRDefault="00456870" w:rsidP="00456870">
      <w:pPr>
        <w:pStyle w:val="Zkladntext40"/>
        <w:numPr>
          <w:ilvl w:val="0"/>
          <w:numId w:val="172"/>
        </w:numPr>
        <w:shd w:val="clear" w:color="auto" w:fill="auto"/>
        <w:tabs>
          <w:tab w:val="left" w:pos="765"/>
        </w:tabs>
        <w:spacing w:line="227" w:lineRule="exact"/>
        <w:ind w:firstLine="0"/>
      </w:pPr>
      <w:r>
        <w:t>Stupeň účinnosti odlučovače amalgámu činí před jeho prvním zabudováním 95% a je</w:t>
      </w:r>
    </w:p>
    <w:p w:rsidR="00456870" w:rsidRDefault="00456870" w:rsidP="00456870">
      <w:pPr>
        <w:pStyle w:val="Zkladntext40"/>
        <w:shd w:val="clear" w:color="auto" w:fill="auto"/>
        <w:spacing w:line="227" w:lineRule="exact"/>
        <w:ind w:firstLine="0"/>
      </w:pPr>
      <w:r>
        <w:t>v pravidelných časových intervalech ne delších 5 let přezkušován výrobcem nebo odborně způsobilou osobou.</w:t>
      </w:r>
    </w:p>
    <w:p w:rsidR="00456870" w:rsidRDefault="00456870" w:rsidP="00456870">
      <w:pPr>
        <w:pStyle w:val="Zkladntext40"/>
        <w:numPr>
          <w:ilvl w:val="0"/>
          <w:numId w:val="172"/>
        </w:numPr>
        <w:shd w:val="clear" w:color="auto" w:fill="auto"/>
        <w:tabs>
          <w:tab w:val="left" w:pos="765"/>
        </w:tabs>
        <w:spacing w:line="227" w:lineRule="exact"/>
        <w:ind w:left="360" w:hanging="360"/>
      </w:pPr>
      <w:r>
        <w:t>Odsávání vody ze zubního pracoviště probíhá metodami, které drží spotřebu vody takovým způsobem, že odlučovač amalgámu může dodržovat svůj předepsaný stupeň účinnosti.</w:t>
      </w:r>
    </w:p>
    <w:p w:rsidR="00456870" w:rsidRDefault="00456870" w:rsidP="00456870">
      <w:pPr>
        <w:pStyle w:val="Zkladntext40"/>
        <w:numPr>
          <w:ilvl w:val="0"/>
          <w:numId w:val="172"/>
        </w:numPr>
        <w:shd w:val="clear" w:color="auto" w:fill="auto"/>
        <w:tabs>
          <w:tab w:val="left" w:pos="765"/>
        </w:tabs>
        <w:spacing w:line="227" w:lineRule="exact"/>
        <w:ind w:left="360" w:hanging="360"/>
      </w:pPr>
      <w:r>
        <w:t>Na údržbu odlučovače amalgámu existuje s odbornou firmou uzavřená smlouva o údržbě, která byla úřadu předložena, a podle které je odlučovač v pravidelných časových intervalech udržován a vyprazdňován.</w:t>
      </w:r>
    </w:p>
    <w:p w:rsidR="00456870" w:rsidRDefault="00456870" w:rsidP="00456870">
      <w:pPr>
        <w:pStyle w:val="Zkladntext40"/>
        <w:numPr>
          <w:ilvl w:val="0"/>
          <w:numId w:val="172"/>
        </w:numPr>
        <w:shd w:val="clear" w:color="auto" w:fill="auto"/>
        <w:tabs>
          <w:tab w:val="left" w:pos="765"/>
        </w:tabs>
        <w:spacing w:line="227" w:lineRule="exact"/>
        <w:ind w:left="360" w:hanging="360"/>
      </w:pPr>
      <w:r>
        <w:t>O údržbě odlučovače amalgámu a odstraňováni odloučeného materiálu (v souladu s platnou legislativou o nakládání s odpady) bude provozovatelem vedena evidence.</w:t>
      </w:r>
    </w:p>
    <w:p w:rsidR="00456870" w:rsidRDefault="00456870" w:rsidP="00456870">
      <w:pPr>
        <w:pStyle w:val="Zkladntext40"/>
        <w:numPr>
          <w:ilvl w:val="0"/>
          <w:numId w:val="171"/>
        </w:numPr>
        <w:shd w:val="clear" w:color="auto" w:fill="auto"/>
        <w:tabs>
          <w:tab w:val="left" w:pos="270"/>
        </w:tabs>
        <w:spacing w:line="190" w:lineRule="exact"/>
        <w:ind w:firstLine="0"/>
      </w:pPr>
      <w:r>
        <w:t xml:space="preserve">Suma trichlorbenzenů zahrnuje: </w:t>
      </w:r>
      <w:proofErr w:type="gramStart"/>
      <w:r>
        <w:t>1,2,3-trichlorbenzen</w:t>
      </w:r>
      <w:proofErr w:type="gramEnd"/>
      <w:r>
        <w:t>, 1,2,4-trichlorbenzen a 1,3,5-trichlorbenzen.</w:t>
      </w:r>
    </w:p>
    <w:p w:rsidR="00456870" w:rsidRDefault="00456870" w:rsidP="00456870">
      <w:pPr>
        <w:pStyle w:val="Zkladntext40"/>
        <w:numPr>
          <w:ilvl w:val="0"/>
          <w:numId w:val="171"/>
        </w:numPr>
        <w:shd w:val="clear" w:color="auto" w:fill="auto"/>
        <w:tabs>
          <w:tab w:val="left" w:pos="334"/>
        </w:tabs>
        <w:spacing w:line="227" w:lineRule="exact"/>
        <w:ind w:firstLine="0"/>
        <w:sectPr w:rsidR="00456870">
          <w:headerReference w:type="even" r:id="rId150"/>
          <w:headerReference w:type="default" r:id="rId151"/>
          <w:footerReference w:type="even" r:id="rId152"/>
          <w:footerReference w:type="default" r:id="rId153"/>
          <w:headerReference w:type="first" r:id="rId154"/>
          <w:footerReference w:type="first" r:id="rId155"/>
          <w:pgSz w:w="11909" w:h="16840"/>
          <w:pgMar w:top="1430" w:right="1297" w:bottom="1411" w:left="1226" w:header="0" w:footer="3" w:gutter="0"/>
          <w:pgNumType w:start="85"/>
          <w:cols w:space="720"/>
          <w:noEndnote/>
          <w:docGrid w:linePitch="360"/>
        </w:sectPr>
      </w:pPr>
      <w:proofErr w:type="gramStart"/>
      <w:r>
        <w:t>Odpadni</w:t>
      </w:r>
      <w:proofErr w:type="gramEnd"/>
      <w:r>
        <w:t xml:space="preserve"> vody obsahující radioaktivní látky </w:t>
      </w:r>
      <w:proofErr w:type="gramStart"/>
      <w:r>
        <w:t>smí</w:t>
      </w:r>
      <w:proofErr w:type="gramEnd"/>
      <w:r>
        <w:t xml:space="preserve"> být vypouštěny do kanalizace pro veřejnou potřebu nejvýše v takových objemových a úhrnných aktivitách, aby nebyla překročena kritéria dle § 57, odst. 1, písm. c) vyhlášky č. 307/2002 Sb., o radiační ochraně.</w:t>
      </w:r>
    </w:p>
    <w:p w:rsidR="00456870" w:rsidRDefault="00456870" w:rsidP="00456870">
      <w:pPr>
        <w:pStyle w:val="Nadpis1120"/>
        <w:shd w:val="clear" w:color="auto" w:fill="auto"/>
        <w:spacing w:line="160" w:lineRule="exact"/>
        <w:ind w:left="360" w:hanging="360"/>
        <w:jc w:val="left"/>
      </w:pPr>
      <w:bookmarkStart w:id="132" w:name="bookmark145"/>
      <w:r>
        <w:lastRenderedPageBreak/>
        <w:t>SMLUVNÍ STRANY</w:t>
      </w:r>
      <w:bookmarkEnd w:id="132"/>
    </w:p>
    <w:p w:rsidR="00456870" w:rsidRDefault="00456870" w:rsidP="00456870">
      <w:pPr>
        <w:pStyle w:val="Zkladntext80"/>
        <w:shd w:val="clear" w:color="auto" w:fill="auto"/>
        <w:spacing w:line="160" w:lineRule="exact"/>
        <w:jc w:val="left"/>
      </w:pPr>
      <w:r>
        <w:rPr>
          <w:b w:val="0"/>
          <w:bCs w:val="0"/>
        </w:rPr>
        <w:t>Psychiatrická nemocnice BrtiO</w:t>
      </w:r>
    </w:p>
    <w:p w:rsidR="00456870" w:rsidRDefault="00456870" w:rsidP="00456870">
      <w:pPr>
        <w:spacing w:line="260" w:lineRule="exact"/>
      </w:pPr>
      <w:r>
        <w:t>1 3 -13- 2322</w:t>
      </w:r>
    </w:p>
    <w:p w:rsidR="00456870" w:rsidRDefault="00456870" w:rsidP="00456870">
      <w:pPr>
        <w:tabs>
          <w:tab w:val="left" w:leader="dot" w:pos="1674"/>
        </w:tabs>
        <w:spacing w:line="277" w:lineRule="exact"/>
      </w:pPr>
      <w:proofErr w:type="gramStart"/>
      <w:r>
        <w:rPr>
          <w:rStyle w:val="Zkladntext26Malpsmena"/>
        </w:rPr>
        <w:t>č.j.</w:t>
      </w:r>
      <w:proofErr w:type="gramEnd"/>
      <w:r>
        <w:rPr>
          <w:rStyle w:val="Zkladntext26Malpsmena"/>
        </w:rPr>
        <w:t xml:space="preserve"> </w:t>
      </w:r>
      <w:r>
        <w:rPr>
          <w:rStyle w:val="Zkladntext26Candara18ptMtko50"/>
        </w:rPr>
        <w:t xml:space="preserve">.ltr.it... </w:t>
      </w:r>
      <w:r>
        <w:rPr>
          <w:rStyle w:val="Zkladntext26Candara18ptMtko50"/>
          <w:vertAlign w:val="subscript"/>
        </w:rPr>
        <w:t>a</w:t>
      </w:r>
      <w:r>
        <w:rPr>
          <w:rStyle w:val="Zkladntext260"/>
        </w:rPr>
        <w:tab/>
        <w:t>./..pí.</w:t>
      </w:r>
    </w:p>
    <w:p w:rsidR="00456870" w:rsidRDefault="00456870" w:rsidP="00456870">
      <w:pPr>
        <w:pStyle w:val="Zkladntext80"/>
        <w:shd w:val="clear" w:color="auto" w:fill="auto"/>
        <w:tabs>
          <w:tab w:val="left" w:leader="dot" w:pos="649"/>
          <w:tab w:val="left" w:pos="2085"/>
        </w:tabs>
        <w:spacing w:line="277" w:lineRule="exact"/>
        <w:jc w:val="left"/>
      </w:pPr>
      <w:r>
        <w:rPr>
          <w:b w:val="0"/>
          <w:bCs w:val="0"/>
        </w:rPr>
        <w:tab/>
      </w:r>
      <w:proofErr w:type="gramStart"/>
      <w:r>
        <w:rPr>
          <w:b w:val="0"/>
          <w:bCs w:val="0"/>
        </w:rPr>
        <w:t>ref.</w:t>
      </w:r>
      <w:r>
        <w:rPr>
          <w:b w:val="0"/>
          <w:bCs w:val="0"/>
        </w:rPr>
        <w:tab/>
        <w:t>...</w:t>
      </w:r>
      <w:proofErr w:type="gramEnd"/>
    </w:p>
    <w:p w:rsidR="00456870" w:rsidRDefault="00456870" w:rsidP="00456870">
      <w:pPr>
        <w:tabs>
          <w:tab w:val="left" w:pos="1964"/>
        </w:tabs>
        <w:spacing w:line="277" w:lineRule="exact"/>
      </w:pPr>
      <w:r>
        <w:rPr>
          <w:rStyle w:val="Zkladntext5dkovn0pt"/>
          <w:i w:val="0"/>
          <w:iCs w:val="0"/>
        </w:rPr>
        <w:t>Dři ^</w:t>
      </w:r>
      <w:r>
        <w:rPr>
          <w:rStyle w:val="Zkladntext5dkovn0pt"/>
          <w:i w:val="0"/>
          <w:iCs w:val="0"/>
        </w:rPr>
        <w:tab/>
        <w:t>I</w:t>
      </w:r>
    </w:p>
    <w:p w:rsidR="00456870" w:rsidRDefault="00456870" w:rsidP="00456870">
      <w:pPr>
        <w:pStyle w:val="Zkladntext30"/>
        <w:shd w:val="clear" w:color="auto" w:fill="auto"/>
        <w:tabs>
          <w:tab w:val="left" w:pos="3503"/>
          <w:tab w:val="left" w:pos="4036"/>
        </w:tabs>
        <w:ind w:left="360" w:hanging="360"/>
      </w:pPr>
      <w:r>
        <w:t>Dodavatel: Brněnské vodárny a kanalizace, a.s., Pisárecká 555/1 a, Brno-střed - Pisárky, 603 00 Brno IČO: 46347275</w:t>
      </w:r>
      <w:r>
        <w:tab/>
        <w:t>DIČ:</w:t>
      </w:r>
      <w:r>
        <w:tab/>
        <w:t>CZ46347275</w:t>
      </w:r>
    </w:p>
    <w:p w:rsidR="00456870" w:rsidRDefault="00456870" w:rsidP="00456870">
      <w:pPr>
        <w:pStyle w:val="Zkladntext30"/>
        <w:shd w:val="clear" w:color="auto" w:fill="auto"/>
        <w:ind w:firstLine="360"/>
      </w:pPr>
      <w:r>
        <w:t xml:space="preserve">Subjekt zapsaný v obchodním rejstříku u Krajského soudu v Brně, oddíl B, vložka 783 zástupce ve věcech smluvních: Dagmar Pechová, na základě pověření ze dne </w:t>
      </w:r>
      <w:proofErr w:type="gramStart"/>
      <w:r>
        <w:t>6.6.2019</w:t>
      </w:r>
      <w:proofErr w:type="gramEnd"/>
    </w:p>
    <w:p w:rsidR="00456870" w:rsidRDefault="00456870" w:rsidP="00456870">
      <w:pPr>
        <w:pStyle w:val="Zkladntext30"/>
        <w:shd w:val="clear" w:color="auto" w:fill="auto"/>
        <w:spacing w:line="160" w:lineRule="exact"/>
        <w:ind w:left="360" w:hanging="360"/>
      </w:pPr>
      <w:r>
        <w:t>Vlastník připojené stavby Psychiatrická nemocnice Brno</w:t>
      </w:r>
    </w:p>
    <w:p w:rsidR="00456870" w:rsidRDefault="00456870" w:rsidP="00456870">
      <w:pPr>
        <w:pStyle w:val="Zkladntext30"/>
        <w:shd w:val="clear" w:color="auto" w:fill="auto"/>
        <w:tabs>
          <w:tab w:val="left" w:pos="2038"/>
        </w:tabs>
        <w:spacing w:line="238" w:lineRule="exact"/>
        <w:ind w:left="360" w:hanging="360"/>
      </w:pPr>
      <w:r>
        <w:t>nebo pozemku:</w:t>
      </w:r>
      <w:r>
        <w:tab/>
        <w:t>Húskova 1123/2, Brno-Černovice - Černovice, 618 00 Brno</w:t>
      </w:r>
    </w:p>
    <w:p w:rsidR="00456870" w:rsidRDefault="00456870" w:rsidP="00456870">
      <w:pPr>
        <w:pStyle w:val="Zkladntext30"/>
        <w:shd w:val="clear" w:color="auto" w:fill="auto"/>
        <w:tabs>
          <w:tab w:val="left" w:pos="2038"/>
        </w:tabs>
        <w:spacing w:line="238" w:lineRule="exact"/>
        <w:ind w:left="360" w:hanging="360"/>
      </w:pPr>
      <w:r>
        <w:t>(Odběratel)</w:t>
      </w:r>
      <w:r>
        <w:tab/>
        <w:t>IČO: 00160105</w:t>
      </w:r>
    </w:p>
    <w:p w:rsidR="00456870" w:rsidRDefault="00456870" w:rsidP="00456870">
      <w:pPr>
        <w:pStyle w:val="Zkladntext30"/>
        <w:shd w:val="clear" w:color="auto" w:fill="auto"/>
        <w:spacing w:line="160" w:lineRule="exact"/>
        <w:ind w:left="360" w:hanging="360"/>
      </w:pPr>
      <w:r>
        <w:t>/áslupce ve věcech smluvních: prim. MUDr. Pavel Mošfák - ředitel</w:t>
      </w:r>
    </w:p>
    <w:p w:rsidR="00456870" w:rsidRDefault="00456870" w:rsidP="00456870">
      <w:pPr>
        <w:pStyle w:val="Zkladntext30"/>
        <w:shd w:val="clear" w:color="auto" w:fill="auto"/>
        <w:tabs>
          <w:tab w:val="left" w:pos="2038"/>
        </w:tabs>
        <w:spacing w:line="220" w:lineRule="exact"/>
        <w:ind w:left="360" w:hanging="360"/>
      </w:pPr>
      <w:r>
        <w:t>Daňová adresa:</w:t>
      </w:r>
      <w:r>
        <w:tab/>
        <w:t>Psychiatrická nemocnice Brno</w:t>
      </w:r>
    </w:p>
    <w:p w:rsidR="00456870" w:rsidRDefault="00456870" w:rsidP="00456870">
      <w:pPr>
        <w:pStyle w:val="Zkladntext30"/>
        <w:shd w:val="clear" w:color="auto" w:fill="auto"/>
        <w:tabs>
          <w:tab w:val="left" w:pos="6535"/>
        </w:tabs>
        <w:spacing w:line="220" w:lineRule="exact"/>
        <w:ind w:firstLine="0"/>
      </w:pPr>
      <w:r>
        <w:t>Húskova 1123/2, Brno-Černovice - Černovice, 618 00 Brno IČO: 00160105</w:t>
      </w:r>
      <w:r>
        <w:tab/>
        <w:t>DIČ: CZ00160105</w:t>
      </w:r>
    </w:p>
    <w:p w:rsidR="00456870" w:rsidRDefault="00456870" w:rsidP="00456870">
      <w:pPr>
        <w:pStyle w:val="Nadpis1120"/>
        <w:numPr>
          <w:ilvl w:val="0"/>
          <w:numId w:val="173"/>
        </w:numPr>
        <w:shd w:val="clear" w:color="auto" w:fill="auto"/>
        <w:tabs>
          <w:tab w:val="left" w:pos="299"/>
        </w:tabs>
        <w:spacing w:line="160" w:lineRule="exact"/>
        <w:ind w:left="360" w:hanging="360"/>
        <w:jc w:val="left"/>
      </w:pPr>
      <w:bookmarkStart w:id="133" w:name="bookmark146"/>
      <w:r>
        <w:t>Obecná ustanovení</w:t>
      </w:r>
      <w:bookmarkEnd w:id="133"/>
    </w:p>
    <w:p w:rsidR="00456870" w:rsidRDefault="00456870" w:rsidP="00456870">
      <w:pPr>
        <w:pStyle w:val="Zkladntext30"/>
        <w:shd w:val="clear" w:color="auto" w:fill="auto"/>
        <w:spacing w:line="194" w:lineRule="exact"/>
        <w:ind w:firstLine="0"/>
      </w:pPr>
      <w:r>
        <w:t xml:space="preserve">lato smlouva se uzavírá na základě zákona č. 89/2012 Sb., občanský zákoník, zákona č. 274/2001 Sb. o vodovodech a kanalizacích pro veřejnou potřebu (dále jen Zákon) v platném znění, vyhlášky ministerstva zemědělství č. 428/2001 Sb., v platném znění (dále jen Vyhláška), kterou se provádí Zákon a na základě podmínek dodávky pitné vody a odvádění odpadních vod (dále jen Podmínky), které jsou nedílnou součástí této </w:t>
      </w:r>
      <w:proofErr w:type="gramStart"/>
      <w:r>
        <w:t>smlouvy .</w:t>
      </w:r>
      <w:proofErr w:type="gramEnd"/>
    </w:p>
    <w:p w:rsidR="00456870" w:rsidRDefault="00456870" w:rsidP="00456870">
      <w:pPr>
        <w:pStyle w:val="Zkladntext30"/>
        <w:shd w:val="clear" w:color="auto" w:fill="auto"/>
        <w:spacing w:line="194" w:lineRule="exact"/>
        <w:ind w:firstLine="0"/>
      </w:pPr>
      <w:r>
        <w:t xml:space="preserve">Podmínky dodávky pitné vody a podmínky odvádění odpadních vod jsou uvedeny v Podmínkách, které </w:t>
      </w:r>
      <w:proofErr w:type="gramStart"/>
      <w:r>
        <w:t>jsou</w:t>
      </w:r>
      <w:proofErr w:type="gramEnd"/>
      <w:r>
        <w:t xml:space="preserve"> nedílnou součástí </w:t>
      </w:r>
      <w:proofErr w:type="gramStart"/>
      <w:r>
        <w:t>táto</w:t>
      </w:r>
      <w:proofErr w:type="gramEnd"/>
      <w:r>
        <w:t xml:space="preserve"> smlouvy.</w:t>
      </w:r>
    </w:p>
    <w:p w:rsidR="00456870" w:rsidRDefault="00456870" w:rsidP="00456870">
      <w:pPr>
        <w:pStyle w:val="Zkladntext30"/>
        <w:shd w:val="clear" w:color="auto" w:fill="auto"/>
        <w:spacing w:line="194" w:lineRule="exact"/>
        <w:ind w:left="360" w:hanging="360"/>
      </w:pPr>
      <w:r>
        <w:t>Dodavatel vylučuje přijetí nabídky s dodatkem nebo odchylkou.</w:t>
      </w:r>
    </w:p>
    <w:p w:rsidR="00456870" w:rsidRDefault="00456870" w:rsidP="00456870">
      <w:pPr>
        <w:pStyle w:val="Nadpis1120"/>
        <w:numPr>
          <w:ilvl w:val="0"/>
          <w:numId w:val="173"/>
        </w:numPr>
        <w:shd w:val="clear" w:color="auto" w:fill="auto"/>
        <w:tabs>
          <w:tab w:val="left" w:pos="299"/>
        </w:tabs>
        <w:spacing w:line="160" w:lineRule="exact"/>
        <w:ind w:left="360" w:hanging="360"/>
        <w:jc w:val="left"/>
      </w:pPr>
      <w:bookmarkStart w:id="134" w:name="bookmark147"/>
      <w:r>
        <w:t>Předmět smlouvy</w:t>
      </w:r>
      <w:bookmarkEnd w:id="134"/>
    </w:p>
    <w:p w:rsidR="00456870" w:rsidRDefault="00456870" w:rsidP="00456870">
      <w:pPr>
        <w:pStyle w:val="Zkladntext30"/>
        <w:shd w:val="clear" w:color="auto" w:fill="auto"/>
        <w:spacing w:line="194" w:lineRule="exact"/>
        <w:ind w:firstLine="0"/>
      </w:pPr>
      <w:r>
        <w:t>dodávka pitné vody z vodovodu pro veřejnou potřebu (dále jen vodovod)</w:t>
      </w:r>
    </w:p>
    <w:p w:rsidR="00456870" w:rsidRDefault="00456870" w:rsidP="00456870">
      <w:pPr>
        <w:pStyle w:val="Zkladntext30"/>
        <w:shd w:val="clear" w:color="auto" w:fill="auto"/>
        <w:spacing w:line="194" w:lineRule="exact"/>
        <w:ind w:firstLine="0"/>
      </w:pPr>
      <w:r>
        <w:t>odvádění a čištění odpadních vod kanalizací pro veřejnou potřebu (dále jen kanalizace)</w:t>
      </w:r>
    </w:p>
    <w:p w:rsidR="00456870" w:rsidRDefault="00456870" w:rsidP="00456870">
      <w:pPr>
        <w:pStyle w:val="Zkladntext30"/>
        <w:shd w:val="clear" w:color="auto" w:fill="auto"/>
        <w:spacing w:line="194" w:lineRule="exact"/>
        <w:ind w:left="360" w:hanging="360"/>
      </w:pPr>
      <w:r>
        <w:t>Smluvní vztah vzniká uzavřením písemné smlouvy.</w:t>
      </w:r>
    </w:p>
    <w:p w:rsidR="00456870" w:rsidRDefault="00456870" w:rsidP="00456870">
      <w:pPr>
        <w:pStyle w:val="Nadpis1120"/>
        <w:numPr>
          <w:ilvl w:val="0"/>
          <w:numId w:val="173"/>
        </w:numPr>
        <w:shd w:val="clear" w:color="auto" w:fill="auto"/>
        <w:tabs>
          <w:tab w:val="left" w:pos="299"/>
        </w:tabs>
        <w:spacing w:line="160" w:lineRule="exact"/>
        <w:ind w:left="360" w:hanging="360"/>
        <w:jc w:val="left"/>
      </w:pPr>
      <w:bookmarkStart w:id="135" w:name="bookmark148"/>
      <w:r>
        <w:t>Doba platnosti smlouvy</w:t>
      </w:r>
      <w:bookmarkEnd w:id="135"/>
    </w:p>
    <w:p w:rsidR="00456870" w:rsidRDefault="00456870" w:rsidP="00456870">
      <w:pPr>
        <w:pStyle w:val="Zkladntext30"/>
        <w:shd w:val="clear" w:color="auto" w:fill="auto"/>
        <w:spacing w:line="160" w:lineRule="exact"/>
        <w:ind w:left="360" w:hanging="360"/>
      </w:pPr>
      <w:r>
        <w:t xml:space="preserve">Smlouva se uzavírá na dobu neurčitou s účinností </w:t>
      </w:r>
      <w:proofErr w:type="gramStart"/>
      <w:r>
        <w:t>od</w:t>
      </w:r>
      <w:proofErr w:type="gramEnd"/>
      <w:r>
        <w:t xml:space="preserve">: </w:t>
      </w:r>
      <w:proofErr w:type="gramStart"/>
      <w:r>
        <w:t>1.10.2022</w:t>
      </w:r>
      <w:proofErr w:type="gramEnd"/>
    </w:p>
    <w:p w:rsidR="00456870" w:rsidRDefault="00456870" w:rsidP="00456870">
      <w:pPr>
        <w:pStyle w:val="Nadpis1120"/>
        <w:numPr>
          <w:ilvl w:val="0"/>
          <w:numId w:val="173"/>
        </w:numPr>
        <w:shd w:val="clear" w:color="auto" w:fill="auto"/>
        <w:tabs>
          <w:tab w:val="left" w:pos="299"/>
        </w:tabs>
        <w:spacing w:line="216" w:lineRule="exact"/>
        <w:ind w:left="360" w:hanging="360"/>
        <w:jc w:val="left"/>
      </w:pPr>
      <w:bookmarkStart w:id="136" w:name="bookmark149"/>
      <w:r>
        <w:t>Ceny pro vodné a stočné</w:t>
      </w:r>
      <w:bookmarkEnd w:id="136"/>
    </w:p>
    <w:p w:rsidR="00456870" w:rsidRDefault="00456870" w:rsidP="00456870">
      <w:pPr>
        <w:pStyle w:val="Zkladntext30"/>
        <w:shd w:val="clear" w:color="auto" w:fill="auto"/>
        <w:spacing w:line="216" w:lineRule="exact"/>
        <w:ind w:firstLine="0"/>
      </w:pPr>
      <w:r>
        <w:t>Dodávky pitné vody a odvádění odpadních vod se fakturují za sjednanou cenu. Za sjednanou cenu se považuje vodné a stočné dle platného ceníku dodavatele.</w:t>
      </w:r>
    </w:p>
    <w:p w:rsidR="00456870" w:rsidRDefault="00456870" w:rsidP="00456870">
      <w:pPr>
        <w:pStyle w:val="Zkladntext30"/>
        <w:shd w:val="clear" w:color="auto" w:fill="auto"/>
        <w:spacing w:line="198" w:lineRule="exact"/>
        <w:ind w:firstLine="0"/>
      </w:pPr>
      <w:r>
        <w:t>Cena pro vodné a stočné se stanoví v souladu s platnou legislativou. Ke dni uzavření smlouvy se jedná zejména o zákon č. 526/1990 Sb., o cenách, v platném znění, vyhlášku č. 450/2009 Sb., kterou se provádí zákon o cenách a Cenové rozhodnutí (výměr Ministerstva financí), /ákon a Vyhlášku, kferou se provádí Zákon.</w:t>
      </w:r>
    </w:p>
    <w:p w:rsidR="00456870" w:rsidRDefault="00456870" w:rsidP="00456870">
      <w:pPr>
        <w:pStyle w:val="Zkladntext30"/>
        <w:shd w:val="clear" w:color="auto" w:fill="auto"/>
        <w:spacing w:line="198" w:lineRule="exact"/>
        <w:ind w:left="360" w:hanging="360"/>
      </w:pPr>
      <w:r>
        <w:t>Konkrétní výše a forma vodného a sfočného je stanovena platným ceníkem dodavatele. Cena je vyhlášena zveřejněním ceníku: v sídle dodavatele</w:t>
      </w:r>
    </w:p>
    <w:p w:rsidR="00456870" w:rsidRDefault="00456870" w:rsidP="00456870">
      <w:pPr>
        <w:pStyle w:val="Zkladntext30"/>
        <w:numPr>
          <w:ilvl w:val="0"/>
          <w:numId w:val="142"/>
        </w:numPr>
        <w:shd w:val="clear" w:color="auto" w:fill="auto"/>
        <w:tabs>
          <w:tab w:val="left" w:pos="175"/>
        </w:tabs>
        <w:spacing w:line="160" w:lineRule="exact"/>
        <w:ind w:left="360" w:hanging="360"/>
      </w:pPr>
      <w:r>
        <w:t>v regionálním tisku</w:t>
      </w:r>
    </w:p>
    <w:p w:rsidR="00456870" w:rsidRDefault="00456870" w:rsidP="00456870">
      <w:pPr>
        <w:pStyle w:val="Zkladntext30"/>
        <w:numPr>
          <w:ilvl w:val="0"/>
          <w:numId w:val="142"/>
        </w:numPr>
        <w:shd w:val="clear" w:color="auto" w:fill="auto"/>
        <w:tabs>
          <w:tab w:val="left" w:pos="193"/>
        </w:tabs>
        <w:spacing w:line="160" w:lineRule="exact"/>
        <w:ind w:left="360" w:hanging="360"/>
      </w:pPr>
      <w:r>
        <w:t xml:space="preserve">na adrese </w:t>
      </w:r>
      <w:hyperlink r:id="rId156" w:history="1">
        <w:r>
          <w:rPr>
            <w:rStyle w:val="Hypertextovodkaz"/>
            <w:lang w:val="en-US" w:bidi="en-US"/>
          </w:rPr>
          <w:t>www.bvk.cz</w:t>
        </w:r>
      </w:hyperlink>
    </w:p>
    <w:p w:rsidR="00456870" w:rsidRDefault="00456870" w:rsidP="00456870">
      <w:pPr>
        <w:pStyle w:val="Nadpis1120"/>
        <w:numPr>
          <w:ilvl w:val="0"/>
          <w:numId w:val="173"/>
        </w:numPr>
        <w:shd w:val="clear" w:color="auto" w:fill="auto"/>
        <w:tabs>
          <w:tab w:val="left" w:pos="299"/>
        </w:tabs>
        <w:spacing w:line="160" w:lineRule="exact"/>
        <w:ind w:left="360" w:hanging="360"/>
        <w:jc w:val="left"/>
      </w:pPr>
      <w:bookmarkStart w:id="137" w:name="bookmark150"/>
      <w:r>
        <w:t>Dodávka vody z vodovodu</w:t>
      </w:r>
      <w:bookmarkEnd w:id="137"/>
    </w:p>
    <w:p w:rsidR="00456870" w:rsidRDefault="00456870" w:rsidP="00456870">
      <w:pPr>
        <w:pStyle w:val="Zkladntext30"/>
        <w:numPr>
          <w:ilvl w:val="1"/>
          <w:numId w:val="173"/>
        </w:numPr>
        <w:shd w:val="clear" w:color="auto" w:fill="auto"/>
        <w:tabs>
          <w:tab w:val="left" w:pos="334"/>
        </w:tabs>
        <w:spacing w:line="202" w:lineRule="exact"/>
        <w:ind w:left="360" w:hanging="360"/>
      </w:pPr>
      <w:r>
        <w:t>Kvalita pitné vody dodávané z vodovodu se řídí zákonem č. 258/2000 Sb., o ochraně veřejného zdraví a vyhláškou č. 252/2004 Sb., kterou se stanoví požadavky na pitnou vodu a rozsah a četnost její kontroly.</w:t>
      </w:r>
    </w:p>
    <w:p w:rsidR="00456870" w:rsidRDefault="00456870" w:rsidP="00456870">
      <w:pPr>
        <w:pStyle w:val="Zkladntext30"/>
        <w:numPr>
          <w:ilvl w:val="1"/>
          <w:numId w:val="173"/>
        </w:numPr>
        <w:shd w:val="clear" w:color="auto" w:fill="auto"/>
        <w:tabs>
          <w:tab w:val="left" w:pos="359"/>
        </w:tabs>
        <w:spacing w:line="198" w:lineRule="exact"/>
        <w:ind w:left="360" w:hanging="360"/>
      </w:pPr>
      <w:r>
        <w:t>Limit množství dodávané pitné vody, množství určující kapacitu vodoměru a způsob stanovení množství odebírané pitné vody jsou uvedeny v příloze č. 1 této smlouvy.</w:t>
      </w:r>
    </w:p>
    <w:p w:rsidR="00456870" w:rsidRDefault="00456870" w:rsidP="00456870">
      <w:pPr>
        <w:pStyle w:val="Nadpis1120"/>
        <w:numPr>
          <w:ilvl w:val="0"/>
          <w:numId w:val="174"/>
        </w:numPr>
        <w:shd w:val="clear" w:color="auto" w:fill="auto"/>
        <w:tabs>
          <w:tab w:val="left" w:pos="299"/>
        </w:tabs>
        <w:spacing w:line="160" w:lineRule="exact"/>
        <w:ind w:left="360" w:hanging="360"/>
        <w:jc w:val="left"/>
      </w:pPr>
      <w:bookmarkStart w:id="138" w:name="bookmark151"/>
      <w:r>
        <w:t>Odvádění odpadních vod kanalizací</w:t>
      </w:r>
      <w:bookmarkEnd w:id="138"/>
    </w:p>
    <w:p w:rsidR="00456870" w:rsidRDefault="00456870" w:rsidP="00456870">
      <w:pPr>
        <w:pStyle w:val="Zkladntext30"/>
        <w:numPr>
          <w:ilvl w:val="0"/>
          <w:numId w:val="175"/>
        </w:numPr>
        <w:shd w:val="clear" w:color="auto" w:fill="auto"/>
        <w:tabs>
          <w:tab w:val="left" w:pos="229"/>
        </w:tabs>
        <w:spacing w:line="160" w:lineRule="exact"/>
        <w:ind w:left="360" w:hanging="360"/>
      </w:pPr>
      <w:r>
        <w:t>1 Kanalizací mohou být odvádčny odpadní vody jen v míře znečištění a v množství stanoveném v kanalizačním řádu.</w:t>
      </w:r>
    </w:p>
    <w:p w:rsidR="00456870" w:rsidRDefault="00456870" w:rsidP="00456870">
      <w:pPr>
        <w:pStyle w:val="Zkladntext30"/>
        <w:numPr>
          <w:ilvl w:val="1"/>
          <w:numId w:val="175"/>
        </w:numPr>
        <w:shd w:val="clear" w:color="auto" w:fill="auto"/>
        <w:tabs>
          <w:tab w:val="left" w:pos="362"/>
        </w:tabs>
        <w:spacing w:line="198" w:lineRule="exact"/>
        <w:ind w:left="360" w:hanging="360"/>
      </w:pPr>
      <w:r>
        <w:t>Způsob stanovení množství odváděných odpadních vod a limity znečištění vypouštěných odpadních vod jsou uvedeny v příloze č. I a č. 2 této smlouvy.</w:t>
      </w:r>
    </w:p>
    <w:p w:rsidR="00456870" w:rsidRDefault="00456870" w:rsidP="00456870">
      <w:pPr>
        <w:pStyle w:val="Zkladntext30"/>
        <w:numPr>
          <w:ilvl w:val="1"/>
          <w:numId w:val="175"/>
        </w:numPr>
        <w:shd w:val="clear" w:color="auto" w:fill="auto"/>
        <w:tabs>
          <w:tab w:val="left" w:pos="362"/>
        </w:tabs>
        <w:spacing w:line="194" w:lineRule="exact"/>
        <w:ind w:left="360" w:hanging="360"/>
      </w:pPr>
      <w:r>
        <w:t>Odvedení srážkových vod je splnéno okamžikem vtoku srážkových vod z kanalizační přípojky do kanalizace.</w:t>
      </w:r>
    </w:p>
    <w:p w:rsidR="00456870" w:rsidRDefault="00456870" w:rsidP="00456870">
      <w:pPr>
        <w:pStyle w:val="Zkladntext30"/>
        <w:shd w:val="clear" w:color="auto" w:fill="auto"/>
        <w:spacing w:line="194" w:lineRule="exact"/>
        <w:ind w:firstLine="0"/>
      </w:pPr>
      <w:r>
        <w:t xml:space="preserve">Není-li množství srážkových vod odváděných do kanalizace přímo přípojkou nebo přes uliční vpusť měřeno, vypočte se toto množství způsobem, který stanoví platný právní předpis. Způsob výpočtu množství srážkových vod odvádéných do kanalizace je uveden v příloze č. 1 této smlouvy. Změnu dlouhodobého srážkového normálu, stanoveného na základé vzorce pro výpočet množství srážkových vod odváděných do kanalizace dle právního předpisu, oznamuje dodavatel na svých internetových stránkách </w:t>
      </w:r>
      <w:hyperlink r:id="rId157" w:history="1">
        <w:r>
          <w:rPr>
            <w:rStyle w:val="Hypertextovodkaz"/>
            <w:lang w:val="en-US" w:bidi="en-US"/>
          </w:rPr>
          <w:t>www.bvk.cz</w:t>
        </w:r>
      </w:hyperlink>
      <w:r>
        <w:rPr>
          <w:lang w:val="en-US" w:bidi="en-US"/>
        </w:rPr>
        <w:t>.</w:t>
      </w:r>
    </w:p>
    <w:p w:rsidR="00456870" w:rsidRDefault="00456870" w:rsidP="00456870">
      <w:pPr>
        <w:pStyle w:val="Zkladntext30"/>
        <w:shd w:val="clear" w:color="auto" w:fill="auto"/>
        <w:spacing w:line="194" w:lineRule="exact"/>
        <w:ind w:firstLine="0"/>
      </w:pPr>
      <w:r>
        <w:t>Odběratel je povinen pro výpočet srážkových vod předat dodavateli celkovou plochu odběrných míst dle výpisu listu vlastnictví</w:t>
      </w:r>
    </w:p>
    <w:p w:rsidR="00456870" w:rsidRDefault="00456870" w:rsidP="00456870">
      <w:pPr>
        <w:pStyle w:val="Zkladntext30"/>
        <w:numPr>
          <w:ilvl w:val="1"/>
          <w:numId w:val="175"/>
        </w:numPr>
        <w:shd w:val="clear" w:color="auto" w:fill="auto"/>
        <w:tabs>
          <w:tab w:val="left" w:pos="362"/>
        </w:tabs>
        <w:spacing w:line="194" w:lineRule="exact"/>
        <w:ind w:left="360" w:hanging="360"/>
      </w:pPr>
      <w:r>
        <w:t xml:space="preserve">Jestliže odběratel vodu dodanou vodovodem z části spotřebuje bez vypouštění do kanalizace a toto množství je prokazatelně větší než 30 m3 za rok, zjistí se množství vypouštěných vod do veřejné kanalizace buď </w:t>
      </w:r>
      <w:proofErr w:type="gramStart"/>
      <w:r>
        <w:t>měřením nebo</w:t>
      </w:r>
      <w:proofErr w:type="gramEnd"/>
      <w:r>
        <w:t xml:space="preserve"> odborným výpočtem podle technických propočtů předložených odběratelem a ověřených dodavatelem, pokud se předem dodavatel s odběratelem nedohodli jinak.</w:t>
      </w:r>
    </w:p>
    <w:p w:rsidR="00456870" w:rsidRDefault="00456870" w:rsidP="00456870">
      <w:pPr>
        <w:pStyle w:val="Zkladntext30"/>
        <w:shd w:val="clear" w:color="auto" w:fill="auto"/>
        <w:spacing w:line="194" w:lineRule="exact"/>
        <w:ind w:firstLine="0"/>
      </w:pPr>
      <w:r>
        <w:t>Pro přiznání dobropisu je rozhodující porovnání denních průměrů fakturačních období v zimním a letním období. V případě dvou odečtů v průběhu vegetačního období, se porovnávají obě po sobě jdoucí měřená období, při čemž je rozhodující skutečný denní průměr vyšší (výhodnější pro odběratele).</w:t>
      </w:r>
    </w:p>
    <w:p w:rsidR="00456870" w:rsidRDefault="00456870" w:rsidP="00456870">
      <w:pPr>
        <w:pStyle w:val="Zkladntext30"/>
        <w:shd w:val="clear" w:color="auto" w:fill="auto"/>
        <w:spacing w:line="194" w:lineRule="exact"/>
        <w:ind w:firstLine="0"/>
      </w:pPr>
      <w:r>
        <w:t>Vypočtené množství m3 dodavatel porovná s maximální výší dobropisu (množství teoreticky neodvedené vody) a posoudí výsledně množství pro dobropis.</w:t>
      </w:r>
    </w:p>
    <w:p w:rsidR="00456870" w:rsidRDefault="00456870" w:rsidP="00456870">
      <w:pPr>
        <w:pStyle w:val="Zkladntext30"/>
        <w:shd w:val="clear" w:color="auto" w:fill="auto"/>
        <w:spacing w:line="194" w:lineRule="exact"/>
        <w:ind w:firstLine="0"/>
        <w:sectPr w:rsidR="00456870">
          <w:headerReference w:type="even" r:id="rId158"/>
          <w:headerReference w:type="default" r:id="rId159"/>
          <w:footerReference w:type="even" r:id="rId160"/>
          <w:footerReference w:type="default" r:id="rId161"/>
          <w:pgSz w:w="11909" w:h="16840"/>
          <w:pgMar w:top="1369" w:right="521" w:bottom="863" w:left="511" w:header="0" w:footer="3" w:gutter="0"/>
          <w:cols w:space="720"/>
          <w:noEndnote/>
          <w:docGrid w:linePitch="360"/>
        </w:sectPr>
      </w:pPr>
      <w:r>
        <w:t>Maximální výší dobropisu za množství vody neodvedené kanalizací je teoretická spotřeba vypočtená dle směrných čísel v m3. Dobropis bude dodavatelem vystaven pouze jedenkrát ročně za celou nemovitost.</w:t>
      </w:r>
    </w:p>
    <w:p w:rsidR="00456870" w:rsidRDefault="00456870" w:rsidP="00456870">
      <w:pPr>
        <w:pStyle w:val="Zkladntext30"/>
        <w:shd w:val="clear" w:color="auto" w:fill="auto"/>
        <w:spacing w:line="160" w:lineRule="exact"/>
        <w:ind w:firstLine="0"/>
      </w:pPr>
      <w:r>
        <w:lastRenderedPageBreak/>
        <w:t xml:space="preserve">Tiskopis protokolu (žádosti o dobropis) je k dispozici v sídle dodavatele, nebo na stránkách </w:t>
      </w:r>
      <w:hyperlink r:id="rId162" w:history="1">
        <w:r>
          <w:rPr>
            <w:rStyle w:val="Hypertextovodkaz"/>
            <w:lang w:val="en-US" w:bidi="en-US"/>
          </w:rPr>
          <w:t>www.bvk.cz</w:t>
        </w:r>
      </w:hyperlink>
      <w:r>
        <w:rPr>
          <w:lang w:val="en-US" w:bidi="en-US"/>
        </w:rPr>
        <w:t>.</w:t>
      </w:r>
    </w:p>
    <w:p w:rsidR="00456870" w:rsidRDefault="00456870" w:rsidP="00456870">
      <w:pPr>
        <w:pStyle w:val="Nadpis1120"/>
        <w:numPr>
          <w:ilvl w:val="0"/>
          <w:numId w:val="165"/>
        </w:numPr>
        <w:shd w:val="clear" w:color="auto" w:fill="auto"/>
        <w:tabs>
          <w:tab w:val="left" w:pos="323"/>
        </w:tabs>
        <w:spacing w:line="160" w:lineRule="exact"/>
        <w:ind w:firstLine="0"/>
        <w:jc w:val="left"/>
      </w:pPr>
      <w:bookmarkStart w:id="139" w:name="bookmark152"/>
      <w:r>
        <w:t>Způsob fakturace a způsob plateb</w:t>
      </w:r>
      <w:bookmarkEnd w:id="139"/>
    </w:p>
    <w:p w:rsidR="00456870" w:rsidRDefault="00456870" w:rsidP="00456870">
      <w:pPr>
        <w:pStyle w:val="Zkladntext30"/>
        <w:shd w:val="clear" w:color="auto" w:fill="auto"/>
        <w:spacing w:line="194" w:lineRule="exact"/>
        <w:ind w:left="360" w:hanging="360"/>
      </w:pPr>
      <w:proofErr w:type="gramStart"/>
      <w:r>
        <w:t>/.I Dodávka</w:t>
      </w:r>
      <w:proofErr w:type="gramEnd"/>
      <w:r>
        <w:t xml:space="preserve"> pitné vody z vodovodu a odvádění odpadních vod do kanalizace uskutečněné podle této smlouvy se fakturuje a pláli dle platného ceníku dodavatele. V případě, že dojde k úpravě cen vodného a stočného a nebude proveden fyzický odečet, provede se fakturace na základě průměrné denní spotřeby propočtené počtem dní za původní cenu ke dni uvedené změny, dále pak za cenu novou a to od data platnosti této změny. Tento postup se uplatní i v případě změny sazby DPH, pokud to právní předpis bude umožňovat.</w:t>
      </w:r>
    </w:p>
    <w:p w:rsidR="00456870" w:rsidRDefault="00456870" w:rsidP="00456870">
      <w:pPr>
        <w:pStyle w:val="Zkladntext30"/>
        <w:numPr>
          <w:ilvl w:val="1"/>
          <w:numId w:val="165"/>
        </w:numPr>
        <w:shd w:val="clear" w:color="auto" w:fill="auto"/>
        <w:tabs>
          <w:tab w:val="left" w:pos="338"/>
        </w:tabs>
        <w:spacing w:line="194" w:lineRule="exact"/>
        <w:ind w:left="360" w:hanging="360"/>
      </w:pPr>
      <w:r>
        <w:t xml:space="preserve">I akturace vodného a stočného je prováděna nejméně 1 x za rok. Dodavatel vyhotoví od data odečtu vodoměru do 15 dnů fakturu lálo </w:t>
      </w:r>
      <w:proofErr w:type="gramStart"/>
      <w:r>
        <w:t>je</w:t>
      </w:r>
      <w:proofErr w:type="gramEnd"/>
      <w:r>
        <w:t xml:space="preserve"> splatná v 15-ti denní lhůtě od data odeslání. V případě hrazení měsíčních záloh budou tyto vyúčtovány minimálně Ix za rok. Plátce daně z přidané hodnoty, který hradí zálohy, obdrží řádný daňový doklad podle platného znění zákona o dani z přidané hodnoty č. 235/2004 Sb. V případě, že je dohodnut elektronický přenos faktur, budou faktury zasílány ve formátu PDF na dohodnutou elektronickou adresu.</w:t>
      </w:r>
    </w:p>
    <w:p w:rsidR="00456870" w:rsidRDefault="00456870" w:rsidP="00456870">
      <w:pPr>
        <w:pStyle w:val="Zkladntext30"/>
        <w:shd w:val="clear" w:color="auto" w:fill="auto"/>
        <w:spacing w:line="194" w:lineRule="exact"/>
        <w:ind w:left="360" w:hanging="360"/>
      </w:pPr>
      <w:proofErr w:type="gramStart"/>
      <w:r>
        <w:t>/.3 Je</w:t>
      </w:r>
      <w:proofErr w:type="gramEnd"/>
      <w:r>
        <w:t>-li odběratel v době odečtu vodoměru nepřítomen, je povinen ohlásit dodavaleli přesný stav počítadla vodoměru do 5 dnů (tiskopis k ohlášení stavu vodoměru zanechá u odběratele zaměstnanec provádějící odečet). Jestliže tak odběratel neučiní ve slanoveném termínu, vyúčtuje dodavatel spotřebu vody podle výše předchozího odběru ve srovnatelném období. Při následujícím odečtu, o kterém dodavatel odběratele předem vyrozumí, je odběratel povinen umožnit zaměstnanci dodavatele přístup k vodoměru.</w:t>
      </w:r>
    </w:p>
    <w:p w:rsidR="00456870" w:rsidRDefault="00456870" w:rsidP="00456870">
      <w:pPr>
        <w:pStyle w:val="Zkladntext30"/>
        <w:shd w:val="clear" w:color="auto" w:fill="auto"/>
        <w:spacing w:line="194" w:lineRule="exact"/>
        <w:ind w:left="360" w:hanging="360"/>
      </w:pPr>
      <w:r>
        <w:rPr>
          <w:rStyle w:val="Zkladntext365ptKurzvadkovn1pt"/>
        </w:rPr>
        <w:t>/A</w:t>
      </w:r>
      <w:r>
        <w:t xml:space="preserve"> Odběratel je oprávněn, v souladu s reklamačním řádem, před uplynutím doby splatnosti reklamovat bez zaplacení fakturu, která neobsahuje některou náležitost nebo má jiné závady v obsahu. Reklamace faktury musí být písemná a musí obsahovat i důvod reklamace.</w:t>
      </w:r>
    </w:p>
    <w:p w:rsidR="00456870" w:rsidRDefault="00456870" w:rsidP="00456870">
      <w:pPr>
        <w:pStyle w:val="Zkladntext30"/>
        <w:numPr>
          <w:ilvl w:val="0"/>
          <w:numId w:val="176"/>
        </w:numPr>
        <w:shd w:val="clear" w:color="auto" w:fill="auto"/>
        <w:tabs>
          <w:tab w:val="left" w:pos="334"/>
        </w:tabs>
        <w:spacing w:line="198" w:lineRule="exact"/>
        <w:ind w:left="360" w:hanging="360"/>
      </w:pPr>
      <w:r>
        <w:t>Dodavatel je povinen podle povahy nesprávností fakturu opravit nebo nově vyhotovit. Oprávněnou reklamací faktury přestává běžet původní lhůta splatnosti. Celá lhůta běží znovu ode dne odeslání opravené nebo nově vyhotovené faktury.</w:t>
      </w:r>
    </w:p>
    <w:p w:rsidR="00456870" w:rsidRDefault="00456870" w:rsidP="00456870">
      <w:pPr>
        <w:pStyle w:val="Zkladntext30"/>
        <w:numPr>
          <w:ilvl w:val="0"/>
          <w:numId w:val="176"/>
        </w:numPr>
        <w:shd w:val="clear" w:color="auto" w:fill="auto"/>
        <w:tabs>
          <w:tab w:val="left" w:pos="338"/>
        </w:tabs>
        <w:spacing w:line="160" w:lineRule="exact"/>
        <w:ind w:firstLine="0"/>
      </w:pPr>
      <w:r>
        <w:t>/působ plateb faktur včetně případných záloh je uveden v příloze č. 1 této smlouvy.</w:t>
      </w:r>
    </w:p>
    <w:p w:rsidR="00456870" w:rsidRDefault="00456870" w:rsidP="00456870">
      <w:pPr>
        <w:pStyle w:val="Zkladntext30"/>
        <w:numPr>
          <w:ilvl w:val="0"/>
          <w:numId w:val="177"/>
        </w:numPr>
        <w:shd w:val="clear" w:color="auto" w:fill="auto"/>
        <w:tabs>
          <w:tab w:val="left" w:pos="244"/>
        </w:tabs>
        <w:spacing w:line="160" w:lineRule="exact"/>
        <w:ind w:firstLine="0"/>
      </w:pPr>
      <w:r>
        <w:t xml:space="preserve">/ Odběratel se tímto zavazuje uhradit faktury v termínu splatnosti uvedeném na faktuře, v případě opožděné platby </w:t>
      </w:r>
      <w:proofErr w:type="gramStart"/>
      <w:r>
        <w:t>se odběratel</w:t>
      </w:r>
      <w:proofErr w:type="gramEnd"/>
    </w:p>
    <w:p w:rsidR="00456870" w:rsidRDefault="00456870" w:rsidP="00456870">
      <w:pPr>
        <w:pStyle w:val="Zkladntext30"/>
        <w:shd w:val="clear" w:color="auto" w:fill="auto"/>
        <w:spacing w:line="160" w:lineRule="exact"/>
        <w:ind w:firstLine="0"/>
      </w:pPr>
      <w:r>
        <w:t>zavazuje uhradit úrok z prodlení v zákonné výši.</w:t>
      </w:r>
    </w:p>
    <w:p w:rsidR="00456870" w:rsidRDefault="00456870" w:rsidP="00456870">
      <w:pPr>
        <w:pStyle w:val="Nadpis1120"/>
        <w:numPr>
          <w:ilvl w:val="0"/>
          <w:numId w:val="177"/>
        </w:numPr>
        <w:shd w:val="clear" w:color="auto" w:fill="auto"/>
        <w:tabs>
          <w:tab w:val="left" w:pos="323"/>
        </w:tabs>
        <w:spacing w:line="160" w:lineRule="exact"/>
        <w:ind w:firstLine="0"/>
        <w:jc w:val="left"/>
      </w:pPr>
      <w:bookmarkStart w:id="140" w:name="bookmark153"/>
      <w:r>
        <w:t>Změny a ukončení smluvního vztahu</w:t>
      </w:r>
      <w:bookmarkEnd w:id="140"/>
    </w:p>
    <w:p w:rsidR="00456870" w:rsidRDefault="00456870" w:rsidP="00456870">
      <w:pPr>
        <w:pStyle w:val="Zkladntext30"/>
        <w:numPr>
          <w:ilvl w:val="1"/>
          <w:numId w:val="177"/>
        </w:numPr>
        <w:shd w:val="clear" w:color="auto" w:fill="auto"/>
        <w:tabs>
          <w:tab w:val="left" w:pos="324"/>
        </w:tabs>
        <w:spacing w:line="194" w:lineRule="exact"/>
        <w:ind w:left="360" w:hanging="360"/>
      </w:pPr>
      <w:r>
        <w:t>Smluvní strany se zavazují, že jakékoli skutečnosti, které budou mít vliv na změnu této smlouvy, budou písemně oznámeny ostatním smluvním stranám.</w:t>
      </w:r>
    </w:p>
    <w:p w:rsidR="00456870" w:rsidRDefault="00456870" w:rsidP="00456870">
      <w:pPr>
        <w:pStyle w:val="Zkladntext30"/>
        <w:numPr>
          <w:ilvl w:val="1"/>
          <w:numId w:val="177"/>
        </w:numPr>
        <w:shd w:val="clear" w:color="auto" w:fill="auto"/>
        <w:tabs>
          <w:tab w:val="left" w:pos="345"/>
        </w:tabs>
        <w:spacing w:line="194" w:lineRule="exact"/>
        <w:ind w:left="360" w:hanging="360"/>
      </w:pPr>
      <w:r>
        <w:t>Smlouvu lze měnit pouze písemnými dodatky. Za písemnou formu se nepovažuje právní jednání učiněné elektronicky nebo jinými technickými prostředky umožňujícími zachycení jeho obsahu a určení jednající osoby.</w:t>
      </w:r>
    </w:p>
    <w:p w:rsidR="00456870" w:rsidRDefault="00456870" w:rsidP="00456870">
      <w:pPr>
        <w:pStyle w:val="Zkladntext30"/>
        <w:numPr>
          <w:ilvl w:val="1"/>
          <w:numId w:val="177"/>
        </w:numPr>
        <w:shd w:val="clear" w:color="auto" w:fill="auto"/>
        <w:tabs>
          <w:tab w:val="left" w:pos="349"/>
        </w:tabs>
        <w:spacing w:line="160" w:lineRule="exact"/>
        <w:ind w:firstLine="0"/>
      </w:pPr>
      <w:r>
        <w:t>Smluvní strany se dohodly, že odběratel nepřevede práva a povinnosti z této smlouvy nebo z její části třetí osobě.</w:t>
      </w:r>
    </w:p>
    <w:p w:rsidR="00456870" w:rsidRDefault="00456870" w:rsidP="00456870">
      <w:pPr>
        <w:pStyle w:val="Zkladntext30"/>
        <w:numPr>
          <w:ilvl w:val="1"/>
          <w:numId w:val="177"/>
        </w:numPr>
        <w:shd w:val="clear" w:color="auto" w:fill="auto"/>
        <w:tabs>
          <w:tab w:val="left" w:pos="349"/>
        </w:tabs>
        <w:spacing w:line="194" w:lineRule="exact"/>
        <w:ind w:left="360" w:hanging="360"/>
      </w:pPr>
      <w:r>
        <w:t>Při ukončení smlouvy odběratel předloží stav vodoměru k datu ukončení smlouvy odsouhlasený novým odběratelem, adresu pro zaslání faktury k datu ukončení, kontaktní údaje nového odběratele. V případě ukončení léto smlouvy a neuzavření nové pro dané odběrné místo, je odběratel povinen případně umožnit dodavateli součinnost při přerušení dodávky vody či odvádění odpadních a srážkových vod. Náklady na přerušení dodávky vody či odvádění odpadních a srážkových vod uhradí dodavateli odběratel</w:t>
      </w:r>
    </w:p>
    <w:p w:rsidR="00456870" w:rsidRDefault="00456870" w:rsidP="00456870">
      <w:pPr>
        <w:pStyle w:val="Zkladntext30"/>
        <w:numPr>
          <w:ilvl w:val="0"/>
          <w:numId w:val="165"/>
        </w:numPr>
        <w:shd w:val="clear" w:color="auto" w:fill="auto"/>
        <w:spacing w:line="198" w:lineRule="exact"/>
        <w:ind w:left="360" w:hanging="360"/>
      </w:pPr>
      <w:r>
        <w:t xml:space="preserve">') Platnost smlouvy uzavřené na dobu neurčilou skončí dohodou smluvních </w:t>
      </w:r>
      <w:proofErr w:type="gramStart"/>
      <w:r>
        <w:t>stran a nebo uplynutím</w:t>
      </w:r>
      <w:proofErr w:type="gramEnd"/>
      <w:r>
        <w:t xml:space="preserve"> výpovědní lhůty. Výpovědní lhůta se sjednává v délce 1 měsíce a začína běžet od prvního dne měsíce následujícího po doručení výpovědi druhé smluvní straně.</w:t>
      </w:r>
    </w:p>
    <w:p w:rsidR="00456870" w:rsidRDefault="00456870" w:rsidP="00456870">
      <w:pPr>
        <w:pStyle w:val="Zkladntext30"/>
        <w:numPr>
          <w:ilvl w:val="0"/>
          <w:numId w:val="178"/>
        </w:numPr>
        <w:shd w:val="clear" w:color="auto" w:fill="auto"/>
        <w:tabs>
          <w:tab w:val="left" w:pos="349"/>
        </w:tabs>
        <w:spacing w:line="160" w:lineRule="exact"/>
        <w:ind w:firstLine="0"/>
      </w:pPr>
      <w:r>
        <w:t>Odběratel má právo odstoupit od smlouvy v případě podstatného zvýšení ceny pro vodné a stočné.</w:t>
      </w:r>
    </w:p>
    <w:p w:rsidR="00456870" w:rsidRDefault="00456870" w:rsidP="00456870">
      <w:pPr>
        <w:pStyle w:val="Zkladntext30"/>
        <w:numPr>
          <w:ilvl w:val="0"/>
          <w:numId w:val="164"/>
        </w:numPr>
        <w:shd w:val="clear" w:color="auto" w:fill="auto"/>
        <w:tabs>
          <w:tab w:val="left" w:pos="255"/>
        </w:tabs>
        <w:spacing w:line="160" w:lineRule="exact"/>
        <w:ind w:firstLine="0"/>
      </w:pPr>
      <w:r>
        <w:t>/ Pro všechna doručování se sjednává nevyvratitelná právní domněnka doručení zásilky pro případ, kdy adresát nebyl zastižen a</w:t>
      </w:r>
    </w:p>
    <w:p w:rsidR="00456870" w:rsidRDefault="00456870" w:rsidP="00456870">
      <w:pPr>
        <w:pStyle w:val="Zkladntext30"/>
        <w:shd w:val="clear" w:color="auto" w:fill="auto"/>
        <w:spacing w:line="160" w:lineRule="exact"/>
        <w:ind w:firstLine="0"/>
      </w:pPr>
      <w:r>
        <w:t>nevyzvedl zásilku na adrese pro zasílání korespondence, uvedené v této smlouvě.</w:t>
      </w:r>
    </w:p>
    <w:p w:rsidR="00456870" w:rsidRDefault="00456870" w:rsidP="00456870">
      <w:pPr>
        <w:pStyle w:val="Nadpis1120"/>
        <w:numPr>
          <w:ilvl w:val="0"/>
          <w:numId w:val="164"/>
        </w:numPr>
        <w:shd w:val="clear" w:color="auto" w:fill="auto"/>
        <w:tabs>
          <w:tab w:val="left" w:pos="323"/>
        </w:tabs>
        <w:spacing w:line="160" w:lineRule="exact"/>
        <w:ind w:firstLine="0"/>
        <w:jc w:val="left"/>
      </w:pPr>
      <w:bookmarkStart w:id="141" w:name="bookmark154"/>
      <w:r>
        <w:t>Smluvní strana, která je fyzickou osobou</w:t>
      </w:r>
      <w:bookmarkEnd w:id="141"/>
    </w:p>
    <w:p w:rsidR="00456870" w:rsidRDefault="00456870" w:rsidP="00456870">
      <w:pPr>
        <w:pStyle w:val="Zkladntext30"/>
        <w:shd w:val="clear" w:color="auto" w:fill="auto"/>
        <w:spacing w:line="194" w:lineRule="exact"/>
        <w:ind w:firstLine="0"/>
      </w:pPr>
      <w:r>
        <w:t>tímto potvrzuje, že byla v okamžiku získání osobních údajů dodavatelem seznámena se skutečností, že dodavatel zpracovává její osobní údaje a osobní údaje osob zmocněných k jednání pro účely plnění této smlouvy a pro plnění zákonných povinností dodavalele. Osobní údaje budou dodavatelem zpracovávány po dobu trvání smlouvy a následně archivovány po stanovenou dobu. Fyzická osoba má především právo na přístup ke svým osobním údajům a na jejich opravu, a to vždy v souladu s právními předpisy.</w:t>
      </w:r>
    </w:p>
    <w:p w:rsidR="00456870" w:rsidRDefault="00456870" w:rsidP="00456870">
      <w:pPr>
        <w:pStyle w:val="Zkladntext30"/>
        <w:shd w:val="clear" w:color="auto" w:fill="auto"/>
        <w:spacing w:line="194" w:lineRule="exact"/>
        <w:ind w:firstLine="0"/>
      </w:pPr>
      <w:r>
        <w:t>Kontaktní údaje pro uplatnění těchto a dalších práv týkajících se zpracování osobních údajů jsou:</w:t>
      </w:r>
    </w:p>
    <w:p w:rsidR="00456870" w:rsidRDefault="00456870" w:rsidP="00456870">
      <w:pPr>
        <w:pStyle w:val="Zkladntext30"/>
        <w:shd w:val="clear" w:color="auto" w:fill="auto"/>
        <w:spacing w:line="194" w:lineRule="exact"/>
        <w:ind w:firstLine="0"/>
      </w:pPr>
      <w:r>
        <w:t xml:space="preserve">sídlo dodavatele: Brněnské vodárny a kanalizace, a.s„ Pisárecká 555/1 a, Pisárky, 603 00 Brno c mail: </w:t>
      </w:r>
      <w:hyperlink r:id="rId163" w:history="1">
        <w:r>
          <w:rPr>
            <w:rStyle w:val="Hypertextovodkaz"/>
            <w:lang w:val="en-US" w:bidi="en-US"/>
          </w:rPr>
          <w:t>bvk@bvk.cz</w:t>
        </w:r>
      </w:hyperlink>
      <w:r>
        <w:rPr>
          <w:lang w:val="en-US" w:bidi="en-US"/>
        </w:rPr>
        <w:t xml:space="preserve"> </w:t>
      </w:r>
      <w:r>
        <w:t>telefon: 543 433 111 datová schránka: c7rc8yf</w:t>
      </w:r>
    </w:p>
    <w:p w:rsidR="00456870" w:rsidRDefault="00456870" w:rsidP="00456870">
      <w:pPr>
        <w:pStyle w:val="Zkladntext30"/>
        <w:shd w:val="clear" w:color="auto" w:fill="auto"/>
        <w:spacing w:line="194" w:lineRule="exact"/>
        <w:ind w:firstLine="0"/>
      </w:pPr>
      <w:r>
        <w:t xml:space="preserve">Více informací o zpracování osobních údajů poskytuje dodavatel na svých internetových stránkách </w:t>
      </w:r>
      <w:hyperlink r:id="rId164" w:history="1">
        <w:r>
          <w:rPr>
            <w:rStyle w:val="Hypertextovodkaz"/>
            <w:lang w:val="en-US" w:bidi="en-US"/>
          </w:rPr>
          <w:t>www.bvk.cz</w:t>
        </w:r>
      </w:hyperlink>
      <w:r>
        <w:rPr>
          <w:lang w:val="en-US" w:bidi="en-US"/>
        </w:rPr>
        <w:t xml:space="preserve"> </w:t>
      </w:r>
      <w:r>
        <w:t>a v sídle společnosti.</w:t>
      </w:r>
    </w:p>
    <w:p w:rsidR="00456870" w:rsidRDefault="00456870" w:rsidP="00456870">
      <w:pPr>
        <w:pStyle w:val="Nadpis1120"/>
        <w:numPr>
          <w:ilvl w:val="0"/>
          <w:numId w:val="164"/>
        </w:numPr>
        <w:shd w:val="clear" w:color="auto" w:fill="auto"/>
        <w:tabs>
          <w:tab w:val="left" w:pos="324"/>
        </w:tabs>
        <w:spacing w:line="160" w:lineRule="exact"/>
        <w:ind w:firstLine="0"/>
        <w:jc w:val="left"/>
      </w:pPr>
      <w:bookmarkStart w:id="142" w:name="bookmark155"/>
      <w:r>
        <w:t>Podmínky dodávky pitné vody a odvádění odpadních vod (dále jen Podmínky)</w:t>
      </w:r>
      <w:bookmarkEnd w:id="142"/>
    </w:p>
    <w:p w:rsidR="00456870" w:rsidRDefault="00456870" w:rsidP="00456870">
      <w:pPr>
        <w:pStyle w:val="Zkladntext30"/>
        <w:shd w:val="clear" w:color="auto" w:fill="auto"/>
        <w:spacing w:line="191" w:lineRule="exact"/>
        <w:ind w:firstLine="0"/>
        <w:sectPr w:rsidR="00456870">
          <w:headerReference w:type="even" r:id="rId165"/>
          <w:headerReference w:type="default" r:id="rId166"/>
          <w:footerReference w:type="even" r:id="rId167"/>
          <w:footerReference w:type="default" r:id="rId168"/>
          <w:footerReference w:type="first" r:id="rId169"/>
          <w:pgSz w:w="11909" w:h="16840"/>
          <w:pgMar w:top="612" w:right="536" w:bottom="612" w:left="558" w:header="0" w:footer="3" w:gutter="0"/>
          <w:pgNumType w:start="2"/>
          <w:cols w:space="720"/>
          <w:noEndnote/>
          <w:titlePg/>
          <w:docGrid w:linePitch="360"/>
        </w:sectPr>
      </w:pPr>
      <w:r>
        <w:t xml:space="preserve">Odbčratel podpisem této smlouvy potvrzuje, že byl seznámen s Podmínkami, které jsou nedílnou součástí této smlouvy. Podmínky jsou k dispozici v sídle dodavatele a na internetových stránkách dodavatele </w:t>
      </w:r>
      <w:r>
        <w:rPr>
          <w:lang w:val="en-US" w:bidi="en-US"/>
        </w:rPr>
        <w:t>(</w:t>
      </w:r>
      <w:hyperlink r:id="rId170" w:history="1">
        <w:r>
          <w:rPr>
            <w:rStyle w:val="Hypertextovodkaz"/>
            <w:lang w:val="en-US" w:bidi="en-US"/>
          </w:rPr>
          <w:t>www.bvk.cz</w:t>
        </w:r>
      </w:hyperlink>
      <w:r>
        <w:rPr>
          <w:lang w:val="en-US" w:bidi="en-US"/>
        </w:rPr>
        <w:t xml:space="preserve">). </w:t>
      </w:r>
      <w:r>
        <w:t xml:space="preserve">Podmínky platné pro dřívější období zašle odběrateli na vyžádání e-mailem nebo ve fotokopii. Dodavatel je oprávněn navrhnout změnu Podmínek. Dodavatel seznamuje odběratele s návrhem změny Podmínek v sídle dodavatele a na internetových stránkách dodavatele </w:t>
      </w:r>
      <w:r>
        <w:rPr>
          <w:lang w:val="en-US" w:bidi="en-US"/>
        </w:rPr>
        <w:t>(</w:t>
      </w:r>
      <w:hyperlink r:id="rId171" w:history="1">
        <w:r>
          <w:rPr>
            <w:rStyle w:val="Hypertextovodkaz"/>
            <w:lang w:val="en-US" w:bidi="en-US"/>
          </w:rPr>
          <w:t>www.bvk.cz</w:t>
        </w:r>
      </w:hyperlink>
      <w:r>
        <w:rPr>
          <w:lang w:val="en-US" w:bidi="en-US"/>
        </w:rPr>
        <w:t xml:space="preserve">) </w:t>
      </w:r>
      <w:r>
        <w:t>nejpozději 2 měsíce přede dnem, kdy má změna nabýt účinnosti. Pokud odběratel změnu neodmítl, platí, že změnu přijal. Odběratel má právo změny odmítnout a smluvní vztah z tohoto důvodu vypovědět dle ustanovení o změnách a ukončení smluvního vztahu. Podmínky jsou platné pro všechny smlouvy o dodávce pitné vody a odvádění odpadních vod.</w:t>
      </w:r>
    </w:p>
    <w:p w:rsidR="00456870" w:rsidRDefault="00456870" w:rsidP="00456870">
      <w:pPr>
        <w:numPr>
          <w:ilvl w:val="0"/>
          <w:numId w:val="164"/>
        </w:numPr>
        <w:tabs>
          <w:tab w:val="left" w:pos="334"/>
        </w:tabs>
        <w:spacing w:line="160" w:lineRule="exact"/>
      </w:pPr>
      <w:r>
        <w:lastRenderedPageBreak/>
        <w:t>Smlouva (textová i přílohová část) je uzavřena ve dvojím vyhotovení (lx dodavatel, lx odběratel). Nedílnou součástí smlouvy jsou její přílohy č I a č. 2. a Podmínky. Smluvní strany svými podpisy potvrzují souhlas s obsahem této smlouvy a její přílohou č. I a č. 2. lato smlouva nebyla uzavřena v tísni ani za nápadně nevýhodných podmínek. Odběratel prohlašuje, že jím poskytnulé údaje pro uzavření smlouvy jsou pravdivé.</w:t>
      </w:r>
    </w:p>
    <w:p w:rsidR="00456870" w:rsidRDefault="00456870" w:rsidP="00456870">
      <w:pPr>
        <w:pStyle w:val="Zkladntext30"/>
        <w:shd w:val="clear" w:color="auto" w:fill="auto"/>
        <w:spacing w:line="160" w:lineRule="exact"/>
        <w:ind w:firstLine="0"/>
      </w:pPr>
      <w:r>
        <w:t>datum</w:t>
      </w:r>
    </w:p>
    <w:p w:rsidR="00456870" w:rsidRDefault="00456870" w:rsidP="00456870">
      <w:pPr>
        <w:spacing w:line="260" w:lineRule="exact"/>
      </w:pPr>
      <w:r>
        <w:rPr>
          <w:rStyle w:val="Zkladntext270"/>
        </w:rPr>
        <w:t>1 9</w:t>
      </w:r>
      <w:r>
        <w:t xml:space="preserve">, </w:t>
      </w:r>
      <w:r>
        <w:rPr>
          <w:rStyle w:val="Zkladntext270"/>
        </w:rPr>
        <w:t>11). 702?</w:t>
      </w:r>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94" w:lineRule="exact"/>
        <w:ind w:firstLine="0"/>
      </w:pPr>
      <w:proofErr w:type="gramStart"/>
      <w:r>
        <w:t>lato</w:t>
      </w:r>
      <w:proofErr w:type="gramEnd"/>
      <w:r>
        <w:t xml:space="preserve"> smlouva je </w:t>
      </w:r>
      <w:proofErr w:type="gramStart"/>
      <w:r>
        <w:t>uzavřena</w:t>
      </w:r>
      <w:proofErr w:type="gramEnd"/>
      <w:r>
        <w:t xml:space="preserve"> adhezním způsobem a nevztahuje se na ni povinnost uveřejnění v registru smluv dle zákona č. 340/2015 Sb„ o zvláštních podmínkách účinnosti některých smluv, uveřejňování těchto smluv a o registru smluv (zákon o registru smluv) ve znění pozdějších předpisů.</w:t>
      </w:r>
    </w:p>
    <w:p w:rsidR="00456870" w:rsidRDefault="00456870" w:rsidP="00456870">
      <w:pPr>
        <w:pStyle w:val="Nadpis820"/>
        <w:keepNext/>
        <w:keepLines/>
        <w:shd w:val="clear" w:color="auto" w:fill="auto"/>
      </w:pPr>
      <w:bookmarkStart w:id="143" w:name="bookmark156"/>
      <w:r>
        <w:t>Psychiatrická nemocnice Brno</w:t>
      </w:r>
      <w:bookmarkEnd w:id="143"/>
    </w:p>
    <w:p w:rsidR="00456870" w:rsidRDefault="00456870" w:rsidP="00456870">
      <w:pPr>
        <w:pStyle w:val="Zkladntext80"/>
        <w:shd w:val="clear" w:color="auto" w:fill="auto"/>
        <w:spacing w:line="212" w:lineRule="exact"/>
        <w:jc w:val="left"/>
      </w:pPr>
      <w:r>
        <w:rPr>
          <w:rStyle w:val="Zkladntext8Malpsmena"/>
          <w:b/>
          <w:bCs/>
        </w:rPr>
        <w:t>HÚ§Kov3-2t-</w:t>
      </w:r>
      <w:r>
        <w:t xml:space="preserve">618 32 Brno </w:t>
      </w:r>
      <w:r>
        <w:rPr>
          <w:vertAlign w:val="superscript"/>
        </w:rPr>
        <w:t>&lt;</w:t>
      </w:r>
      <w:r>
        <w:t>\MUDr. Pavel MOštÁK</w:t>
      </w:r>
    </w:p>
    <w:p w:rsidR="00456870" w:rsidRDefault="00456870" w:rsidP="00456870">
      <w:pPr>
        <w:pStyle w:val="Zkladntext280"/>
        <w:shd w:val="clear" w:color="auto" w:fill="auto"/>
        <w:sectPr w:rsidR="00456870">
          <w:pgSz w:w="11909" w:h="16840"/>
          <w:pgMar w:top="683" w:right="538" w:bottom="1430" w:left="534" w:header="0" w:footer="3" w:gutter="0"/>
          <w:cols w:space="720"/>
          <w:noEndnote/>
          <w:docGrid w:linePitch="360"/>
        </w:sectPr>
      </w:pPr>
      <w:r>
        <w:t>ředitel</w:t>
      </w:r>
    </w:p>
    <w:p w:rsidR="00456870" w:rsidRDefault="00456870" w:rsidP="00456870">
      <w:pPr>
        <w:pStyle w:val="Nadpis1120"/>
        <w:shd w:val="clear" w:color="auto" w:fill="auto"/>
        <w:spacing w:line="160" w:lineRule="exact"/>
        <w:ind w:firstLine="0"/>
        <w:jc w:val="left"/>
      </w:pPr>
      <w:bookmarkStart w:id="144" w:name="bookmark159"/>
      <w:r>
        <w:lastRenderedPageBreak/>
        <w:t>SMLUVNÍ STRANY</w:t>
      </w:r>
      <w:bookmarkEnd w:id="144"/>
    </w:p>
    <w:p w:rsidR="00456870" w:rsidRDefault="00456870" w:rsidP="00456870">
      <w:pPr>
        <w:pStyle w:val="Zkladntext30"/>
        <w:shd w:val="clear" w:color="auto" w:fill="auto"/>
        <w:tabs>
          <w:tab w:val="left" w:pos="3479"/>
          <w:tab w:val="left" w:pos="4021"/>
        </w:tabs>
        <w:ind w:left="360" w:hanging="360"/>
      </w:pPr>
      <w:r>
        <w:t>Dodavatel: Brněnské vodárny a kanalizace, a.s., Pisárecká 555/1 a, Brno-střed - Pisárky, 603 00 Brno IČO: 46347275</w:t>
      </w:r>
      <w:r>
        <w:tab/>
        <w:t>DIČ:</w:t>
      </w:r>
      <w:r>
        <w:tab/>
        <w:t>CZ46347275</w:t>
      </w:r>
    </w:p>
    <w:p w:rsidR="00456870" w:rsidRDefault="00456870" w:rsidP="00456870">
      <w:pPr>
        <w:pStyle w:val="Zkladntext30"/>
        <w:shd w:val="clear" w:color="auto" w:fill="auto"/>
        <w:tabs>
          <w:tab w:val="left" w:pos="2671"/>
        </w:tabs>
        <w:ind w:firstLine="360"/>
      </w:pPr>
      <w:r>
        <w:t>Subjekt zapsaný v obchodním rejstříku u Krajského soudu v Brně, oddíl B, vložka 783 zástupce ve věcech smluvních:</w:t>
      </w:r>
      <w:r>
        <w:tab/>
        <w:t xml:space="preserve">Dagmar Pechová, na základě pověřeni ze dne </w:t>
      </w:r>
      <w:proofErr w:type="gramStart"/>
      <w:r>
        <w:t>6.6.2019</w:t>
      </w:r>
      <w:proofErr w:type="gramEnd"/>
    </w:p>
    <w:p w:rsidR="00456870" w:rsidRDefault="00456870" w:rsidP="00456870">
      <w:pPr>
        <w:pStyle w:val="Zkladntext30"/>
        <w:shd w:val="clear" w:color="auto" w:fill="auto"/>
        <w:spacing w:line="160" w:lineRule="exact"/>
        <w:ind w:firstLine="0"/>
      </w:pPr>
      <w:r>
        <w:t>Vlastník připojené stavby Psychiatrická nemocnice Brno</w:t>
      </w:r>
    </w:p>
    <w:p w:rsidR="00456870" w:rsidRDefault="00456870" w:rsidP="00456870">
      <w:pPr>
        <w:pStyle w:val="Zkladntext30"/>
        <w:shd w:val="clear" w:color="auto" w:fill="auto"/>
        <w:tabs>
          <w:tab w:val="left" w:pos="2006"/>
        </w:tabs>
        <w:spacing w:line="238" w:lineRule="exact"/>
        <w:ind w:firstLine="0"/>
      </w:pPr>
      <w:r>
        <w:t>nebo pozemku:</w:t>
      </w:r>
      <w:r>
        <w:tab/>
        <w:t>Húskova 1123/2, Brno-Černovice - Černovice, 618 00 Brno</w:t>
      </w:r>
    </w:p>
    <w:p w:rsidR="00456870" w:rsidRDefault="00456870" w:rsidP="00456870">
      <w:pPr>
        <w:pStyle w:val="Zkladntext30"/>
        <w:shd w:val="clear" w:color="auto" w:fill="auto"/>
        <w:tabs>
          <w:tab w:val="left" w:pos="2006"/>
          <w:tab w:val="left" w:pos="6404"/>
        </w:tabs>
        <w:spacing w:line="238" w:lineRule="exact"/>
        <w:ind w:firstLine="0"/>
      </w:pPr>
      <w:r>
        <w:t>(Odběratel)</w:t>
      </w:r>
      <w:r>
        <w:tab/>
        <w:t>IČO: 00160105</w:t>
      </w:r>
      <w:r>
        <w:tab/>
        <w:t>DIČ: CZ00160105</w:t>
      </w:r>
    </w:p>
    <w:p w:rsidR="00456870" w:rsidRDefault="00456870" w:rsidP="00456870">
      <w:pPr>
        <w:pStyle w:val="Zkladntext30"/>
        <w:shd w:val="clear" w:color="auto" w:fill="auto"/>
        <w:spacing w:line="238" w:lineRule="exact"/>
        <w:ind w:firstLine="0"/>
      </w:pPr>
      <w:r>
        <w:t>Zástupce ve věcech smluvních, prim. MUDr. Pavel Mošták - ředitel</w:t>
      </w:r>
    </w:p>
    <w:p w:rsidR="00456870" w:rsidRDefault="00456870" w:rsidP="00456870">
      <w:pPr>
        <w:pStyle w:val="Zkladntext30"/>
        <w:shd w:val="clear" w:color="auto" w:fill="auto"/>
        <w:tabs>
          <w:tab w:val="left" w:pos="2006"/>
        </w:tabs>
        <w:spacing w:line="160" w:lineRule="exact"/>
        <w:ind w:firstLine="0"/>
      </w:pPr>
      <w:r>
        <w:rPr>
          <w:rStyle w:val="Zkladntext375pt"/>
        </w:rPr>
        <w:t>Zasílací adresa:</w:t>
      </w:r>
      <w:r>
        <w:rPr>
          <w:rStyle w:val="Zkladntext375pt"/>
        </w:rPr>
        <w:tab/>
      </w:r>
      <w:r>
        <w:t>Psychiatrická nemocnice Brno</w:t>
      </w:r>
    </w:p>
    <w:p w:rsidR="00456870" w:rsidRDefault="00456870" w:rsidP="00456870">
      <w:pPr>
        <w:pStyle w:val="Zkladntext30"/>
        <w:shd w:val="clear" w:color="auto" w:fill="auto"/>
        <w:spacing w:line="160" w:lineRule="exact"/>
        <w:ind w:firstLine="0"/>
      </w:pPr>
      <w:r>
        <w:t>Húskova 1123/2, Brno-Černovice - Černovice, 618 00 Brno 18</w:t>
      </w:r>
    </w:p>
    <w:p w:rsidR="00456870" w:rsidRDefault="00456870" w:rsidP="00456870">
      <w:pPr>
        <w:pStyle w:val="Zkladntext30"/>
        <w:shd w:val="clear" w:color="auto" w:fill="auto"/>
        <w:tabs>
          <w:tab w:val="left" w:pos="3479"/>
        </w:tabs>
        <w:spacing w:line="160" w:lineRule="exact"/>
        <w:ind w:firstLine="0"/>
      </w:pPr>
      <w:r>
        <w:rPr>
          <w:rStyle w:val="Zkladntext375pt"/>
        </w:rPr>
        <w:t xml:space="preserve">Technické číslo odběru: </w:t>
      </w:r>
      <w:r>
        <w:t>245 - 69</w:t>
      </w:r>
      <w:r>
        <w:tab/>
        <w:t>Adresa stavby, pozemku: Brno-Černovice - Černovice, Štolcova 724/67a,</w:t>
      </w:r>
    </w:p>
    <w:p w:rsidR="00456870" w:rsidRDefault="00456870" w:rsidP="00456870">
      <w:pPr>
        <w:pStyle w:val="Zkladntext30"/>
        <w:shd w:val="clear" w:color="auto" w:fill="auto"/>
        <w:spacing w:line="160" w:lineRule="exact"/>
        <w:ind w:firstLine="0"/>
      </w:pPr>
      <w:r>
        <w:t>k. ú. Černovice č. pare. 1044</w:t>
      </w:r>
    </w:p>
    <w:p w:rsidR="00456870" w:rsidRDefault="00456870" w:rsidP="00456870">
      <w:pPr>
        <w:pStyle w:val="Zkladntext30"/>
        <w:shd w:val="clear" w:color="auto" w:fill="auto"/>
        <w:tabs>
          <w:tab w:val="left" w:pos="3479"/>
        </w:tabs>
        <w:spacing w:line="277" w:lineRule="exact"/>
        <w:ind w:firstLine="0"/>
      </w:pPr>
      <w:r>
        <w:t>Provozovatel vodovodu a kanalizace:</w:t>
      </w:r>
      <w:r>
        <w:tab/>
        <w:t xml:space="preserve">Brněnské vodárny a kanalizace, </w:t>
      </w:r>
      <w:proofErr w:type="gramStart"/>
      <w:r>
        <w:t>a.s..</w:t>
      </w:r>
      <w:proofErr w:type="gramEnd"/>
      <w:r>
        <w:t xml:space="preserve"> Pisárecká 555/1 a, Brno-střed - Pisárky, 603 00 Brno</w:t>
      </w:r>
    </w:p>
    <w:p w:rsidR="00456870" w:rsidRDefault="00456870" w:rsidP="00456870">
      <w:pPr>
        <w:pStyle w:val="Zkladntext30"/>
        <w:shd w:val="clear" w:color="auto" w:fill="auto"/>
        <w:tabs>
          <w:tab w:val="left" w:pos="3479"/>
        </w:tabs>
        <w:spacing w:line="277" w:lineRule="exact"/>
        <w:ind w:firstLine="0"/>
      </w:pPr>
      <w:r>
        <w:t>Vlastník vodovodu:</w:t>
      </w:r>
      <w:r>
        <w:tab/>
        <w:t>Statutární město Brno, Dominikánské náměstí 196/1, Brno-střed Brno-město</w:t>
      </w:r>
    </w:p>
    <w:p w:rsidR="00456870" w:rsidRDefault="00456870" w:rsidP="00456870">
      <w:pPr>
        <w:pStyle w:val="Zkladntext30"/>
        <w:shd w:val="clear" w:color="auto" w:fill="auto"/>
        <w:tabs>
          <w:tab w:val="left" w:pos="3479"/>
        </w:tabs>
        <w:spacing w:line="277" w:lineRule="exact"/>
        <w:ind w:firstLine="0"/>
      </w:pPr>
      <w:r>
        <w:t>Vlastník kanalizace:</w:t>
      </w:r>
      <w:r>
        <w:tab/>
        <w:t>Statutární město Brno, Dominikánské náměstí 196/1, Brno-střed - Brno-město</w:t>
      </w:r>
    </w:p>
    <w:p w:rsidR="00456870" w:rsidRDefault="00456870" w:rsidP="00456870">
      <w:pPr>
        <w:spacing w:line="160" w:lineRule="exact"/>
      </w:pPr>
      <w:r>
        <w:t>Vlastník vodovodní přípojky- dle</w:t>
      </w:r>
    </w:p>
    <w:p w:rsidR="00456870" w:rsidRDefault="00456870" w:rsidP="00456870">
      <w:pPr>
        <w:pStyle w:val="Zkladntext30"/>
        <w:shd w:val="clear" w:color="auto" w:fill="auto"/>
        <w:tabs>
          <w:tab w:val="left" w:pos="3479"/>
        </w:tabs>
        <w:spacing w:line="187" w:lineRule="exact"/>
        <w:ind w:firstLine="0"/>
      </w:pPr>
      <w:r>
        <w:t>sdělení odběratele:</w:t>
      </w:r>
      <w:r>
        <w:tab/>
        <w:t>Psychiatrická nemocnice Brno, Statutární město Brno</w:t>
      </w:r>
    </w:p>
    <w:p w:rsidR="00456870" w:rsidRDefault="00456870" w:rsidP="00456870">
      <w:pPr>
        <w:spacing w:line="187" w:lineRule="exact"/>
      </w:pPr>
      <w:r>
        <w:t>(zástupce spoluvlastníků přípojky):</w:t>
      </w:r>
    </w:p>
    <w:p w:rsidR="00456870" w:rsidRDefault="00456870" w:rsidP="00456870">
      <w:pPr>
        <w:spacing w:line="194" w:lineRule="exact"/>
      </w:pPr>
      <w:r>
        <w:t>Vlastník kanalizační přípojky- dle</w:t>
      </w:r>
    </w:p>
    <w:p w:rsidR="00456870" w:rsidRDefault="00456870" w:rsidP="00456870">
      <w:pPr>
        <w:pStyle w:val="Zkladntext30"/>
        <w:shd w:val="clear" w:color="auto" w:fill="auto"/>
        <w:tabs>
          <w:tab w:val="left" w:pos="3479"/>
        </w:tabs>
        <w:spacing w:line="194" w:lineRule="exact"/>
        <w:ind w:firstLine="0"/>
      </w:pPr>
      <w:r>
        <w:t>sdělení odběratele:</w:t>
      </w:r>
      <w:r>
        <w:tab/>
        <w:t>Psychiatrická nemocnice Brno</w:t>
      </w:r>
    </w:p>
    <w:p w:rsidR="00456870" w:rsidRDefault="00456870" w:rsidP="00456870">
      <w:pPr>
        <w:spacing w:line="194" w:lineRule="exact"/>
      </w:pPr>
      <w:r>
        <w:t>(zástupce spoluvlastníků přípojky):</w:t>
      </w:r>
    </w:p>
    <w:p w:rsidR="00456870" w:rsidRDefault="00456870" w:rsidP="00456870">
      <w:pPr>
        <w:tabs>
          <w:tab w:val="left" w:pos="3479"/>
        </w:tabs>
        <w:spacing w:line="194" w:lineRule="exact"/>
      </w:pPr>
      <w:r>
        <w:t>Počet trvale připojených osob - dle sdělení odběratele ke dni uzavření smlouvy:</w:t>
      </w:r>
      <w:r>
        <w:tab/>
        <w:t>7</w:t>
      </w:r>
    </w:p>
    <w:p w:rsidR="00456870" w:rsidRDefault="00456870" w:rsidP="00456870">
      <w:pPr>
        <w:pStyle w:val="Zkladntext30"/>
        <w:shd w:val="clear" w:color="auto" w:fill="auto"/>
        <w:spacing w:line="160" w:lineRule="exact"/>
        <w:ind w:firstLine="0"/>
      </w:pPr>
      <w:r>
        <w:t>vodovodu</w:t>
      </w:r>
    </w:p>
    <w:p w:rsidR="00456870" w:rsidRDefault="00456870" w:rsidP="00456870">
      <w:pPr>
        <w:spacing w:line="194" w:lineRule="exact"/>
      </w:pPr>
      <w:r>
        <w:rPr>
          <w:rStyle w:val="Zkladntext18"/>
        </w:rPr>
        <w:t>Limit množství vypouštěné odpadní vody:</w:t>
      </w:r>
    </w:p>
    <w:p w:rsidR="00456870" w:rsidRDefault="00456870" w:rsidP="00456870">
      <w:pPr>
        <w:pStyle w:val="Zkladntext30"/>
        <w:shd w:val="clear" w:color="auto" w:fill="auto"/>
        <w:spacing w:line="160" w:lineRule="exact"/>
        <w:ind w:firstLine="0"/>
      </w:pPr>
      <w:r>
        <w:t>2,50 m</w:t>
      </w:r>
      <w:r>
        <w:rPr>
          <w:vertAlign w:val="superscript"/>
        </w:rPr>
        <w:t>3</w:t>
      </w:r>
      <w:r>
        <w:t>/den</w:t>
      </w:r>
    </w:p>
    <w:p w:rsidR="00456870" w:rsidRDefault="00456870" w:rsidP="00456870">
      <w:pPr>
        <w:pStyle w:val="Zkladntext30"/>
        <w:shd w:val="clear" w:color="auto" w:fill="auto"/>
        <w:spacing w:line="160" w:lineRule="exact"/>
        <w:ind w:firstLine="0"/>
      </w:pPr>
      <w:r>
        <w:t>ve výši vody dodané (odebrané) z</w:t>
      </w:r>
    </w:p>
    <w:p w:rsidR="00456870" w:rsidRDefault="00456870" w:rsidP="00456870">
      <w:pPr>
        <w:pStyle w:val="Zkladntext30"/>
        <w:shd w:val="clear" w:color="auto" w:fill="auto"/>
        <w:spacing w:line="317" w:lineRule="exact"/>
        <w:ind w:firstLine="0"/>
      </w:pPr>
      <w:r>
        <w:t>2,50 m</w:t>
      </w:r>
      <w:r>
        <w:rPr>
          <w:vertAlign w:val="superscript"/>
        </w:rPr>
        <w:t>3</w:t>
      </w:r>
      <w:r>
        <w:t>/den 0,10 l/s</w:t>
      </w:r>
    </w:p>
    <w:p w:rsidR="00456870" w:rsidRDefault="00456870" w:rsidP="00456870">
      <w:pPr>
        <w:spacing w:line="198" w:lineRule="exact"/>
      </w:pPr>
      <w:r>
        <w:rPr>
          <w:rStyle w:val="Zkladntext18"/>
        </w:rPr>
        <w:t>Způsob stanovení množství odváděných odpadních vod:</w:t>
      </w:r>
    </w:p>
    <w:p w:rsidR="00456870" w:rsidRDefault="00456870" w:rsidP="00456870">
      <w:pPr>
        <w:spacing w:line="209" w:lineRule="exact"/>
      </w:pPr>
      <w:r>
        <w:rPr>
          <w:rStyle w:val="Zkladntext18"/>
        </w:rPr>
        <w:t>Limit množství dodávané vody a množství určující kapacitu vodoměru: Maximální hodinový průtok:</w:t>
      </w:r>
    </w:p>
    <w:p w:rsidR="00456870" w:rsidRDefault="00456870" w:rsidP="00456870">
      <w:pPr>
        <w:pStyle w:val="Nadpis1120"/>
        <w:shd w:val="clear" w:color="auto" w:fill="auto"/>
        <w:spacing w:line="160" w:lineRule="exact"/>
        <w:ind w:firstLine="0"/>
        <w:jc w:val="left"/>
      </w:pPr>
      <w:bookmarkStart w:id="145" w:name="bookmark160"/>
      <w:r>
        <w:t>Způsob stanovení množství odebírané vody: měřeno vodoměrem</w:t>
      </w:r>
      <w:bookmarkEnd w:id="145"/>
    </w:p>
    <w:tbl>
      <w:tblPr>
        <w:tblOverlap w:val="never"/>
        <w:tblW w:w="0" w:type="auto"/>
        <w:tblLayout w:type="fixed"/>
        <w:tblCellMar>
          <w:left w:w="10" w:type="dxa"/>
          <w:right w:w="10" w:type="dxa"/>
        </w:tblCellMar>
        <w:tblLook w:val="04A0"/>
      </w:tblPr>
      <w:tblGrid>
        <w:gridCol w:w="3096"/>
        <w:gridCol w:w="2167"/>
        <w:gridCol w:w="1109"/>
      </w:tblGrid>
      <w:tr w:rsidR="00456870" w:rsidTr="000F3DBF">
        <w:trPr>
          <w:trHeight w:val="220"/>
        </w:trPr>
        <w:tc>
          <w:tcPr>
            <w:tcW w:w="3096" w:type="dxa"/>
            <w:shd w:val="clear" w:color="auto" w:fill="FFFFFF"/>
          </w:tcPr>
          <w:p w:rsidR="00456870" w:rsidRDefault="00456870" w:rsidP="000F3DBF">
            <w:pPr>
              <w:pStyle w:val="Zkladntext20"/>
              <w:shd w:val="clear" w:color="auto" w:fill="auto"/>
              <w:spacing w:line="160" w:lineRule="exact"/>
              <w:jc w:val="left"/>
            </w:pPr>
            <w:r>
              <w:rPr>
                <w:rStyle w:val="Zkladntext28pt"/>
              </w:rPr>
              <w:t>Tlakové poměry v místě přípojky:</w:t>
            </w:r>
          </w:p>
        </w:tc>
        <w:tc>
          <w:tcPr>
            <w:tcW w:w="2167" w:type="dxa"/>
            <w:shd w:val="clear" w:color="auto" w:fill="FFFFFF"/>
          </w:tcPr>
          <w:p w:rsidR="00456870" w:rsidRDefault="00456870" w:rsidP="000F3DBF">
            <w:pPr>
              <w:pStyle w:val="Zkladntext20"/>
              <w:shd w:val="clear" w:color="auto" w:fill="auto"/>
              <w:spacing w:line="160" w:lineRule="exact"/>
              <w:jc w:val="left"/>
            </w:pPr>
            <w:r>
              <w:rPr>
                <w:rStyle w:val="Zkladntext28pt"/>
              </w:rPr>
              <w:t>Minimální</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0,25 MPa</w:t>
            </w:r>
          </w:p>
        </w:tc>
      </w:tr>
      <w:tr w:rsidR="00456870" w:rsidTr="000F3DBF">
        <w:trPr>
          <w:trHeight w:val="241"/>
        </w:trPr>
        <w:tc>
          <w:tcPr>
            <w:tcW w:w="3096" w:type="dxa"/>
            <w:shd w:val="clear" w:color="auto" w:fill="FFFFFF"/>
          </w:tcPr>
          <w:p w:rsidR="00456870" w:rsidRDefault="00456870" w:rsidP="000F3DBF">
            <w:pPr>
              <w:rPr>
                <w:sz w:val="10"/>
                <w:szCs w:val="10"/>
              </w:rPr>
            </w:pPr>
          </w:p>
        </w:tc>
        <w:tc>
          <w:tcPr>
            <w:tcW w:w="2167" w:type="dxa"/>
            <w:shd w:val="clear" w:color="auto" w:fill="FFFFFF"/>
          </w:tcPr>
          <w:p w:rsidR="00456870" w:rsidRDefault="00456870" w:rsidP="000F3DBF">
            <w:pPr>
              <w:pStyle w:val="Zkladntext20"/>
              <w:shd w:val="clear" w:color="auto" w:fill="auto"/>
              <w:spacing w:line="160" w:lineRule="exact"/>
              <w:jc w:val="left"/>
            </w:pPr>
            <w:r>
              <w:rPr>
                <w:rStyle w:val="Zkladntext28pt"/>
              </w:rPr>
              <w:t>Maximální</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0,71 MPa</w:t>
            </w:r>
          </w:p>
        </w:tc>
      </w:tr>
      <w:tr w:rsidR="00456870" w:rsidTr="000F3DBF">
        <w:trPr>
          <w:trHeight w:val="259"/>
        </w:trPr>
        <w:tc>
          <w:tcPr>
            <w:tcW w:w="3096"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Ukazatele jakosti dodávané vody:</w:t>
            </w:r>
          </w:p>
        </w:tc>
        <w:tc>
          <w:tcPr>
            <w:tcW w:w="2167"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Obsah vápníku</w:t>
            </w:r>
          </w:p>
        </w:tc>
        <w:tc>
          <w:tcPr>
            <w:tcW w:w="1109" w:type="dxa"/>
            <w:shd w:val="clear" w:color="auto" w:fill="FFFFFF"/>
            <w:vAlign w:val="bottom"/>
          </w:tcPr>
          <w:p w:rsidR="00456870" w:rsidRDefault="00456870" w:rsidP="000F3DBF">
            <w:pPr>
              <w:pStyle w:val="Zkladntext20"/>
              <w:shd w:val="clear" w:color="auto" w:fill="auto"/>
              <w:spacing w:line="160" w:lineRule="exact"/>
              <w:jc w:val="left"/>
            </w:pPr>
            <w:r>
              <w:rPr>
                <w:rStyle w:val="Zkladntext28pt"/>
              </w:rPr>
              <w:t>170 mg/l</w:t>
            </w:r>
          </w:p>
        </w:tc>
      </w:tr>
      <w:tr w:rsidR="00456870" w:rsidTr="000F3DBF">
        <w:trPr>
          <w:trHeight w:val="223"/>
        </w:trPr>
        <w:tc>
          <w:tcPr>
            <w:tcW w:w="3096" w:type="dxa"/>
            <w:shd w:val="clear" w:color="auto" w:fill="FFFFFF"/>
          </w:tcPr>
          <w:p w:rsidR="00456870" w:rsidRDefault="00456870" w:rsidP="000F3DBF">
            <w:pPr>
              <w:pStyle w:val="Zkladntext20"/>
              <w:shd w:val="clear" w:color="auto" w:fill="auto"/>
              <w:spacing w:line="160" w:lineRule="exact"/>
              <w:jc w:val="left"/>
            </w:pPr>
            <w:r>
              <w:rPr>
                <w:rStyle w:val="Zkladntext28pt"/>
              </w:rPr>
              <w:t>(maximální hodnoty)</w:t>
            </w:r>
          </w:p>
        </w:tc>
        <w:tc>
          <w:tcPr>
            <w:tcW w:w="2167" w:type="dxa"/>
            <w:shd w:val="clear" w:color="auto" w:fill="FFFFFF"/>
          </w:tcPr>
          <w:p w:rsidR="00456870" w:rsidRDefault="00456870" w:rsidP="000F3DBF">
            <w:pPr>
              <w:pStyle w:val="Zkladntext20"/>
              <w:shd w:val="clear" w:color="auto" w:fill="auto"/>
              <w:spacing w:line="160" w:lineRule="exact"/>
              <w:jc w:val="left"/>
            </w:pPr>
            <w:r>
              <w:rPr>
                <w:rStyle w:val="Zkladntext28pt"/>
              </w:rPr>
              <w:t>Obsah hořčíku</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6,50 mg/l</w:t>
            </w:r>
          </w:p>
        </w:tc>
      </w:tr>
      <w:tr w:rsidR="00456870" w:rsidTr="000F3DBF">
        <w:trPr>
          <w:trHeight w:val="216"/>
        </w:trPr>
        <w:tc>
          <w:tcPr>
            <w:tcW w:w="3096" w:type="dxa"/>
            <w:shd w:val="clear" w:color="auto" w:fill="FFFFFF"/>
          </w:tcPr>
          <w:p w:rsidR="00456870" w:rsidRDefault="00456870" w:rsidP="000F3DBF">
            <w:pPr>
              <w:rPr>
                <w:sz w:val="10"/>
                <w:szCs w:val="10"/>
              </w:rPr>
            </w:pPr>
          </w:p>
        </w:tc>
        <w:tc>
          <w:tcPr>
            <w:tcW w:w="2167" w:type="dxa"/>
            <w:shd w:val="clear" w:color="auto" w:fill="FFFFFF"/>
          </w:tcPr>
          <w:p w:rsidR="00456870" w:rsidRDefault="00456870" w:rsidP="000F3DBF">
            <w:pPr>
              <w:pStyle w:val="Zkladntext20"/>
              <w:shd w:val="clear" w:color="auto" w:fill="auto"/>
              <w:spacing w:line="160" w:lineRule="exact"/>
              <w:jc w:val="left"/>
            </w:pPr>
            <w:r>
              <w:rPr>
                <w:rStyle w:val="Zkladntext28pt"/>
              </w:rPr>
              <w:t>Obsah dusičnanů</w:t>
            </w:r>
          </w:p>
        </w:tc>
        <w:tc>
          <w:tcPr>
            <w:tcW w:w="1109" w:type="dxa"/>
            <w:shd w:val="clear" w:color="auto" w:fill="FFFFFF"/>
          </w:tcPr>
          <w:p w:rsidR="00456870" w:rsidRDefault="00456870" w:rsidP="000F3DBF">
            <w:pPr>
              <w:pStyle w:val="Zkladntext20"/>
              <w:shd w:val="clear" w:color="auto" w:fill="auto"/>
              <w:spacing w:line="160" w:lineRule="exact"/>
              <w:jc w:val="left"/>
            </w:pPr>
            <w:r>
              <w:rPr>
                <w:rStyle w:val="Zkladntext28pt"/>
              </w:rPr>
              <w:t>48 mg/l</w:t>
            </w:r>
          </w:p>
        </w:tc>
      </w:tr>
    </w:tbl>
    <w:p w:rsidR="00456870" w:rsidRDefault="00456870" w:rsidP="00456870">
      <w:pPr>
        <w:pStyle w:val="Titulektabulky0"/>
        <w:shd w:val="clear" w:color="auto" w:fill="auto"/>
        <w:spacing w:line="160" w:lineRule="exact"/>
      </w:pPr>
      <w:r>
        <w:t xml:space="preserve">Aktuální hodnoty ukazatelů jakosti dodávané vody jsou k dispozici na webových stránkách společnosti </w:t>
      </w:r>
      <w:hyperlink r:id="rId172" w:history="1">
        <w:r>
          <w:rPr>
            <w:rStyle w:val="Hypertextovodkaz"/>
            <w:lang w:val="en-US" w:bidi="en-US"/>
          </w:rPr>
          <w:t>www.bvk.cz</w:t>
        </w:r>
      </w:hyperlink>
    </w:p>
    <w:p w:rsidR="00456870" w:rsidRDefault="00456870" w:rsidP="00456870">
      <w:pPr>
        <w:pStyle w:val="Nadpis1120"/>
        <w:shd w:val="clear" w:color="auto" w:fill="auto"/>
        <w:spacing w:line="160" w:lineRule="exact"/>
        <w:ind w:firstLine="0"/>
        <w:jc w:val="left"/>
      </w:pPr>
      <w:bookmarkStart w:id="146" w:name="bookmark157"/>
      <w:r>
        <w:t>Stav vodoměru:</w:t>
      </w:r>
      <w:bookmarkEnd w:id="146"/>
    </w:p>
    <w:p w:rsidR="00456870" w:rsidRDefault="00456870" w:rsidP="00456870">
      <w:pPr>
        <w:pStyle w:val="Zkladntext30"/>
        <w:shd w:val="clear" w:color="auto" w:fill="auto"/>
        <w:spacing w:line="160" w:lineRule="exact"/>
        <w:ind w:firstLine="0"/>
      </w:pPr>
      <w:r>
        <w:t>385</w:t>
      </w:r>
    </w:p>
    <w:p w:rsidR="00456870" w:rsidRDefault="00456870" w:rsidP="00456870">
      <w:pPr>
        <w:pStyle w:val="Nadpis1120"/>
        <w:shd w:val="clear" w:color="auto" w:fill="auto"/>
        <w:spacing w:line="160" w:lineRule="exact"/>
        <w:ind w:firstLine="0"/>
        <w:jc w:val="left"/>
      </w:pPr>
      <w:bookmarkStart w:id="147" w:name="bookmark158"/>
      <w:r>
        <w:t>Ke dni:</w:t>
      </w:r>
      <w:bookmarkEnd w:id="147"/>
    </w:p>
    <w:p w:rsidR="00456870" w:rsidRDefault="00456870" w:rsidP="00456870">
      <w:pPr>
        <w:pStyle w:val="Zkladntext30"/>
        <w:shd w:val="clear" w:color="auto" w:fill="auto"/>
        <w:spacing w:line="160" w:lineRule="exact"/>
        <w:ind w:firstLine="0"/>
      </w:pPr>
      <w:proofErr w:type="gramStart"/>
      <w:r>
        <w:t>30.9.2022</w:t>
      </w:r>
      <w:proofErr w:type="gramEnd"/>
    </w:p>
    <w:p w:rsidR="00456870" w:rsidRDefault="00456870" w:rsidP="00456870">
      <w:pPr>
        <w:rPr>
          <w:sz w:val="2"/>
          <w:szCs w:val="2"/>
        </w:rPr>
        <w:sectPr w:rsidR="00456870">
          <w:pgSz w:w="11909" w:h="16840"/>
          <w:pgMar w:top="1195" w:right="669" w:bottom="1415" w:left="403"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5522"/>
        <w:gridCol w:w="1480"/>
        <w:gridCol w:w="1778"/>
        <w:gridCol w:w="2117"/>
      </w:tblGrid>
      <w:tr w:rsidR="00456870" w:rsidTr="000F3DBF">
        <w:trPr>
          <w:trHeight w:val="565"/>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248" w:lineRule="exact"/>
              <w:jc w:val="left"/>
            </w:pPr>
            <w:r>
              <w:rPr>
                <w:rStyle w:val="Zkladntext28pt"/>
              </w:rPr>
              <w:lastRenderedPageBreak/>
              <w:t>Množství srážkových vod odváděných do kanalizace: Druh plochy:</w:t>
            </w:r>
          </w:p>
        </w:tc>
        <w:tc>
          <w:tcPr>
            <w:tcW w:w="1480"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Plocha v m</w:t>
            </w:r>
            <w:r>
              <w:rPr>
                <w:rStyle w:val="Zkladntext28pt"/>
                <w:vertAlign w:val="superscript"/>
              </w:rPr>
              <w:footnoteReference w:id="21"/>
            </w:r>
          </w:p>
        </w:tc>
        <w:tc>
          <w:tcPr>
            <w:tcW w:w="1778"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Odtokový součinitel</w:t>
            </w:r>
          </w:p>
        </w:tc>
        <w:tc>
          <w:tcPr>
            <w:tcW w:w="2117"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Redukovaná plocha v m</w:t>
            </w:r>
            <w:r>
              <w:rPr>
                <w:rStyle w:val="Zkladntext28pt"/>
                <w:vertAlign w:val="superscript"/>
              </w:rPr>
              <w:t>?</w:t>
            </w:r>
          </w:p>
        </w:tc>
      </w:tr>
      <w:tr w:rsidR="00456870" w:rsidTr="000F3DBF">
        <w:trPr>
          <w:trHeight w:val="832"/>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194" w:lineRule="exact"/>
              <w:jc w:val="left"/>
            </w:pPr>
            <w:r>
              <w:rPr>
                <w:rStyle w:val="Zkladntext28pt"/>
              </w:rPr>
              <w:t>A - těžce propustné zpevněné plochy, zastavěné plochy například střechy s nepropustnou horní vrstvou, asfaltové a betonové plochy, dlažby se zálivkou spár, zámkové dlažby: v případě možnosti odtoku do kanalizace</w:t>
            </w:r>
          </w:p>
        </w:tc>
        <w:tc>
          <w:tcPr>
            <w:tcW w:w="1480" w:type="dxa"/>
            <w:tcBorders>
              <w:top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50</w:t>
            </w:r>
          </w:p>
        </w:tc>
        <w:tc>
          <w:tcPr>
            <w:tcW w:w="1778" w:type="dxa"/>
            <w:tcBorders>
              <w:top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0,90</w:t>
            </w:r>
          </w:p>
        </w:tc>
        <w:tc>
          <w:tcPr>
            <w:tcW w:w="2117" w:type="dxa"/>
            <w:tcBorders>
              <w:top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45,000</w:t>
            </w:r>
          </w:p>
        </w:tc>
      </w:tr>
      <w:tr w:rsidR="00456870" w:rsidTr="000F3DBF">
        <w:trPr>
          <w:trHeight w:val="619"/>
        </w:trPr>
        <w:tc>
          <w:tcPr>
            <w:tcW w:w="5522" w:type="dxa"/>
            <w:shd w:val="clear" w:color="auto" w:fill="FFFFFF"/>
            <w:vAlign w:val="bottom"/>
          </w:tcPr>
          <w:p w:rsidR="00456870" w:rsidRDefault="00456870" w:rsidP="000F3DBF">
            <w:pPr>
              <w:pStyle w:val="Zkladntext20"/>
              <w:shd w:val="clear" w:color="auto" w:fill="auto"/>
              <w:spacing w:line="194" w:lineRule="exact"/>
              <w:jc w:val="left"/>
            </w:pPr>
            <w:r>
              <w:rPr>
                <w:rStyle w:val="Zkladntext28pt"/>
              </w:rPr>
              <w:t>B půdorysná plocha vegetační střechy s mocností souvrství od 5 cm do I0 cm, umožňující částečné zadržování srážkových vod: v případě možnosti odtoku do kanalizace</w:t>
            </w:r>
          </w:p>
        </w:tc>
        <w:tc>
          <w:tcPr>
            <w:tcW w:w="1480"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0,60</w:t>
            </w:r>
          </w:p>
        </w:tc>
        <w:tc>
          <w:tcPr>
            <w:tcW w:w="2117"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806"/>
        </w:trPr>
        <w:tc>
          <w:tcPr>
            <w:tcW w:w="5522" w:type="dxa"/>
            <w:shd w:val="clear" w:color="auto" w:fill="FFFFFF"/>
          </w:tcPr>
          <w:p w:rsidR="00456870" w:rsidRDefault="00456870" w:rsidP="000F3DBF">
            <w:pPr>
              <w:pStyle w:val="Zkladntext20"/>
              <w:shd w:val="clear" w:color="auto" w:fill="auto"/>
              <w:spacing w:line="194" w:lineRule="exact"/>
              <w:jc w:val="left"/>
            </w:pPr>
            <w:r>
              <w:rPr>
                <w:rStyle w:val="Zkladntext28pt"/>
              </w:rPr>
              <w:t>C - propustné zpevněné plochy, například upravené zpevněné štěrkové plochy, dlažby se širšími spárami vyplněnými materiálem umožňujícím zasakování: v případě možnosti odtoku do kanalizace</w:t>
            </w:r>
          </w:p>
        </w:tc>
        <w:tc>
          <w:tcPr>
            <w:tcW w:w="1480"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0,40</w:t>
            </w:r>
          </w:p>
        </w:tc>
        <w:tc>
          <w:tcPr>
            <w:tcW w:w="2117"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623"/>
        </w:trPr>
        <w:tc>
          <w:tcPr>
            <w:tcW w:w="5522" w:type="dxa"/>
            <w:shd w:val="clear" w:color="auto" w:fill="FFFFFF"/>
            <w:vAlign w:val="bottom"/>
          </w:tcPr>
          <w:p w:rsidR="00456870" w:rsidRDefault="00456870" w:rsidP="000F3DBF">
            <w:pPr>
              <w:pStyle w:val="Zkladntext20"/>
              <w:shd w:val="clear" w:color="auto" w:fill="auto"/>
              <w:spacing w:line="198" w:lineRule="exact"/>
              <w:jc w:val="left"/>
            </w:pPr>
            <w:r>
              <w:rPr>
                <w:rStyle w:val="Zkladntext28pt"/>
              </w:rPr>
              <w:t>D - půdorysná plocha vegetační střechy s mocností souvrství od 11 do 30 cm, umožňující částečné zadržování srážkových vod: v případě možnosti odtoku do kanalizace</w:t>
            </w:r>
          </w:p>
        </w:tc>
        <w:tc>
          <w:tcPr>
            <w:tcW w:w="1480"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0,30</w:t>
            </w:r>
          </w:p>
        </w:tc>
        <w:tc>
          <w:tcPr>
            <w:tcW w:w="2117"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608"/>
        </w:trPr>
        <w:tc>
          <w:tcPr>
            <w:tcW w:w="5522" w:type="dxa"/>
            <w:shd w:val="clear" w:color="auto" w:fill="FFFFFF"/>
            <w:vAlign w:val="bottom"/>
          </w:tcPr>
          <w:p w:rsidR="00456870" w:rsidRDefault="00456870" w:rsidP="000F3DBF">
            <w:pPr>
              <w:pStyle w:val="Zkladntext20"/>
              <w:shd w:val="clear" w:color="auto" w:fill="auto"/>
              <w:spacing w:line="191" w:lineRule="exact"/>
              <w:jc w:val="left"/>
            </w:pPr>
            <w:r>
              <w:rPr>
                <w:rStyle w:val="Zkladntext28pt"/>
              </w:rPr>
              <w:t>1 půdorysná plocha vegetační střechy s mocností souvrství od 31 cm umožňující částečné zadržování srážkových vod: v případě možnosti odtoku do kanalizace</w:t>
            </w:r>
          </w:p>
        </w:tc>
        <w:tc>
          <w:tcPr>
            <w:tcW w:w="1480"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0,10</w:t>
            </w:r>
          </w:p>
        </w:tc>
        <w:tc>
          <w:tcPr>
            <w:tcW w:w="2117"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616"/>
        </w:trPr>
        <w:tc>
          <w:tcPr>
            <w:tcW w:w="5522" w:type="dxa"/>
            <w:shd w:val="clear" w:color="auto" w:fill="FFFFFF"/>
            <w:vAlign w:val="bottom"/>
          </w:tcPr>
          <w:p w:rsidR="00456870" w:rsidRDefault="00456870" w:rsidP="000F3DBF">
            <w:pPr>
              <w:pStyle w:val="Zkladntext20"/>
              <w:shd w:val="clear" w:color="auto" w:fill="auto"/>
              <w:spacing w:line="194" w:lineRule="exact"/>
              <w:jc w:val="left"/>
            </w:pPr>
            <w:r>
              <w:rPr>
                <w:rStyle w:val="Zkladntext28pt"/>
              </w:rPr>
              <w:t>1- - plochy kryté vegetací, zafravněné plochy, například sady, hřiště, zahrady, komunikace ze zatravňovaných a vsakovacích tvárnic: v případě možnosti odtoku do kanalizace</w:t>
            </w:r>
          </w:p>
        </w:tc>
        <w:tc>
          <w:tcPr>
            <w:tcW w:w="1480"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c>
          <w:tcPr>
            <w:tcW w:w="1778"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0,05</w:t>
            </w:r>
          </w:p>
        </w:tc>
        <w:tc>
          <w:tcPr>
            <w:tcW w:w="2117" w:type="dxa"/>
            <w:shd w:val="clear" w:color="auto" w:fill="FFFFFF"/>
            <w:vAlign w:val="center"/>
          </w:tcPr>
          <w:p w:rsidR="00456870" w:rsidRDefault="00456870" w:rsidP="000F3DBF">
            <w:pPr>
              <w:pStyle w:val="Zkladntext20"/>
              <w:shd w:val="clear" w:color="auto" w:fill="auto"/>
              <w:spacing w:line="160" w:lineRule="exact"/>
              <w:jc w:val="left"/>
            </w:pPr>
            <w:r>
              <w:rPr>
                <w:rStyle w:val="Zkladntext28pt"/>
              </w:rPr>
              <w:t>0,000</w:t>
            </w:r>
          </w:p>
        </w:tc>
      </w:tr>
      <w:tr w:rsidR="00456870" w:rsidTr="000F3DBF">
        <w:trPr>
          <w:trHeight w:val="259"/>
        </w:trPr>
        <w:tc>
          <w:tcPr>
            <w:tcW w:w="5522"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Součet redukovaných ploch (SRP)</w:t>
            </w:r>
          </w:p>
        </w:tc>
        <w:tc>
          <w:tcPr>
            <w:tcW w:w="1480" w:type="dxa"/>
            <w:tcBorders>
              <w:top w:val="single" w:sz="4" w:space="0" w:color="auto"/>
            </w:tcBorders>
            <w:shd w:val="clear" w:color="auto" w:fill="FFFFFF"/>
          </w:tcPr>
          <w:p w:rsidR="00456870" w:rsidRDefault="00456870" w:rsidP="000F3DBF">
            <w:pPr>
              <w:rPr>
                <w:sz w:val="10"/>
                <w:szCs w:val="10"/>
              </w:rPr>
            </w:pPr>
          </w:p>
        </w:tc>
        <w:tc>
          <w:tcPr>
            <w:tcW w:w="1778" w:type="dxa"/>
            <w:tcBorders>
              <w:top w:val="single" w:sz="4" w:space="0" w:color="auto"/>
            </w:tcBorders>
            <w:shd w:val="clear" w:color="auto" w:fill="FFFFFF"/>
          </w:tcPr>
          <w:p w:rsidR="00456870" w:rsidRDefault="00456870" w:rsidP="000F3DBF">
            <w:pPr>
              <w:rPr>
                <w:sz w:val="10"/>
                <w:szCs w:val="10"/>
              </w:rPr>
            </w:pPr>
          </w:p>
        </w:tc>
        <w:tc>
          <w:tcPr>
            <w:tcW w:w="2117" w:type="dxa"/>
            <w:tcBorders>
              <w:top w:val="single" w:sz="4" w:space="0" w:color="auto"/>
            </w:tcBorders>
            <w:shd w:val="clear" w:color="auto" w:fill="FFFFFF"/>
            <w:vAlign w:val="bottom"/>
          </w:tcPr>
          <w:p w:rsidR="00456870" w:rsidRDefault="00456870" w:rsidP="000F3DBF">
            <w:pPr>
              <w:pStyle w:val="Zkladntext20"/>
              <w:shd w:val="clear" w:color="auto" w:fill="auto"/>
              <w:spacing w:line="160" w:lineRule="exact"/>
              <w:jc w:val="left"/>
            </w:pPr>
            <w:r>
              <w:rPr>
                <w:rStyle w:val="Zkladntext28pt"/>
              </w:rPr>
              <w:t>45,000</w:t>
            </w:r>
          </w:p>
        </w:tc>
      </w:tr>
      <w:tr w:rsidR="00456870" w:rsidTr="000F3DBF">
        <w:trPr>
          <w:trHeight w:val="216"/>
        </w:trPr>
        <w:tc>
          <w:tcPr>
            <w:tcW w:w="5522" w:type="dxa"/>
            <w:shd w:val="clear" w:color="auto" w:fill="FFFFFF"/>
          </w:tcPr>
          <w:p w:rsidR="00456870" w:rsidRDefault="00456870" w:rsidP="000F3DBF">
            <w:pPr>
              <w:pStyle w:val="Zkladntext20"/>
              <w:shd w:val="clear" w:color="auto" w:fill="auto"/>
              <w:spacing w:line="160" w:lineRule="exact"/>
              <w:jc w:val="left"/>
            </w:pPr>
            <w:r>
              <w:rPr>
                <w:rStyle w:val="Zkladntext28pt"/>
              </w:rPr>
              <w:t xml:space="preserve">Dlouhodobý srážkový normál (v </w:t>
            </w:r>
            <w:proofErr w:type="gramStart"/>
            <w:r>
              <w:rPr>
                <w:rStyle w:val="Zkladntext28pt"/>
              </w:rPr>
              <w:t>m/rok) (DSN</w:t>
            </w:r>
            <w:proofErr w:type="gramEnd"/>
            <w:r>
              <w:rPr>
                <w:rStyle w:val="Zkladntext28pt"/>
              </w:rPr>
              <w:t>)</w:t>
            </w:r>
          </w:p>
        </w:tc>
        <w:tc>
          <w:tcPr>
            <w:tcW w:w="1480" w:type="dxa"/>
            <w:shd w:val="clear" w:color="auto" w:fill="FFFFFF"/>
          </w:tcPr>
          <w:p w:rsidR="00456870" w:rsidRDefault="00456870" w:rsidP="000F3DBF">
            <w:pPr>
              <w:rPr>
                <w:sz w:val="10"/>
                <w:szCs w:val="10"/>
              </w:rPr>
            </w:pPr>
          </w:p>
        </w:tc>
        <w:tc>
          <w:tcPr>
            <w:tcW w:w="1778" w:type="dxa"/>
            <w:shd w:val="clear" w:color="auto" w:fill="FFFFFF"/>
          </w:tcPr>
          <w:p w:rsidR="00456870" w:rsidRDefault="00456870" w:rsidP="000F3DBF">
            <w:pPr>
              <w:rPr>
                <w:sz w:val="10"/>
                <w:szCs w:val="10"/>
              </w:rPr>
            </w:pPr>
          </w:p>
        </w:tc>
        <w:tc>
          <w:tcPr>
            <w:tcW w:w="2117" w:type="dxa"/>
            <w:shd w:val="clear" w:color="auto" w:fill="FFFFFF"/>
          </w:tcPr>
          <w:p w:rsidR="00456870" w:rsidRDefault="00456870" w:rsidP="000F3DBF">
            <w:pPr>
              <w:pStyle w:val="Zkladntext20"/>
              <w:shd w:val="clear" w:color="auto" w:fill="auto"/>
              <w:spacing w:line="160" w:lineRule="exact"/>
              <w:jc w:val="left"/>
            </w:pPr>
            <w:r>
              <w:rPr>
                <w:rStyle w:val="Zkladntext28pt"/>
              </w:rPr>
              <w:t>0,5350</w:t>
            </w:r>
          </w:p>
        </w:tc>
      </w:tr>
      <w:tr w:rsidR="00456870" w:rsidTr="000F3DBF">
        <w:trPr>
          <w:trHeight w:val="472"/>
        </w:trPr>
        <w:tc>
          <w:tcPr>
            <w:tcW w:w="5522" w:type="dxa"/>
            <w:tcBorders>
              <w:top w:val="single" w:sz="4" w:space="0" w:color="auto"/>
            </w:tcBorders>
            <w:shd w:val="clear" w:color="auto" w:fill="FFFFFF"/>
          </w:tcPr>
          <w:p w:rsidR="00456870" w:rsidRDefault="00456870" w:rsidP="000F3DBF">
            <w:pPr>
              <w:pStyle w:val="Zkladntext20"/>
              <w:shd w:val="clear" w:color="auto" w:fill="auto"/>
              <w:spacing w:line="205" w:lineRule="exact"/>
              <w:jc w:val="left"/>
            </w:pPr>
            <w:r>
              <w:rPr>
                <w:rStyle w:val="Zkladntext28pt"/>
              </w:rPr>
              <w:t>Roční množství odváděných srážkových vod v m</w:t>
            </w:r>
            <w:r>
              <w:rPr>
                <w:rStyle w:val="Zkladntext28pt"/>
                <w:vertAlign w:val="superscript"/>
              </w:rPr>
              <w:footnoteReference w:id="22"/>
            </w:r>
            <w:r>
              <w:rPr>
                <w:rStyle w:val="Zkladntext28pt"/>
              </w:rPr>
              <w:t xml:space="preserve"> (SRPxDSN) Podíl vypočteného zpoplatněného množství</w:t>
            </w:r>
          </w:p>
        </w:tc>
        <w:tc>
          <w:tcPr>
            <w:tcW w:w="1480" w:type="dxa"/>
            <w:tcBorders>
              <w:top w:val="single" w:sz="4" w:space="0" w:color="auto"/>
            </w:tcBorders>
            <w:shd w:val="clear" w:color="auto" w:fill="FFFFFF"/>
          </w:tcPr>
          <w:p w:rsidR="00456870" w:rsidRDefault="00456870" w:rsidP="000F3DBF">
            <w:pPr>
              <w:rPr>
                <w:sz w:val="10"/>
                <w:szCs w:val="10"/>
              </w:rPr>
            </w:pPr>
          </w:p>
        </w:tc>
        <w:tc>
          <w:tcPr>
            <w:tcW w:w="1778" w:type="dxa"/>
            <w:tcBorders>
              <w:top w:val="single" w:sz="4" w:space="0" w:color="auto"/>
            </w:tcBorders>
            <w:shd w:val="clear" w:color="auto" w:fill="FFFFFF"/>
          </w:tcPr>
          <w:p w:rsidR="00456870" w:rsidRDefault="00456870" w:rsidP="000F3DBF">
            <w:pPr>
              <w:rPr>
                <w:sz w:val="10"/>
                <w:szCs w:val="10"/>
              </w:rPr>
            </w:pPr>
          </w:p>
        </w:tc>
        <w:tc>
          <w:tcPr>
            <w:tcW w:w="2117" w:type="dxa"/>
            <w:tcBorders>
              <w:top w:val="single" w:sz="4" w:space="0" w:color="auto"/>
            </w:tcBorders>
            <w:shd w:val="clear" w:color="auto" w:fill="FFFFFF"/>
          </w:tcPr>
          <w:p w:rsidR="00456870" w:rsidRDefault="00456870" w:rsidP="000F3DBF">
            <w:pPr>
              <w:pStyle w:val="Zkladntext20"/>
              <w:shd w:val="clear" w:color="auto" w:fill="auto"/>
              <w:spacing w:line="160" w:lineRule="exact"/>
              <w:jc w:val="left"/>
            </w:pPr>
            <w:r>
              <w:rPr>
                <w:rStyle w:val="Zkladntext28pt"/>
              </w:rPr>
              <w:t>24</w:t>
            </w:r>
          </w:p>
          <w:p w:rsidR="00456870" w:rsidRDefault="00456870" w:rsidP="000F3DBF">
            <w:pPr>
              <w:pStyle w:val="Zkladntext20"/>
              <w:shd w:val="clear" w:color="auto" w:fill="auto"/>
              <w:spacing w:line="160" w:lineRule="exact"/>
              <w:jc w:val="left"/>
            </w:pPr>
            <w:r>
              <w:rPr>
                <w:rStyle w:val="Zkladntext28pt"/>
              </w:rPr>
              <w:t>24</w:t>
            </w:r>
          </w:p>
        </w:tc>
      </w:tr>
      <w:tr w:rsidR="00456870" w:rsidTr="000F3DBF">
        <w:trPr>
          <w:trHeight w:val="241"/>
        </w:trPr>
        <w:tc>
          <w:tcPr>
            <w:tcW w:w="5522" w:type="dxa"/>
            <w:tcBorders>
              <w:bottom w:val="single" w:sz="4" w:space="0" w:color="auto"/>
            </w:tcBorders>
            <w:shd w:val="clear" w:color="auto" w:fill="FFFFFF"/>
          </w:tcPr>
          <w:p w:rsidR="00456870" w:rsidRDefault="00456870" w:rsidP="000F3DBF">
            <w:pPr>
              <w:pStyle w:val="Zkladntext20"/>
              <w:shd w:val="clear" w:color="auto" w:fill="auto"/>
              <w:spacing w:line="160" w:lineRule="exact"/>
              <w:jc w:val="left"/>
            </w:pPr>
            <w:r>
              <w:rPr>
                <w:rStyle w:val="Zkladntext28pt"/>
              </w:rPr>
              <w:t>Podíl vypočteného nezpoplatněného množství</w:t>
            </w:r>
          </w:p>
        </w:tc>
        <w:tc>
          <w:tcPr>
            <w:tcW w:w="1480" w:type="dxa"/>
            <w:tcBorders>
              <w:bottom w:val="single" w:sz="4" w:space="0" w:color="auto"/>
            </w:tcBorders>
            <w:shd w:val="clear" w:color="auto" w:fill="FFFFFF"/>
          </w:tcPr>
          <w:p w:rsidR="00456870" w:rsidRDefault="00456870" w:rsidP="000F3DBF">
            <w:pPr>
              <w:rPr>
                <w:sz w:val="10"/>
                <w:szCs w:val="10"/>
              </w:rPr>
            </w:pPr>
          </w:p>
        </w:tc>
        <w:tc>
          <w:tcPr>
            <w:tcW w:w="1778" w:type="dxa"/>
            <w:tcBorders>
              <w:bottom w:val="single" w:sz="4" w:space="0" w:color="auto"/>
            </w:tcBorders>
            <w:shd w:val="clear" w:color="auto" w:fill="FFFFFF"/>
          </w:tcPr>
          <w:p w:rsidR="00456870" w:rsidRDefault="00456870" w:rsidP="000F3DBF">
            <w:pPr>
              <w:rPr>
                <w:sz w:val="10"/>
                <w:szCs w:val="10"/>
              </w:rPr>
            </w:pPr>
          </w:p>
        </w:tc>
        <w:tc>
          <w:tcPr>
            <w:tcW w:w="2117" w:type="dxa"/>
            <w:tcBorders>
              <w:bottom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8pt"/>
              </w:rPr>
              <w:t>0</w:t>
            </w:r>
          </w:p>
        </w:tc>
      </w:tr>
    </w:tbl>
    <w:p w:rsidR="00456870" w:rsidRDefault="00456870" w:rsidP="00456870">
      <w:pPr>
        <w:pStyle w:val="Zkladntext30"/>
        <w:shd w:val="clear" w:color="auto" w:fill="auto"/>
        <w:spacing w:line="160" w:lineRule="exact"/>
        <w:ind w:firstLine="0"/>
      </w:pPr>
      <w:r>
        <w:t>datum</w:t>
      </w:r>
    </w:p>
    <w:p w:rsidR="00456870" w:rsidRDefault="00456870" w:rsidP="00456870">
      <w:pPr>
        <w:pStyle w:val="Zkladntext30"/>
        <w:shd w:val="clear" w:color="auto" w:fill="auto"/>
        <w:spacing w:line="160" w:lineRule="exact"/>
        <w:ind w:firstLine="0"/>
      </w:pPr>
      <w:r>
        <w:t>datum</w:t>
      </w:r>
    </w:p>
    <w:p w:rsidR="00456870" w:rsidRDefault="00456870" w:rsidP="00456870">
      <w:pPr>
        <w:pStyle w:val="Nadpis820"/>
        <w:keepNext/>
        <w:keepLines/>
        <w:shd w:val="clear" w:color="auto" w:fill="auto"/>
        <w:spacing w:line="190" w:lineRule="exact"/>
      </w:pPr>
      <w:bookmarkStart w:id="148" w:name="bookmark163"/>
      <w:r>
        <w:t>Psychiatrická nemocnice Brno</w:t>
      </w:r>
      <w:bookmarkEnd w:id="148"/>
    </w:p>
    <w:p w:rsidR="00456870" w:rsidRDefault="00456870" w:rsidP="00456870">
      <w:pPr>
        <w:pStyle w:val="Zkladntext30"/>
        <w:shd w:val="clear" w:color="auto" w:fill="auto"/>
        <w:spacing w:line="209" w:lineRule="exact"/>
        <w:ind w:firstLine="0"/>
      </w:pPr>
      <w:r>
        <w:t xml:space="preserve">Húskova </w:t>
      </w:r>
      <w:r>
        <w:rPr>
          <w:rStyle w:val="Zkladntext3Tun"/>
        </w:rPr>
        <w:t>MUDr. P</w:t>
      </w:r>
    </w:p>
    <w:p w:rsidR="00456870" w:rsidRDefault="00456870" w:rsidP="00456870">
      <w:pPr>
        <w:pStyle w:val="Zkladntext30"/>
        <w:shd w:val="clear" w:color="auto" w:fill="auto"/>
        <w:spacing w:line="160" w:lineRule="exact"/>
        <w:ind w:firstLine="0"/>
      </w:pPr>
      <w:r>
        <w:t>odběratel</w:t>
      </w:r>
    </w:p>
    <w:p w:rsidR="00456870" w:rsidRDefault="00456870" w:rsidP="00456870">
      <w:pPr>
        <w:spacing w:line="238" w:lineRule="exact"/>
      </w:pPr>
      <w:r>
        <w:rPr>
          <w:rStyle w:val="Zkladntext18"/>
        </w:rPr>
        <w:t>Placení záloh:</w:t>
      </w:r>
    </w:p>
    <w:p w:rsidR="00456870" w:rsidRDefault="00456870" w:rsidP="00456870">
      <w:pPr>
        <w:spacing w:line="238" w:lineRule="exact"/>
      </w:pPr>
      <w:r>
        <w:rPr>
          <w:rStyle w:val="Zkladntext18"/>
        </w:rPr>
        <w:t>Úhrada faktur bude prováděna: Případné přeplatky budou vráceny:</w:t>
      </w:r>
    </w:p>
    <w:p w:rsidR="00456870" w:rsidRDefault="00456870" w:rsidP="00456870">
      <w:pPr>
        <w:pStyle w:val="Zkladntext30"/>
        <w:shd w:val="clear" w:color="auto" w:fill="auto"/>
        <w:spacing w:line="160" w:lineRule="exact"/>
        <w:ind w:firstLine="0"/>
      </w:pPr>
      <w:r>
        <w:t>Vypracoval: Pavla Šebestová</w:t>
      </w:r>
    </w:p>
    <w:p w:rsidR="00456870" w:rsidRDefault="00456870" w:rsidP="00456870">
      <w:pPr>
        <w:pStyle w:val="Zkladntext30"/>
        <w:shd w:val="clear" w:color="auto" w:fill="auto"/>
        <w:spacing w:line="238" w:lineRule="exact"/>
        <w:ind w:firstLine="0"/>
      </w:pPr>
      <w:r>
        <w:t>nesjednáno Inkasní příkaz Převodní příkaz</w:t>
      </w:r>
    </w:p>
    <w:p w:rsidR="00456870" w:rsidRDefault="00456870" w:rsidP="00456870">
      <w:pPr>
        <w:pStyle w:val="Zkladntext30"/>
        <w:shd w:val="clear" w:color="auto" w:fill="auto"/>
        <w:spacing w:line="160" w:lineRule="exact"/>
        <w:ind w:firstLine="0"/>
      </w:pPr>
      <w:r>
        <w:t xml:space="preserve">Datum: </w:t>
      </w:r>
      <w:proofErr w:type="gramStart"/>
      <w:r>
        <w:t>4.10.2022</w:t>
      </w:r>
      <w:proofErr w:type="gramEnd"/>
    </w:p>
    <w:p w:rsidR="00456870" w:rsidRDefault="00456870" w:rsidP="00456870">
      <w:pPr>
        <w:pStyle w:val="Nadpis460"/>
        <w:keepNext/>
        <w:keepLines/>
        <w:shd w:val="clear" w:color="auto" w:fill="auto"/>
        <w:spacing w:line="260" w:lineRule="exact"/>
      </w:pPr>
      <w:bookmarkStart w:id="149" w:name="bookmark161"/>
      <w:r>
        <w:rPr>
          <w:rStyle w:val="Nadpis46Tahoma13ptMtko60"/>
          <w:b w:val="0"/>
          <w:bCs w:val="0"/>
        </w:rPr>
        <w:t>21</w:t>
      </w:r>
      <w:bookmarkEnd w:id="149"/>
    </w:p>
    <w:p w:rsidR="00456870" w:rsidRDefault="00456870" w:rsidP="00456870">
      <w:pPr>
        <w:spacing w:line="140" w:lineRule="exact"/>
      </w:pPr>
      <w:r>
        <w:rPr>
          <w:rStyle w:val="Zkladntext5dkovn0pt"/>
          <w:i w:val="0"/>
          <w:iCs w:val="0"/>
        </w:rPr>
        <w:t>L</w:t>
      </w:r>
    </w:p>
    <w:p w:rsidR="00456870" w:rsidRDefault="00456870" w:rsidP="00456870">
      <w:pPr>
        <w:pStyle w:val="Zkladntext140"/>
        <w:shd w:val="clear" w:color="auto" w:fill="auto"/>
        <w:spacing w:line="190" w:lineRule="exact"/>
      </w:pPr>
      <w:r>
        <w:t>n</w:t>
      </w:r>
    </w:p>
    <w:p w:rsidR="00456870" w:rsidRDefault="00456870" w:rsidP="00456870">
      <w:pPr>
        <w:pStyle w:val="Zkladntext40"/>
        <w:shd w:val="clear" w:color="auto" w:fill="auto"/>
        <w:tabs>
          <w:tab w:val="left" w:pos="328"/>
        </w:tabs>
        <w:spacing w:line="223" w:lineRule="exact"/>
        <w:ind w:firstLine="0"/>
        <w:sectPr w:rsidR="00456870">
          <w:headerReference w:type="even" r:id="rId173"/>
          <w:headerReference w:type="default" r:id="rId174"/>
          <w:footerReference w:type="even" r:id="rId175"/>
          <w:footerReference w:type="default" r:id="rId176"/>
          <w:pgSz w:w="11909" w:h="16840"/>
          <w:pgMar w:top="1430" w:right="1391" w:bottom="1336" w:left="1196" w:header="0" w:footer="3" w:gutter="0"/>
          <w:pgNumType w:start="51"/>
          <w:cols w:space="720"/>
          <w:noEndnote/>
          <w:docGrid w:linePitch="360"/>
        </w:sectPr>
      </w:pPr>
      <w:bookmarkStart w:id="150" w:name="bookmark162"/>
      <w:r>
        <w:rPr>
          <w:rStyle w:val="Nadpis42CenturyGothic7ptKurzva"/>
        </w:rPr>
        <w:t>\</w:t>
      </w:r>
      <w:r>
        <w:t xml:space="preserve"> </w:t>
      </w:r>
      <w:proofErr w:type="gramStart"/>
      <w:r>
        <w:t>9.10. 2022</w:t>
      </w:r>
      <w:bookmarkEnd w:id="150"/>
      <w:proofErr w:type="gramEnd"/>
    </w:p>
    <w:p w:rsidR="00456870" w:rsidRDefault="00456870" w:rsidP="00456870">
      <w:pPr>
        <w:pStyle w:val="Zkladntext20"/>
        <w:shd w:val="clear" w:color="auto" w:fill="auto"/>
        <w:spacing w:line="150" w:lineRule="exact"/>
        <w:jc w:val="left"/>
      </w:pPr>
      <w:r>
        <w:lastRenderedPageBreak/>
        <w:t>SMLUVNÍ STRANY</w:t>
      </w:r>
    </w:p>
    <w:p w:rsidR="00456870" w:rsidRDefault="00456870" w:rsidP="00456870">
      <w:pPr>
        <w:pStyle w:val="Zkladntext30"/>
        <w:shd w:val="clear" w:color="auto" w:fill="auto"/>
        <w:spacing w:line="160" w:lineRule="exact"/>
        <w:ind w:firstLine="0"/>
      </w:pPr>
      <w:r>
        <w:t>Dodavatel: Brněnské vodárny o kanalizace, a.s., Pisárecká 555/1 a, Brno-sfřed - Pisárky, 603 00 Brno</w:t>
      </w:r>
    </w:p>
    <w:p w:rsidR="00456870" w:rsidRDefault="00456870" w:rsidP="00456870">
      <w:pPr>
        <w:pStyle w:val="Zkladntext30"/>
        <w:shd w:val="clear" w:color="auto" w:fill="auto"/>
        <w:spacing w:line="160" w:lineRule="exact"/>
        <w:ind w:firstLine="0"/>
      </w:pPr>
      <w:r>
        <w:t>IČO: '16347275</w:t>
      </w:r>
    </w:p>
    <w:p w:rsidR="00456870" w:rsidRDefault="00456870" w:rsidP="00456870">
      <w:pPr>
        <w:pStyle w:val="Zkladntext30"/>
        <w:shd w:val="clear" w:color="auto" w:fill="auto"/>
        <w:tabs>
          <w:tab w:val="left" w:pos="526"/>
        </w:tabs>
        <w:spacing w:line="160" w:lineRule="exact"/>
        <w:ind w:firstLine="0"/>
      </w:pPr>
      <w:r>
        <w:t>DIC:</w:t>
      </w:r>
      <w:r>
        <w:tab/>
        <w:t>CZ46347275</w:t>
      </w:r>
    </w:p>
    <w:p w:rsidR="00456870" w:rsidRDefault="00456870" w:rsidP="00456870">
      <w:pPr>
        <w:pStyle w:val="Zkladntext30"/>
        <w:shd w:val="clear" w:color="auto" w:fill="auto"/>
        <w:spacing w:line="160" w:lineRule="exact"/>
        <w:ind w:firstLine="0"/>
      </w:pPr>
      <w:r>
        <w:t>Subjekt zapsaný v obchodním rejstříku u Krajského soudu v Brné, oddíl B, vložka 783</w:t>
      </w:r>
    </w:p>
    <w:p w:rsidR="00456870" w:rsidRDefault="00456870" w:rsidP="00456870">
      <w:pPr>
        <w:pStyle w:val="Zkladntext30"/>
        <w:shd w:val="clear" w:color="auto" w:fill="auto"/>
        <w:tabs>
          <w:tab w:val="left" w:pos="2675"/>
        </w:tabs>
        <w:spacing w:line="284" w:lineRule="exact"/>
        <w:ind w:firstLine="0"/>
      </w:pPr>
      <w:r>
        <w:t>zástupce ve věcech smluvních:</w:t>
      </w:r>
      <w:r>
        <w:tab/>
        <w:t xml:space="preserve">Dagmar Pechová, na základě pověření ze dne </w:t>
      </w:r>
      <w:proofErr w:type="gramStart"/>
      <w:r>
        <w:t>6.6.2019</w:t>
      </w:r>
      <w:proofErr w:type="gramEnd"/>
    </w:p>
    <w:p w:rsidR="00456870" w:rsidRDefault="00456870" w:rsidP="00456870">
      <w:pPr>
        <w:pStyle w:val="Zkladntext30"/>
        <w:shd w:val="clear" w:color="auto" w:fill="auto"/>
        <w:spacing w:line="284" w:lineRule="exact"/>
        <w:ind w:firstLine="0"/>
      </w:pPr>
      <w:r>
        <w:t>Vlastník připojené stavby Psychiatrická nemocnice Brno</w:t>
      </w:r>
    </w:p>
    <w:p w:rsidR="00456870" w:rsidRDefault="00456870" w:rsidP="00456870">
      <w:pPr>
        <w:pStyle w:val="Zkladntext30"/>
        <w:shd w:val="clear" w:color="auto" w:fill="auto"/>
        <w:spacing w:line="160" w:lineRule="exact"/>
        <w:ind w:firstLine="0"/>
      </w:pPr>
      <w:r>
        <w:t>(Odběratel)</w:t>
      </w:r>
    </w:p>
    <w:p w:rsidR="00456870" w:rsidRDefault="00456870" w:rsidP="00456870">
      <w:pPr>
        <w:pStyle w:val="Zkladntext30"/>
        <w:shd w:val="clear" w:color="auto" w:fill="auto"/>
        <w:spacing w:line="160" w:lineRule="exact"/>
        <w:ind w:firstLine="0"/>
      </w:pPr>
      <w:r>
        <w:t>100:00160105</w:t>
      </w:r>
    </w:p>
    <w:p w:rsidR="00456870" w:rsidRDefault="00456870" w:rsidP="00456870">
      <w:pPr>
        <w:pStyle w:val="Zkladntext30"/>
        <w:shd w:val="clear" w:color="auto" w:fill="auto"/>
        <w:spacing w:line="160" w:lineRule="exact"/>
        <w:ind w:firstLine="0"/>
      </w:pPr>
      <w:r>
        <w:t>DIČ: CZ00160105</w:t>
      </w:r>
    </w:p>
    <w:p w:rsidR="00456870" w:rsidRDefault="00456870" w:rsidP="00456870">
      <w:pPr>
        <w:pStyle w:val="Zkladntext30"/>
        <w:shd w:val="clear" w:color="auto" w:fill="auto"/>
        <w:tabs>
          <w:tab w:val="left" w:pos="2038"/>
        </w:tabs>
        <w:spacing w:line="160" w:lineRule="exact"/>
        <w:ind w:firstLine="0"/>
      </w:pPr>
      <w:r>
        <w:t>nebo pozemku:</w:t>
      </w:r>
      <w:r>
        <w:tab/>
        <w:t>Húskova 1123/2, Brno-Černovice - Černovice, 618 00 Brno</w:t>
      </w:r>
    </w:p>
    <w:p w:rsidR="00456870" w:rsidRDefault="00456870" w:rsidP="00456870">
      <w:pPr>
        <w:pStyle w:val="Zkladntext30"/>
        <w:shd w:val="clear" w:color="auto" w:fill="auto"/>
        <w:spacing w:line="160" w:lineRule="exact"/>
        <w:ind w:left="360" w:hanging="360"/>
      </w:pPr>
      <w:r>
        <w:t>Zástupce ve věcech smluvních: prim. MUDr. Pavel Mošfák - ředitel</w:t>
      </w:r>
    </w:p>
    <w:p w:rsidR="00456870" w:rsidRDefault="00456870" w:rsidP="00456870">
      <w:pPr>
        <w:pStyle w:val="Zkladntext20"/>
        <w:shd w:val="clear" w:color="auto" w:fill="auto"/>
        <w:spacing w:line="150" w:lineRule="exact"/>
        <w:jc w:val="left"/>
      </w:pPr>
      <w:r>
        <w:t>Zasilací adresa:</w:t>
      </w:r>
    </w:p>
    <w:p w:rsidR="00456870" w:rsidRDefault="00456870" w:rsidP="00456870">
      <w:pPr>
        <w:pStyle w:val="Zkladntext30"/>
        <w:shd w:val="clear" w:color="auto" w:fill="auto"/>
        <w:spacing w:line="160" w:lineRule="exact"/>
        <w:ind w:left="360" w:hanging="360"/>
      </w:pPr>
      <w:r>
        <w:t>Psychiatrická nemocnice Brno</w:t>
      </w:r>
    </w:p>
    <w:p w:rsidR="00456870" w:rsidRDefault="00456870" w:rsidP="00456870">
      <w:pPr>
        <w:pStyle w:val="Zkladntext30"/>
        <w:shd w:val="clear" w:color="auto" w:fill="auto"/>
        <w:spacing w:line="160" w:lineRule="exact"/>
        <w:ind w:left="360" w:hanging="360"/>
      </w:pPr>
      <w:r>
        <w:t>Húskova 1123/2, Brno-Černovice - Černovice, 618 00 Brno 18</w:t>
      </w:r>
    </w:p>
    <w:p w:rsidR="00456870" w:rsidRDefault="00456870" w:rsidP="00456870">
      <w:pPr>
        <w:pStyle w:val="Zkladntext20"/>
        <w:shd w:val="clear" w:color="auto" w:fill="auto"/>
        <w:spacing w:line="150" w:lineRule="exact"/>
        <w:jc w:val="left"/>
      </w:pPr>
      <w:r>
        <w:t>Technické číslo odběru: 245 - 69</w:t>
      </w:r>
    </w:p>
    <w:p w:rsidR="00456870" w:rsidRDefault="00456870" w:rsidP="00456870">
      <w:pPr>
        <w:pStyle w:val="Zkladntext30"/>
        <w:shd w:val="clear" w:color="auto" w:fill="auto"/>
        <w:spacing w:line="198" w:lineRule="exact"/>
        <w:ind w:left="360" w:hanging="360"/>
        <w:sectPr w:rsidR="00456870">
          <w:pgSz w:w="11909" w:h="16840"/>
          <w:pgMar w:top="1134" w:right="547" w:bottom="1430" w:left="522" w:header="0" w:footer="3" w:gutter="0"/>
          <w:cols w:space="720"/>
          <w:noEndnote/>
          <w:docGrid w:linePitch="360"/>
        </w:sectPr>
      </w:pPr>
      <w:r>
        <w:t xml:space="preserve">Adresa stavby, pozemku: Brno-Černovice - Černovice, Štolcova 724/67a, k. ú. Černovice č. pare. 1044 </w:t>
      </w:r>
      <w:r>
        <w:rPr>
          <w:vertAlign w:val="superscript"/>
        </w:rPr>
        <w:footnoteReference w:id="23"/>
      </w:r>
      <w:r>
        <w:rPr>
          <w:vertAlign w:val="superscript"/>
        </w:rPr>
        <w:t xml:space="preserve"> </w:t>
      </w:r>
      <w:r>
        <w:rPr>
          <w:vertAlign w:val="superscript"/>
        </w:rPr>
        <w:footnoteReference w:id="24"/>
      </w:r>
      <w:r>
        <w:rPr>
          <w:vertAlign w:val="superscript"/>
        </w:rPr>
        <w:t xml:space="preserve"> 2 3 </w:t>
      </w:r>
      <w:r>
        <w:rPr>
          <w:vertAlign w:val="superscript"/>
        </w:rPr>
        <w:footnoteReference w:id="25"/>
      </w:r>
      <w:r>
        <w:rPr>
          <w:vertAlign w:val="superscript"/>
        </w:rPr>
        <w:t xml:space="preserve"> </w:t>
      </w:r>
      <w:r>
        <w:rPr>
          <w:vertAlign w:val="superscript"/>
        </w:rPr>
        <w:footnoteReference w:id="26"/>
      </w:r>
      <w:r>
        <w:rPr>
          <w:vertAlign w:val="superscript"/>
        </w:rPr>
        <w:t xml:space="preserve"> </w:t>
      </w:r>
      <w:r>
        <w:rPr>
          <w:vertAlign w:val="superscript"/>
        </w:rPr>
        <w:footnoteReference w:id="27"/>
      </w:r>
      <w:r>
        <w:rPr>
          <w:vertAlign w:val="superscript"/>
        </w:rPr>
        <w:t xml:space="preserve"> </w:t>
      </w:r>
      <w:r>
        <w:rPr>
          <w:vertAlign w:val="superscript"/>
        </w:rPr>
        <w:footnoteReference w:id="28"/>
      </w:r>
      <w:r>
        <w:rPr>
          <w:vertAlign w:val="superscript"/>
        </w:rPr>
        <w:t xml:space="preserve"> </w:t>
      </w:r>
      <w:r>
        <w:rPr>
          <w:vertAlign w:val="superscript"/>
        </w:rPr>
        <w:footnoteReference w:id="29"/>
      </w:r>
      <w:r>
        <w:rPr>
          <w:vertAlign w:val="superscript"/>
        </w:rPr>
        <w:t xml:space="preserve"> </w:t>
      </w:r>
      <w:r>
        <w:rPr>
          <w:vertAlign w:val="superscript"/>
        </w:rPr>
        <w:footnoteReference w:id="30"/>
      </w:r>
      <w:r>
        <w:rPr>
          <w:vertAlign w:val="superscript"/>
        </w:rPr>
        <w:t xml:space="preserve"> </w:t>
      </w:r>
      <w:r>
        <w:rPr>
          <w:vertAlign w:val="superscript"/>
        </w:rPr>
        <w:footnoteReference w:id="31"/>
      </w:r>
    </w:p>
    <w:p w:rsidR="00456870" w:rsidRDefault="00456870" w:rsidP="00456870">
      <w:pPr>
        <w:spacing w:line="150" w:lineRule="exact"/>
      </w:pPr>
      <w:r>
        <w:lastRenderedPageBreak/>
        <w:t>LIMITY ZNEČIŠTĚNÍ DLE PLATNÉHO KANALIZAČNÍHO ŘÁDU:</w:t>
      </w:r>
    </w:p>
    <w:p w:rsidR="00456870" w:rsidRDefault="00456870" w:rsidP="00456870">
      <w:pPr>
        <w:spacing w:line="160" w:lineRule="exact"/>
      </w:pPr>
      <w:r>
        <w:rPr>
          <w:rStyle w:val="Poznmkapodarou30"/>
          <w:b w:val="0"/>
          <w:bCs w:val="0"/>
        </w:rPr>
        <w:t>Seznam látek, které nejsou odpadními vodami</w:t>
      </w:r>
    </w:p>
    <w:p w:rsidR="00456870" w:rsidRDefault="00456870" w:rsidP="00456870">
      <w:pPr>
        <w:pStyle w:val="Poznmkapodarou0"/>
        <w:shd w:val="clear" w:color="auto" w:fill="auto"/>
        <w:spacing w:line="187" w:lineRule="exact"/>
        <w:ind w:firstLine="0"/>
        <w:jc w:val="left"/>
      </w:pPr>
      <w:r>
        <w:t>Do slokové sítě (tj. jednotné nebo oddílné splaškové kanalizace) nesmí vniknout následující látky, pokud nejsou součástí odpadních vod v rozsahu povoleného nakládání s vodami:</w:t>
      </w:r>
    </w:p>
    <w:p w:rsidR="00456870" w:rsidRDefault="00456870" w:rsidP="00456870">
      <w:pPr>
        <w:pStyle w:val="Poznmkapodarou0"/>
        <w:shd w:val="clear" w:color="auto" w:fill="auto"/>
        <w:spacing w:line="160" w:lineRule="exact"/>
        <w:ind w:firstLine="0"/>
        <w:jc w:val="left"/>
      </w:pPr>
      <w:r>
        <w:t>zvlášť nebezpečné látky zákona č. 254/2001 Sb., o vodách, tj.:</w:t>
      </w:r>
    </w:p>
    <w:p w:rsidR="00456870" w:rsidRDefault="00456870" w:rsidP="00456870">
      <w:pPr>
        <w:pStyle w:val="Poznmkapodarou0"/>
        <w:shd w:val="clear" w:color="auto" w:fill="auto"/>
        <w:tabs>
          <w:tab w:val="left" w:pos="331"/>
        </w:tabs>
        <w:spacing w:line="194" w:lineRule="exact"/>
        <w:ind w:firstLine="0"/>
        <w:jc w:val="left"/>
      </w:pPr>
      <w:r>
        <w:footnoteRef/>
      </w:r>
      <w:r>
        <w:tab/>
        <w:t xml:space="preserve">Organohalogenové sloučeniny a látky, které </w:t>
      </w:r>
      <w:proofErr w:type="gramStart"/>
      <w:r>
        <w:t>mohou tvořil</w:t>
      </w:r>
      <w:proofErr w:type="gramEnd"/>
      <w:r>
        <w:t xml:space="preserve"> takové sloučeniny ve vodním prostředí,</w:t>
      </w:r>
    </w:p>
    <w:p w:rsidR="00456870" w:rsidRDefault="00456870" w:rsidP="00456870">
      <w:pPr>
        <w:pStyle w:val="Poznmkapodarou0"/>
        <w:shd w:val="clear" w:color="auto" w:fill="auto"/>
        <w:tabs>
          <w:tab w:val="left" w:pos="367"/>
        </w:tabs>
        <w:spacing w:line="194" w:lineRule="exact"/>
        <w:ind w:left="360" w:hanging="360"/>
        <w:jc w:val="left"/>
      </w:pPr>
      <w:r>
        <w:footnoteRef/>
      </w:r>
      <w:r>
        <w:tab/>
        <w:t>toxické nebo persistentní organické sloučeniny křemíku a látky, které mohou zvýšit obsah těchto sloučenin ve vodách, vyjma těch, jež jsou biologicky neškodné nebo se rychle přeměňují ve vodě na neškodné látky,</w:t>
      </w:r>
    </w:p>
    <w:p w:rsidR="00456870" w:rsidRDefault="00456870" w:rsidP="00456870">
      <w:pPr>
        <w:pStyle w:val="Poznmkapodarou0"/>
        <w:numPr>
          <w:ilvl w:val="0"/>
          <w:numId w:val="119"/>
        </w:numPr>
        <w:shd w:val="clear" w:color="auto" w:fill="auto"/>
        <w:tabs>
          <w:tab w:val="left" w:pos="367"/>
        </w:tabs>
        <w:spacing w:line="194" w:lineRule="exact"/>
        <w:ind w:firstLine="0"/>
        <w:jc w:val="left"/>
      </w:pPr>
      <w:r>
        <w:t>elementární fosfor a anorganické sloučeniny fosforu,</w:t>
      </w:r>
    </w:p>
    <w:p w:rsidR="00456870" w:rsidRDefault="00456870" w:rsidP="00456870">
      <w:pPr>
        <w:pStyle w:val="Poznmkapodarou0"/>
        <w:numPr>
          <w:ilvl w:val="0"/>
          <w:numId w:val="120"/>
        </w:numPr>
        <w:shd w:val="clear" w:color="auto" w:fill="auto"/>
        <w:tabs>
          <w:tab w:val="left" w:pos="364"/>
        </w:tabs>
        <w:spacing w:line="194" w:lineRule="exact"/>
        <w:ind w:firstLine="0"/>
        <w:jc w:val="left"/>
      </w:pPr>
      <w:r>
        <w:t>nepersistentní minerální oleje a nepersistentní uhlovodíky ropného původu,</w:t>
      </w:r>
    </w:p>
    <w:p w:rsidR="00456870" w:rsidRDefault="00456870" w:rsidP="00456870">
      <w:pPr>
        <w:pStyle w:val="Poznmkapodarou0"/>
        <w:shd w:val="clear" w:color="auto" w:fill="auto"/>
        <w:spacing w:line="194" w:lineRule="exact"/>
        <w:ind w:firstLine="0"/>
        <w:jc w:val="left"/>
      </w:pPr>
      <w:r>
        <w:t xml:space="preserve">/. </w:t>
      </w:r>
      <w:proofErr w:type="gramStart"/>
      <w:r>
        <w:t>fluoridy</w:t>
      </w:r>
      <w:proofErr w:type="gramEnd"/>
      <w:r>
        <w:t>,</w:t>
      </w:r>
    </w:p>
    <w:p w:rsidR="00456870" w:rsidRDefault="00456870" w:rsidP="00456870">
      <w:pPr>
        <w:pStyle w:val="Poznmkapodarou0"/>
        <w:shd w:val="clear" w:color="auto" w:fill="auto"/>
        <w:tabs>
          <w:tab w:val="left" w:pos="371"/>
        </w:tabs>
        <w:spacing w:line="194" w:lineRule="exact"/>
        <w:ind w:firstLine="0"/>
        <w:jc w:val="left"/>
      </w:pPr>
      <w:r>
        <w:footnoteRef/>
      </w:r>
      <w:r>
        <w:tab/>
        <w:t>látky, které mají nepříznivý účinek na kyslíkovou rovnováhu, zejména amonné soli a dusitany,</w:t>
      </w:r>
    </w:p>
    <w:p w:rsidR="00456870" w:rsidRDefault="00456870" w:rsidP="00456870">
      <w:pPr>
        <w:pStyle w:val="Poznmkapodarou0"/>
        <w:shd w:val="clear" w:color="auto" w:fill="auto"/>
        <w:tabs>
          <w:tab w:val="left" w:pos="367"/>
        </w:tabs>
        <w:spacing w:line="194" w:lineRule="exact"/>
        <w:ind w:firstLine="0"/>
        <w:jc w:val="left"/>
      </w:pPr>
      <w:r>
        <w:footnoteRef/>
      </w:r>
      <w:r>
        <w:tab/>
        <w:t>kyanidy,</w:t>
      </w:r>
    </w:p>
    <w:p w:rsidR="00456870" w:rsidRDefault="00456870" w:rsidP="00456870">
      <w:pPr>
        <w:pStyle w:val="Poznmkapodarou0"/>
        <w:shd w:val="clear" w:color="auto" w:fill="auto"/>
        <w:tabs>
          <w:tab w:val="left" w:pos="342"/>
        </w:tabs>
        <w:spacing w:line="472" w:lineRule="exact"/>
        <w:ind w:left="360" w:hanging="360"/>
        <w:jc w:val="left"/>
      </w:pPr>
      <w:r>
        <w:footnoteRef/>
      </w:r>
      <w:r>
        <w:tab/>
        <w:t xml:space="preserve">sedimentovatelné tuhé látky, které mají nepříznivý účinek na dobrý stav povrchových vod. </w:t>
      </w:r>
      <w:proofErr w:type="gramStart"/>
      <w:r>
        <w:t>další</w:t>
      </w:r>
      <w:proofErr w:type="gramEnd"/>
      <w:r>
        <w:t>, nespecifikované látky s následujícími charakteristikami:</w:t>
      </w:r>
    </w:p>
    <w:p w:rsidR="00456870" w:rsidRDefault="00456870" w:rsidP="00456870">
      <w:pPr>
        <w:pStyle w:val="Poznmkapodarou0"/>
        <w:numPr>
          <w:ilvl w:val="0"/>
          <w:numId w:val="121"/>
        </w:numPr>
        <w:shd w:val="clear" w:color="auto" w:fill="auto"/>
        <w:tabs>
          <w:tab w:val="left" w:pos="371"/>
          <w:tab w:val="right" w:pos="8161"/>
        </w:tabs>
        <w:spacing w:line="194" w:lineRule="exact"/>
        <w:ind w:firstLine="0"/>
        <w:jc w:val="left"/>
      </w:pPr>
      <w:r>
        <w:t>Radioaktivní, infekční a jiné, ohrožující zdraví nebo bezpečnost obsluhovatelů</w:t>
      </w:r>
      <w:r>
        <w:tab/>
        <w:t xml:space="preserve">stokové sítě, popřípadě </w:t>
      </w:r>
      <w:proofErr w:type="gramStart"/>
      <w:r>
        <w:t>obyvatelstva , nebo</w:t>
      </w:r>
      <w:proofErr w:type="gramEnd"/>
    </w:p>
    <w:p w:rsidR="00456870" w:rsidRDefault="00456870" w:rsidP="00456870">
      <w:pPr>
        <w:pStyle w:val="Poznmkapodarou0"/>
        <w:shd w:val="clear" w:color="auto" w:fill="auto"/>
        <w:spacing w:line="194" w:lineRule="exact"/>
        <w:ind w:firstLine="0"/>
        <w:jc w:val="left"/>
      </w:pPr>
      <w:r>
        <w:t>způsobující nadměrný zápach,</w:t>
      </w:r>
    </w:p>
    <w:p w:rsidR="00456870" w:rsidRDefault="00456870" w:rsidP="00456870">
      <w:pPr>
        <w:pStyle w:val="Poznmkapodarou0"/>
        <w:numPr>
          <w:ilvl w:val="0"/>
          <w:numId w:val="121"/>
        </w:numPr>
        <w:shd w:val="clear" w:color="auto" w:fill="auto"/>
        <w:tabs>
          <w:tab w:val="left" w:pos="360"/>
        </w:tabs>
        <w:spacing w:line="194" w:lineRule="exact"/>
        <w:ind w:firstLine="0"/>
        <w:jc w:val="left"/>
      </w:pPr>
      <w:r>
        <w:t>narušující materiál stokové sítě, nebo čistírny odpadních vod,</w:t>
      </w:r>
    </w:p>
    <w:p w:rsidR="00456870" w:rsidRDefault="00456870" w:rsidP="00456870">
      <w:pPr>
        <w:pStyle w:val="Poznmkapodarou0"/>
        <w:numPr>
          <w:ilvl w:val="0"/>
          <w:numId w:val="122"/>
        </w:numPr>
        <w:shd w:val="clear" w:color="auto" w:fill="auto"/>
        <w:tabs>
          <w:tab w:val="left" w:pos="367"/>
        </w:tabs>
        <w:spacing w:line="194" w:lineRule="exact"/>
        <w:ind w:firstLine="0"/>
        <w:jc w:val="left"/>
      </w:pPr>
      <w:r>
        <w:t>způsobující provozní závady, nebo poruchy v průtoku stokové sítě, nebo ohrožující provoz čistírny odpadních vod,</w:t>
      </w:r>
    </w:p>
    <w:p w:rsidR="00456870" w:rsidRDefault="00456870" w:rsidP="00456870">
      <w:pPr>
        <w:pStyle w:val="Poznmkapodarou0"/>
        <w:numPr>
          <w:ilvl w:val="0"/>
          <w:numId w:val="123"/>
        </w:numPr>
        <w:shd w:val="clear" w:color="auto" w:fill="auto"/>
        <w:tabs>
          <w:tab w:val="left" w:pos="367"/>
          <w:tab w:val="right" w:pos="8158"/>
          <w:tab w:val="left" w:pos="8204"/>
          <w:tab w:val="right" w:pos="10753"/>
        </w:tabs>
        <w:spacing w:line="194" w:lineRule="exact"/>
        <w:ind w:firstLine="0"/>
        <w:jc w:val="left"/>
      </w:pPr>
      <w:r>
        <w:t>hořlavé, výbušné, popř. látky, které smísením se vzduchem, vodou, nebo</w:t>
      </w:r>
      <w:r>
        <w:tab/>
        <w:t>jinými látkami,</w:t>
      </w:r>
      <w:r>
        <w:tab/>
        <w:t>které se mohou</w:t>
      </w:r>
      <w:r>
        <w:tab/>
        <w:t>v kanalizaci</w:t>
      </w:r>
    </w:p>
    <w:p w:rsidR="00456870" w:rsidRDefault="00456870" w:rsidP="00456870">
      <w:pPr>
        <w:pStyle w:val="Poznmkapodarou0"/>
        <w:shd w:val="clear" w:color="auto" w:fill="auto"/>
        <w:spacing w:line="194" w:lineRule="exact"/>
        <w:ind w:firstLine="0"/>
        <w:jc w:val="left"/>
      </w:pPr>
      <w:r>
        <w:t>vyskytovat, tvoří nebezpečné směsi a to i v těch případech, kdy se jedná o látky jinak nezávadné,</w:t>
      </w:r>
    </w:p>
    <w:p w:rsidR="00456870" w:rsidRDefault="00456870" w:rsidP="00456870">
      <w:pPr>
        <w:pStyle w:val="Poznmkapodarou0"/>
        <w:numPr>
          <w:ilvl w:val="0"/>
          <w:numId w:val="123"/>
        </w:numPr>
        <w:shd w:val="clear" w:color="auto" w:fill="auto"/>
        <w:tabs>
          <w:tab w:val="left" w:pos="374"/>
        </w:tabs>
        <w:spacing w:line="194" w:lineRule="exact"/>
        <w:ind w:firstLine="0"/>
        <w:jc w:val="left"/>
      </w:pPr>
      <w:r>
        <w:t>trvale měnící barevný vzhled vyčištěné odpadní vody,</w:t>
      </w:r>
    </w:p>
    <w:p w:rsidR="00456870" w:rsidRDefault="00456870" w:rsidP="00456870">
      <w:pPr>
        <w:pStyle w:val="Poznmkapodarou0"/>
        <w:numPr>
          <w:ilvl w:val="0"/>
          <w:numId w:val="123"/>
        </w:numPr>
        <w:shd w:val="clear" w:color="auto" w:fill="auto"/>
        <w:tabs>
          <w:tab w:val="left" w:pos="360"/>
        </w:tabs>
        <w:spacing w:line="194" w:lineRule="exact"/>
        <w:ind w:left="360" w:hanging="360"/>
        <w:jc w:val="left"/>
      </w:pPr>
      <w:r>
        <w:t>pevné odpady, včetně kuchyňských odpadů, ať ve formě pevné nebo rozmělněné (např. vodní suspenze z drtičů kuchyňských odpadů), které se daji likvidovat separací a následnou manipulací dle platné legislativy o nakládání s odpady,</w:t>
      </w:r>
    </w:p>
    <w:p w:rsidR="00456870" w:rsidRDefault="00456870" w:rsidP="00456870">
      <w:pPr>
        <w:pStyle w:val="Poznmkapodarou0"/>
        <w:numPr>
          <w:ilvl w:val="0"/>
          <w:numId w:val="123"/>
        </w:numPr>
        <w:shd w:val="clear" w:color="auto" w:fill="auto"/>
        <w:tabs>
          <w:tab w:val="left" w:pos="360"/>
        </w:tabs>
        <w:spacing w:line="194" w:lineRule="exact"/>
        <w:ind w:firstLine="0"/>
        <w:jc w:val="left"/>
      </w:pPr>
      <w:r>
        <w:t>jedy, omamné látky a žíraviny.</w:t>
      </w:r>
    </w:p>
    <w:p w:rsidR="00456870" w:rsidRDefault="00456870" w:rsidP="00456870">
      <w:pPr>
        <w:pStyle w:val="Poznmkapodarou0"/>
        <w:numPr>
          <w:ilvl w:val="0"/>
          <w:numId w:val="123"/>
        </w:numPr>
        <w:shd w:val="clear" w:color="auto" w:fill="auto"/>
        <w:tabs>
          <w:tab w:val="left" w:pos="360"/>
        </w:tabs>
        <w:spacing w:line="194" w:lineRule="exact"/>
        <w:ind w:firstLine="0"/>
        <w:jc w:val="left"/>
      </w:pPr>
      <w:r>
        <w:t>pevné předměty (zejména hadry, plasty, láhve, obaly, provazy, injekční stříkačky</w:t>
      </w:r>
    </w:p>
    <w:p w:rsidR="00456870" w:rsidRDefault="00456870" w:rsidP="00456870">
      <w:pPr>
        <w:pStyle w:val="Poznmkapodarou0"/>
        <w:numPr>
          <w:ilvl w:val="0"/>
          <w:numId w:val="122"/>
        </w:numPr>
        <w:shd w:val="clear" w:color="auto" w:fill="auto"/>
        <w:tabs>
          <w:tab w:val="left" w:pos="367"/>
          <w:tab w:val="left" w:pos="8219"/>
          <w:tab w:val="right" w:pos="10339"/>
        </w:tabs>
        <w:spacing w:line="194" w:lineRule="exact"/>
        <w:ind w:firstLine="0"/>
        <w:jc w:val="left"/>
      </w:pPr>
      <w:r>
        <w:t>látky, které jsou produkty z rostlinné a živočišné zemědělské výroby (např. koncentrované silážní šťávy,</w:t>
      </w:r>
      <w:r>
        <w:tab/>
        <w:t>statková hnojivá,</w:t>
      </w:r>
      <w:r>
        <w:tab/>
        <w:t>komposty)</w:t>
      </w:r>
    </w:p>
    <w:p w:rsidR="00456870" w:rsidRDefault="00456870" w:rsidP="00456870">
      <w:pPr>
        <w:pStyle w:val="Poznmkapodarou0"/>
        <w:shd w:val="clear" w:color="auto" w:fill="auto"/>
        <w:tabs>
          <w:tab w:val="left" w:pos="392"/>
        </w:tabs>
        <w:spacing w:line="194" w:lineRule="exact"/>
        <w:ind w:firstLine="0"/>
        <w:jc w:val="left"/>
      </w:pPr>
      <w:r>
        <w:t>j)</w:t>
      </w:r>
      <w:r>
        <w:tab/>
        <w:t>koncentrované jedlé oleje nebo tuky (smažící, fritovací a jiné jedlé oleje a tuky)</w:t>
      </w: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80"/>
        <w:shd w:val="clear" w:color="auto" w:fill="auto"/>
        <w:spacing w:line="160" w:lineRule="exact"/>
        <w:jc w:val="left"/>
        <w:rPr>
          <w:b w:val="0"/>
        </w:rPr>
      </w:pPr>
    </w:p>
    <w:p w:rsidR="00456870" w:rsidRDefault="00456870" w:rsidP="00456870">
      <w:pPr>
        <w:pStyle w:val="Zkladntext30"/>
        <w:shd w:val="clear" w:color="auto" w:fill="auto"/>
        <w:spacing w:line="194" w:lineRule="exact"/>
        <w:ind w:firstLine="0"/>
      </w:pPr>
      <w:r>
        <w:t>Kombinací vhodných opatření je třeba co nejvíce omezit vnikání látek pocházejících z tzv. plošných zdrojů znečištění do jednotné nebo oddílné kanalizace sloužící k odvádění srážkových vod (a rozhodnutím vodoprávního úřadu prohlášené za kanalizace pro veřejnou potřebu:</w:t>
      </w:r>
    </w:p>
    <w:p w:rsidR="00456870" w:rsidRDefault="00456870" w:rsidP="00456870">
      <w:pPr>
        <w:pStyle w:val="Zkladntext30"/>
        <w:shd w:val="clear" w:color="auto" w:fill="auto"/>
        <w:spacing w:line="194" w:lineRule="exact"/>
        <w:ind w:firstLine="0"/>
      </w:pPr>
      <w:r>
        <w:t xml:space="preserve">Jedná se </w:t>
      </w:r>
      <w:proofErr w:type="gramStart"/>
      <w:r>
        <w:t>především o :</w:t>
      </w:r>
      <w:proofErr w:type="gramEnd"/>
    </w:p>
    <w:p w:rsidR="00456870" w:rsidRDefault="00456870" w:rsidP="00456870">
      <w:pPr>
        <w:pStyle w:val="Zkladntext30"/>
        <w:numPr>
          <w:ilvl w:val="0"/>
          <w:numId w:val="179"/>
        </w:numPr>
        <w:shd w:val="clear" w:color="auto" w:fill="auto"/>
        <w:tabs>
          <w:tab w:val="left" w:pos="360"/>
        </w:tabs>
        <w:spacing w:line="194" w:lineRule="exact"/>
        <w:ind w:firstLine="0"/>
      </w:pPr>
      <w:r>
        <w:t>soli používané v období zimní údržby komunikací,</w:t>
      </w:r>
    </w:p>
    <w:p w:rsidR="00456870" w:rsidRDefault="00456870" w:rsidP="00456870">
      <w:pPr>
        <w:pStyle w:val="Zkladntext30"/>
        <w:numPr>
          <w:ilvl w:val="0"/>
          <w:numId w:val="179"/>
        </w:numPr>
        <w:shd w:val="clear" w:color="auto" w:fill="auto"/>
        <w:tabs>
          <w:tab w:val="left" w:pos="360"/>
        </w:tabs>
        <w:spacing w:line="194" w:lineRule="exact"/>
        <w:ind w:firstLine="0"/>
      </w:pPr>
      <w:r>
        <w:t>jiné pevné látky organického i anorganického původu,</w:t>
      </w:r>
    </w:p>
    <w:p w:rsidR="00456870" w:rsidRDefault="00456870" w:rsidP="00456870">
      <w:pPr>
        <w:pStyle w:val="Zkladntext30"/>
        <w:numPr>
          <w:ilvl w:val="0"/>
          <w:numId w:val="179"/>
        </w:numPr>
        <w:shd w:val="clear" w:color="auto" w:fill="auto"/>
        <w:tabs>
          <w:tab w:val="left" w:pos="360"/>
        </w:tabs>
        <w:spacing w:line="194" w:lineRule="exact"/>
        <w:ind w:firstLine="0"/>
      </w:pPr>
      <w:r>
        <w:t xml:space="preserve">látky ropného původu (vyjádřené jako obsah NEL - nepolární extrahovatelné látky, nebo jako obsah uhlovodíků </w:t>
      </w:r>
      <w:r>
        <w:rPr>
          <w:rStyle w:val="Zkladntext310pt"/>
        </w:rPr>
        <w:t>Cio</w:t>
      </w:r>
      <w:r>
        <w:rPr>
          <w:rStyle w:val="Zkladntext3ArialNarrow95pt"/>
        </w:rPr>
        <w:t xml:space="preserve"> - </w:t>
      </w:r>
      <w:r>
        <w:rPr>
          <w:rStyle w:val="Zkladntext310pt"/>
        </w:rPr>
        <w:t>C</w:t>
      </w:r>
      <w:r>
        <w:rPr>
          <w:rStyle w:val="Zkladntext3ArialNarrow95pt"/>
        </w:rPr>
        <w:t>*</w:t>
      </w:r>
      <w:r>
        <w:rPr>
          <w:rStyle w:val="Zkladntext310pt"/>
        </w:rPr>
        <w:t>o</w:t>
      </w:r>
      <w:r>
        <w:rPr>
          <w:rStyle w:val="Zkladntext3ArialNarrow95pt"/>
        </w:rPr>
        <w:t>),</w:t>
      </w:r>
    </w:p>
    <w:p w:rsidR="00456870" w:rsidRDefault="00456870" w:rsidP="00456870">
      <w:pPr>
        <w:pStyle w:val="Zkladntext30"/>
        <w:shd w:val="clear" w:color="auto" w:fill="auto"/>
        <w:spacing w:line="194" w:lineRule="exact"/>
        <w:ind w:firstLine="0"/>
      </w:pPr>
      <w:r>
        <w:t>které jsou srážkovými vodami odnášeny z venkovních (zpevněných) ploch jednotlivých nemovitostí, z pozemních komunikací, jejich součástí a příslušenství a přes dešťové vpustě a kanalizační šachty vnikají do kanalizace pro veřejnou potřebu.</w:t>
      </w:r>
    </w:p>
    <w:p w:rsidR="00456870" w:rsidRDefault="00456870" w:rsidP="00456870">
      <w:pPr>
        <w:pStyle w:val="Zkladntext30"/>
        <w:shd w:val="clear" w:color="auto" w:fill="auto"/>
        <w:spacing w:line="194" w:lineRule="exact"/>
        <w:ind w:firstLine="0"/>
      </w:pPr>
      <w:proofErr w:type="gramStart"/>
      <w:r>
        <w:t>lato</w:t>
      </w:r>
      <w:proofErr w:type="gramEnd"/>
      <w:r>
        <w:t xml:space="preserve"> opatření </w:t>
      </w:r>
      <w:proofErr w:type="gramStart"/>
      <w:r>
        <w:t>zahrnují</w:t>
      </w:r>
      <w:proofErr w:type="gramEnd"/>
      <w:r>
        <w:t xml:space="preserve"> např. vhodné způsoby údržby pozemních komunikací (mj. čištění lapačů splavenin v dešťových vpustích), instalaci vhodných lypů odlučovačů ropných látek (účinnost odstraňování ropných látek je zvolena v závislosti na místních podmínkách - především podle toho, zda je srážková voda odváděna přímo do vodního toku nebo do kanalizace zakončené čistírnou odpadních vod), pravidelně udržovaných podle doporučení výrobce.</w:t>
      </w:r>
    </w:p>
    <w:p w:rsidR="00456870" w:rsidRDefault="00456870" w:rsidP="00456870">
      <w:pPr>
        <w:pStyle w:val="Zkladntext30"/>
        <w:shd w:val="clear" w:color="auto" w:fill="auto"/>
        <w:spacing w:line="194" w:lineRule="exact"/>
        <w:ind w:firstLine="0"/>
      </w:pPr>
      <w:r>
        <w:t>Do oddílné kanalizace sloužící k odvádění srážkových vod přímo do recipientu nesmějí být vypouštěny odpadní vody, a to ani po předčištění v čistírně odpadních vod nebo z filtrací z bazénů.</w:t>
      </w:r>
    </w:p>
    <w:p w:rsidR="00456870" w:rsidRDefault="00456870" w:rsidP="00456870">
      <w:pPr>
        <w:pStyle w:val="Zkladntext30"/>
        <w:shd w:val="clear" w:color="auto" w:fill="auto"/>
        <w:spacing w:line="194" w:lineRule="exact"/>
        <w:ind w:firstLine="0"/>
      </w:pPr>
      <w:r>
        <w:t>Další podmínky, za kterých je odběratel oprávněn vypouštět do kanalizace odpadní vody, včetně limitů znečištění vypouštěné odpadní vody, jsou stanovené v kanalizačním řádu. Odběratel potvrzuje, že při podpisu smlouvy byl seznámen s příslušnými ustanoveními kanalizačního řádu.</w:t>
      </w:r>
    </w:p>
    <w:p w:rsidR="00456870" w:rsidRDefault="00456870" w:rsidP="00456870">
      <w:pPr>
        <w:pStyle w:val="Zkladntext30"/>
        <w:shd w:val="clear" w:color="auto" w:fill="auto"/>
        <w:spacing w:line="160" w:lineRule="exact"/>
        <w:ind w:firstLine="0"/>
      </w:pPr>
      <w:r>
        <w:t>datum</w:t>
      </w:r>
    </w:p>
    <w:p w:rsidR="00456870" w:rsidRDefault="00456870" w:rsidP="00456870">
      <w:pPr>
        <w:pStyle w:val="Zkladntext20"/>
        <w:shd w:val="clear" w:color="auto" w:fill="auto"/>
        <w:spacing w:line="150" w:lineRule="exact"/>
        <w:jc w:val="left"/>
      </w:pPr>
      <w:r>
        <w:t>| 9.10- 2022</w:t>
      </w:r>
    </w:p>
    <w:p w:rsidR="00456870" w:rsidRDefault="00456870" w:rsidP="00456870">
      <w:pPr>
        <w:pStyle w:val="Nadpis570"/>
        <w:keepNext/>
        <w:keepLines/>
        <w:shd w:val="clear" w:color="auto" w:fill="auto"/>
        <w:spacing w:line="260" w:lineRule="exact"/>
      </w:pPr>
      <w:bookmarkStart w:id="151" w:name="bookmark164"/>
      <w:r>
        <w:t>21</w:t>
      </w:r>
      <w:r>
        <w:rPr>
          <w:rStyle w:val="Nadpis57Arial4pt"/>
        </w:rPr>
        <w:t xml:space="preserve"> -</w:t>
      </w:r>
      <w:r>
        <w:t>10</w:t>
      </w:r>
      <w:r>
        <w:rPr>
          <w:rStyle w:val="Nadpis57Arial4pt"/>
        </w:rPr>
        <w:t xml:space="preserve">- </w:t>
      </w:r>
      <w:r>
        <w:t>7</w:t>
      </w:r>
      <w:r>
        <w:rPr>
          <w:rStyle w:val="Nadpis57Arial4pt"/>
        </w:rPr>
        <w:t>-</w:t>
      </w:r>
      <w:r>
        <w:t>0:2</w:t>
      </w:r>
      <w:bookmarkEnd w:id="151"/>
    </w:p>
    <w:p w:rsidR="00456870" w:rsidRDefault="00456870" w:rsidP="00456870">
      <w:pPr>
        <w:pStyle w:val="Zkladntext30"/>
        <w:shd w:val="clear" w:color="auto" w:fill="auto"/>
        <w:spacing w:line="160" w:lineRule="exact"/>
        <w:ind w:firstLine="0"/>
      </w:pPr>
      <w:r>
        <w:t>datum</w:t>
      </w:r>
    </w:p>
    <w:p w:rsidR="00456870" w:rsidRDefault="00456870" w:rsidP="00456870">
      <w:pPr>
        <w:spacing w:line="240" w:lineRule="exact"/>
      </w:pPr>
      <w:r>
        <w:rPr>
          <w:rStyle w:val="Zkladntext290"/>
          <w:b w:val="0"/>
          <w:bCs w:val="0"/>
        </w:rPr>
        <w:t>(jiizace, a.s.</w:t>
      </w:r>
    </w:p>
    <w:p w:rsidR="00456870" w:rsidRDefault="00456870" w:rsidP="00456870">
      <w:pPr>
        <w:pStyle w:val="Nadpis820"/>
        <w:keepNext/>
        <w:keepLines/>
        <w:shd w:val="clear" w:color="auto" w:fill="auto"/>
        <w:spacing w:line="216" w:lineRule="exact"/>
      </w:pPr>
      <w:bookmarkStart w:id="152" w:name="bookmark165"/>
      <w:r>
        <w:t>rchiatrická nemocnice Brno</w:t>
      </w:r>
      <w:bookmarkEnd w:id="152"/>
    </w:p>
    <w:p w:rsidR="00456870" w:rsidRDefault="00456870" w:rsidP="00456870">
      <w:pPr>
        <w:spacing w:line="216" w:lineRule="exact"/>
      </w:pPr>
      <w:proofErr w:type="gramStart"/>
      <w:r>
        <w:t>Húskova 2,/6t8</w:t>
      </w:r>
      <w:proofErr w:type="gramEnd"/>
      <w:r>
        <w:t xml:space="preserve"> 32 Brno </w:t>
      </w:r>
      <w:r>
        <w:rPr>
          <w:rStyle w:val="Zkladntext260"/>
        </w:rPr>
        <w:t>MUDr. PavW! MOšŤÁK</w:t>
      </w:r>
    </w:p>
    <w:p w:rsidR="00456870" w:rsidRDefault="00456870" w:rsidP="00456870">
      <w:pPr>
        <w:pStyle w:val="Zkladntext30"/>
        <w:shd w:val="clear" w:color="auto" w:fill="auto"/>
        <w:spacing w:line="160" w:lineRule="exact"/>
        <w:ind w:firstLine="0"/>
      </w:pPr>
      <w:r>
        <w:t>odběratel</w:t>
      </w: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70"/>
        <w:shd w:val="clear" w:color="auto" w:fill="auto"/>
        <w:spacing w:line="220" w:lineRule="exact"/>
      </w:pPr>
      <w:r>
        <w:t>Brněnské vodárny a kanalizace, a.s., subjekt zapsaný u Krajského soudu v Brně, oddíl B, vložka 783</w:t>
      </w:r>
    </w:p>
    <w:p w:rsidR="00456870" w:rsidRDefault="00456870" w:rsidP="00456870">
      <w:pPr>
        <w:pStyle w:val="Zkladntext70"/>
        <w:shd w:val="clear" w:color="auto" w:fill="auto"/>
        <w:spacing w:line="220" w:lineRule="exact"/>
      </w:pPr>
      <w:r>
        <w:t>IČO: 46347275</w:t>
      </w:r>
    </w:p>
    <w:p w:rsidR="00456870" w:rsidRDefault="00456870" w:rsidP="00456870">
      <w:pPr>
        <w:pStyle w:val="Nadpis60"/>
        <w:keepNext/>
        <w:keepLines/>
        <w:shd w:val="clear" w:color="auto" w:fill="auto"/>
        <w:spacing w:line="240" w:lineRule="exact"/>
        <w:jc w:val="left"/>
      </w:pPr>
      <w:bookmarkStart w:id="153" w:name="bookmark166"/>
      <w:r>
        <w:t>PODMÍNKY</w:t>
      </w:r>
      <w:bookmarkEnd w:id="153"/>
    </w:p>
    <w:p w:rsidR="00456870" w:rsidRDefault="00456870" w:rsidP="00456870">
      <w:pPr>
        <w:pStyle w:val="Nadpis90"/>
        <w:keepNext/>
        <w:keepLines/>
        <w:shd w:val="clear" w:color="auto" w:fill="auto"/>
        <w:jc w:val="left"/>
      </w:pPr>
      <w:bookmarkStart w:id="154" w:name="bookmark167"/>
      <w:r>
        <w:t>DODÁVKY PITNÉ VODY A ODVÁDĚNÍ ODPADNÍCH VOD (dále jen Podmínky)</w:t>
      </w:r>
      <w:bookmarkEnd w:id="154"/>
    </w:p>
    <w:p w:rsidR="00456870" w:rsidRDefault="00456870" w:rsidP="00456870">
      <w:pPr>
        <w:pStyle w:val="Zkladntext80"/>
        <w:shd w:val="clear" w:color="auto" w:fill="auto"/>
        <w:spacing w:line="176" w:lineRule="exact"/>
        <w:jc w:val="left"/>
      </w:pPr>
      <w:r>
        <w:t>1. Úvodní ustanovení</w:t>
      </w:r>
    </w:p>
    <w:p w:rsidR="00456870" w:rsidRDefault="00456870" w:rsidP="00456870">
      <w:pPr>
        <w:pStyle w:val="Zkladntext20"/>
        <w:shd w:val="clear" w:color="auto" w:fill="auto"/>
        <w:spacing w:line="176" w:lineRule="exact"/>
        <w:jc w:val="left"/>
      </w:pPr>
      <w:r>
        <w:t>Brněnské vodárny a kanalizace, a s. vydávají pro dodávku pitné vody a odváděni odpadních vod tyto Podmínky. Podmínky se řídí zákonem č. 274/2001 Sb., o vodovodech a kanalizacích pro veřejnou potřebu, v platném znění (dále jen Zákon) a jeho prováděcí vyhláškou č. 428/2001 Sb., v platném zněni (dále jen Vyhláška) a dalšími obecně závaznými právními předpisy. Vztahy mezi dodavatelem a odběratelem, které nejsou výslovně upraveny Smlouvou, Zákonem nebo Vyhláškou, se řídi zákonem č. 89/2012 Sb., v platném znění.</w:t>
      </w:r>
    </w:p>
    <w:p w:rsidR="00456870" w:rsidRDefault="00456870" w:rsidP="00456870">
      <w:pPr>
        <w:pStyle w:val="Zkladntext80"/>
        <w:numPr>
          <w:ilvl w:val="0"/>
          <w:numId w:val="180"/>
        </w:numPr>
        <w:shd w:val="clear" w:color="auto" w:fill="auto"/>
        <w:tabs>
          <w:tab w:val="left" w:pos="265"/>
        </w:tabs>
        <w:spacing w:line="176" w:lineRule="exact"/>
        <w:jc w:val="left"/>
      </w:pPr>
      <w:r>
        <w:t>Vymezení pojmů</w:t>
      </w:r>
    </w:p>
    <w:p w:rsidR="00456870" w:rsidRDefault="00456870" w:rsidP="00456870">
      <w:pPr>
        <w:pStyle w:val="Zkladntext20"/>
        <w:numPr>
          <w:ilvl w:val="1"/>
          <w:numId w:val="180"/>
        </w:numPr>
        <w:shd w:val="clear" w:color="auto" w:fill="auto"/>
        <w:tabs>
          <w:tab w:val="left" w:pos="320"/>
        </w:tabs>
        <w:spacing w:line="176" w:lineRule="exact"/>
        <w:jc w:val="left"/>
      </w:pPr>
      <w:r>
        <w:t>Odběratelem je vlastník pozemku nebo stavby připojené na vodovod pro veřejnou potřebu (dále jen vodovod) nebo kanalizaci pro veřejnou potřebu (dále jen kanalizace), dále pak v případech uvedených v Zákoně - organizační složka státu, popř. společenství vlastníků. Pokud uzavírá smlouvu o dodávce pitné vody a odvádění odpadních vod (dále jen Smlouva) společný zástupce spoluvlastníků pozemku nebo stavby má se za to, že jedná po dohodě a ve shodě s nimi.</w:t>
      </w:r>
    </w:p>
    <w:p w:rsidR="00456870" w:rsidRDefault="00456870" w:rsidP="00456870">
      <w:pPr>
        <w:pStyle w:val="Zkladntext20"/>
        <w:numPr>
          <w:ilvl w:val="1"/>
          <w:numId w:val="180"/>
        </w:numPr>
        <w:shd w:val="clear" w:color="auto" w:fill="auto"/>
        <w:tabs>
          <w:tab w:val="left" w:pos="338"/>
        </w:tabs>
        <w:spacing w:line="176" w:lineRule="exact"/>
        <w:jc w:val="left"/>
      </w:pPr>
      <w:r>
        <w:t>Dodavatelem ie provozovatel, který provozuje vodovod a kanalizaci na základě smlouvy uzavřené s vlastníkem vodovodu a kanalizace. Provozovatel na základě smlouvy dle § 8 odst. 2 Zákona vykonává ve vztahu k odběrateli veškerá provozní práva a povinnosti vlastníka vodovodu a kanalizace.</w:t>
      </w:r>
    </w:p>
    <w:p w:rsidR="00456870" w:rsidRDefault="00456870" w:rsidP="00456870">
      <w:pPr>
        <w:pStyle w:val="Zkladntext20"/>
        <w:numPr>
          <w:ilvl w:val="1"/>
          <w:numId w:val="180"/>
        </w:numPr>
        <w:shd w:val="clear" w:color="auto" w:fill="auto"/>
        <w:tabs>
          <w:tab w:val="left" w:pos="338"/>
        </w:tabs>
        <w:spacing w:line="176" w:lineRule="exact"/>
        <w:jc w:val="left"/>
      </w:pPr>
      <w:r>
        <w:t>Kanalizační řád stanovuje nejvyšší přípustnou míru znečistění odpadních vod vypouštěných do kanalizace, popřípadě nejvyšší přípustné množství těchto vod a další podmínky provozu kanalizace.</w:t>
      </w:r>
    </w:p>
    <w:p w:rsidR="00456870" w:rsidRDefault="00456870" w:rsidP="00456870">
      <w:pPr>
        <w:pStyle w:val="Zkladntext20"/>
        <w:numPr>
          <w:ilvl w:val="1"/>
          <w:numId w:val="180"/>
        </w:numPr>
        <w:shd w:val="clear" w:color="auto" w:fill="auto"/>
        <w:tabs>
          <w:tab w:val="left" w:pos="342"/>
        </w:tabs>
        <w:spacing w:line="176" w:lineRule="exact"/>
        <w:jc w:val="left"/>
      </w:pPr>
      <w:r>
        <w:t xml:space="preserve">Vodovodní přípojka je samostatnou stavbou tvořenou úsekem potrubí od </w:t>
      </w:r>
      <w:proofErr w:type="gramStart"/>
      <w:r>
        <w:t>odbočeni</w:t>
      </w:r>
      <w:proofErr w:type="gramEnd"/>
      <w:r>
        <w:t xml:space="preserve"> z vodovodního řadu k vodoměru a není-li osazen vodoměr, pak k vnitřnímu uzávěru připojeného pozemku nebo stavby.</w:t>
      </w:r>
    </w:p>
    <w:p w:rsidR="00456870" w:rsidRDefault="00456870" w:rsidP="00456870">
      <w:pPr>
        <w:pStyle w:val="Zkladntext20"/>
        <w:numPr>
          <w:ilvl w:val="1"/>
          <w:numId w:val="180"/>
        </w:numPr>
        <w:shd w:val="clear" w:color="auto" w:fill="auto"/>
        <w:tabs>
          <w:tab w:val="left" w:pos="345"/>
        </w:tabs>
        <w:spacing w:line="176" w:lineRule="exact"/>
        <w:jc w:val="left"/>
      </w:pPr>
      <w:r>
        <w:t>Kanalizační přípojka je samostatnou stavbou tvořenou úsekem potrubí od vyústění vnitřní kanalizace stavby nebo odvodnění pozemku k zaústění do stokové sítě.</w:t>
      </w:r>
    </w:p>
    <w:p w:rsidR="00456870" w:rsidRDefault="00456870" w:rsidP="00456870">
      <w:pPr>
        <w:pStyle w:val="Zkladntext20"/>
        <w:numPr>
          <w:ilvl w:val="1"/>
          <w:numId w:val="180"/>
        </w:numPr>
        <w:shd w:val="clear" w:color="auto" w:fill="auto"/>
        <w:tabs>
          <w:tab w:val="left" w:pos="342"/>
        </w:tabs>
        <w:spacing w:line="176" w:lineRule="exact"/>
        <w:jc w:val="left"/>
      </w:pPr>
      <w:r>
        <w:t>Odběrné místo je samostatný prostorově uzavřený vodárensky nebo kanalizačně propojený celek na souvisejících pozemcích, z něhož odebírá pitnou vodu nebo odvádí odpadní vody jeden odběratel.</w:t>
      </w:r>
    </w:p>
    <w:p w:rsidR="00456870" w:rsidRDefault="00456870" w:rsidP="00456870">
      <w:pPr>
        <w:pStyle w:val="Zkladntext20"/>
        <w:numPr>
          <w:ilvl w:val="1"/>
          <w:numId w:val="180"/>
        </w:numPr>
        <w:shd w:val="clear" w:color="auto" w:fill="auto"/>
        <w:tabs>
          <w:tab w:val="left" w:pos="342"/>
        </w:tabs>
        <w:spacing w:line="176" w:lineRule="exact"/>
        <w:jc w:val="left"/>
      </w:pPr>
      <w:r>
        <w:t>Vodné je cenou za pitnou vodu a za službu spojenou s jejím dodáním. Právo na vodné vzniká vtokem vody do potrubí napojeného bezprostředně za vodoměrem, a není-li osazen vodoměr, vtokem vody do vnitřního uzávěru připojeného pozemku nebo stavby, popřípadě do uzávěru hydrantu nebo výtokového stojanu.</w:t>
      </w:r>
    </w:p>
    <w:p w:rsidR="00456870" w:rsidRDefault="00456870" w:rsidP="00456870">
      <w:pPr>
        <w:pStyle w:val="Zkladntext20"/>
        <w:numPr>
          <w:ilvl w:val="1"/>
          <w:numId w:val="180"/>
        </w:numPr>
        <w:shd w:val="clear" w:color="auto" w:fill="auto"/>
        <w:tabs>
          <w:tab w:val="left" w:pos="342"/>
        </w:tabs>
        <w:spacing w:line="176" w:lineRule="exact"/>
        <w:jc w:val="left"/>
      </w:pPr>
      <w:r>
        <w:t>Stočné je cena za službu spojenou s odváděním a čištěním, případně zneškodňováním odpadních vod Právo na stočné vzniká okamžikem vtoku odpadních vod do kanalizace.</w:t>
      </w:r>
    </w:p>
    <w:p w:rsidR="00456870" w:rsidRDefault="00456870" w:rsidP="00456870">
      <w:pPr>
        <w:pStyle w:val="Zkladntext20"/>
        <w:numPr>
          <w:ilvl w:val="1"/>
          <w:numId w:val="180"/>
        </w:numPr>
        <w:shd w:val="clear" w:color="auto" w:fill="auto"/>
        <w:tabs>
          <w:tab w:val="left" w:pos="342"/>
        </w:tabs>
        <w:spacing w:line="176" w:lineRule="exact"/>
        <w:jc w:val="left"/>
      </w:pPr>
      <w:r>
        <w:t>Smlouva je písemná smlouva uzavřená v souladu se Zákonem. Za písemnou formu se nepovažuje právní jednání učiněné elektronicky nebo jinými technickými prostředky umožňujícími zachycení jeho obsahu a určení jednající osoby.</w:t>
      </w:r>
    </w:p>
    <w:p w:rsidR="00456870" w:rsidRDefault="00456870" w:rsidP="00456870">
      <w:pPr>
        <w:pStyle w:val="Zkladntext80"/>
        <w:numPr>
          <w:ilvl w:val="0"/>
          <w:numId w:val="180"/>
        </w:numPr>
        <w:shd w:val="clear" w:color="auto" w:fill="auto"/>
        <w:tabs>
          <w:tab w:val="left" w:pos="265"/>
        </w:tabs>
        <w:spacing w:line="176" w:lineRule="exact"/>
        <w:jc w:val="left"/>
      </w:pPr>
      <w:r>
        <w:t>Práva a povinnosti dodavatele a odběratele</w:t>
      </w:r>
    </w:p>
    <w:p w:rsidR="00456870" w:rsidRDefault="00456870" w:rsidP="00456870">
      <w:pPr>
        <w:pStyle w:val="Zkladntext20"/>
        <w:numPr>
          <w:ilvl w:val="1"/>
          <w:numId w:val="180"/>
        </w:numPr>
        <w:shd w:val="clear" w:color="auto" w:fill="auto"/>
        <w:tabs>
          <w:tab w:val="left" w:pos="327"/>
        </w:tabs>
        <w:spacing w:line="176" w:lineRule="exact"/>
        <w:jc w:val="left"/>
      </w:pPr>
      <w:r>
        <w:t xml:space="preserve">Pokud je pozemek nebo stavba připojena na vodovod nebo kanalizaci v souladu splatnými právními předpisy, vzniká odběrateli nárok na uzavření písemné Smlouvy. Tento nárok nevzniká, pokud se okolnosti, za kterých došlo k povolení </w:t>
      </w:r>
      <w:proofErr w:type="gramStart"/>
      <w:r>
        <w:t>připojeni</w:t>
      </w:r>
      <w:proofErr w:type="gramEnd"/>
      <w:r>
        <w:t xml:space="preserve"> na vodovod nebo kanalizaci, změnily natolik, že nejsou splněny podmínky pro uzavření této Smlouvy na straně odběratele. Dodavatel nesmí při uzavírání Smlouvy jednat v rozporu s dobrými mravy, zejména nesmi odběratele diskriminovat. Dodavatel je oprávněn přezkoumat údaje uvedené odběratelem a požadovat změnu smluvního vztahu dle skutečnosti. Smluvní strany se zavazují poskytnout si přiměřenou vzájemnou součinnost. Osoby oprávněné jednat za smluvní strany, jsou povinné doložit oprávněni k </w:t>
      </w:r>
      <w:proofErr w:type="gramStart"/>
      <w:r>
        <w:t>jednáni</w:t>
      </w:r>
      <w:proofErr w:type="gramEnd"/>
      <w:r>
        <w:t xml:space="preserve"> před podpisem Smlouvy.</w:t>
      </w:r>
    </w:p>
    <w:p w:rsidR="00456870" w:rsidRDefault="00456870" w:rsidP="00456870">
      <w:pPr>
        <w:pStyle w:val="Zkladntext20"/>
        <w:numPr>
          <w:ilvl w:val="1"/>
          <w:numId w:val="180"/>
        </w:numPr>
        <w:shd w:val="clear" w:color="auto" w:fill="auto"/>
        <w:tabs>
          <w:tab w:val="left" w:pos="334"/>
        </w:tabs>
        <w:spacing w:line="176" w:lineRule="exact"/>
        <w:jc w:val="left"/>
      </w:pPr>
      <w:r>
        <w:t xml:space="preserve">Odběratel je povinen umožnit dodavateli přístup k vodoměru, chránit vodoměr před poškozením (mechanickým, ohněm, mrazem) včetně zařízeni pro dálkový odečet a plomby prokazující úřední ověřeni podle obecně závazných právních předpisů a bez zbytečného odkladu prokazatelně oznámit dodavateli jejich poškozeni či závady v </w:t>
      </w:r>
      <w:proofErr w:type="gramStart"/>
      <w:r>
        <w:t>měřeni</w:t>
      </w:r>
      <w:proofErr w:type="gramEnd"/>
      <w:r>
        <w:t xml:space="preserve">. Pokud je vodoměr umístěn v šachtě, musí být tato odvodněna a přístupna pro provádění odečtů. Poklop vodoměrné šachty musí zůstat volný, bez překážek bránících jeho otevření. Odběratel je povinen kontrolovat stav vodoměru a řádně se starat o technický stav vnitřních vodoinstalačních rozvodů tak, aby nemohlo při výměně vodoměru dojít k jeho poruše. V případě poškození vodoměru dodavatel vyúčtuje odběrateli náklady spojené s jeho výměnou, včetně nákladů vzniklých v souvislosti s opravou a cejchováním vodoměru (eventuálně úhradou nového vodoměru). Spotřeba vody bude do okamžiku výměny nového vodoměru vypočtena technickým propočtem v souladu se Zákonem. Odběratel je oprávněn zřídit z technické místnosti nebo sklepa, ve které je umístěn vodoměr, obytnou místnost jen z </w:t>
      </w:r>
      <w:proofErr w:type="gramStart"/>
      <w:r>
        <w:t>předchozím souhlasem</w:t>
      </w:r>
      <w:proofErr w:type="gramEnd"/>
      <w:r>
        <w:t xml:space="preserve"> dodavatele a za podmínky přemístěni vodoměru do jiné technické místnosti nebo do šachty. Přemístěním vodoměru nemůže dojít k </w:t>
      </w:r>
      <w:proofErr w:type="gramStart"/>
      <w:r>
        <w:t>prodlouženi</w:t>
      </w:r>
      <w:proofErr w:type="gramEnd"/>
      <w:r>
        <w:t xml:space="preserve"> vodovodní přípojky v části před vodoměrem.</w:t>
      </w:r>
    </w:p>
    <w:p w:rsidR="00456870" w:rsidRDefault="00456870" w:rsidP="00456870">
      <w:pPr>
        <w:pStyle w:val="Zkladntext20"/>
        <w:numPr>
          <w:ilvl w:val="1"/>
          <w:numId w:val="180"/>
        </w:numPr>
        <w:shd w:val="clear" w:color="auto" w:fill="auto"/>
        <w:tabs>
          <w:tab w:val="left" w:pos="338"/>
        </w:tabs>
        <w:spacing w:line="176" w:lineRule="exact"/>
        <w:jc w:val="left"/>
      </w:pPr>
      <w:r>
        <w:t>Odběratel je povinen dbát předpisů a nařízení, vydaných k zajištění správné funkce vnitřního vodovodu a jeho součástí a řídit se pokyny dodavatele. Dodavatel má právo, kdykoliv provést prohlídku a kontrolu odběrného místa, není-li v rozporu s technickými normami a připojovacími podmínkami. V případě, že technický stav odběratelova zařízení neodpovídá doporučující normě ČSN 75 5411 tak, že může způsobit pokles nebo kolísání tlaku vody ve vodovodní síti, ohrozit zdraví, bezpečnost osob nebo majetek, je povinen odběratel v souladu se Zákonem tyto závady odstranit. Pokud tak neučiní ve lhůté pro odstranění závad stanovené dodavatelem, je dodavatel oprávněn dodávku vody z vodovodu přerušit. Lhůta stanovená dodavatelem nesmi být kratší než 3 dny.</w:t>
      </w:r>
    </w:p>
    <w:p w:rsidR="00456870" w:rsidRDefault="00456870" w:rsidP="00456870">
      <w:pPr>
        <w:pStyle w:val="Zkladntext20"/>
        <w:numPr>
          <w:ilvl w:val="0"/>
          <w:numId w:val="181"/>
        </w:numPr>
        <w:shd w:val="clear" w:color="auto" w:fill="auto"/>
        <w:spacing w:line="173" w:lineRule="exact"/>
        <w:jc w:val="left"/>
      </w:pPr>
      <w:r>
        <w:t xml:space="preserve"> souladu s platnými právními předpisy je stanoveno, že maximální přetlak v nejnižších místech vodovodní sítě každého tlakového pásma nesmi převyšovat hodnotu 0,6 MPa a v odůvodněných případech 0,7 MPa. Hodnota minimálního hydrodynamického tlaku je 0,15 MPa při zástavbě do dvou nadzemních podlaží a 0,25 MPa pro vícepodlažní zástavbu.</w:t>
      </w:r>
    </w:p>
    <w:p w:rsidR="00456870" w:rsidRDefault="00456870" w:rsidP="00456870">
      <w:pPr>
        <w:pStyle w:val="Zkladntext20"/>
        <w:numPr>
          <w:ilvl w:val="0"/>
          <w:numId w:val="181"/>
        </w:numPr>
        <w:shd w:val="clear" w:color="auto" w:fill="auto"/>
        <w:tabs>
          <w:tab w:val="left" w:pos="242"/>
        </w:tabs>
        <w:spacing w:line="173" w:lineRule="exact"/>
        <w:jc w:val="left"/>
      </w:pPr>
      <w:proofErr w:type="gramStart"/>
      <w:r>
        <w:t>případě</w:t>
      </w:r>
      <w:proofErr w:type="gramEnd"/>
      <w:r>
        <w:t>, že tyto hodnoty nejsou na stávající síti dodrženy, odběratel realizuje příslušná technická opatření na vnitřní instalaci objektu.</w:t>
      </w:r>
    </w:p>
    <w:p w:rsidR="00456870" w:rsidRDefault="00456870" w:rsidP="00456870">
      <w:pPr>
        <w:pStyle w:val="Zkladntext20"/>
        <w:numPr>
          <w:ilvl w:val="1"/>
          <w:numId w:val="180"/>
        </w:numPr>
        <w:shd w:val="clear" w:color="auto" w:fill="auto"/>
        <w:tabs>
          <w:tab w:val="left" w:pos="338"/>
        </w:tabs>
        <w:spacing w:line="173" w:lineRule="exact"/>
        <w:jc w:val="left"/>
      </w:pPr>
      <w:r>
        <w:t xml:space="preserve">Odběratel, který hodlá své </w:t>
      </w:r>
      <w:proofErr w:type="gramStart"/>
      <w:r>
        <w:t>zařízeni</w:t>
      </w:r>
      <w:proofErr w:type="gramEnd"/>
      <w:r>
        <w:t xml:space="preserve"> připojit na vodovod nebo kanalizaci, předloží dle požadavku dodavatele výkresovou dokumentaci včetně situačních výkresů prostor a polohy domu vůči zařízení dodavatele a přihlášku k odběru.</w:t>
      </w:r>
    </w:p>
    <w:p w:rsidR="00456870" w:rsidRDefault="00456870" w:rsidP="00456870">
      <w:pPr>
        <w:pStyle w:val="Zkladntext20"/>
        <w:numPr>
          <w:ilvl w:val="1"/>
          <w:numId w:val="180"/>
        </w:numPr>
        <w:shd w:val="clear" w:color="auto" w:fill="auto"/>
        <w:tabs>
          <w:tab w:val="left" w:pos="334"/>
        </w:tabs>
        <w:spacing w:line="173" w:lineRule="exact"/>
        <w:jc w:val="left"/>
      </w:pPr>
      <w:r>
        <w:t>Odběratel si může na svůj náklad osadit na vnitřním vodovodu vlastní podružný vodoměr. Odpočet z podružného vodoměru nemá vliv na určení množství vody dodané dodavatelem.</w:t>
      </w:r>
    </w:p>
    <w:p w:rsidR="00456870" w:rsidRDefault="00456870" w:rsidP="00456870">
      <w:pPr>
        <w:pStyle w:val="Zkladntext20"/>
        <w:numPr>
          <w:ilvl w:val="1"/>
          <w:numId w:val="180"/>
        </w:numPr>
        <w:shd w:val="clear" w:color="auto" w:fill="auto"/>
        <w:tabs>
          <w:tab w:val="left" w:pos="338"/>
        </w:tabs>
        <w:spacing w:line="173" w:lineRule="exact"/>
        <w:jc w:val="left"/>
      </w:pPr>
      <w:r>
        <w:lastRenderedPageBreak/>
        <w:t>Odběratel smí dodávat vodu dodávanou vodovodem pro potřebu dalším odběratelům jen s písemným souhlasem dodavatele.</w:t>
      </w:r>
    </w:p>
    <w:p w:rsidR="00456870" w:rsidRDefault="00456870" w:rsidP="00456870">
      <w:pPr>
        <w:pStyle w:val="Zkladntext20"/>
        <w:numPr>
          <w:ilvl w:val="1"/>
          <w:numId w:val="180"/>
        </w:numPr>
        <w:shd w:val="clear" w:color="auto" w:fill="auto"/>
        <w:tabs>
          <w:tab w:val="left" w:pos="338"/>
        </w:tabs>
        <w:spacing w:line="173" w:lineRule="exact"/>
        <w:jc w:val="left"/>
      </w:pPr>
      <w:r>
        <w:t>Dodavatel osadí na vodovodní přípojku odběratele vodoměr podle technických podmínek odběru vody, zejména podle výše průměrného a maximálního průtoku. Vodoměrem registrované množství dodané vody je podkladem pro vyúčtování (fakturaci) dodávky pitné vody a odvedení odpadní vody do kanalizace, má rovněž vliv na režim odečtu a fakturace (např. měsíční nebo pololetní). Pokud je vodoměr vybaven zařízením pro dálkový přenos fakturačních údajů a dojde k pochybnostem o jejich správnosti, jsou rozhodující údaje zaznamenané vodoměrem (jeho stav).</w:t>
      </w:r>
    </w:p>
    <w:p w:rsidR="00456870" w:rsidRDefault="00456870" w:rsidP="00456870">
      <w:pPr>
        <w:pStyle w:val="Zkladntext20"/>
        <w:numPr>
          <w:ilvl w:val="1"/>
          <w:numId w:val="180"/>
        </w:numPr>
        <w:shd w:val="clear" w:color="auto" w:fill="auto"/>
        <w:tabs>
          <w:tab w:val="left" w:pos="334"/>
        </w:tabs>
        <w:spacing w:line="173" w:lineRule="exact"/>
        <w:jc w:val="left"/>
      </w:pPr>
      <w:r>
        <w:t>Dodavatel poskytne odběrateli na jeho žádost v souladu s platnou legislativou kalkulaci cen pro vodné a stočné.</w:t>
      </w:r>
    </w:p>
    <w:p w:rsidR="00456870" w:rsidRDefault="00456870" w:rsidP="00456870">
      <w:pPr>
        <w:pStyle w:val="Zkladntext20"/>
        <w:numPr>
          <w:ilvl w:val="1"/>
          <w:numId w:val="180"/>
        </w:numPr>
        <w:shd w:val="clear" w:color="auto" w:fill="auto"/>
        <w:tabs>
          <w:tab w:val="left" w:pos="338"/>
        </w:tabs>
        <w:spacing w:line="173" w:lineRule="exact"/>
        <w:jc w:val="left"/>
      </w:pPr>
      <w:r>
        <w:t>Dodavatel má právo stanovit zálohový způsob plateb až do výše ceny za průměrnou (popř. očekávanou) spotřebu za příslušné období. Při změně ceny nebo výše odběru vody (vypouštěni odpadních vod) má dodavatel právo, výši zálohy automaticky upravit, přičemž odběratel má právo při nesouhlasu s provedenou změnou požadovat úpravu.</w:t>
      </w:r>
    </w:p>
    <w:p w:rsidR="00456870" w:rsidRDefault="00456870" w:rsidP="00456870">
      <w:pPr>
        <w:pStyle w:val="Zkladntext80"/>
        <w:numPr>
          <w:ilvl w:val="0"/>
          <w:numId w:val="180"/>
        </w:numPr>
        <w:shd w:val="clear" w:color="auto" w:fill="auto"/>
        <w:tabs>
          <w:tab w:val="left" w:pos="259"/>
        </w:tabs>
        <w:spacing w:line="176" w:lineRule="exact"/>
        <w:jc w:val="left"/>
      </w:pPr>
      <w:r>
        <w:t>Dodávka pitné vody a stanovení množství dodané vody</w:t>
      </w:r>
    </w:p>
    <w:p w:rsidR="00456870" w:rsidRDefault="00456870" w:rsidP="00456870">
      <w:pPr>
        <w:pStyle w:val="Zkladntext20"/>
        <w:numPr>
          <w:ilvl w:val="1"/>
          <w:numId w:val="180"/>
        </w:numPr>
        <w:shd w:val="clear" w:color="auto" w:fill="auto"/>
        <w:tabs>
          <w:tab w:val="left" w:pos="316"/>
        </w:tabs>
        <w:spacing w:line="176" w:lineRule="exact"/>
        <w:jc w:val="left"/>
      </w:pPr>
      <w:r>
        <w:t>Povinnost dodávky pitné vody je splněna vtokem vody z vodovodu do vodovodní přípojky. Množství dodávané pitné vody méři dodavatel vodoměrem, který je stanoveným měřidlem a podléhá úřednímu ověření, v souladu se zvláštními právními předpisy. Vodoměr je vlastnictvím vlastníka vodovodu nebo dodavatele. Množství odebrané vody v případě, že není osazen vodoměr, se stanoví podle směrných čísel roční spotřeby vody dle platných právních předpisů. Byla-li odebraná voda v předchozím období minimálně 1 rok měřena, určí se množství odebrané vody za období bez osazeného vodoměru podle výše předchozího odběru. To platí jen pro případ, pokud nedošlo ke změnám podmínek u odběratele. Dodavatel zajišťuje jednotlivé části vodoměru proti neoprávněné manipulaci. Případ zásahu odběratele do takového zajištění je považován za důvod pro přerušení dodávky vody a odvádění odpadních vod do doby, než pomine důvod přerušení a může být klasifikován jako přestupek ve smyslu Zákona.</w:t>
      </w:r>
    </w:p>
    <w:p w:rsidR="00456870" w:rsidRDefault="00456870" w:rsidP="00456870">
      <w:pPr>
        <w:pStyle w:val="Zkladntext20"/>
        <w:numPr>
          <w:ilvl w:val="1"/>
          <w:numId w:val="180"/>
        </w:numPr>
        <w:shd w:val="clear" w:color="auto" w:fill="auto"/>
        <w:tabs>
          <w:tab w:val="left" w:pos="334"/>
        </w:tabs>
        <w:spacing w:line="176" w:lineRule="exact"/>
        <w:jc w:val="left"/>
      </w:pPr>
      <w:r>
        <w:t xml:space="preserve">Má-li odběratel pochybnosti o správnosti údajů vykázaných vodoměrem, může v souladu s ustanovením §17 Zákona, dodavatele písemně požádat o jeho přezkoušení. Tiskopis žádosti o </w:t>
      </w:r>
      <w:proofErr w:type="gramStart"/>
      <w:r>
        <w:t>přezkoušeni</w:t>
      </w:r>
      <w:proofErr w:type="gramEnd"/>
      <w:r>
        <w:t xml:space="preserve"> vodoměru je k dispozici v sídle dodavatele, případně na stránkách společnosti </w:t>
      </w:r>
      <w:r>
        <w:rPr>
          <w:lang w:val="en-US" w:bidi="en-US"/>
        </w:rPr>
        <w:t>(</w:t>
      </w:r>
      <w:hyperlink r:id="rId177" w:history="1">
        <w:r>
          <w:rPr>
            <w:rStyle w:val="Hypertextovodkaz"/>
            <w:lang w:val="en-US" w:bidi="en-US"/>
          </w:rPr>
          <w:t>www.bvk.cz</w:t>
        </w:r>
      </w:hyperlink>
      <w:r>
        <w:rPr>
          <w:lang w:val="en-US" w:bidi="en-US"/>
        </w:rPr>
        <w:t xml:space="preserve">). </w:t>
      </w:r>
      <w:r>
        <w:t xml:space="preserve">Toto právo lze uplatnit nejpozději při výměně vodoměru. Žádost o </w:t>
      </w:r>
      <w:proofErr w:type="gramStart"/>
      <w:r>
        <w:t>přezkoušeni</w:t>
      </w:r>
      <w:proofErr w:type="gramEnd"/>
      <w:r>
        <w:t xml:space="preserve"> vodoměru nezprošťuje odběratele povinnosti zaplatit předloženou fakturu za vodné a stočné.</w:t>
      </w:r>
    </w:p>
    <w:p w:rsidR="00456870" w:rsidRDefault="00456870" w:rsidP="00456870">
      <w:pPr>
        <w:pStyle w:val="Zkladntext20"/>
        <w:shd w:val="clear" w:color="auto" w:fill="auto"/>
        <w:spacing w:line="176" w:lineRule="exact"/>
        <w:jc w:val="left"/>
      </w:pPr>
      <w:r>
        <w:t xml:space="preserve">Zjistí-li se při přezkoušeni, že vodoměr nesplňuje požadavky platné pro ověření zkoušeného měřidla, považuje se tento za nefunkční a množství odebrané vody se stanoví v souladu s ustanovením § 17 odstavec 4 písmeno a) Zákona. V tomto případě hradí náklady spojené s přezkoušením a výměnou vodoměru dodavatel. V opačném případě náklady na </w:t>
      </w:r>
      <w:proofErr w:type="gramStart"/>
      <w:r>
        <w:t>přezkoušeni</w:t>
      </w:r>
      <w:proofErr w:type="gramEnd"/>
      <w:r>
        <w:t xml:space="preserve"> a výměnu vodoměru hradí odběratel.</w:t>
      </w:r>
    </w:p>
    <w:p w:rsidR="00456870" w:rsidRDefault="00456870" w:rsidP="00456870">
      <w:pPr>
        <w:pStyle w:val="Zkladntext20"/>
        <w:numPr>
          <w:ilvl w:val="1"/>
          <w:numId w:val="180"/>
        </w:numPr>
        <w:shd w:val="clear" w:color="auto" w:fill="auto"/>
        <w:tabs>
          <w:tab w:val="left" w:pos="342"/>
        </w:tabs>
        <w:spacing w:line="176" w:lineRule="exact"/>
        <w:jc w:val="left"/>
      </w:pPr>
      <w:r>
        <w:t>Dodavatel neodpovídá za škody a za ušlý zisk vzniklý nedostatkem tlaku vody při omezení zásobování vodou pro poruchu na vodovodu, při přerušení dodávky elektrické energie, při nedostatku vody nebo z důvodu, pro který je dodavatel oprávněn dodávku vody omezit nebo přerušit (Zákon § 9 odst. 6).</w:t>
      </w:r>
    </w:p>
    <w:p w:rsidR="00456870" w:rsidRDefault="00456870" w:rsidP="00456870">
      <w:pPr>
        <w:pStyle w:val="Zkladntext20"/>
        <w:numPr>
          <w:ilvl w:val="1"/>
          <w:numId w:val="180"/>
        </w:numPr>
        <w:shd w:val="clear" w:color="auto" w:fill="auto"/>
        <w:tabs>
          <w:tab w:val="left" w:pos="342"/>
        </w:tabs>
        <w:spacing w:line="176" w:lineRule="exact"/>
        <w:jc w:val="left"/>
      </w:pPr>
      <w:r>
        <w:t>Osazení, údržbu a výměnu vodoměru provádí dodavatel. Jeho povinnosti je oznámit odběrateli výměnu vodoměru alespoň 15 dní předem, současně s vymezením času v rozsahu maximálně 3 hodin, a to i v případě, že vodoměr je pro dodavatele přístupný bez účasti odběratele, pokud se s odběratelem nedohodne jinak. Přítomnému odběrateli se současně s výměnou předává potvrzení obsahující zaznamenaný stav měření odebraného vodoměru a u nově osazeného vodoměru jeho číslo, zaznamenaný stav a termín, do kterého musí být vyměněn. Odběratele na odběrném místě zastupuje osoba, která je přítomna.</w:t>
      </w:r>
    </w:p>
    <w:p w:rsidR="00456870" w:rsidRDefault="00456870" w:rsidP="00456870">
      <w:pPr>
        <w:pStyle w:val="Zkladntext20"/>
        <w:numPr>
          <w:ilvl w:val="0"/>
          <w:numId w:val="181"/>
        </w:numPr>
        <w:shd w:val="clear" w:color="auto" w:fill="auto"/>
        <w:tabs>
          <w:tab w:val="left" w:pos="242"/>
        </w:tabs>
        <w:spacing w:line="176" w:lineRule="exact"/>
        <w:jc w:val="left"/>
      </w:pPr>
      <w:r>
        <w:t xml:space="preserve">tomto </w:t>
      </w:r>
      <w:proofErr w:type="gramStart"/>
      <w:r>
        <w:t>případě</w:t>
      </w:r>
      <w:proofErr w:type="gramEnd"/>
      <w:r>
        <w:t xml:space="preserve"> dodavatel vystaví fakturu podle stavu vodoměru potvrzeného osobou, která je přítomna při odečtu nebo výměně vodoměru nebo umožnila přístup k vodoměru a svým podpisem potvrdila stav vodoměru.</w:t>
      </w:r>
    </w:p>
    <w:p w:rsidR="00456870" w:rsidRDefault="00456870" w:rsidP="00456870">
      <w:pPr>
        <w:pStyle w:val="Zkladntext80"/>
        <w:numPr>
          <w:ilvl w:val="0"/>
          <w:numId w:val="180"/>
        </w:numPr>
        <w:shd w:val="clear" w:color="auto" w:fill="auto"/>
        <w:tabs>
          <w:tab w:val="left" w:pos="259"/>
        </w:tabs>
        <w:spacing w:line="176" w:lineRule="exact"/>
        <w:jc w:val="left"/>
      </w:pPr>
      <w:r>
        <w:t>Odvádění odpadních vod a stanovení množství odvedené odpadní vody</w:t>
      </w:r>
    </w:p>
    <w:p w:rsidR="00456870" w:rsidRDefault="00456870" w:rsidP="00456870">
      <w:pPr>
        <w:pStyle w:val="Zkladntext20"/>
        <w:numPr>
          <w:ilvl w:val="1"/>
          <w:numId w:val="180"/>
        </w:numPr>
        <w:shd w:val="clear" w:color="auto" w:fill="auto"/>
        <w:tabs>
          <w:tab w:val="left" w:pos="320"/>
        </w:tabs>
        <w:spacing w:line="176" w:lineRule="exact"/>
        <w:jc w:val="left"/>
      </w:pPr>
      <w:r>
        <w:t xml:space="preserve">Stoková síť provozovaná dodavatelem je navrhována s periodicitou návrhového deště p=0,5 tzn., že stoková síť je dimenzována na průtoky odpovídající intenzitě deště, který se vyskytuje průměrně 1x za 2 roky. Vyšší bezpečnost při </w:t>
      </w:r>
      <w:proofErr w:type="gramStart"/>
      <w:r>
        <w:t>odváděni</w:t>
      </w:r>
      <w:proofErr w:type="gramEnd"/>
      <w:r>
        <w:t xml:space="preserve"> odpadních vod z nemovitosti dosáhne odběratel opatřením na vnitřní kanalizaci nebo na kanalizační přípojce - dle ČSN 75 67 60.</w:t>
      </w:r>
    </w:p>
    <w:p w:rsidR="00456870" w:rsidRDefault="00456870" w:rsidP="00456870">
      <w:pPr>
        <w:pStyle w:val="Zkladntext20"/>
        <w:shd w:val="clear" w:color="auto" w:fill="auto"/>
        <w:spacing w:line="176" w:lineRule="exact"/>
        <w:jc w:val="left"/>
      </w:pPr>
      <w:r>
        <w:t>Zařízení, které se nacházejí pod hladinou zpětného vzdutí ve stoce, na kterou je nemovitost připojena, nesmi umožňovat zaplaveni budovy vzdutou vodou. Ohrožené prostory a zařízení se musí chránit technickým opatřením podle ČSN EN 120 56-</w:t>
      </w:r>
    </w:p>
    <w:p w:rsidR="00456870" w:rsidRDefault="00456870" w:rsidP="00456870">
      <w:pPr>
        <w:pStyle w:val="Zkladntext20"/>
        <w:shd w:val="clear" w:color="auto" w:fill="auto"/>
        <w:spacing w:line="176" w:lineRule="exact"/>
        <w:jc w:val="left"/>
      </w:pPr>
      <w:r>
        <w:t>4.</w:t>
      </w:r>
    </w:p>
    <w:p w:rsidR="00456870" w:rsidRDefault="00456870" w:rsidP="00456870">
      <w:pPr>
        <w:pStyle w:val="Zkladntext20"/>
        <w:shd w:val="clear" w:color="auto" w:fill="auto"/>
        <w:spacing w:line="176" w:lineRule="exact"/>
        <w:jc w:val="left"/>
      </w:pPr>
      <w:r>
        <w:t>Ustanovení uvedených norem se týkají všech druhů kanalizace tj. splaškové, dešťové i jednotné.</w:t>
      </w:r>
    </w:p>
    <w:p w:rsidR="00456870" w:rsidRDefault="00456870" w:rsidP="00456870">
      <w:pPr>
        <w:pStyle w:val="Zkladntext20"/>
        <w:numPr>
          <w:ilvl w:val="1"/>
          <w:numId w:val="180"/>
        </w:numPr>
        <w:shd w:val="clear" w:color="auto" w:fill="auto"/>
        <w:tabs>
          <w:tab w:val="left" w:pos="338"/>
        </w:tabs>
        <w:spacing w:line="176" w:lineRule="exact"/>
        <w:jc w:val="left"/>
      </w:pPr>
      <w:r>
        <w:t>Odvedení odpadních vod z pozemku nebo stavby, je splněno okamžikem vtoku odpadních vod z kanalizační přípojky do kanalizace.</w:t>
      </w:r>
    </w:p>
    <w:p w:rsidR="00456870" w:rsidRDefault="00456870" w:rsidP="00456870">
      <w:pPr>
        <w:pStyle w:val="Zkladntext20"/>
        <w:shd w:val="clear" w:color="auto" w:fill="auto"/>
        <w:spacing w:line="176" w:lineRule="exact"/>
        <w:jc w:val="left"/>
      </w:pPr>
      <w:r>
        <w:t>Kanalizací mohou být odváděny odpadní vody jen v míře znečištěni a v množství, stanoveném v kanalizačním řádu a uzavřené Smlouvě. Odběratel je povinen v místě a rozsahu stanoveném kanalizačním řádem nebo vodoprávním rozhodnutím kontrolovat míru znečištěni odpadních vod vypouštěných do kanalizace.</w:t>
      </w:r>
    </w:p>
    <w:p w:rsidR="00456870" w:rsidRDefault="00456870" w:rsidP="00456870">
      <w:pPr>
        <w:pStyle w:val="Zkladntext20"/>
        <w:shd w:val="clear" w:color="auto" w:fill="auto"/>
        <w:spacing w:line="176" w:lineRule="exact"/>
        <w:jc w:val="left"/>
      </w:pPr>
      <w:r>
        <w:t xml:space="preserve">Odpadní vody, které k </w:t>
      </w:r>
      <w:proofErr w:type="gramStart"/>
      <w:r>
        <w:t>dodrženi</w:t>
      </w:r>
      <w:proofErr w:type="gramEnd"/>
      <w:r>
        <w:t xml:space="preserve"> nejvyšší míry znečištění podle kanalizačního řádu vyžadují předchozí čištěni, mohou být do kanalizace vypouštěny jen s povolením vodoprávního úřadu. Povolení může být uděleno jen tehdy, bude-li zajištěno vyčištění těchto vod na míru </w:t>
      </w:r>
      <w:proofErr w:type="gramStart"/>
      <w:r>
        <w:t>znečištěni</w:t>
      </w:r>
      <w:proofErr w:type="gramEnd"/>
      <w:r>
        <w:t xml:space="preserve"> odpovídající kanalizačnímu řádu.</w:t>
      </w:r>
    </w:p>
    <w:p w:rsidR="00456870" w:rsidRDefault="00456870" w:rsidP="00456870">
      <w:pPr>
        <w:pStyle w:val="Zkladntext20"/>
        <w:numPr>
          <w:ilvl w:val="0"/>
          <w:numId w:val="181"/>
        </w:numPr>
        <w:shd w:val="clear" w:color="auto" w:fill="auto"/>
        <w:tabs>
          <w:tab w:val="left" w:pos="242"/>
        </w:tabs>
        <w:spacing w:line="176" w:lineRule="exact"/>
        <w:jc w:val="left"/>
      </w:pPr>
      <w:proofErr w:type="gramStart"/>
      <w:r>
        <w:t>případě</w:t>
      </w:r>
      <w:proofErr w:type="gramEnd"/>
      <w:r>
        <w:t>, že je kanalizace ukončena čistírnou odpadních vod, není dovoleno vypouštět do kanalizace odpadní vody přes septiky a ani přes žumpy.</w:t>
      </w:r>
    </w:p>
    <w:p w:rsidR="00456870" w:rsidRDefault="00456870" w:rsidP="00456870">
      <w:pPr>
        <w:pStyle w:val="Zkladntext20"/>
        <w:shd w:val="clear" w:color="auto" w:fill="auto"/>
        <w:spacing w:line="176" w:lineRule="exact"/>
        <w:jc w:val="left"/>
      </w:pPr>
      <w:r>
        <w:t>Seznam látek, které nejsou odpadními vodami a u nichž musí být zabráněno jejich vniknutí do kanalizace, pokud nejsou součástí odpadních vod v rozsahu povoleného nakládáni s vodami, je uveden v kanalizačním řádu.</w:t>
      </w:r>
    </w:p>
    <w:p w:rsidR="00456870" w:rsidRDefault="00456870" w:rsidP="00456870">
      <w:pPr>
        <w:pStyle w:val="Zkladntext20"/>
        <w:shd w:val="clear" w:color="auto" w:fill="auto"/>
        <w:spacing w:line="176" w:lineRule="exact"/>
        <w:jc w:val="left"/>
      </w:pPr>
      <w:r>
        <w:t>5.3. Množství odpadních vod vypouštěných do Kanalizace, měří odběratel svým měřicím zařízením, jestliže to stanoví kanalizační řád.</w:t>
      </w:r>
    </w:p>
    <w:p w:rsidR="00456870" w:rsidRDefault="00456870" w:rsidP="00456870">
      <w:pPr>
        <w:pStyle w:val="Zkladntext20"/>
        <w:numPr>
          <w:ilvl w:val="0"/>
          <w:numId w:val="182"/>
        </w:numPr>
        <w:shd w:val="clear" w:color="auto" w:fill="auto"/>
        <w:tabs>
          <w:tab w:val="left" w:pos="334"/>
        </w:tabs>
        <w:spacing w:line="176" w:lineRule="exact"/>
        <w:jc w:val="left"/>
      </w:pPr>
      <w:r>
        <w:t>Pokud není množství vypouštěných odpadních vod měřeno, předpokládá se, že odběratel, který odebírá vodu z vodovodu, vypouští do kanalizace takové množství vody, které odpovídá zjištění na vodoměru nebo směrným číslům spotřeby vody, pokud nejsou instalovány vodoměry. V případě, kdy je měřen odběr z vodovodu, ale je také možnost odběru z jiných zdrojů, použijí se k zjištění spotřeby vody směrná čísla roční spotřeby nebo se k naměřenému odběru vodovodu připočte množství vody získané z jiných zdrojů, provozovatelem vodovodu měřených zdrojů. Takto zjištěné množství odpadních vod je podkladem pro vyúčtování stočného. Byla-li vypouštěná voda v předchozím období měřena nejméně 1 rok, určí se množství vypouštěné vody za období, v němž měření není prováděno podle objemu vypouštěné vody ve srovnatelném měřeném období. To platí jen pro případ, pokud nedošlo ke změnám podmínek u odběratele. Pokud nelze postupovat podle výše uvedeného, provede dodavatel odborný výpočet množství vody vypouštěného při zjištění druhu a kapacity činnosti realizované v napojené nemovitosti. Lze použít i údaje z nemovitostí se stejným nebo obdobným druhem činnosti. Prokáže-li se odběr nebo vypouštěni nesouvisející s druhem a kapacitou činnosti realizované v napojené nemovitosti (např. v čase vymezitelnou neohlášenou havárií přípojky nebo vnitřního vodovodu nebo vnitřní kanalizace), vypočítává se množství vody ve vazbě na technické možnosti úniku dodávané vody nebo technické možnosti vypouštění vody.</w:t>
      </w:r>
    </w:p>
    <w:p w:rsidR="00456870" w:rsidRDefault="00456870" w:rsidP="00456870">
      <w:pPr>
        <w:pStyle w:val="Zkladntext20"/>
        <w:numPr>
          <w:ilvl w:val="0"/>
          <w:numId w:val="183"/>
        </w:numPr>
        <w:shd w:val="clear" w:color="auto" w:fill="auto"/>
        <w:tabs>
          <w:tab w:val="left" w:pos="205"/>
        </w:tabs>
        <w:spacing w:line="176" w:lineRule="exact"/>
        <w:jc w:val="left"/>
      </w:pPr>
      <w:r>
        <w:t>5. Vypouští-li odběratel do kanalizace vodu z jiných zdrojů než z vodovodu a není-li možno zjistit množství vypouštěné odpadní vody měřením nebo jiným způsobem stanoveným prováděcím právním předpisem, zjisti se množství vypouštěných odpadních vod odborným výpočtem ověřeným dodavatelem.</w:t>
      </w:r>
    </w:p>
    <w:p w:rsidR="00456870" w:rsidRDefault="00456870" w:rsidP="00456870">
      <w:pPr>
        <w:pStyle w:val="Zkladntext20"/>
        <w:numPr>
          <w:ilvl w:val="1"/>
          <w:numId w:val="183"/>
        </w:numPr>
        <w:shd w:val="clear" w:color="auto" w:fill="auto"/>
        <w:tabs>
          <w:tab w:val="left" w:pos="374"/>
        </w:tabs>
        <w:spacing w:line="176" w:lineRule="exact"/>
        <w:jc w:val="left"/>
      </w:pPr>
      <w:r>
        <w:t>Výpočet množství neměřených srážkových vod odváděných do kanalizace, musí být uveden ve smlouvě o odvádění odpadních vod. Odvedené srážkové vody jsou vypočítávány za každou nemovitost, ze které jsou tyto vody odvedeny přímo přípojkou, nebo přes volný výtok uliční výpustí do kanalizace Není-li množství srážkových vod odváděných do kanalizace přímo přípojkou, nebo přes uliční vpusť měřeno, vypočte se toto množství dle platných právních předpisů.</w:t>
      </w:r>
    </w:p>
    <w:p w:rsidR="00456870" w:rsidRDefault="00456870" w:rsidP="00456870">
      <w:pPr>
        <w:pStyle w:val="Zkladntext20"/>
        <w:numPr>
          <w:ilvl w:val="1"/>
          <w:numId w:val="183"/>
        </w:numPr>
        <w:shd w:val="clear" w:color="auto" w:fill="auto"/>
        <w:tabs>
          <w:tab w:val="left" w:pos="378"/>
        </w:tabs>
        <w:spacing w:line="176" w:lineRule="exact"/>
        <w:jc w:val="left"/>
      </w:pPr>
      <w:r>
        <w:t xml:space="preserve">Odběratel dodá dodavateli schéma vnitřní kanalizace s vyznačením profilů, směrodatných pro kontrolu odpadních vod vypouštěných do kanalizace. Odběratel, který vypouští odpadní vody do kanalizace více než jednou přípojkou, uvede u vyznačených směrodatných kontrolních profilů procentuální podíl z celkového množství odpadních vod odváděných z odběrného místa, který daným kontrolním profilem protéká, pokud toto množství přímo neměří. Při provozu předčistících zařízeni (neutralizační stanice, odlučovače ropných látek, lapáky tuků, </w:t>
      </w:r>
      <w:r>
        <w:lastRenderedPageBreak/>
        <w:t>čistírny průmyslových odpadních vod apod.), která jsou technicky součástí vnitřní kanalizace provozované odběratelem, je kontrola kvality prováděna postupem stanoveným vodoprávním rozhodnutím nebo kanalizačním řádem. K tomu musí být ze strany odběratele vytvořeny potřebné technické podmínky umožňující kvalifikovaný odběr (např. vzorkovací ventil).</w:t>
      </w:r>
    </w:p>
    <w:p w:rsidR="00456870" w:rsidRDefault="00456870" w:rsidP="00456870">
      <w:pPr>
        <w:pStyle w:val="Zkladntext20"/>
        <w:numPr>
          <w:ilvl w:val="0"/>
          <w:numId w:val="184"/>
        </w:numPr>
        <w:shd w:val="clear" w:color="auto" w:fill="auto"/>
        <w:tabs>
          <w:tab w:val="left" w:pos="342"/>
        </w:tabs>
        <w:spacing w:line="176" w:lineRule="exact"/>
        <w:jc w:val="left"/>
      </w:pPr>
      <w:r>
        <w:t>a) Místo (směrodatný profil), četnost a typ vzorku odpadních vod pro kontrolu dodržováni nejvyšši sjednané přípustné míry znečištění se stanovuji v souladu s kanalizačním řádem.</w:t>
      </w:r>
    </w:p>
    <w:p w:rsidR="00456870" w:rsidRDefault="00456870" w:rsidP="00456870">
      <w:pPr>
        <w:pStyle w:val="Zkladntext20"/>
        <w:numPr>
          <w:ilvl w:val="0"/>
          <w:numId w:val="185"/>
        </w:numPr>
        <w:shd w:val="clear" w:color="auto" w:fill="auto"/>
        <w:tabs>
          <w:tab w:val="left" w:pos="252"/>
        </w:tabs>
        <w:spacing w:line="176" w:lineRule="exact"/>
        <w:jc w:val="left"/>
      </w:pPr>
      <w:r>
        <w:t>Vzorky odpadních vod se odebírají a dále se s nimi manipuluje v souladu s normami ČSN EN ISO řady 5667 (týkajících se odběrů vzorků odpadních vod).</w:t>
      </w:r>
    </w:p>
    <w:p w:rsidR="00456870" w:rsidRDefault="00456870" w:rsidP="00456870">
      <w:pPr>
        <w:pStyle w:val="Zkladntext20"/>
        <w:numPr>
          <w:ilvl w:val="0"/>
          <w:numId w:val="185"/>
        </w:numPr>
        <w:shd w:val="clear" w:color="auto" w:fill="auto"/>
        <w:tabs>
          <w:tab w:val="left" w:pos="252"/>
        </w:tabs>
        <w:spacing w:line="176" w:lineRule="exact"/>
        <w:jc w:val="left"/>
      </w:pPr>
      <w:r>
        <w:t>Odběr vzorků u odběratele realizuje zaměstnanec dodavatele. Kontrolní vzorky odpadních vod odebírá zaměstnanec dodavatele za přítomnosti odběratele. Odběratel se zavazuje vytvořit pro zaměstnance dodavatele, provádějící odběr vzorků, takové podmínky, aby tuto činnost mohli zajistit bezodkladně po oznámení, zejména umožnit jejich vstup nebo vjezd do určených prostorů a objektů, přesun a převoz potřebného vybavení dopravními prostředky dodavatele v areálu odběrného místa.</w:t>
      </w:r>
    </w:p>
    <w:p w:rsidR="00456870" w:rsidRDefault="00456870" w:rsidP="00456870">
      <w:pPr>
        <w:pStyle w:val="Zkladntext20"/>
        <w:shd w:val="clear" w:color="auto" w:fill="auto"/>
        <w:spacing w:line="176" w:lineRule="exact"/>
        <w:jc w:val="left"/>
      </w:pPr>
      <w:r>
        <w:t xml:space="preserve">V případě, že pověření zaměstnanci odběratele se nemohou nebo nechtějí odběru vzorků zúčastnit, nemůže být toto překážkou </w:t>
      </w:r>
      <w:proofErr w:type="gramStart"/>
      <w:r>
        <w:t>provedeni</w:t>
      </w:r>
      <w:proofErr w:type="gramEnd"/>
      <w:r>
        <w:t xml:space="preserve"> odběru. Účast i neúčast odběratele při odběru vzorků oznámí dodavatel odběrateli prostřednictvím záznamu v protokolu o odběru vzorků, jehož kopii předává odběrateli.</w:t>
      </w:r>
    </w:p>
    <w:p w:rsidR="00456870" w:rsidRDefault="00456870" w:rsidP="00456870">
      <w:pPr>
        <w:pStyle w:val="Zkladntext20"/>
        <w:numPr>
          <w:ilvl w:val="0"/>
          <w:numId w:val="185"/>
        </w:numPr>
        <w:shd w:val="clear" w:color="auto" w:fill="auto"/>
        <w:tabs>
          <w:tab w:val="left" w:pos="259"/>
        </w:tabs>
        <w:spacing w:line="176" w:lineRule="exact"/>
        <w:jc w:val="left"/>
      </w:pPr>
      <w:r>
        <w:t xml:space="preserve">O odběru vzorků odpadních vod sepisuje zaměstnanec dodavatele protokol o odběru v dostatečném počtu kopií pro potřebu </w:t>
      </w:r>
      <w:proofErr w:type="gramStart"/>
      <w:r>
        <w:t>dokumentováni</w:t>
      </w:r>
      <w:proofErr w:type="gramEnd"/>
      <w:r>
        <w:t xml:space="preserve"> provedeného odběru vzorku.</w:t>
      </w:r>
    </w:p>
    <w:p w:rsidR="00456870" w:rsidRDefault="00456870" w:rsidP="00456870">
      <w:pPr>
        <w:pStyle w:val="Zkladntext20"/>
        <w:numPr>
          <w:ilvl w:val="0"/>
          <w:numId w:val="185"/>
        </w:numPr>
        <w:shd w:val="clear" w:color="auto" w:fill="auto"/>
        <w:tabs>
          <w:tab w:val="left" w:pos="259"/>
        </w:tabs>
        <w:spacing w:line="176" w:lineRule="exact"/>
        <w:jc w:val="left"/>
      </w:pPr>
      <w:r>
        <w:t>Dodavatel poskytne odběrateli pro jeho potřebu na základě jeho žádosti část odebraného vzorku.</w:t>
      </w:r>
    </w:p>
    <w:p w:rsidR="00456870" w:rsidRDefault="00456870" w:rsidP="00456870">
      <w:pPr>
        <w:pStyle w:val="Zkladntext20"/>
        <w:numPr>
          <w:ilvl w:val="0"/>
          <w:numId w:val="185"/>
        </w:numPr>
        <w:shd w:val="clear" w:color="auto" w:fill="auto"/>
        <w:tabs>
          <w:tab w:val="left" w:pos="259"/>
        </w:tabs>
        <w:spacing w:line="176" w:lineRule="exact"/>
        <w:jc w:val="left"/>
      </w:pPr>
      <w:r>
        <w:t>Náklady spojené s odběrem, manipulaci a rozborem vzorků hradí odběratel, jedná-li se o neoprávněné vypouštění odpadních vod. Pokud se rozborem neoprávněnost vypouštění neprokáže, nese náklady dodavatel.</w:t>
      </w:r>
    </w:p>
    <w:p w:rsidR="00456870" w:rsidRDefault="00456870" w:rsidP="00456870">
      <w:pPr>
        <w:pStyle w:val="Zkladntext20"/>
        <w:numPr>
          <w:ilvl w:val="0"/>
          <w:numId w:val="185"/>
        </w:numPr>
        <w:shd w:val="clear" w:color="auto" w:fill="auto"/>
        <w:tabs>
          <w:tab w:val="left" w:pos="259"/>
        </w:tabs>
        <w:spacing w:line="176" w:lineRule="exact"/>
        <w:jc w:val="left"/>
      </w:pPr>
      <w:r>
        <w:t>Odběratel podpisem v protokolu o odběru vzorku stvrzuje, že veškeré vody z daného kontrolního profilu jsou z jeho produkce.</w:t>
      </w:r>
    </w:p>
    <w:p w:rsidR="00456870" w:rsidRDefault="00456870" w:rsidP="00456870">
      <w:pPr>
        <w:pStyle w:val="Zkladntext80"/>
        <w:numPr>
          <w:ilvl w:val="0"/>
          <w:numId w:val="180"/>
        </w:numPr>
        <w:shd w:val="clear" w:color="auto" w:fill="auto"/>
        <w:tabs>
          <w:tab w:val="left" w:pos="255"/>
        </w:tabs>
        <w:spacing w:line="176" w:lineRule="exact"/>
        <w:jc w:val="left"/>
      </w:pPr>
      <w:r>
        <w:t>Neoprávněný odběr vody a vypouštění odpadních vod</w:t>
      </w:r>
    </w:p>
    <w:p w:rsidR="00456870" w:rsidRDefault="00456870" w:rsidP="00456870">
      <w:pPr>
        <w:pStyle w:val="Zkladntext20"/>
        <w:numPr>
          <w:ilvl w:val="1"/>
          <w:numId w:val="180"/>
        </w:numPr>
        <w:shd w:val="clear" w:color="auto" w:fill="auto"/>
        <w:tabs>
          <w:tab w:val="left" w:pos="320"/>
        </w:tabs>
        <w:spacing w:line="176" w:lineRule="exact"/>
        <w:jc w:val="left"/>
      </w:pPr>
      <w:r>
        <w:t>Neoprávněným odběrem vody z vodovodu je odběr:</w:t>
      </w:r>
    </w:p>
    <w:p w:rsidR="00456870" w:rsidRDefault="00456870" w:rsidP="00456870">
      <w:pPr>
        <w:pStyle w:val="Zkladntext20"/>
        <w:numPr>
          <w:ilvl w:val="0"/>
          <w:numId w:val="186"/>
        </w:numPr>
        <w:shd w:val="clear" w:color="auto" w:fill="auto"/>
        <w:tabs>
          <w:tab w:val="left" w:pos="255"/>
        </w:tabs>
        <w:spacing w:line="176" w:lineRule="exact"/>
        <w:jc w:val="left"/>
      </w:pPr>
      <w:r>
        <w:t>před vodoměrem,</w:t>
      </w:r>
    </w:p>
    <w:p w:rsidR="00456870" w:rsidRDefault="00456870" w:rsidP="00456870">
      <w:pPr>
        <w:pStyle w:val="Zkladntext20"/>
        <w:numPr>
          <w:ilvl w:val="0"/>
          <w:numId w:val="186"/>
        </w:numPr>
        <w:shd w:val="clear" w:color="auto" w:fill="auto"/>
        <w:tabs>
          <w:tab w:val="left" w:pos="255"/>
        </w:tabs>
        <w:spacing w:line="176" w:lineRule="exact"/>
        <w:jc w:val="left"/>
      </w:pPr>
      <w:r>
        <w:t>bez uzavřené písemné Smlouvy nebo v rozporu s ní,</w:t>
      </w:r>
    </w:p>
    <w:p w:rsidR="00456870" w:rsidRDefault="00456870" w:rsidP="00456870">
      <w:pPr>
        <w:pStyle w:val="Zkladntext20"/>
        <w:numPr>
          <w:ilvl w:val="0"/>
          <w:numId w:val="186"/>
        </w:numPr>
        <w:shd w:val="clear" w:color="auto" w:fill="auto"/>
        <w:tabs>
          <w:tab w:val="left" w:pos="255"/>
        </w:tabs>
        <w:spacing w:line="176" w:lineRule="exact"/>
        <w:jc w:val="left"/>
      </w:pPr>
      <w:r>
        <w:t>přes vodoměr, který v důsledku zásahu odběratele odběr nezaznamenává nebo zaznamenává odběr menší, než je odběr skutečný, nebo</w:t>
      </w:r>
    </w:p>
    <w:p w:rsidR="00456870" w:rsidRDefault="00456870" w:rsidP="00456870">
      <w:pPr>
        <w:pStyle w:val="Zkladntext20"/>
        <w:numPr>
          <w:ilvl w:val="0"/>
          <w:numId w:val="186"/>
        </w:numPr>
        <w:shd w:val="clear" w:color="auto" w:fill="auto"/>
        <w:tabs>
          <w:tab w:val="left" w:pos="259"/>
        </w:tabs>
        <w:spacing w:line="176" w:lineRule="exact"/>
        <w:jc w:val="left"/>
      </w:pPr>
      <w:r>
        <w:t>přes vodoměr, který odběratel nedostatečně ochránil před poškozením.</w:t>
      </w:r>
    </w:p>
    <w:p w:rsidR="00456870" w:rsidRDefault="00456870" w:rsidP="00456870">
      <w:pPr>
        <w:pStyle w:val="Zkladntext20"/>
        <w:numPr>
          <w:ilvl w:val="1"/>
          <w:numId w:val="180"/>
        </w:numPr>
        <w:shd w:val="clear" w:color="auto" w:fill="auto"/>
        <w:tabs>
          <w:tab w:val="left" w:pos="338"/>
        </w:tabs>
        <w:spacing w:line="176" w:lineRule="exact"/>
        <w:jc w:val="left"/>
      </w:pPr>
      <w:r>
        <w:t>Neoprávněným vypouštěním odpadních vod do kanalizace je vypouštěni:</w:t>
      </w:r>
    </w:p>
    <w:p w:rsidR="00456870" w:rsidRDefault="00456870" w:rsidP="00456870">
      <w:pPr>
        <w:pStyle w:val="Zkladntext20"/>
        <w:numPr>
          <w:ilvl w:val="0"/>
          <w:numId w:val="187"/>
        </w:numPr>
        <w:shd w:val="clear" w:color="auto" w:fill="auto"/>
        <w:tabs>
          <w:tab w:val="left" w:pos="255"/>
        </w:tabs>
        <w:spacing w:line="176" w:lineRule="exact"/>
        <w:jc w:val="left"/>
      </w:pPr>
      <w:r>
        <w:t xml:space="preserve">bez uzavřené písemné Smlouvy nebo v rozporu s </w:t>
      </w:r>
      <w:proofErr w:type="gramStart"/>
      <w:r>
        <w:t>ni</w:t>
      </w:r>
      <w:proofErr w:type="gramEnd"/>
      <w:r>
        <w:t>,</w:t>
      </w:r>
    </w:p>
    <w:p w:rsidR="00456870" w:rsidRDefault="00456870" w:rsidP="00456870">
      <w:pPr>
        <w:pStyle w:val="Zkladntext20"/>
        <w:numPr>
          <w:ilvl w:val="0"/>
          <w:numId w:val="187"/>
        </w:numPr>
        <w:shd w:val="clear" w:color="auto" w:fill="auto"/>
        <w:tabs>
          <w:tab w:val="left" w:pos="255"/>
        </w:tabs>
        <w:spacing w:line="176" w:lineRule="exact"/>
        <w:jc w:val="left"/>
      </w:pPr>
      <w:r>
        <w:t>v rozporu s podmínkami stanovenými pro odběratele kanalizačním řádem, nebo</w:t>
      </w:r>
    </w:p>
    <w:p w:rsidR="00456870" w:rsidRDefault="00456870" w:rsidP="00456870">
      <w:pPr>
        <w:pStyle w:val="Zkladntext20"/>
        <w:numPr>
          <w:ilvl w:val="0"/>
          <w:numId w:val="187"/>
        </w:numPr>
        <w:shd w:val="clear" w:color="auto" w:fill="auto"/>
        <w:tabs>
          <w:tab w:val="left" w:pos="255"/>
        </w:tabs>
        <w:spacing w:line="176" w:lineRule="exact"/>
        <w:jc w:val="left"/>
      </w:pPr>
      <w:r>
        <w:t xml:space="preserve">přes měřící zařízeni neschválené dodavatelem, nebo přes měřící zařízeni, které v důsledku zásahu odběratele množství vypouštěných odpadních vod nezaznamenává nebo </w:t>
      </w:r>
      <w:proofErr w:type="gramStart"/>
      <w:r>
        <w:t>zaznamenává</w:t>
      </w:r>
      <w:proofErr w:type="gramEnd"/>
      <w:r>
        <w:t xml:space="preserve"> množství </w:t>
      </w:r>
      <w:proofErr w:type="gramStart"/>
      <w:r>
        <w:t>menši</w:t>
      </w:r>
      <w:proofErr w:type="gramEnd"/>
      <w:r>
        <w:t>, než je množství skutečné.</w:t>
      </w:r>
    </w:p>
    <w:p w:rsidR="00456870" w:rsidRDefault="00456870" w:rsidP="00456870">
      <w:pPr>
        <w:pStyle w:val="Zkladntext20"/>
        <w:numPr>
          <w:ilvl w:val="1"/>
          <w:numId w:val="180"/>
        </w:numPr>
        <w:shd w:val="clear" w:color="auto" w:fill="auto"/>
        <w:tabs>
          <w:tab w:val="left" w:pos="338"/>
        </w:tabs>
        <w:spacing w:line="176" w:lineRule="exact"/>
        <w:jc w:val="left"/>
      </w:pPr>
      <w:r>
        <w:t>Při zjištění neoprávněného odběru vody nebo neoprávněného vypouštění odpadních vod bez uzavřené písemné smlouvy nebo odběru vody a odváděni odpadních vod k jinému účelu, než bylo sjednáno, je dodavatel po předchozím upozorněni oprávněn omezit, popř. přerušit dodávku vody nebo odváděni odpadních vod, přičemž není dotčeno právo na náhradu nákladů a škod, které dodavateli vznikly. Odběratel je povinen nahradit dodavateli ztráty vzniklé podle odstavců 6.1 a 6.2. Způsob výpočtu těchto ztrát stanoví prováděcí právní předpis.</w:t>
      </w:r>
    </w:p>
    <w:p w:rsidR="00456870" w:rsidRDefault="00456870" w:rsidP="00456870">
      <w:pPr>
        <w:pStyle w:val="Zkladntext80"/>
        <w:numPr>
          <w:ilvl w:val="0"/>
          <w:numId w:val="180"/>
        </w:numPr>
        <w:shd w:val="clear" w:color="auto" w:fill="auto"/>
        <w:tabs>
          <w:tab w:val="left" w:pos="259"/>
        </w:tabs>
        <w:spacing w:line="176" w:lineRule="exact"/>
        <w:jc w:val="left"/>
      </w:pPr>
      <w:r>
        <w:t>Omezení nebo přerušení dodávky vody do nemovitosti nebo odvádění odpadních vod z nemovitosti</w:t>
      </w:r>
    </w:p>
    <w:p w:rsidR="00456870" w:rsidRDefault="00456870" w:rsidP="00456870">
      <w:pPr>
        <w:pStyle w:val="Zkladntext30"/>
        <w:shd w:val="clear" w:color="auto" w:fill="auto"/>
        <w:spacing w:line="160" w:lineRule="exact"/>
        <w:ind w:firstLine="0"/>
      </w:pPr>
      <w:r>
        <w:t>Dodavatel je oprávněn omezit nebo přerušit dodávku vody nebo odvádění odpadních vod bez předchozího upozornění jen v případech živelní pohromy, při havárii vodovodu nebo kanalizace, vodovodní přípojky nebo kanalizační přípojky nebo při možném ohrožení zdraví lidi nebo majetku Dodavatel je oprávněn přerušit nebo omezit dodávku vody bez předchozího upozornění také v případě, kdy je mu při stavu nedostatku vody vyhlášeném podle zvláštního právního předpisu příslušným orgánem upraveno, omezeno nebo zakázáno nakládání s vodami Přerušení nebo omezení dodávky vody je dodavatel povinen</w:t>
      </w: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30"/>
        <w:shd w:val="clear" w:color="auto" w:fill="auto"/>
        <w:spacing w:line="160" w:lineRule="exact"/>
        <w:ind w:firstLine="0"/>
      </w:pPr>
    </w:p>
    <w:p w:rsidR="00456870" w:rsidRDefault="00456870" w:rsidP="00456870">
      <w:pPr>
        <w:pStyle w:val="Zkladntext20"/>
        <w:shd w:val="clear" w:color="auto" w:fill="auto"/>
        <w:tabs>
          <w:tab w:val="left" w:pos="313"/>
        </w:tabs>
        <w:spacing w:line="176" w:lineRule="exact"/>
        <w:jc w:val="left"/>
      </w:pPr>
      <w:r>
        <w:t xml:space="preserve">bezprostředně oznámit územně příslušnému orgánu ochrany zdraví, vodoprávnímu úřadu, nemocnicím, operačnímu středisku hasičského záchranného sboru kraje a dotčeným obcím. Tato povinnost se nevztahuje na přerušení nebo omezení dodávky vody pouze havárii vodovodní přípojky. Je-li vydáno </w:t>
      </w:r>
      <w:proofErr w:type="gramStart"/>
      <w:r>
        <w:t>opatřeni</w:t>
      </w:r>
      <w:proofErr w:type="gramEnd"/>
      <w:r>
        <w:t xml:space="preserve"> o dočasném omezení užívání pitné vody z vodovodu pro veřejnou potřebu příslušným orgánem, je odběratel povinen umožnit dodavateli přístup k vodoměru.</w:t>
      </w:r>
    </w:p>
    <w:p w:rsidR="00456870" w:rsidRDefault="00456870" w:rsidP="00456870">
      <w:pPr>
        <w:pStyle w:val="Zkladntext20"/>
        <w:numPr>
          <w:ilvl w:val="1"/>
          <w:numId w:val="180"/>
        </w:numPr>
        <w:shd w:val="clear" w:color="auto" w:fill="auto"/>
        <w:tabs>
          <w:tab w:val="left" w:pos="334"/>
        </w:tabs>
        <w:spacing w:line="173" w:lineRule="exact"/>
        <w:jc w:val="left"/>
      </w:pPr>
      <w:r>
        <w:t>Dodavatel je oprávněn, omezit nebo přerušit dodávku vody a odvádění odpadních vod do nemovitosti do doby, než pomine důvod přerušení nebo omezení,</w:t>
      </w:r>
    </w:p>
    <w:p w:rsidR="00456870" w:rsidRDefault="00456870" w:rsidP="00456870">
      <w:pPr>
        <w:pStyle w:val="Zkladntext20"/>
        <w:numPr>
          <w:ilvl w:val="0"/>
          <w:numId w:val="188"/>
        </w:numPr>
        <w:shd w:val="clear" w:color="auto" w:fill="auto"/>
        <w:tabs>
          <w:tab w:val="left" w:pos="255"/>
        </w:tabs>
        <w:spacing w:line="173" w:lineRule="exact"/>
        <w:jc w:val="left"/>
      </w:pPr>
      <w:r>
        <w:t xml:space="preserve">při prováděni plánovaných oprav, udržovacích a revizních </w:t>
      </w:r>
      <w:proofErr w:type="gramStart"/>
      <w:r>
        <w:t>pracích</w:t>
      </w:r>
      <w:proofErr w:type="gramEnd"/>
      <w:r>
        <w:t>,</w:t>
      </w:r>
    </w:p>
    <w:p w:rsidR="00456870" w:rsidRDefault="00456870" w:rsidP="00456870">
      <w:pPr>
        <w:pStyle w:val="Zkladntext20"/>
        <w:numPr>
          <w:ilvl w:val="0"/>
          <w:numId w:val="188"/>
        </w:numPr>
        <w:shd w:val="clear" w:color="auto" w:fill="auto"/>
        <w:tabs>
          <w:tab w:val="left" w:pos="259"/>
        </w:tabs>
        <w:spacing w:line="173" w:lineRule="exact"/>
        <w:jc w:val="left"/>
      </w:pPr>
      <w:r>
        <w:t>nevyhovuje-li zařízení odběratele technickým požadavkům tak, že jakost nebo tlak vody ve vodovodu může ohrozit zdraví a bezpečnost osob a způsobit škodu na majetku,</w:t>
      </w:r>
    </w:p>
    <w:p w:rsidR="00456870" w:rsidRDefault="00456870" w:rsidP="00456870">
      <w:pPr>
        <w:pStyle w:val="Zkladntext20"/>
        <w:numPr>
          <w:ilvl w:val="0"/>
          <w:numId w:val="188"/>
        </w:numPr>
        <w:shd w:val="clear" w:color="auto" w:fill="auto"/>
        <w:tabs>
          <w:tab w:val="left" w:pos="255"/>
        </w:tabs>
        <w:spacing w:line="173" w:lineRule="exact"/>
        <w:jc w:val="left"/>
      </w:pPr>
      <w:r>
        <w:t>neumožní-li odběratel dodavateli, po jeho opakované písemné výzvě, přístup k vodoměru, přípojce nebo zařízeni vnitřního vodovodu nebo kanalizace za podmínek uvedených ve Smlouvě uzavřené podle § 8 odst. 6 Zákona.</w:t>
      </w:r>
    </w:p>
    <w:p w:rsidR="00456870" w:rsidRDefault="00456870" w:rsidP="00456870">
      <w:pPr>
        <w:pStyle w:val="Zkladntext20"/>
        <w:numPr>
          <w:ilvl w:val="0"/>
          <w:numId w:val="188"/>
        </w:numPr>
        <w:shd w:val="clear" w:color="auto" w:fill="auto"/>
        <w:tabs>
          <w:tab w:val="left" w:pos="259"/>
        </w:tabs>
        <w:spacing w:line="173" w:lineRule="exact"/>
        <w:jc w:val="left"/>
      </w:pPr>
      <w:r>
        <w:t>bylo-li zjištěno neoprávněné připojení vodovodní přípojky nebo kanalizační přípojky,</w:t>
      </w:r>
    </w:p>
    <w:p w:rsidR="00456870" w:rsidRDefault="00456870" w:rsidP="00456870">
      <w:pPr>
        <w:pStyle w:val="Zkladntext20"/>
        <w:numPr>
          <w:ilvl w:val="0"/>
          <w:numId w:val="188"/>
        </w:numPr>
        <w:shd w:val="clear" w:color="auto" w:fill="auto"/>
        <w:tabs>
          <w:tab w:val="left" w:pos="259"/>
        </w:tabs>
        <w:spacing w:line="173" w:lineRule="exact"/>
        <w:jc w:val="left"/>
      </w:pPr>
      <w:r>
        <w:t>neodstraní-li odběratel závady na vodovodní přípojce nebo kanalizační přípojce nebo na vnitřním vodovodu nebo vnitřní kanalizaci zjištěné dodavatelem ve lhůtě jím stanovené, která nesmí být kratší než 3 dny,</w:t>
      </w:r>
    </w:p>
    <w:p w:rsidR="00456870" w:rsidRDefault="00456870" w:rsidP="00456870">
      <w:pPr>
        <w:pStyle w:val="Zkladntext20"/>
        <w:shd w:val="clear" w:color="auto" w:fill="auto"/>
        <w:spacing w:line="173" w:lineRule="exact"/>
        <w:jc w:val="left"/>
      </w:pPr>
      <w:r>
        <w:t>0 při prokázání neoprávněného odběru vody nebo neoprávněného vypouštění odpadních vod, nebo</w:t>
      </w:r>
    </w:p>
    <w:p w:rsidR="00456870" w:rsidRDefault="00456870" w:rsidP="00456870">
      <w:pPr>
        <w:pStyle w:val="Zkladntext20"/>
        <w:shd w:val="clear" w:color="auto" w:fill="auto"/>
        <w:spacing w:line="173" w:lineRule="exact"/>
        <w:jc w:val="left"/>
      </w:pPr>
      <w:r>
        <w:t>g) v případě prodlení odběratele s placením podle sjednaného způsobu úhrady vodného nebo stočného, po dobu delší než 30 dnů.</w:t>
      </w:r>
    </w:p>
    <w:p w:rsidR="00456870" w:rsidRDefault="00456870" w:rsidP="00456870">
      <w:pPr>
        <w:pStyle w:val="Zkladntext20"/>
        <w:numPr>
          <w:ilvl w:val="1"/>
          <w:numId w:val="180"/>
        </w:numPr>
        <w:shd w:val="clear" w:color="auto" w:fill="auto"/>
        <w:tabs>
          <w:tab w:val="left" w:pos="334"/>
        </w:tabs>
        <w:spacing w:line="173" w:lineRule="exact"/>
        <w:jc w:val="left"/>
      </w:pPr>
      <w:r>
        <w:t>Přerušeni nebo omezeni dodávky vody, nebo odvádění odpadních vod podle odstavce 7.2 je dodavatel povinen oznámit odběrateli v případě přerušení nebo omezeni dodávek vody nebo odvádění odpadních vod</w:t>
      </w:r>
    </w:p>
    <w:p w:rsidR="00456870" w:rsidRDefault="00456870" w:rsidP="00456870">
      <w:pPr>
        <w:pStyle w:val="Zkladntext20"/>
        <w:numPr>
          <w:ilvl w:val="0"/>
          <w:numId w:val="189"/>
        </w:numPr>
        <w:shd w:val="clear" w:color="auto" w:fill="auto"/>
        <w:tabs>
          <w:tab w:val="left" w:pos="255"/>
        </w:tabs>
        <w:spacing w:line="173" w:lineRule="exact"/>
        <w:jc w:val="left"/>
      </w:pPr>
      <w:r>
        <w:t>podle odstavce 7.2 písmena b) až g) alespoň 3 dny předem,</w:t>
      </w:r>
    </w:p>
    <w:p w:rsidR="00456870" w:rsidRDefault="00456870" w:rsidP="00456870">
      <w:pPr>
        <w:pStyle w:val="Zkladntext20"/>
        <w:numPr>
          <w:ilvl w:val="0"/>
          <w:numId w:val="189"/>
        </w:numPr>
        <w:shd w:val="clear" w:color="auto" w:fill="auto"/>
        <w:tabs>
          <w:tab w:val="left" w:pos="255"/>
        </w:tabs>
        <w:spacing w:line="173" w:lineRule="exact"/>
        <w:jc w:val="left"/>
      </w:pPr>
      <w:r>
        <w:t>podle odstavce 7.2 písmena a) alespoň 15 dnů předem současně s oznámením doby trvání provádění plánovaných oprav, udržovacích nebo revizních prací.</w:t>
      </w:r>
    </w:p>
    <w:p w:rsidR="00456870" w:rsidRDefault="00456870" w:rsidP="00456870">
      <w:pPr>
        <w:pStyle w:val="Zkladntext20"/>
        <w:numPr>
          <w:ilvl w:val="1"/>
          <w:numId w:val="180"/>
        </w:numPr>
        <w:shd w:val="clear" w:color="auto" w:fill="auto"/>
        <w:tabs>
          <w:tab w:val="left" w:pos="334"/>
        </w:tabs>
        <w:spacing w:line="173" w:lineRule="exact"/>
        <w:jc w:val="left"/>
      </w:pPr>
      <w:r>
        <w:t>V případě přerušení nebo omezení dodávky vody nebo odváděni odpadních vod podle odstavce 7.1 nebo odstavce 7.2 písmena a) je dodavatel oprávněn stanovit podmínky tohoto přerušení nebo omezeni a je povinen zajistit náhradní zásobování pitnou vodou nebo náhradní odvádění odpadních vod, v mezích technických možností a místních podmínek.</w:t>
      </w:r>
    </w:p>
    <w:p w:rsidR="00456870" w:rsidRDefault="00456870" w:rsidP="00456870">
      <w:pPr>
        <w:pStyle w:val="Zkladntext20"/>
        <w:numPr>
          <w:ilvl w:val="1"/>
          <w:numId w:val="180"/>
        </w:numPr>
        <w:shd w:val="clear" w:color="auto" w:fill="auto"/>
        <w:tabs>
          <w:tab w:val="left" w:pos="334"/>
        </w:tabs>
        <w:spacing w:line="173" w:lineRule="exact"/>
        <w:jc w:val="left"/>
      </w:pPr>
      <w:r>
        <w:t>Dodavatel je povinen neprodleně odstranit příčinu přerušení nebo omezení dodávky vody nebo odváděni odpadních vod podle odstavců 7.1 a 7.2 písmena a) a bezodkladně obnovit dodávku vody nebo odváděni odpadních vod.</w:t>
      </w:r>
    </w:p>
    <w:p w:rsidR="00456870" w:rsidRDefault="00456870" w:rsidP="00456870">
      <w:pPr>
        <w:pStyle w:val="Zkladntext20"/>
        <w:numPr>
          <w:ilvl w:val="1"/>
          <w:numId w:val="180"/>
        </w:numPr>
        <w:shd w:val="clear" w:color="auto" w:fill="auto"/>
        <w:tabs>
          <w:tab w:val="left" w:pos="338"/>
        </w:tabs>
        <w:spacing w:line="173" w:lineRule="exact"/>
        <w:jc w:val="left"/>
      </w:pPr>
      <w:r>
        <w:t>V případě, že k přerušení nebo omezení dodávky vody nebo odvádění odpadních vod došlo podle odstavce 7.2 písmena b) až g), hradí náklady s tím spojené odběratel. Obnovení dodávky vody nebo odvádění odpadních vod bude realizováno až po odstranění příčin a po úhradě s tím spojených nákladů dodavatele, bylo-li příčinou chování odběratele.</w:t>
      </w:r>
    </w:p>
    <w:p w:rsidR="00456870" w:rsidRDefault="00456870" w:rsidP="00456870">
      <w:pPr>
        <w:pStyle w:val="Zkladntext20"/>
        <w:numPr>
          <w:ilvl w:val="1"/>
          <w:numId w:val="180"/>
        </w:numPr>
        <w:shd w:val="clear" w:color="auto" w:fill="auto"/>
        <w:tabs>
          <w:tab w:val="left" w:pos="342"/>
        </w:tabs>
        <w:spacing w:line="173" w:lineRule="exact"/>
        <w:jc w:val="left"/>
      </w:pPr>
      <w:r>
        <w:t>Při náhradním zásobování pitnou vodou nebo nouzovém odvádění odpadních vod platí odběratel pouze za vodu skutečné dodanou nebo odkanalizovanou.</w:t>
      </w:r>
    </w:p>
    <w:p w:rsidR="00456870" w:rsidRDefault="00456870" w:rsidP="00456870">
      <w:pPr>
        <w:pStyle w:val="Zkladntext80"/>
        <w:numPr>
          <w:ilvl w:val="0"/>
          <w:numId w:val="180"/>
        </w:numPr>
        <w:shd w:val="clear" w:color="auto" w:fill="auto"/>
        <w:tabs>
          <w:tab w:val="left" w:pos="259"/>
        </w:tabs>
        <w:jc w:val="left"/>
      </w:pPr>
      <w:r>
        <w:t>Ukončení smluvního vztahu</w:t>
      </w:r>
    </w:p>
    <w:p w:rsidR="00456870" w:rsidRDefault="00456870" w:rsidP="00456870">
      <w:pPr>
        <w:pStyle w:val="Zkladntext20"/>
        <w:numPr>
          <w:ilvl w:val="1"/>
          <w:numId w:val="180"/>
        </w:numPr>
        <w:shd w:val="clear" w:color="auto" w:fill="auto"/>
        <w:tabs>
          <w:tab w:val="left" w:pos="316"/>
        </w:tabs>
        <w:spacing w:line="180" w:lineRule="exact"/>
        <w:jc w:val="left"/>
      </w:pPr>
      <w:r>
        <w:t>Smlouva uzavřená na dobu určitou skončí uplynutím sjednané doby.</w:t>
      </w:r>
    </w:p>
    <w:p w:rsidR="00456870" w:rsidRDefault="00456870" w:rsidP="00456870">
      <w:pPr>
        <w:pStyle w:val="Zkladntext20"/>
        <w:numPr>
          <w:ilvl w:val="1"/>
          <w:numId w:val="180"/>
        </w:numPr>
        <w:shd w:val="clear" w:color="auto" w:fill="auto"/>
        <w:tabs>
          <w:tab w:val="left" w:pos="334"/>
        </w:tabs>
        <w:spacing w:line="180" w:lineRule="exact"/>
        <w:jc w:val="left"/>
      </w:pPr>
      <w:r>
        <w:t>Smlouva uzavřená na dobu neurčitou skončí dohodou smluvních stran nebo uplynutím výpovědní doby dle Smlouvy.</w:t>
      </w:r>
    </w:p>
    <w:p w:rsidR="00456870" w:rsidRDefault="00456870" w:rsidP="00456870">
      <w:pPr>
        <w:pStyle w:val="Zkladntext80"/>
        <w:numPr>
          <w:ilvl w:val="0"/>
          <w:numId w:val="180"/>
        </w:numPr>
        <w:shd w:val="clear" w:color="auto" w:fill="auto"/>
        <w:tabs>
          <w:tab w:val="left" w:pos="262"/>
        </w:tabs>
        <w:spacing w:line="160" w:lineRule="exact"/>
        <w:jc w:val="left"/>
      </w:pPr>
      <w:r>
        <w:lastRenderedPageBreak/>
        <w:t>Závěrečné ustanovení</w:t>
      </w:r>
    </w:p>
    <w:p w:rsidR="00456870" w:rsidRDefault="00456870" w:rsidP="00456870">
      <w:pPr>
        <w:pStyle w:val="Zkladntext20"/>
        <w:shd w:val="clear" w:color="auto" w:fill="auto"/>
        <w:spacing w:line="176" w:lineRule="exact"/>
        <w:jc w:val="left"/>
      </w:pPr>
      <w:r>
        <w:t xml:space="preserve">Tyto Podmínky nabývají účinnosti dne </w:t>
      </w:r>
      <w:proofErr w:type="gramStart"/>
      <w:r>
        <w:t>1.7.2021</w:t>
      </w:r>
      <w:proofErr w:type="gramEnd"/>
      <w:r>
        <w:t>. Podmínky jsou k dispozici v sídle dodavatele a na internetových stránkách dodavatele (</w:t>
      </w:r>
      <w:hyperlink r:id="rId178" w:history="1">
        <w:r>
          <w:rPr>
            <w:rStyle w:val="Hypertextovodkaz"/>
          </w:rPr>
          <w:t>www.bvk.cz</w:t>
        </w:r>
      </w:hyperlink>
      <w:r>
        <w:t>T Podmínky platné pro dřívější období zašle dodavatel odběrateli na vyžádání e-mailem nebo ve fotokopii. Dodavatel je oprávněn navrhnout změnu Podmínek. Dodavatel seznamuje odběratele s návrhem změny Podmínek v sídle dodavatele a na internetových stránkách dodavatele (</w:t>
      </w:r>
      <w:hyperlink r:id="rId179" w:history="1">
        <w:r>
          <w:rPr>
            <w:rStyle w:val="Hypertextovodkaz"/>
          </w:rPr>
          <w:t>www.bvk.cz</w:t>
        </w:r>
      </w:hyperlink>
      <w:r>
        <w:t>) nejpozději 2 měsíce přede dnem, kdy má změna nabýt účinnosti. Pokud odběratel změnu neodmítl, platí, že změnu přijal. Odběratel má právo změny odmítnout a smluvní vztah z tohoto důvodu vypovědět dle ustanovení o změnách a ukončení smluvního vztahu.</w:t>
      </w:r>
    </w:p>
    <w:p w:rsidR="00456870" w:rsidRDefault="00456870" w:rsidP="00456870">
      <w:pPr>
        <w:pStyle w:val="Zkladntext80"/>
        <w:numPr>
          <w:ilvl w:val="0"/>
          <w:numId w:val="180"/>
        </w:numPr>
        <w:shd w:val="clear" w:color="auto" w:fill="auto"/>
        <w:tabs>
          <w:tab w:val="left" w:pos="349"/>
        </w:tabs>
        <w:spacing w:line="160" w:lineRule="exact"/>
        <w:jc w:val="left"/>
      </w:pPr>
      <w:r>
        <w:t>Mimosoudní řešení spotřebitelských sporů</w:t>
      </w:r>
    </w:p>
    <w:p w:rsidR="00456870" w:rsidRDefault="00456870" w:rsidP="00456870">
      <w:pPr>
        <w:pStyle w:val="Zkladntext20"/>
        <w:shd w:val="clear" w:color="auto" w:fill="auto"/>
        <w:spacing w:line="150" w:lineRule="exact"/>
        <w:jc w:val="left"/>
      </w:pPr>
      <w:r>
        <w:t>Subjektem mimosoudního řešení sporů je Česká obchodní inspekce (</w:t>
      </w:r>
      <w:hyperlink r:id="rId180" w:history="1">
        <w:r>
          <w:rPr>
            <w:rStyle w:val="Hypertextovodkaz"/>
          </w:rPr>
          <w:t>www.coi.cz</w:t>
        </w:r>
      </w:hyperlink>
      <w:r>
        <w:t>).</w:t>
      </w:r>
    </w:p>
    <w:p w:rsidR="00456870" w:rsidRDefault="00456870" w:rsidP="00456870">
      <w:pPr>
        <w:pStyle w:val="Zkladntext80"/>
        <w:numPr>
          <w:ilvl w:val="0"/>
          <w:numId w:val="180"/>
        </w:numPr>
        <w:shd w:val="clear" w:color="auto" w:fill="auto"/>
        <w:tabs>
          <w:tab w:val="left" w:pos="352"/>
        </w:tabs>
        <w:spacing w:line="160" w:lineRule="exact"/>
        <w:jc w:val="left"/>
      </w:pPr>
      <w:r>
        <w:t>Schválení Podmínek</w:t>
      </w:r>
    </w:p>
    <w:p w:rsidR="00456870" w:rsidRDefault="00456870" w:rsidP="00456870">
      <w:pPr>
        <w:pStyle w:val="Nadpis1060"/>
        <w:shd w:val="clear" w:color="auto" w:fill="auto"/>
      </w:pPr>
      <w:bookmarkStart w:id="155" w:name="bookmark168"/>
      <w:r>
        <w:t xml:space="preserve">Tyto Podmínky byly schváleny představenstvem dodavatele dne </w:t>
      </w:r>
      <w:proofErr w:type="gramStart"/>
      <w:r>
        <w:t>26.3.2021</w:t>
      </w:r>
      <w:proofErr w:type="gramEnd"/>
      <w:r>
        <w:t xml:space="preserve">. </w:t>
      </w:r>
      <w:r>
        <w:rPr>
          <w:rStyle w:val="Nadpis106Tun"/>
        </w:rPr>
        <w:t>Přílohy těchto podmínek:</w:t>
      </w:r>
      <w:bookmarkEnd w:id="155"/>
    </w:p>
    <w:p w:rsidR="00456870" w:rsidRDefault="00456870" w:rsidP="00456870">
      <w:pPr>
        <w:spacing w:line="160" w:lineRule="exact"/>
      </w:pPr>
      <w:r>
        <w:t>Příloha č. 1</w:t>
      </w:r>
    </w:p>
    <w:p w:rsidR="00456870" w:rsidRDefault="00456870" w:rsidP="00456870">
      <w:pPr>
        <w:pStyle w:val="Zkladntext20"/>
        <w:shd w:val="clear" w:color="auto" w:fill="auto"/>
        <w:spacing w:line="457" w:lineRule="exact"/>
        <w:jc w:val="left"/>
      </w:pPr>
      <w:r>
        <w:t xml:space="preserve">k podmínkám dodávky pitné vody a odváděni odpadních vod </w:t>
      </w:r>
      <w:r>
        <w:rPr>
          <w:rStyle w:val="Zkladntext28pt"/>
        </w:rPr>
        <w:t>Reklamační řád</w:t>
      </w:r>
    </w:p>
    <w:p w:rsidR="00456870" w:rsidRDefault="00456870" w:rsidP="00456870">
      <w:pPr>
        <w:pStyle w:val="Zkladntext80"/>
        <w:numPr>
          <w:ilvl w:val="0"/>
          <w:numId w:val="190"/>
        </w:numPr>
        <w:shd w:val="clear" w:color="auto" w:fill="auto"/>
        <w:tabs>
          <w:tab w:val="left" w:pos="218"/>
        </w:tabs>
        <w:spacing w:line="176" w:lineRule="exact"/>
        <w:jc w:val="left"/>
      </w:pPr>
      <w:r>
        <w:t>Obecná ustanovení</w:t>
      </w:r>
    </w:p>
    <w:p w:rsidR="00456870" w:rsidRDefault="00456870" w:rsidP="00456870">
      <w:pPr>
        <w:pStyle w:val="Zkladntext20"/>
        <w:shd w:val="clear" w:color="auto" w:fill="auto"/>
        <w:spacing w:line="176" w:lineRule="exact"/>
        <w:jc w:val="left"/>
      </w:pPr>
      <w:r>
        <w:t>Společnost Brněnské vodárny a kanalizace, a.s. jako dodavatel pitné vody z vodovodu pro veřejnou potřebu (dále jen vodovod) a subjekt zajišťující odvádění odpadních vod kanalizací pro veřejnou potřebu (dále jen kanalizace), vydává ve smyslu § 36, odst. 3, písm. g) zákona č. 274/2001 Sb., o vodovodech a kanalizacích pro veřejnou potřebu v platném znění tento reklamační řád.</w:t>
      </w:r>
    </w:p>
    <w:p w:rsidR="00456870" w:rsidRDefault="00456870" w:rsidP="00456870">
      <w:pPr>
        <w:pStyle w:val="Zkladntext20"/>
        <w:shd w:val="clear" w:color="auto" w:fill="auto"/>
        <w:spacing w:line="176" w:lineRule="exact"/>
        <w:jc w:val="left"/>
      </w:pPr>
      <w:r>
        <w:t>Reklamační řád stanovuje rozsah a podmínky dle práva z vadného plněni dodávky pitné vody dodané vodovodem a reklamaci poskytovaných služeb v souvislosti se zajištěním dodávky vody z vodovodu a odváděni odpadních vod, způsob a místo jejich uplatnění včetně nároků vyplývajících z tohoto práva.</w:t>
      </w:r>
    </w:p>
    <w:p w:rsidR="00456870" w:rsidRDefault="00456870" w:rsidP="00456870">
      <w:pPr>
        <w:pStyle w:val="Zkladntext20"/>
        <w:shd w:val="clear" w:color="auto" w:fill="auto"/>
        <w:spacing w:line="176" w:lineRule="exact"/>
        <w:jc w:val="left"/>
      </w:pPr>
      <w:r>
        <w:t>Reklamační řád se vztahuje na dodávku vody z vodovodu a odvádění odpadních vod, realizované na základě písemné smlouvy uzavřené podle § 8, odst. 6 výše uvedeného zákona.</w:t>
      </w:r>
    </w:p>
    <w:p w:rsidR="00456870" w:rsidRDefault="00456870" w:rsidP="00456870">
      <w:pPr>
        <w:pStyle w:val="Zkladntext80"/>
        <w:numPr>
          <w:ilvl w:val="0"/>
          <w:numId w:val="190"/>
        </w:numPr>
        <w:shd w:val="clear" w:color="auto" w:fill="auto"/>
        <w:tabs>
          <w:tab w:val="left" w:pos="269"/>
        </w:tabs>
        <w:jc w:val="left"/>
      </w:pPr>
      <w:r>
        <w:t>Rozsah a podmínky reklamace</w:t>
      </w:r>
    </w:p>
    <w:p w:rsidR="00456870" w:rsidRDefault="00456870" w:rsidP="00456870">
      <w:pPr>
        <w:pStyle w:val="Zkladntext20"/>
        <w:shd w:val="clear" w:color="auto" w:fill="auto"/>
        <w:spacing w:line="180" w:lineRule="exact"/>
        <w:jc w:val="left"/>
      </w:pPr>
      <w:r>
        <w:t>Odběratel má právo uplatnit vůči dodavateli právo z vadného plnění a reklamaci:</w:t>
      </w:r>
    </w:p>
    <w:p w:rsidR="00456870" w:rsidRDefault="00456870" w:rsidP="00456870">
      <w:pPr>
        <w:pStyle w:val="Zkladntext80"/>
        <w:numPr>
          <w:ilvl w:val="0"/>
          <w:numId w:val="191"/>
        </w:numPr>
        <w:shd w:val="clear" w:color="auto" w:fill="auto"/>
        <w:tabs>
          <w:tab w:val="left" w:pos="265"/>
        </w:tabs>
        <w:jc w:val="left"/>
      </w:pPr>
      <w:r>
        <w:t>U dodávky pitné vody</w:t>
      </w:r>
    </w:p>
    <w:p w:rsidR="00456870" w:rsidRDefault="00456870" w:rsidP="00456870">
      <w:pPr>
        <w:pStyle w:val="Zkladntext20"/>
        <w:numPr>
          <w:ilvl w:val="0"/>
          <w:numId w:val="192"/>
        </w:numPr>
        <w:shd w:val="clear" w:color="auto" w:fill="auto"/>
        <w:tabs>
          <w:tab w:val="left" w:pos="193"/>
        </w:tabs>
        <w:spacing w:line="180" w:lineRule="exact"/>
        <w:jc w:val="left"/>
      </w:pPr>
      <w:r>
        <w:t>na jakost dodávané pitné vody,</w:t>
      </w:r>
    </w:p>
    <w:p w:rsidR="00456870" w:rsidRDefault="00456870" w:rsidP="00456870">
      <w:pPr>
        <w:pStyle w:val="Zkladntext20"/>
        <w:numPr>
          <w:ilvl w:val="0"/>
          <w:numId w:val="192"/>
        </w:numPr>
        <w:shd w:val="clear" w:color="auto" w:fill="auto"/>
        <w:tabs>
          <w:tab w:val="left" w:pos="197"/>
        </w:tabs>
        <w:spacing w:line="180" w:lineRule="exact"/>
        <w:jc w:val="left"/>
      </w:pPr>
      <w:r>
        <w:t>na množství dodávané pitné vody,</w:t>
      </w:r>
    </w:p>
    <w:p w:rsidR="00456870" w:rsidRDefault="00456870" w:rsidP="00456870">
      <w:pPr>
        <w:pStyle w:val="Zkladntext20"/>
        <w:numPr>
          <w:ilvl w:val="0"/>
          <w:numId w:val="192"/>
        </w:numPr>
        <w:shd w:val="clear" w:color="auto" w:fill="auto"/>
        <w:tabs>
          <w:tab w:val="left" w:pos="197"/>
        </w:tabs>
        <w:spacing w:line="180" w:lineRule="exact"/>
        <w:jc w:val="left"/>
      </w:pPr>
      <w:r>
        <w:t>na jiné údaje uvedené na faktuře</w:t>
      </w:r>
    </w:p>
    <w:p w:rsidR="00456870" w:rsidRDefault="00456870" w:rsidP="00456870">
      <w:pPr>
        <w:pStyle w:val="Zkladntext80"/>
        <w:numPr>
          <w:ilvl w:val="0"/>
          <w:numId w:val="191"/>
        </w:numPr>
        <w:shd w:val="clear" w:color="auto" w:fill="auto"/>
        <w:tabs>
          <w:tab w:val="left" w:pos="269"/>
        </w:tabs>
        <w:jc w:val="left"/>
      </w:pPr>
      <w:r>
        <w:t>U odvádění odpadních vod</w:t>
      </w:r>
    </w:p>
    <w:p w:rsidR="00456870" w:rsidRDefault="00456870" w:rsidP="00456870">
      <w:pPr>
        <w:pStyle w:val="Zkladntext20"/>
        <w:numPr>
          <w:ilvl w:val="0"/>
          <w:numId w:val="192"/>
        </w:numPr>
        <w:shd w:val="clear" w:color="auto" w:fill="auto"/>
        <w:tabs>
          <w:tab w:val="left" w:pos="197"/>
        </w:tabs>
        <w:spacing w:line="180" w:lineRule="exact"/>
        <w:jc w:val="left"/>
      </w:pPr>
      <w:r>
        <w:t>na odvádění odpadních vod v dohodnutém rozsahu a stanoveným způsobem,</w:t>
      </w:r>
    </w:p>
    <w:p w:rsidR="00456870" w:rsidRDefault="00456870" w:rsidP="00456870">
      <w:pPr>
        <w:pStyle w:val="Zkladntext20"/>
        <w:numPr>
          <w:ilvl w:val="0"/>
          <w:numId w:val="192"/>
        </w:numPr>
        <w:shd w:val="clear" w:color="auto" w:fill="auto"/>
        <w:tabs>
          <w:tab w:val="left" w:pos="197"/>
        </w:tabs>
        <w:spacing w:line="180" w:lineRule="exact"/>
        <w:jc w:val="left"/>
      </w:pPr>
      <w:r>
        <w:t>na množství odváděných odpadních vod,</w:t>
      </w:r>
    </w:p>
    <w:p w:rsidR="00456870" w:rsidRDefault="00456870" w:rsidP="00456870">
      <w:pPr>
        <w:pStyle w:val="Zkladntext20"/>
        <w:numPr>
          <w:ilvl w:val="0"/>
          <w:numId w:val="192"/>
        </w:numPr>
        <w:shd w:val="clear" w:color="auto" w:fill="auto"/>
        <w:tabs>
          <w:tab w:val="left" w:pos="197"/>
        </w:tabs>
        <w:spacing w:line="180" w:lineRule="exact"/>
        <w:jc w:val="left"/>
      </w:pPr>
      <w:r>
        <w:t>na jiné údaje uvedené na faktuře</w:t>
      </w:r>
    </w:p>
    <w:p w:rsidR="00456870" w:rsidRDefault="00456870" w:rsidP="00456870">
      <w:pPr>
        <w:pStyle w:val="Zkladntext20"/>
        <w:numPr>
          <w:ilvl w:val="0"/>
          <w:numId w:val="191"/>
        </w:numPr>
        <w:shd w:val="clear" w:color="auto" w:fill="auto"/>
        <w:tabs>
          <w:tab w:val="left" w:pos="276"/>
        </w:tabs>
        <w:spacing w:line="180" w:lineRule="exact"/>
        <w:jc w:val="left"/>
      </w:pPr>
      <w:r>
        <w:rPr>
          <w:rStyle w:val="Zkladntext28ptTun"/>
        </w:rPr>
        <w:t xml:space="preserve">Kontakty </w:t>
      </w:r>
      <w:r>
        <w:t xml:space="preserve">Telefon: 543 433 111 Zákaznická linka: 840 177 177 E-mail: </w:t>
      </w:r>
      <w:hyperlink r:id="rId181" w:history="1">
        <w:r>
          <w:rPr>
            <w:rStyle w:val="Hypertextovodkaz"/>
            <w:lang w:val="en-US" w:bidi="en-US"/>
          </w:rPr>
          <w:t>bvk@bvk.cz</w:t>
        </w:r>
      </w:hyperlink>
    </w:p>
    <w:p w:rsidR="00456870" w:rsidRDefault="00456870" w:rsidP="00456870">
      <w:pPr>
        <w:pStyle w:val="Zkladntext20"/>
        <w:shd w:val="clear" w:color="auto" w:fill="auto"/>
        <w:spacing w:line="180" w:lineRule="exact"/>
        <w:jc w:val="left"/>
      </w:pPr>
      <w:r>
        <w:t>ID datové schránky: c7rc8yf</w:t>
      </w:r>
    </w:p>
    <w:p w:rsidR="00456870" w:rsidRDefault="00456870" w:rsidP="00456870">
      <w:pPr>
        <w:pStyle w:val="Zkladntext80"/>
        <w:numPr>
          <w:ilvl w:val="0"/>
          <w:numId w:val="191"/>
        </w:numPr>
        <w:shd w:val="clear" w:color="auto" w:fill="auto"/>
        <w:tabs>
          <w:tab w:val="left" w:pos="280"/>
        </w:tabs>
        <w:jc w:val="left"/>
      </w:pPr>
      <w:r>
        <w:t>Reklamaci uplatňuje odběratel</w:t>
      </w:r>
    </w:p>
    <w:p w:rsidR="00456870" w:rsidRDefault="00456870" w:rsidP="00456870">
      <w:pPr>
        <w:pStyle w:val="Zkladntext20"/>
        <w:shd w:val="clear" w:color="auto" w:fill="auto"/>
        <w:spacing w:line="180" w:lineRule="exact"/>
        <w:jc w:val="left"/>
      </w:pPr>
      <w:r>
        <w:t>písemně, elektronicky, osobné nebo telefonicky na tel. čísle dle výše uvedených kontaktů Rozpis úředních hodin pro kontakt se zákazníky: (kromě sídla dodavatele) pondělí - pátek v době 8.00 - 15.00 hod</w:t>
      </w:r>
    </w:p>
    <w:p w:rsidR="00456870" w:rsidRDefault="00456870" w:rsidP="00456870">
      <w:pPr>
        <w:pStyle w:val="Zkladntext20"/>
        <w:shd w:val="clear" w:color="auto" w:fill="auto"/>
        <w:spacing w:line="180" w:lineRule="exact"/>
        <w:jc w:val="left"/>
      </w:pPr>
      <w:r>
        <w:t>osobně může všechny reklamace uplatnit v zákaznickém centru dodavatele na adrese Pisárecká 555/1 a, Brno</w:t>
      </w:r>
    </w:p>
    <w:p w:rsidR="00456870" w:rsidRDefault="00456870" w:rsidP="00456870">
      <w:pPr>
        <w:pStyle w:val="Zkladntext20"/>
        <w:shd w:val="clear" w:color="auto" w:fill="auto"/>
        <w:spacing w:line="180" w:lineRule="exact"/>
        <w:jc w:val="left"/>
      </w:pPr>
      <w:r>
        <w:t>Rozpis úředních hodin.</w:t>
      </w:r>
    </w:p>
    <w:p w:rsidR="00456870" w:rsidRDefault="00456870" w:rsidP="00456870">
      <w:pPr>
        <w:pStyle w:val="Zkladntext20"/>
        <w:shd w:val="clear" w:color="auto" w:fill="auto"/>
        <w:spacing w:line="180" w:lineRule="exact"/>
        <w:jc w:val="left"/>
      </w:pPr>
      <w:r>
        <w:t>pondělí a středa 8,00 - 17,00 hod</w:t>
      </w:r>
    </w:p>
    <w:p w:rsidR="00456870" w:rsidRDefault="00456870" w:rsidP="00456870">
      <w:pPr>
        <w:pStyle w:val="Zkladntext20"/>
        <w:shd w:val="clear" w:color="auto" w:fill="auto"/>
        <w:spacing w:line="180" w:lineRule="exact"/>
        <w:jc w:val="left"/>
      </w:pPr>
      <w:r>
        <w:t>úterý a čtvrtek 8,00 - 15,00 hod</w:t>
      </w:r>
    </w:p>
    <w:p w:rsidR="00456870" w:rsidRDefault="00456870" w:rsidP="00456870">
      <w:pPr>
        <w:pStyle w:val="Zkladntext20"/>
        <w:shd w:val="clear" w:color="auto" w:fill="auto"/>
        <w:tabs>
          <w:tab w:val="left" w:pos="1332"/>
        </w:tabs>
        <w:spacing w:line="180" w:lineRule="exact"/>
        <w:jc w:val="left"/>
      </w:pPr>
      <w:r>
        <w:t>pátek</w:t>
      </w:r>
      <w:r>
        <w:tab/>
        <w:t>8,00 - 13,00 hod</w:t>
      </w:r>
    </w:p>
    <w:p w:rsidR="00456870" w:rsidRDefault="00456870" w:rsidP="00456870">
      <w:pPr>
        <w:pStyle w:val="Zkladntext20"/>
        <w:numPr>
          <w:ilvl w:val="0"/>
          <w:numId w:val="181"/>
        </w:numPr>
        <w:shd w:val="clear" w:color="auto" w:fill="auto"/>
        <w:tabs>
          <w:tab w:val="left" w:pos="244"/>
        </w:tabs>
        <w:spacing w:line="180" w:lineRule="exact"/>
        <w:jc w:val="left"/>
      </w:pPr>
      <w:proofErr w:type="gramStart"/>
      <w:r>
        <w:t>případě</w:t>
      </w:r>
      <w:proofErr w:type="gramEnd"/>
      <w:r>
        <w:t xml:space="preserve"> ústně uplatněné reklamace je zaměstnanec dodavatele pověřený vyřizováním reklamací v případě nemožnosti okamžitého vyřízení povinen sepsat o reklamaci písemný záznam.</w:t>
      </w:r>
    </w:p>
    <w:p w:rsidR="00456870" w:rsidRDefault="00456870" w:rsidP="00456870">
      <w:pPr>
        <w:pStyle w:val="Zkladntext80"/>
        <w:numPr>
          <w:ilvl w:val="0"/>
          <w:numId w:val="191"/>
        </w:numPr>
        <w:shd w:val="clear" w:color="auto" w:fill="auto"/>
        <w:tabs>
          <w:tab w:val="left" w:pos="280"/>
        </w:tabs>
        <w:jc w:val="left"/>
      </w:pPr>
      <w:r>
        <w:t>Písemná reklamace musí obsahovat</w:t>
      </w:r>
    </w:p>
    <w:p w:rsidR="00456870" w:rsidRDefault="00456870" w:rsidP="00456870">
      <w:pPr>
        <w:pStyle w:val="Zkladntext20"/>
        <w:numPr>
          <w:ilvl w:val="0"/>
          <w:numId w:val="192"/>
        </w:numPr>
        <w:shd w:val="clear" w:color="auto" w:fill="auto"/>
        <w:tabs>
          <w:tab w:val="left" w:pos="197"/>
        </w:tabs>
        <w:spacing w:line="180" w:lineRule="exact"/>
        <w:jc w:val="left"/>
      </w:pPr>
      <w:r>
        <w:t>identifikaci odběratele,</w:t>
      </w:r>
    </w:p>
    <w:p w:rsidR="00456870" w:rsidRDefault="00456870" w:rsidP="00456870">
      <w:pPr>
        <w:pStyle w:val="Zkladntext20"/>
        <w:numPr>
          <w:ilvl w:val="0"/>
          <w:numId w:val="192"/>
        </w:numPr>
        <w:shd w:val="clear" w:color="auto" w:fill="auto"/>
        <w:tabs>
          <w:tab w:val="left" w:pos="197"/>
        </w:tabs>
        <w:spacing w:line="180" w:lineRule="exact"/>
        <w:jc w:val="left"/>
      </w:pPr>
      <w:r>
        <w:t>adresu odběratele,</w:t>
      </w:r>
    </w:p>
    <w:p w:rsidR="00456870" w:rsidRDefault="00456870" w:rsidP="00456870">
      <w:pPr>
        <w:pStyle w:val="Zkladntext20"/>
        <w:numPr>
          <w:ilvl w:val="0"/>
          <w:numId w:val="192"/>
        </w:numPr>
        <w:shd w:val="clear" w:color="auto" w:fill="auto"/>
        <w:tabs>
          <w:tab w:val="left" w:pos="197"/>
        </w:tabs>
        <w:spacing w:line="180" w:lineRule="exact"/>
        <w:jc w:val="left"/>
      </w:pPr>
      <w:r>
        <w:t>místo odběru pitné vody nebo vypouštění odpadních vod, případně bližší označeni místa vzniku reklamace,</w:t>
      </w:r>
    </w:p>
    <w:p w:rsidR="00456870" w:rsidRDefault="00456870" w:rsidP="00456870">
      <w:pPr>
        <w:pStyle w:val="Zkladntext20"/>
        <w:numPr>
          <w:ilvl w:val="0"/>
          <w:numId w:val="192"/>
        </w:numPr>
        <w:shd w:val="clear" w:color="auto" w:fill="auto"/>
        <w:tabs>
          <w:tab w:val="left" w:pos="197"/>
        </w:tabs>
        <w:spacing w:line="180" w:lineRule="exact"/>
        <w:jc w:val="left"/>
      </w:pPr>
      <w:r>
        <w:t>popis reklamace nebo reklamované vady.</w:t>
      </w:r>
    </w:p>
    <w:p w:rsidR="00456870" w:rsidRDefault="00456870" w:rsidP="00456870">
      <w:pPr>
        <w:pStyle w:val="Zkladntext20"/>
        <w:numPr>
          <w:ilvl w:val="0"/>
          <w:numId w:val="181"/>
        </w:numPr>
        <w:shd w:val="clear" w:color="auto" w:fill="auto"/>
        <w:tabs>
          <w:tab w:val="left" w:pos="251"/>
        </w:tabs>
        <w:spacing w:line="180" w:lineRule="exact"/>
        <w:jc w:val="left"/>
      </w:pPr>
      <w:proofErr w:type="gramStart"/>
      <w:r>
        <w:t>případě</w:t>
      </w:r>
      <w:proofErr w:type="gramEnd"/>
      <w:r>
        <w:t xml:space="preserve"> písemně zaslaných reklamaci odběratelem na adresu dodavatele, které nebudou obsahovat výše uvedené údaje, nezbytné pro řádné uplatnění reklamace, nebudou tyto kvalifikovány jako reklamace a budou dodavatelem řešeny jako písemnost v souladu s obecně závaznými právními předpisy.</w:t>
      </w:r>
    </w:p>
    <w:p w:rsidR="00456870" w:rsidRDefault="00456870" w:rsidP="00456870">
      <w:pPr>
        <w:pStyle w:val="Zkladntext80"/>
        <w:numPr>
          <w:ilvl w:val="0"/>
          <w:numId w:val="191"/>
        </w:numPr>
        <w:shd w:val="clear" w:color="auto" w:fill="auto"/>
        <w:tabs>
          <w:tab w:val="left" w:pos="280"/>
        </w:tabs>
        <w:jc w:val="left"/>
      </w:pPr>
      <w:r>
        <w:t>Osobní reklamace musí obsahovat</w:t>
      </w:r>
    </w:p>
    <w:p w:rsidR="00456870" w:rsidRDefault="00456870" w:rsidP="00456870">
      <w:pPr>
        <w:pStyle w:val="Zkladntext20"/>
        <w:numPr>
          <w:ilvl w:val="0"/>
          <w:numId w:val="192"/>
        </w:numPr>
        <w:shd w:val="clear" w:color="auto" w:fill="auto"/>
        <w:tabs>
          <w:tab w:val="left" w:pos="197"/>
        </w:tabs>
        <w:spacing w:line="180" w:lineRule="exact"/>
        <w:jc w:val="left"/>
      </w:pPr>
      <w:r>
        <w:t>identifikaci odběratele,</w:t>
      </w:r>
    </w:p>
    <w:p w:rsidR="00456870" w:rsidRDefault="00456870" w:rsidP="00456870">
      <w:pPr>
        <w:pStyle w:val="Zkladntext20"/>
        <w:numPr>
          <w:ilvl w:val="0"/>
          <w:numId w:val="192"/>
        </w:numPr>
        <w:shd w:val="clear" w:color="auto" w:fill="auto"/>
        <w:tabs>
          <w:tab w:val="left" w:pos="197"/>
        </w:tabs>
        <w:spacing w:line="180" w:lineRule="exact"/>
        <w:jc w:val="left"/>
      </w:pPr>
      <w:r>
        <w:t>adresu odběratele,</w:t>
      </w:r>
    </w:p>
    <w:p w:rsidR="00456870" w:rsidRDefault="00456870" w:rsidP="00456870">
      <w:pPr>
        <w:pStyle w:val="Zkladntext20"/>
        <w:numPr>
          <w:ilvl w:val="0"/>
          <w:numId w:val="192"/>
        </w:numPr>
        <w:shd w:val="clear" w:color="auto" w:fill="auto"/>
        <w:tabs>
          <w:tab w:val="left" w:pos="197"/>
        </w:tabs>
        <w:spacing w:line="180" w:lineRule="exact"/>
        <w:jc w:val="left"/>
      </w:pPr>
      <w:r>
        <w:t>místo odběru pitné vody nebo vypouštění odpadních vod, případně bližší označeni místa vzniku reklamace,</w:t>
      </w:r>
    </w:p>
    <w:p w:rsidR="00456870" w:rsidRDefault="00456870" w:rsidP="00456870">
      <w:pPr>
        <w:pStyle w:val="Zkladntext20"/>
        <w:numPr>
          <w:ilvl w:val="0"/>
          <w:numId w:val="192"/>
        </w:numPr>
        <w:shd w:val="clear" w:color="auto" w:fill="auto"/>
        <w:tabs>
          <w:tab w:val="left" w:pos="197"/>
        </w:tabs>
        <w:spacing w:line="180" w:lineRule="exact"/>
        <w:jc w:val="left"/>
      </w:pPr>
      <w:r>
        <w:t>popis reklamace nebo reklamované vady.</w:t>
      </w:r>
    </w:p>
    <w:p w:rsidR="00456870" w:rsidRDefault="00456870" w:rsidP="00456870">
      <w:pPr>
        <w:pStyle w:val="Zkladntext20"/>
        <w:shd w:val="clear" w:color="auto" w:fill="auto"/>
        <w:spacing w:line="180" w:lineRule="exact"/>
        <w:jc w:val="left"/>
      </w:pPr>
      <w:r>
        <w:t xml:space="preserve">Pokud nebude reklamace vyřízena bezprostředně po oznámení, je nutno uplatňovat reklamaci písemnou formou s uvedením výše specifikovaných údajů nezbytných pro </w:t>
      </w:r>
      <w:proofErr w:type="gramStart"/>
      <w:r>
        <w:t>vyřízeni</w:t>
      </w:r>
      <w:proofErr w:type="gramEnd"/>
      <w:r>
        <w:t xml:space="preserve"> reklamace.</w:t>
      </w:r>
    </w:p>
    <w:p w:rsidR="00456870" w:rsidRDefault="00456870" w:rsidP="00456870">
      <w:pPr>
        <w:pStyle w:val="Zkladntext80"/>
        <w:numPr>
          <w:ilvl w:val="0"/>
          <w:numId w:val="191"/>
        </w:numPr>
        <w:shd w:val="clear" w:color="auto" w:fill="auto"/>
        <w:tabs>
          <w:tab w:val="left" w:pos="280"/>
        </w:tabs>
        <w:jc w:val="left"/>
      </w:pPr>
      <w:r>
        <w:t>Telefonická reklamace</w:t>
      </w:r>
    </w:p>
    <w:p w:rsidR="00456870" w:rsidRDefault="00456870" w:rsidP="00456870">
      <w:pPr>
        <w:pStyle w:val="Zkladntext20"/>
        <w:shd w:val="clear" w:color="auto" w:fill="auto"/>
        <w:spacing w:line="180" w:lineRule="exact"/>
        <w:jc w:val="left"/>
      </w:pPr>
      <w:r>
        <w:t>Zaměstnanec, pověřený přijímáním telefonicky podaných reklamaci, pokud tyto nebudou vyřízeny bezprostředně po oznámení, je povinen upozornit zákazníka na povinnost uplatnit reklamaci písemně s uvedením výše specifikovaných údajů nezbytných pro vyřízení reklamace.</w:t>
      </w:r>
    </w:p>
    <w:p w:rsidR="00456870" w:rsidRDefault="00456870" w:rsidP="00456870">
      <w:pPr>
        <w:pStyle w:val="Zkladntext80"/>
        <w:numPr>
          <w:ilvl w:val="0"/>
          <w:numId w:val="190"/>
        </w:numPr>
        <w:shd w:val="clear" w:color="auto" w:fill="auto"/>
        <w:tabs>
          <w:tab w:val="left" w:pos="323"/>
        </w:tabs>
        <w:spacing w:line="176" w:lineRule="exact"/>
        <w:jc w:val="left"/>
      </w:pPr>
      <w:r>
        <w:t>Způsob a Ihúty pro vyřízení reklamace</w:t>
      </w:r>
    </w:p>
    <w:p w:rsidR="00456870" w:rsidRDefault="00456870" w:rsidP="00456870">
      <w:pPr>
        <w:pStyle w:val="Zkladntext20"/>
        <w:shd w:val="clear" w:color="auto" w:fill="auto"/>
        <w:spacing w:line="176" w:lineRule="exact"/>
        <w:jc w:val="left"/>
      </w:pPr>
      <w:r>
        <w:t>Dodavatel je povinen zajistit, aby po celou provozní dobu byl v místech vyřizování reklamací k dosažení zaměstnanec pověřený vyřizovat reklamace. V případě, že není možno vyřídit reklamaci ihned na místě jejího podání, je dodavatel povinen zajistit její vyřízeni a podáni písemné zprávy odběrateli o způsobu jejího vyřízeni bez zbytečného odkladu na adresu odběratele. Reklamace musí být vyřízena nejpozději do 30 dnů ode dne uplatnění reklamace, pokud se dodavatel s odběratelem nedohodli jinak. O výsledku reklamace musí být odběratel informován. Je-li na základě reklamace vystavena opravná faktura, považuje se současně za písemné oznámení výsledku reklamace.</w:t>
      </w:r>
    </w:p>
    <w:p w:rsidR="00456870" w:rsidRDefault="00456870" w:rsidP="00456870">
      <w:pPr>
        <w:pStyle w:val="Zkladntext20"/>
        <w:shd w:val="clear" w:color="auto" w:fill="auto"/>
        <w:spacing w:line="176" w:lineRule="exact"/>
        <w:jc w:val="left"/>
      </w:pPr>
      <w:r>
        <w:t>Odběratel je povinen poskytnout dodavateli nezbytnou součinnost při prošetřováni a řešeni reklamací, zejména je povinen umožnit přistup k vodoměru za účelem jeho kontroly, odečtu stavu nebo jeho výměny v souvislosti s prověřením jeho funkčnosti, zúčastnit se osobně odběru kontrolních vzorků nebo tímto pověřit jinou osobu, umožnit přístup pověřeným zaměstnancům dodavatele do připojené nemovitosti za účelem prověření odvádění odpadních vod a předkládat dodavateli potřebné doklady k prověření správnosti údajů.</w:t>
      </w:r>
    </w:p>
    <w:p w:rsidR="00456870" w:rsidRDefault="00456870" w:rsidP="00456870">
      <w:pPr>
        <w:pStyle w:val="Zkladntext20"/>
        <w:numPr>
          <w:ilvl w:val="0"/>
          <w:numId w:val="193"/>
        </w:numPr>
        <w:shd w:val="clear" w:color="auto" w:fill="auto"/>
        <w:tabs>
          <w:tab w:val="left" w:pos="280"/>
        </w:tabs>
        <w:spacing w:line="180" w:lineRule="exact"/>
        <w:jc w:val="left"/>
      </w:pPr>
      <w:r>
        <w:t xml:space="preserve">Zjevná vada jakosti vody musí být reklamována odběratelem neprodleně, nejpozdéji do 24 hodin od zjištění. Ostatní vady jakosti bez zbytečného odkladu po jejich zjištění. Na základě popisu reklamované vady rozhodne pověřený zaměstnanec dodavatele, zda bude proveden kontrolní odběr vzorku vody v dané lokalitě, přičemž při tomto rozhodováni vychází z již provedených a vyhodnocených vzorků vody dodávaných stejným vodovodem v dané lokalitě na základě plánu kontroly pitné vody dle zákona č. 258/2000 Sb. v platném znění </w:t>
      </w:r>
      <w:r>
        <w:lastRenderedPageBreak/>
        <w:t>schváleného orgánem ochrany veřejného zdraví. Odběr kontrolního vzorku zajistí dodavatel ihned, nejpozději do 24 hodin (mimo sobot, nedělí a svátků) od uplatnění reklamace dle interních postupů dodavatele. O odběru vzorků bude sepsán protokol podepsaný odběratelem a dodavatelem. Dodavatel zajistí následné provedení rozborů těchto vzorků akreditovanou laboratoří v rozsahu stanoveném vyhláškou č. 252/2004 Sb. v platném znění.</w:t>
      </w:r>
    </w:p>
    <w:p w:rsidR="00456870" w:rsidRDefault="00456870" w:rsidP="00456870">
      <w:pPr>
        <w:pStyle w:val="Zkladntext20"/>
        <w:numPr>
          <w:ilvl w:val="0"/>
          <w:numId w:val="193"/>
        </w:numPr>
        <w:shd w:val="clear" w:color="auto" w:fill="auto"/>
        <w:tabs>
          <w:tab w:val="left" w:pos="262"/>
        </w:tabs>
        <w:spacing w:line="180" w:lineRule="exact"/>
        <w:jc w:val="left"/>
      </w:pPr>
      <w:r>
        <w:t>Na základě reklamace množství dodané pitné vody, kdy ze strany odběratele není zpochybňována funkčnost vodoměru a správnost měřeni, dodavatel zajistí ve lhůtě do 30 dnů od podání reklamace provedení kontrolního odečtu stavu vodoměru a to za přítomnosti odběratele nebo jím pověřené osoby. Vyhodnocení reklamace bude provedeno bezprostředně po provedení kontrolního opisu stavu vodoměru a porovnání zjištěných údajů s údaji o odběrném místě vedeném dodavatelem.</w:t>
      </w:r>
    </w:p>
    <w:p w:rsidR="00456870" w:rsidRDefault="00456870" w:rsidP="00456870">
      <w:pPr>
        <w:pStyle w:val="Zkladntext20"/>
        <w:numPr>
          <w:ilvl w:val="0"/>
          <w:numId w:val="193"/>
        </w:numPr>
        <w:shd w:val="clear" w:color="auto" w:fill="auto"/>
        <w:tabs>
          <w:tab w:val="left" w:pos="266"/>
        </w:tabs>
        <w:spacing w:line="180" w:lineRule="exact"/>
        <w:jc w:val="left"/>
      </w:pPr>
      <w:r>
        <w:t xml:space="preserve">V případě reklamace množství dodané pitné vody z důvodu pochybnosti o správnosti měření dodané pitné vody vodoměrem, zajisti dodavatel na základě písemné žádosti odběratele ve lhůtě do </w:t>
      </w:r>
      <w:proofErr w:type="gramStart"/>
      <w:r>
        <w:t>30</w:t>
      </w:r>
      <w:proofErr w:type="gramEnd"/>
      <w:r>
        <w:t>-</w:t>
      </w:r>
      <w:proofErr w:type="gramStart"/>
      <w:r>
        <w:t>ti</w:t>
      </w:r>
      <w:proofErr w:type="gramEnd"/>
      <w:r>
        <w:t xml:space="preserve"> dnů od jejího doručení přezkoušení vodoměru u subjektu oprávněného provádět metrologickou kontrolu měřidel. Výsledky přezkoušení oznámí dodavatel neprodleně písemně odběrateli. Náklady spojené s přezkoušením a výměnou vodoměru budou hrazeny podle výsledku přezkoušení vodoměru dle § 17, odst. 4 zákona č. 274/2001 Sb. v platném znění.</w:t>
      </w:r>
    </w:p>
    <w:p w:rsidR="00456870" w:rsidRDefault="00456870" w:rsidP="00456870">
      <w:pPr>
        <w:pStyle w:val="Zkladntext20"/>
        <w:numPr>
          <w:ilvl w:val="0"/>
          <w:numId w:val="193"/>
        </w:numPr>
        <w:shd w:val="clear" w:color="auto" w:fill="auto"/>
        <w:tabs>
          <w:tab w:val="left" w:pos="262"/>
        </w:tabs>
        <w:spacing w:line="180" w:lineRule="exact"/>
        <w:jc w:val="left"/>
      </w:pPr>
      <w:r>
        <w:t>V případě reklamace odváděni odpadních vod v dohodnutém rozsahu a stanoveným způsobem, zajistí dodavatel nejpozději do 24 hodin (mimo sobot, nedělí a svátků), prošetření reklamace na místě samém za přítomnosti odběratele nebo jím pověřené osoby.</w:t>
      </w:r>
    </w:p>
    <w:p w:rsidR="00456870" w:rsidRDefault="00456870" w:rsidP="00456870">
      <w:pPr>
        <w:pStyle w:val="Zkladntext20"/>
        <w:numPr>
          <w:ilvl w:val="0"/>
          <w:numId w:val="193"/>
        </w:numPr>
        <w:shd w:val="clear" w:color="auto" w:fill="auto"/>
        <w:tabs>
          <w:tab w:val="left" w:pos="266"/>
        </w:tabs>
        <w:spacing w:line="180" w:lineRule="exact"/>
        <w:jc w:val="left"/>
      </w:pPr>
      <w:r>
        <w:t xml:space="preserve">V případě reklamace množství odváděných odpadních vod, je dodavatel povinen prověřit údaje, na základě kterých je množství stanoveno nejpozději do 30-ti dnů (přitom dodavatel případně využije postup dle směrnice dodavatele pro </w:t>
      </w:r>
      <w:proofErr w:type="gramStart"/>
      <w:r>
        <w:t>přiznáni</w:t>
      </w:r>
      <w:proofErr w:type="gramEnd"/>
      <w:r>
        <w:t xml:space="preserve"> dobropisu za stočné pro fyzické a právnické subjekty, jež využívají vodovodů a kanalizaci pro veřejnou potřebu). V případech velkých provozoven využívaných k podnikatelským účelům, kdy není množství odpadních vod měřeno, může se dodavatel s odběratelem dohodnout na prověření množství odvádění odpadních vod, umístěním měřícího zařízení dodavatele na dohodnutém místě a po stanovenou dobu.</w:t>
      </w:r>
    </w:p>
    <w:p w:rsidR="00456870" w:rsidRDefault="00456870" w:rsidP="00456870">
      <w:pPr>
        <w:pStyle w:val="Zkladntext20"/>
        <w:numPr>
          <w:ilvl w:val="0"/>
          <w:numId w:val="193"/>
        </w:numPr>
        <w:shd w:val="clear" w:color="auto" w:fill="auto"/>
        <w:tabs>
          <w:tab w:val="left" w:pos="262"/>
        </w:tabs>
        <w:spacing w:line="180" w:lineRule="exact"/>
        <w:jc w:val="left"/>
      </w:pPr>
      <w:r>
        <w:t xml:space="preserve">Jestliže je s </w:t>
      </w:r>
      <w:proofErr w:type="gramStart"/>
      <w:r>
        <w:t>reklamaci</w:t>
      </w:r>
      <w:proofErr w:type="gramEnd"/>
      <w:r>
        <w:t xml:space="preserve"> spojena nutnost vrátit vystavenou fakturu, je odběratel povinen tuto fakturu vrátit dodavateli s vyznačením nesprávných údajů před uplynutím lhůty splatnosti. Dodavatel je potom povinen, podle povahy nesprávnosti údaje, fakturu opravit nebo vyhotovit fakturu novou. Oprávněným vrácením faktury přestává běžet původní lhůta splatnosti.</w:t>
      </w:r>
    </w:p>
    <w:p w:rsidR="00456870" w:rsidRDefault="00456870" w:rsidP="00456870">
      <w:pPr>
        <w:pStyle w:val="Zkladntext20"/>
        <w:shd w:val="clear" w:color="auto" w:fill="auto"/>
        <w:spacing w:line="180" w:lineRule="exact"/>
        <w:jc w:val="left"/>
      </w:pPr>
      <w:r>
        <w:t>V případě, že odběratel neoznačí důvod reklamace, vrátí dodavatel odběrateli fakturu s původním datem splatnosti.</w:t>
      </w:r>
    </w:p>
    <w:p w:rsidR="00456870" w:rsidRDefault="00456870" w:rsidP="00456870">
      <w:pPr>
        <w:pStyle w:val="Zkladntext80"/>
        <w:numPr>
          <w:ilvl w:val="0"/>
          <w:numId w:val="190"/>
        </w:numPr>
        <w:shd w:val="clear" w:color="auto" w:fill="auto"/>
        <w:tabs>
          <w:tab w:val="left" w:pos="320"/>
        </w:tabs>
        <w:spacing w:line="184" w:lineRule="exact"/>
        <w:jc w:val="left"/>
      </w:pPr>
      <w:r>
        <w:t>Práva z vadného plnění</w:t>
      </w:r>
    </w:p>
    <w:p w:rsidR="00456870" w:rsidRDefault="00456870" w:rsidP="00456870">
      <w:pPr>
        <w:pStyle w:val="Zkladntext20"/>
        <w:numPr>
          <w:ilvl w:val="0"/>
          <w:numId w:val="194"/>
        </w:numPr>
        <w:shd w:val="clear" w:color="auto" w:fill="auto"/>
        <w:tabs>
          <w:tab w:val="left" w:pos="259"/>
        </w:tabs>
        <w:spacing w:line="184" w:lineRule="exact"/>
        <w:jc w:val="left"/>
      </w:pPr>
      <w:r>
        <w:t>V případě dodávky pitné vody, u které bylo na základě reklamace její jakosti prokázáno, že nesplňuje hygienické požadavky na pitnou vodu dle vyhlášky č. 252/2004 Sb. v platném zněni a která byla orgánem ochrany veřejného zdraví ve smyslu zákona č. 258/2000 Sb. v platném znění prohlášena za užitkovou, má odběratel právo na poskytnutí slevy, přičemž výše slevy bude stanovena individuálně s přihlédnutím k závažnosti vady.</w:t>
      </w:r>
    </w:p>
    <w:p w:rsidR="00456870" w:rsidRDefault="00456870" w:rsidP="00456870">
      <w:pPr>
        <w:pStyle w:val="Zkladntext20"/>
        <w:numPr>
          <w:ilvl w:val="0"/>
          <w:numId w:val="194"/>
        </w:numPr>
        <w:shd w:val="clear" w:color="auto" w:fill="auto"/>
        <w:tabs>
          <w:tab w:val="left" w:pos="259"/>
        </w:tabs>
        <w:spacing w:line="184" w:lineRule="exact"/>
        <w:jc w:val="left"/>
      </w:pPr>
      <w:r>
        <w:t>V případě oprávněné reklamace množství dodané pitné vody, bude postupováno dle § 17 zákona č. 274/2001 Sb. v platném zněni, v případě oprávněné reklamace množství odvedené odpadní vody, podle § 19 téhož zákona.</w:t>
      </w:r>
    </w:p>
    <w:p w:rsidR="00456870" w:rsidRDefault="00456870" w:rsidP="00456870">
      <w:pPr>
        <w:pStyle w:val="Zkladntext20"/>
        <w:numPr>
          <w:ilvl w:val="0"/>
          <w:numId w:val="194"/>
        </w:numPr>
        <w:shd w:val="clear" w:color="auto" w:fill="auto"/>
        <w:tabs>
          <w:tab w:val="left" w:pos="259"/>
        </w:tabs>
        <w:spacing w:line="184" w:lineRule="exact"/>
        <w:jc w:val="left"/>
      </w:pPr>
      <w:r>
        <w:t>V ostatních případech je dodavatel povinen bez zbytečného odkladu na vlastní náklady oprávněnou reklamaci vyřešit, a to odstraněním závadného stavu, a zajistit opravu fakturace z reklamace vyplývající.</w:t>
      </w:r>
    </w:p>
    <w:p w:rsidR="00456870" w:rsidRDefault="00456870" w:rsidP="00456870">
      <w:pPr>
        <w:pStyle w:val="Zkladntext20"/>
        <w:numPr>
          <w:ilvl w:val="0"/>
          <w:numId w:val="194"/>
        </w:numPr>
        <w:shd w:val="clear" w:color="auto" w:fill="auto"/>
        <w:tabs>
          <w:tab w:val="left" w:pos="259"/>
        </w:tabs>
        <w:spacing w:line="184" w:lineRule="exact"/>
        <w:jc w:val="left"/>
      </w:pPr>
      <w:r>
        <w:t>Uplatněním práva z vadného plnění zůstává nedotčena odpovědnost dodavatele za škody způsobené provozní činnosti dle občanského zákoníku.</w:t>
      </w:r>
    </w:p>
    <w:p w:rsidR="00456870" w:rsidRDefault="00456870" w:rsidP="00456870">
      <w:pPr>
        <w:pStyle w:val="Zkladntext20"/>
        <w:numPr>
          <w:ilvl w:val="0"/>
          <w:numId w:val="194"/>
        </w:numPr>
        <w:shd w:val="clear" w:color="auto" w:fill="auto"/>
        <w:tabs>
          <w:tab w:val="left" w:pos="259"/>
        </w:tabs>
        <w:spacing w:line="184" w:lineRule="exact"/>
        <w:jc w:val="left"/>
      </w:pPr>
      <w:r>
        <w:t>V případě, že opravu fakturace bude třeba provést z důvodu nesplnění informační povinnosti odběratele, bude tato oprava provedena na náklady odběratele.</w:t>
      </w:r>
    </w:p>
    <w:p w:rsidR="00456870" w:rsidRDefault="00456870" w:rsidP="00456870">
      <w:pPr>
        <w:pStyle w:val="Zkladntext20"/>
        <w:shd w:val="clear" w:color="auto" w:fill="auto"/>
        <w:spacing w:line="184" w:lineRule="exact"/>
        <w:jc w:val="left"/>
      </w:pPr>
      <w:r>
        <w:t>Při změně odběratele, postupuje odběratel podle článků uvedených ve smlouvě. Reklamace z důvodu neoznámení změny odběratele jsou bezpředmětné.</w:t>
      </w:r>
    </w:p>
    <w:p w:rsidR="00456870" w:rsidRDefault="00456870" w:rsidP="00456870">
      <w:pPr>
        <w:pStyle w:val="Zkladntext80"/>
        <w:numPr>
          <w:ilvl w:val="0"/>
          <w:numId w:val="190"/>
        </w:numPr>
        <w:shd w:val="clear" w:color="auto" w:fill="auto"/>
        <w:tabs>
          <w:tab w:val="left" w:pos="320"/>
        </w:tabs>
        <w:jc w:val="left"/>
      </w:pPr>
      <w:r>
        <w:t>Závěrečné ustanovení</w:t>
      </w:r>
    </w:p>
    <w:p w:rsidR="00456870" w:rsidRDefault="00456870" w:rsidP="00456870">
      <w:pPr>
        <w:pStyle w:val="Zkladntext20"/>
        <w:shd w:val="clear" w:color="auto" w:fill="auto"/>
        <w:spacing w:line="180" w:lineRule="exact"/>
        <w:jc w:val="left"/>
      </w:pPr>
      <w:r>
        <w:t xml:space="preserve">Tento reklamační řád nabývá účinnosti dnem </w:t>
      </w:r>
      <w:proofErr w:type="gramStart"/>
      <w:r>
        <w:t>1.7.2021</w:t>
      </w:r>
      <w:proofErr w:type="gramEnd"/>
      <w:r>
        <w:t xml:space="preserve"> a je nedílnou součástí „Podmínek dodávky pitné vody a odvádění odpadních vod."</w:t>
      </w:r>
    </w:p>
    <w:p w:rsidR="00456870" w:rsidRDefault="00456870" w:rsidP="00456870">
      <w:pPr>
        <w:spacing w:line="160" w:lineRule="exact"/>
        <w:sectPr w:rsidR="00456870">
          <w:headerReference w:type="even" r:id="rId182"/>
          <w:headerReference w:type="default" r:id="rId183"/>
          <w:footerReference w:type="even" r:id="rId184"/>
          <w:footerReference w:type="default" r:id="rId185"/>
          <w:headerReference w:type="first" r:id="rId186"/>
          <w:footerReference w:type="first" r:id="rId187"/>
          <w:pgSz w:w="11909" w:h="16840"/>
          <w:pgMar w:top="1430" w:right="1342" w:bottom="1410" w:left="1170" w:header="0" w:footer="3" w:gutter="0"/>
          <w:cols w:space="720"/>
          <w:noEndnote/>
          <w:titlePg/>
          <w:docGrid w:linePitch="360"/>
        </w:sectPr>
      </w:pPr>
      <w:r>
        <w:t xml:space="preserve">Datum: </w:t>
      </w:r>
      <w:proofErr w:type="gramStart"/>
      <w:r>
        <w:t>12.4.2021</w:t>
      </w:r>
      <w:proofErr w:type="gramEnd"/>
    </w:p>
    <w:p w:rsidR="00456870" w:rsidRDefault="00456870" w:rsidP="00456870">
      <w:pPr>
        <w:pStyle w:val="Nadpis1040"/>
        <w:shd w:val="clear" w:color="auto" w:fill="auto"/>
        <w:spacing w:line="160" w:lineRule="exact"/>
        <w:jc w:val="left"/>
      </w:pPr>
      <w:bookmarkStart w:id="156" w:name="bookmark169"/>
      <w:r>
        <w:lastRenderedPageBreak/>
        <w:t>Příloha č. 2</w:t>
      </w:r>
      <w:bookmarkEnd w:id="156"/>
    </w:p>
    <w:p w:rsidR="00456870" w:rsidRDefault="00456870" w:rsidP="00456870">
      <w:pPr>
        <w:pStyle w:val="Zkladntext20"/>
        <w:shd w:val="clear" w:color="auto" w:fill="auto"/>
        <w:spacing w:line="150" w:lineRule="exact"/>
        <w:jc w:val="left"/>
      </w:pPr>
      <w:r>
        <w:t>k podmínkám dodávky pitné vody a odvádění odpadních vod</w:t>
      </w:r>
    </w:p>
    <w:p w:rsidR="00456870" w:rsidRDefault="00456870" w:rsidP="00456870">
      <w:pPr>
        <w:pStyle w:val="Zkladntext80"/>
        <w:shd w:val="clear" w:color="auto" w:fill="auto"/>
        <w:spacing w:line="160" w:lineRule="exact"/>
        <w:jc w:val="left"/>
      </w:pPr>
      <w:r>
        <w:t>I. Náhradní zásobování pitnou vodou při přerušení nebo omezení dodávky vody</w:t>
      </w:r>
    </w:p>
    <w:p w:rsidR="00456870" w:rsidRDefault="00456870" w:rsidP="00456870">
      <w:pPr>
        <w:pStyle w:val="Zkladntext80"/>
        <w:numPr>
          <w:ilvl w:val="0"/>
          <w:numId w:val="195"/>
        </w:numPr>
        <w:shd w:val="clear" w:color="auto" w:fill="auto"/>
        <w:tabs>
          <w:tab w:val="left" w:pos="280"/>
        </w:tabs>
        <w:spacing w:line="176" w:lineRule="exact"/>
        <w:jc w:val="left"/>
      </w:pPr>
      <w:r>
        <w:t>Obecná ustanovení</w:t>
      </w:r>
    </w:p>
    <w:p w:rsidR="00456870" w:rsidRDefault="00456870" w:rsidP="00456870">
      <w:pPr>
        <w:pStyle w:val="Zkladntext20"/>
        <w:shd w:val="clear" w:color="auto" w:fill="auto"/>
        <w:spacing w:line="176" w:lineRule="exact"/>
        <w:jc w:val="left"/>
      </w:pPr>
      <w:r>
        <w:t>Platnost bez rozdílu pro všechny úseky všech vodovodů pro veřejnou potřebu, provozované Brněnskými vodárnami a kanalizacemi, a.s. (dále jen dodavatel).</w:t>
      </w:r>
    </w:p>
    <w:p w:rsidR="00456870" w:rsidRDefault="00456870" w:rsidP="00456870">
      <w:pPr>
        <w:pStyle w:val="Zkladntext20"/>
        <w:shd w:val="clear" w:color="auto" w:fill="auto"/>
        <w:spacing w:line="176" w:lineRule="exact"/>
        <w:jc w:val="left"/>
      </w:pPr>
      <w:r>
        <w:t>Řeší povinnost dodavatele zajistit náhradní zásobováni pitnou vodou (dále jen NZpV) v mezích technických možnosti a místních podmínek (§ 9 odst. 8 zákona č. 274/2001 Sb. v platném znění).</w:t>
      </w:r>
    </w:p>
    <w:p w:rsidR="00456870" w:rsidRDefault="00456870" w:rsidP="00456870">
      <w:pPr>
        <w:pStyle w:val="Zkladntext80"/>
        <w:numPr>
          <w:ilvl w:val="0"/>
          <w:numId w:val="195"/>
        </w:numPr>
        <w:shd w:val="clear" w:color="auto" w:fill="auto"/>
        <w:tabs>
          <w:tab w:val="left" w:pos="280"/>
        </w:tabs>
        <w:spacing w:line="176" w:lineRule="exact"/>
        <w:jc w:val="left"/>
      </w:pPr>
      <w:r>
        <w:t>Specifikace případů pro povinnost náhradního zásobování pitnou vodou</w:t>
      </w:r>
    </w:p>
    <w:p w:rsidR="00456870" w:rsidRDefault="00456870" w:rsidP="00456870">
      <w:pPr>
        <w:pStyle w:val="Zkladntext20"/>
        <w:numPr>
          <w:ilvl w:val="1"/>
          <w:numId w:val="195"/>
        </w:numPr>
        <w:shd w:val="clear" w:color="auto" w:fill="auto"/>
        <w:tabs>
          <w:tab w:val="left" w:pos="338"/>
        </w:tabs>
        <w:spacing w:line="176" w:lineRule="exact"/>
        <w:jc w:val="left"/>
      </w:pPr>
      <w:r>
        <w:t>Dodavatel zajišťuje NZpV v těchto případech přerušení nebo omezeni dodávky vody:</w:t>
      </w:r>
    </w:p>
    <w:p w:rsidR="00456870" w:rsidRDefault="00456870" w:rsidP="00456870">
      <w:pPr>
        <w:pStyle w:val="Zkladntext20"/>
        <w:numPr>
          <w:ilvl w:val="0"/>
          <w:numId w:val="192"/>
        </w:numPr>
        <w:shd w:val="clear" w:color="auto" w:fill="auto"/>
        <w:tabs>
          <w:tab w:val="left" w:pos="205"/>
        </w:tabs>
        <w:spacing w:line="176" w:lineRule="exact"/>
        <w:jc w:val="left"/>
      </w:pPr>
      <w:r>
        <w:t>v případech živelní pohromy,</w:t>
      </w:r>
    </w:p>
    <w:p w:rsidR="00456870" w:rsidRDefault="00456870" w:rsidP="00456870">
      <w:pPr>
        <w:pStyle w:val="Zkladntext20"/>
        <w:numPr>
          <w:ilvl w:val="0"/>
          <w:numId w:val="192"/>
        </w:numPr>
        <w:shd w:val="clear" w:color="auto" w:fill="auto"/>
        <w:tabs>
          <w:tab w:val="left" w:pos="208"/>
        </w:tabs>
        <w:spacing w:line="176" w:lineRule="exact"/>
        <w:jc w:val="left"/>
      </w:pPr>
      <w:r>
        <w:t>při havárii vodovodu,</w:t>
      </w:r>
    </w:p>
    <w:p w:rsidR="00456870" w:rsidRDefault="00456870" w:rsidP="00456870">
      <w:pPr>
        <w:pStyle w:val="Zkladntext20"/>
        <w:numPr>
          <w:ilvl w:val="0"/>
          <w:numId w:val="192"/>
        </w:numPr>
        <w:shd w:val="clear" w:color="auto" w:fill="auto"/>
        <w:tabs>
          <w:tab w:val="left" w:pos="208"/>
        </w:tabs>
        <w:spacing w:line="176" w:lineRule="exact"/>
        <w:jc w:val="left"/>
      </w:pPr>
      <w:r>
        <w:t>při provádění plánovaných oprav, udržovacích a revizních prací (v těchto případech zajišťuje Dodavatel NZpV bezúplatné na vyžádání odběratele).</w:t>
      </w:r>
    </w:p>
    <w:p w:rsidR="00456870" w:rsidRDefault="00456870" w:rsidP="00456870">
      <w:pPr>
        <w:pStyle w:val="Zkladntext20"/>
        <w:numPr>
          <w:ilvl w:val="1"/>
          <w:numId w:val="195"/>
        </w:numPr>
        <w:shd w:val="clear" w:color="auto" w:fill="auto"/>
        <w:tabs>
          <w:tab w:val="left" w:pos="367"/>
        </w:tabs>
        <w:spacing w:line="176" w:lineRule="exact"/>
        <w:jc w:val="left"/>
      </w:pPr>
      <w:r>
        <w:t xml:space="preserve">V ostatních případech přerušení nebo omezení dodávky vody </w:t>
      </w:r>
      <w:proofErr w:type="gramStart"/>
      <w:r>
        <w:t>není</w:t>
      </w:r>
      <w:proofErr w:type="gramEnd"/>
      <w:r>
        <w:t xml:space="preserve"> dodavatel povinen náhradní </w:t>
      </w:r>
      <w:proofErr w:type="gramStart"/>
      <w:r>
        <w:t>zásobováni</w:t>
      </w:r>
      <w:proofErr w:type="gramEnd"/>
      <w:r>
        <w:t xml:space="preserve"> pitnou vodou zajistit.</w:t>
      </w:r>
    </w:p>
    <w:p w:rsidR="00456870" w:rsidRDefault="00456870" w:rsidP="00456870">
      <w:pPr>
        <w:pStyle w:val="Zkladntext20"/>
        <w:numPr>
          <w:ilvl w:val="1"/>
          <w:numId w:val="195"/>
        </w:numPr>
        <w:shd w:val="clear" w:color="auto" w:fill="auto"/>
        <w:tabs>
          <w:tab w:val="left" w:pos="367"/>
        </w:tabs>
        <w:spacing w:line="176" w:lineRule="exact"/>
        <w:jc w:val="left"/>
      </w:pPr>
      <w:r>
        <w:t>Havárií není porucha na přípojce, pokud není nutno uzavřít vodu do celé ulice apod. (pro určení havárie je rozhodující i charakter připojeného odběratele např. nemocnice)</w:t>
      </w:r>
    </w:p>
    <w:p w:rsidR="00456870" w:rsidRDefault="00456870" w:rsidP="00456870">
      <w:pPr>
        <w:pStyle w:val="Zkladntext80"/>
        <w:numPr>
          <w:ilvl w:val="0"/>
          <w:numId w:val="195"/>
        </w:numPr>
        <w:shd w:val="clear" w:color="auto" w:fill="auto"/>
        <w:tabs>
          <w:tab w:val="left" w:pos="280"/>
        </w:tabs>
        <w:spacing w:line="176" w:lineRule="exact"/>
        <w:jc w:val="left"/>
      </w:pPr>
      <w:r>
        <w:t>Obecné principy NZpV v prostředí dodavatele</w:t>
      </w:r>
    </w:p>
    <w:p w:rsidR="00456870" w:rsidRDefault="00456870" w:rsidP="00456870">
      <w:pPr>
        <w:pStyle w:val="Zkladntext20"/>
        <w:numPr>
          <w:ilvl w:val="1"/>
          <w:numId w:val="195"/>
        </w:numPr>
        <w:shd w:val="clear" w:color="auto" w:fill="auto"/>
        <w:tabs>
          <w:tab w:val="left" w:pos="345"/>
        </w:tabs>
        <w:spacing w:line="176" w:lineRule="exact"/>
        <w:jc w:val="left"/>
      </w:pPr>
      <w:r>
        <w:t xml:space="preserve">NZpV se zajišťuje tak, aby plnění nastalo do čtyř hodin od vzetí přerušení nebo omezeni dodávky vody dodavatelem na vědomi (vlastním dohledáním nebo informací od odběratele). V případě, že k přerušení nebo omezení dodávky vody došlo v nočních hodinách po 22:00 hod, poskytuje se </w:t>
      </w:r>
      <w:proofErr w:type="gramStart"/>
      <w:r>
        <w:t>plněni</w:t>
      </w:r>
      <w:proofErr w:type="gramEnd"/>
      <w:r>
        <w:t xml:space="preserve"> NZpV až k 07:00 hod následujícího kalendářního dne. Nezateplené cisterny budou přistavovány dle klimatických podmínek.</w:t>
      </w:r>
    </w:p>
    <w:p w:rsidR="00456870" w:rsidRDefault="00456870" w:rsidP="00456870">
      <w:pPr>
        <w:pStyle w:val="Zkladntext20"/>
        <w:numPr>
          <w:ilvl w:val="1"/>
          <w:numId w:val="195"/>
        </w:numPr>
        <w:shd w:val="clear" w:color="auto" w:fill="auto"/>
        <w:tabs>
          <w:tab w:val="left" w:pos="363"/>
        </w:tabs>
        <w:spacing w:line="176" w:lineRule="exact"/>
        <w:jc w:val="left"/>
      </w:pPr>
      <w:r>
        <w:t>NZpV se neposkytuje v případech trvání přerušení nebo omezení dodávky méně než čtyři hodiny.</w:t>
      </w:r>
    </w:p>
    <w:p w:rsidR="00456870" w:rsidRDefault="00456870" w:rsidP="00456870">
      <w:pPr>
        <w:pStyle w:val="Zkladntext20"/>
        <w:numPr>
          <w:ilvl w:val="1"/>
          <w:numId w:val="195"/>
        </w:numPr>
        <w:shd w:val="clear" w:color="auto" w:fill="auto"/>
        <w:tabs>
          <w:tab w:val="left" w:pos="367"/>
        </w:tabs>
        <w:spacing w:line="176" w:lineRule="exact"/>
        <w:jc w:val="left"/>
      </w:pPr>
      <w:r>
        <w:t xml:space="preserve">NZpV se neposkytuje v případech takového </w:t>
      </w:r>
      <w:proofErr w:type="gramStart"/>
      <w:r>
        <w:t>sníženi</w:t>
      </w:r>
      <w:proofErr w:type="gramEnd"/>
      <w:r>
        <w:t xml:space="preserve"> tlaku ve vodovodu, který je však dostatečný i pro omezenou dodávku vody do nejvyššich podlaží.</w:t>
      </w:r>
    </w:p>
    <w:p w:rsidR="00456870" w:rsidRDefault="00456870" w:rsidP="00456870">
      <w:pPr>
        <w:pStyle w:val="Zkladntext20"/>
        <w:numPr>
          <w:ilvl w:val="1"/>
          <w:numId w:val="195"/>
        </w:numPr>
        <w:shd w:val="clear" w:color="auto" w:fill="auto"/>
        <w:tabs>
          <w:tab w:val="left" w:pos="370"/>
        </w:tabs>
        <w:spacing w:line="176" w:lineRule="exact"/>
        <w:jc w:val="left"/>
      </w:pPr>
      <w:r>
        <w:t>NZpV se neposkytuje v případech takového snížení tlaku ve vodovodu, kdy dojde k přerušení dodávky vody pouze do vyšších podlaží.</w:t>
      </w:r>
    </w:p>
    <w:p w:rsidR="00456870" w:rsidRDefault="00456870" w:rsidP="00456870">
      <w:pPr>
        <w:pStyle w:val="Zkladntext20"/>
        <w:numPr>
          <w:ilvl w:val="1"/>
          <w:numId w:val="195"/>
        </w:numPr>
        <w:shd w:val="clear" w:color="auto" w:fill="auto"/>
        <w:tabs>
          <w:tab w:val="left" w:pos="370"/>
        </w:tabs>
        <w:spacing w:line="176" w:lineRule="exact"/>
        <w:jc w:val="left"/>
      </w:pPr>
      <w:r>
        <w:t>V případech plnění NZpV bodovými prostředky (například cisterny, voznice, hydrantové nástavce), musí toto plnění splňovat charakter dobrého pokrytí:</w:t>
      </w:r>
    </w:p>
    <w:p w:rsidR="00456870" w:rsidRDefault="00456870" w:rsidP="00456870">
      <w:pPr>
        <w:pStyle w:val="Zkladntext20"/>
        <w:numPr>
          <w:ilvl w:val="0"/>
          <w:numId w:val="192"/>
        </w:numPr>
        <w:shd w:val="clear" w:color="auto" w:fill="auto"/>
        <w:tabs>
          <w:tab w:val="left" w:pos="208"/>
        </w:tabs>
        <w:spacing w:line="176" w:lineRule="exact"/>
        <w:jc w:val="left"/>
      </w:pPr>
      <w:r>
        <w:t>maximální docházková vzdálenost k nejbližšimu bodu plnění nepřekročí cca 150 m,</w:t>
      </w:r>
    </w:p>
    <w:p w:rsidR="00456870" w:rsidRDefault="00456870" w:rsidP="00456870">
      <w:pPr>
        <w:pStyle w:val="Zkladntext20"/>
        <w:numPr>
          <w:ilvl w:val="0"/>
          <w:numId w:val="192"/>
        </w:numPr>
        <w:shd w:val="clear" w:color="auto" w:fill="auto"/>
        <w:tabs>
          <w:tab w:val="left" w:pos="208"/>
        </w:tabs>
        <w:spacing w:line="176" w:lineRule="exact"/>
        <w:jc w:val="left"/>
      </w:pPr>
      <w:r>
        <w:t>jeden bod plnění je kalkulován pro maximálně cca 50 bytových jednotek,</w:t>
      </w:r>
    </w:p>
    <w:p w:rsidR="00456870" w:rsidRDefault="00456870" w:rsidP="00456870">
      <w:pPr>
        <w:pStyle w:val="Zkladntext20"/>
        <w:numPr>
          <w:ilvl w:val="0"/>
          <w:numId w:val="192"/>
        </w:numPr>
        <w:shd w:val="clear" w:color="auto" w:fill="auto"/>
        <w:tabs>
          <w:tab w:val="left" w:pos="208"/>
        </w:tabs>
        <w:spacing w:line="176" w:lineRule="exact"/>
        <w:jc w:val="left"/>
      </w:pPr>
      <w:r>
        <w:t>charakter dobrého pokrytí je taktéž splněn rozvozem mobilní cisternou nebo voznicí s předvolenou trasou a časovým harmonogramem zastávek dle předchozího, vždy po dobu alespoň jedné hodiny s intervalem 6 hodin.</w:t>
      </w:r>
    </w:p>
    <w:p w:rsidR="00456870" w:rsidRDefault="00456870" w:rsidP="00456870">
      <w:pPr>
        <w:pStyle w:val="Zkladntext20"/>
        <w:numPr>
          <w:ilvl w:val="1"/>
          <w:numId w:val="195"/>
        </w:numPr>
        <w:shd w:val="clear" w:color="auto" w:fill="auto"/>
        <w:tabs>
          <w:tab w:val="left" w:pos="370"/>
        </w:tabs>
        <w:spacing w:line="176" w:lineRule="exact"/>
        <w:jc w:val="left"/>
      </w:pPr>
      <w:r>
        <w:t>Při použití plnění NZpV formou cisteren, voznic nebo jiných kontejnerů musí být tyto označeny názvem dodavatele, upozorněním "Voda pitná pouze po převaření” a postupem k vyžádání doplnění vody.</w:t>
      </w:r>
    </w:p>
    <w:p w:rsidR="00456870" w:rsidRDefault="00456870" w:rsidP="00456870">
      <w:pPr>
        <w:pStyle w:val="Zkladntext20"/>
        <w:numPr>
          <w:ilvl w:val="1"/>
          <w:numId w:val="195"/>
        </w:numPr>
        <w:shd w:val="clear" w:color="auto" w:fill="auto"/>
        <w:tabs>
          <w:tab w:val="left" w:pos="370"/>
        </w:tabs>
        <w:spacing w:line="176" w:lineRule="exact"/>
        <w:jc w:val="left"/>
      </w:pPr>
      <w:r>
        <w:t>V případech nutnosti plněni NZpV na více místech současně nebo ve velké oblasti rozhoduje o prioritách Centrální vodohospodářský dispečink dodavatele.</w:t>
      </w:r>
    </w:p>
    <w:p w:rsidR="00456870" w:rsidRDefault="00456870" w:rsidP="00456870">
      <w:pPr>
        <w:pStyle w:val="Zkladntext20"/>
        <w:numPr>
          <w:ilvl w:val="1"/>
          <w:numId w:val="195"/>
        </w:numPr>
        <w:shd w:val="clear" w:color="auto" w:fill="auto"/>
        <w:tabs>
          <w:tab w:val="left" w:pos="370"/>
        </w:tabs>
        <w:spacing w:line="176" w:lineRule="exact"/>
        <w:jc w:val="left"/>
      </w:pPr>
      <w:r>
        <w:t>V případech plněni NZpV jinými než bodovými prostředky, je povinnost plnění splněna zajištěním ve vodovodu:</w:t>
      </w:r>
    </w:p>
    <w:p w:rsidR="00456870" w:rsidRDefault="00456870" w:rsidP="00456870">
      <w:pPr>
        <w:pStyle w:val="Zkladntext20"/>
        <w:numPr>
          <w:ilvl w:val="0"/>
          <w:numId w:val="192"/>
        </w:numPr>
        <w:shd w:val="clear" w:color="auto" w:fill="auto"/>
        <w:tabs>
          <w:tab w:val="left" w:pos="205"/>
        </w:tabs>
        <w:spacing w:line="176" w:lineRule="exact"/>
        <w:jc w:val="left"/>
      </w:pPr>
      <w:r>
        <w:t>tlaku vody nižšího než při běžném provozu, avšak dostatečného i pro omezenou dodávku vody do nejvyššich podlaží.</w:t>
      </w:r>
    </w:p>
    <w:p w:rsidR="00456870" w:rsidRDefault="00456870" w:rsidP="00456870">
      <w:pPr>
        <w:pStyle w:val="Zkladntext20"/>
        <w:numPr>
          <w:ilvl w:val="0"/>
          <w:numId w:val="192"/>
        </w:numPr>
        <w:shd w:val="clear" w:color="auto" w:fill="auto"/>
        <w:tabs>
          <w:tab w:val="left" w:pos="205"/>
        </w:tabs>
        <w:spacing w:line="176" w:lineRule="exact"/>
        <w:jc w:val="left"/>
      </w:pPr>
      <w:r>
        <w:t>tlaku vody nižšího než při běžném provozu, dostatečného pro omezenou dodávku vody do nižších podlaží, avšak nedostatečného pro dodávku vody do vyšších podlaží.</w:t>
      </w:r>
    </w:p>
    <w:p w:rsidR="00456870" w:rsidRDefault="00456870" w:rsidP="00456870">
      <w:pPr>
        <w:pStyle w:val="Zkladntext20"/>
        <w:numPr>
          <w:ilvl w:val="0"/>
          <w:numId w:val="192"/>
        </w:numPr>
        <w:shd w:val="clear" w:color="auto" w:fill="auto"/>
        <w:tabs>
          <w:tab w:val="left" w:pos="205"/>
        </w:tabs>
        <w:spacing w:line="176" w:lineRule="exact"/>
        <w:jc w:val="left"/>
      </w:pPr>
      <w:r>
        <w:t>tlaku vody vyššího než při běžném provozu, ale nepřevyšujícího u vodoměru nejnižší přípojky, hodnotu.</w:t>
      </w:r>
    </w:p>
    <w:p w:rsidR="00456870" w:rsidRDefault="00456870" w:rsidP="00456870">
      <w:pPr>
        <w:pStyle w:val="Zkladntext20"/>
        <w:numPr>
          <w:ilvl w:val="0"/>
          <w:numId w:val="192"/>
        </w:numPr>
        <w:shd w:val="clear" w:color="auto" w:fill="auto"/>
        <w:tabs>
          <w:tab w:val="left" w:pos="205"/>
        </w:tabs>
        <w:spacing w:line="176" w:lineRule="exact"/>
        <w:jc w:val="left"/>
      </w:pPr>
      <w:r>
        <w:t>u starších vodovodů, na něž se nevztahují nové předpisy, až 1,0 MPa (dle jmenovitého tlaku použitého trubního materiálu vodovodu),</w:t>
      </w:r>
    </w:p>
    <w:p w:rsidR="00456870" w:rsidRDefault="00456870" w:rsidP="00456870">
      <w:pPr>
        <w:pStyle w:val="Zkladntext20"/>
        <w:numPr>
          <w:ilvl w:val="0"/>
          <w:numId w:val="192"/>
        </w:numPr>
        <w:shd w:val="clear" w:color="auto" w:fill="auto"/>
        <w:tabs>
          <w:tab w:val="left" w:pos="205"/>
        </w:tabs>
        <w:spacing w:line="176" w:lineRule="exact"/>
        <w:jc w:val="left"/>
      </w:pPr>
      <w:r>
        <w:t>u ostatních vodovodů 0,7 Mpa</w:t>
      </w:r>
    </w:p>
    <w:p w:rsidR="00456870" w:rsidRDefault="00456870" w:rsidP="00456870">
      <w:pPr>
        <w:pStyle w:val="Zkladntext80"/>
        <w:numPr>
          <w:ilvl w:val="0"/>
          <w:numId w:val="195"/>
        </w:numPr>
        <w:shd w:val="clear" w:color="auto" w:fill="auto"/>
        <w:tabs>
          <w:tab w:val="left" w:pos="295"/>
        </w:tabs>
        <w:spacing w:line="176" w:lineRule="exact"/>
        <w:jc w:val="left"/>
      </w:pPr>
      <w:r>
        <w:t>Informování o náhradním zásobování pitnou vodou</w:t>
      </w:r>
    </w:p>
    <w:p w:rsidR="00456870" w:rsidRDefault="00456870" w:rsidP="00456870">
      <w:pPr>
        <w:pStyle w:val="Zkladntext20"/>
        <w:shd w:val="clear" w:color="auto" w:fill="auto"/>
        <w:spacing w:line="176" w:lineRule="exact"/>
        <w:jc w:val="left"/>
      </w:pPr>
      <w:r>
        <w:t>K informování jsou používány veškeré dostupné způsoby dle místní situace a toho, zda je přerušeni nebo omezení dodávky známo předem či nikoliv.</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92"/>
        </w:numPr>
        <w:shd w:val="clear" w:color="auto" w:fill="auto"/>
        <w:spacing w:line="176" w:lineRule="exact"/>
        <w:jc w:val="left"/>
      </w:pPr>
      <w:r>
        <w:t xml:space="preserve"> vyvěšení letáčku oznamujícího poruchu a způsob NzpV, na zasažené nemovitosti odběratelů,</w:t>
      </w:r>
    </w:p>
    <w:p w:rsidR="00456870" w:rsidRDefault="00456870" w:rsidP="00456870">
      <w:pPr>
        <w:pStyle w:val="Zkladntext20"/>
        <w:numPr>
          <w:ilvl w:val="0"/>
          <w:numId w:val="192"/>
        </w:numPr>
        <w:shd w:val="clear" w:color="auto" w:fill="auto"/>
        <w:spacing w:line="176" w:lineRule="exact"/>
        <w:jc w:val="left"/>
      </w:pPr>
      <w:r>
        <w:t xml:space="preserve"> vyvěšení letáčku oznamujícího poruchu a způsob NZpV na </w:t>
      </w:r>
      <w:proofErr w:type="gramStart"/>
      <w:r>
        <w:t>veřejné</w:t>
      </w:r>
      <w:proofErr w:type="gramEnd"/>
      <w:r>
        <w:t xml:space="preserve"> přístupných, vhodných, obvyklých nebo frekventovaných místech,</w:t>
      </w:r>
    </w:p>
    <w:p w:rsidR="00456870" w:rsidRDefault="00456870" w:rsidP="00456870">
      <w:pPr>
        <w:pStyle w:val="Zkladntext20"/>
        <w:numPr>
          <w:ilvl w:val="0"/>
          <w:numId w:val="192"/>
        </w:numPr>
        <w:shd w:val="clear" w:color="auto" w:fill="auto"/>
        <w:tabs>
          <w:tab w:val="left" w:pos="208"/>
        </w:tabs>
        <w:spacing w:line="176" w:lineRule="exact"/>
        <w:jc w:val="left"/>
      </w:pPr>
      <w:r>
        <w:t>osobni kontakt,</w:t>
      </w:r>
    </w:p>
    <w:p w:rsidR="00456870" w:rsidRDefault="00456870" w:rsidP="00456870">
      <w:pPr>
        <w:pStyle w:val="Zkladntext20"/>
        <w:numPr>
          <w:ilvl w:val="0"/>
          <w:numId w:val="192"/>
        </w:numPr>
        <w:shd w:val="clear" w:color="auto" w:fill="auto"/>
        <w:tabs>
          <w:tab w:val="left" w:pos="208"/>
        </w:tabs>
        <w:spacing w:line="176" w:lineRule="exact"/>
        <w:jc w:val="left"/>
      </w:pPr>
      <w:r>
        <w:t>adresné sděleni,</w:t>
      </w:r>
    </w:p>
    <w:p w:rsidR="00456870" w:rsidRDefault="00456870" w:rsidP="00456870">
      <w:pPr>
        <w:pStyle w:val="Zkladntext20"/>
        <w:numPr>
          <w:ilvl w:val="0"/>
          <w:numId w:val="192"/>
        </w:numPr>
        <w:shd w:val="clear" w:color="auto" w:fill="auto"/>
        <w:tabs>
          <w:tab w:val="left" w:pos="208"/>
        </w:tabs>
        <w:spacing w:line="176" w:lineRule="exact"/>
        <w:jc w:val="left"/>
      </w:pPr>
      <w:r>
        <w:t>využití hromadných médii,</w:t>
      </w:r>
    </w:p>
    <w:p w:rsidR="00456870" w:rsidRDefault="00456870" w:rsidP="00456870">
      <w:pPr>
        <w:pStyle w:val="Zkladntext20"/>
        <w:numPr>
          <w:ilvl w:val="0"/>
          <w:numId w:val="192"/>
        </w:numPr>
        <w:shd w:val="clear" w:color="auto" w:fill="auto"/>
        <w:tabs>
          <w:tab w:val="left" w:pos="208"/>
        </w:tabs>
        <w:spacing w:line="176" w:lineRule="exact"/>
        <w:jc w:val="left"/>
      </w:pPr>
      <w:r>
        <w:t>cestou místní samosprávy.</w:t>
      </w:r>
    </w:p>
    <w:p w:rsidR="00456870" w:rsidRDefault="00456870" w:rsidP="00456870">
      <w:pPr>
        <w:pStyle w:val="Zkladntext80"/>
        <w:numPr>
          <w:ilvl w:val="0"/>
          <w:numId w:val="195"/>
        </w:numPr>
        <w:shd w:val="clear" w:color="auto" w:fill="auto"/>
        <w:tabs>
          <w:tab w:val="left" w:pos="295"/>
        </w:tabs>
        <w:spacing w:line="173" w:lineRule="exact"/>
        <w:jc w:val="left"/>
      </w:pPr>
      <w:r>
        <w:t>Aktuální informace</w:t>
      </w:r>
    </w:p>
    <w:p w:rsidR="00456870" w:rsidRDefault="00456870" w:rsidP="00456870">
      <w:pPr>
        <w:pStyle w:val="Zkladntext20"/>
        <w:shd w:val="clear" w:color="auto" w:fill="auto"/>
        <w:spacing w:line="173" w:lineRule="exact"/>
        <w:jc w:val="left"/>
      </w:pPr>
      <w:r>
        <w:t>Aktuální informace o způsobu zajištění NZpV, případně o rozmístění bodových prvků plnění NZpV, jsou podávány přes telefon (určený pro oznamování poruch) - Centrálního vodohospodářského dispečinku dodavatele.</w:t>
      </w:r>
    </w:p>
    <w:p w:rsidR="00456870" w:rsidRDefault="00456870" w:rsidP="00456870">
      <w:pPr>
        <w:pStyle w:val="Zkladntext80"/>
        <w:shd w:val="clear" w:color="auto" w:fill="auto"/>
        <w:spacing w:line="160" w:lineRule="exact"/>
        <w:jc w:val="left"/>
      </w:pPr>
      <w:r>
        <w:t>II. Nouzové odvádění odpadních vod</w:t>
      </w:r>
    </w:p>
    <w:p w:rsidR="00456870" w:rsidRDefault="00456870" w:rsidP="00456870">
      <w:pPr>
        <w:pStyle w:val="Zkladntext80"/>
        <w:shd w:val="clear" w:color="auto" w:fill="auto"/>
        <w:spacing w:line="176" w:lineRule="exact"/>
        <w:jc w:val="left"/>
      </w:pPr>
      <w:r>
        <w:t>1. Obecná ustanovení</w:t>
      </w:r>
    </w:p>
    <w:p w:rsidR="00456870" w:rsidRDefault="00456870" w:rsidP="00456870">
      <w:pPr>
        <w:pStyle w:val="Zkladntext20"/>
        <w:shd w:val="clear" w:color="auto" w:fill="auto"/>
        <w:spacing w:line="176" w:lineRule="exact"/>
        <w:jc w:val="left"/>
      </w:pPr>
      <w:r>
        <w:t xml:space="preserve">Při vzniku havárií, při provádění plánovaných oprav, udržovacích nebo revizních prací na stokové síti, může dojít k </w:t>
      </w:r>
      <w:proofErr w:type="gramStart"/>
      <w:r>
        <w:t>omezeni</w:t>
      </w:r>
      <w:proofErr w:type="gramEnd"/>
      <w:r>
        <w:t xml:space="preserve"> odvádění odpadních vod kanalizaci pro veřejnou potřebu. V těchto případech je zajišťováno tzv. nouzové odvádění odpadních vod, jehož cílem je převedení zejména bezesrážkových průtoků.</w:t>
      </w:r>
    </w:p>
    <w:p w:rsidR="00456870" w:rsidRDefault="00456870" w:rsidP="00456870">
      <w:pPr>
        <w:pStyle w:val="Zkladntext20"/>
        <w:shd w:val="clear" w:color="auto" w:fill="auto"/>
        <w:spacing w:line="176" w:lineRule="exact"/>
        <w:jc w:val="left"/>
      </w:pPr>
      <w:r>
        <w:t>Při opravě kanalizace je vždy snaha zmenšit a případně vůbec vyloučit průtok odpadních vod přes porušené místo. Jestliže není možné na křižovatce stok odvést odpadní vody okruhem, je nutné počítat s převedením celého průtočného množství.</w:t>
      </w:r>
    </w:p>
    <w:p w:rsidR="00456870" w:rsidRDefault="00456870" w:rsidP="00456870">
      <w:pPr>
        <w:pStyle w:val="Zkladntext20"/>
        <w:numPr>
          <w:ilvl w:val="0"/>
          <w:numId w:val="181"/>
        </w:numPr>
        <w:shd w:val="clear" w:color="auto" w:fill="auto"/>
        <w:tabs>
          <w:tab w:val="left" w:pos="247"/>
        </w:tabs>
        <w:spacing w:line="176" w:lineRule="exact"/>
        <w:jc w:val="left"/>
      </w:pPr>
      <w:r>
        <w:t xml:space="preserve">takovém </w:t>
      </w:r>
      <w:proofErr w:type="gramStart"/>
      <w:r>
        <w:t>případě</w:t>
      </w:r>
      <w:proofErr w:type="gramEnd"/>
      <w:r>
        <w:t xml:space="preserve"> se převedení vody zajistí:</w:t>
      </w:r>
    </w:p>
    <w:p w:rsidR="00456870" w:rsidRDefault="00456870" w:rsidP="00456870">
      <w:pPr>
        <w:pStyle w:val="Zkladntext20"/>
        <w:numPr>
          <w:ilvl w:val="0"/>
          <w:numId w:val="192"/>
        </w:numPr>
        <w:shd w:val="clear" w:color="auto" w:fill="auto"/>
        <w:tabs>
          <w:tab w:val="left" w:pos="186"/>
        </w:tabs>
        <w:spacing w:line="173" w:lineRule="exact"/>
        <w:jc w:val="left"/>
      </w:pPr>
      <w:r>
        <w:t>vyčerpáním odpadní vody nad místem poruchy čerpadly na povrch terénu do suchovodů nebo koryt zaústěných pod místem opravy zpět do kanalizačního sběrače,</w:t>
      </w:r>
    </w:p>
    <w:p w:rsidR="00456870" w:rsidRDefault="00456870" w:rsidP="00456870">
      <w:pPr>
        <w:pStyle w:val="Zkladntext20"/>
        <w:numPr>
          <w:ilvl w:val="0"/>
          <w:numId w:val="192"/>
        </w:numPr>
        <w:shd w:val="clear" w:color="auto" w:fill="auto"/>
        <w:tabs>
          <w:tab w:val="left" w:pos="189"/>
        </w:tabs>
        <w:spacing w:line="173" w:lineRule="exact"/>
        <w:jc w:val="left"/>
      </w:pPr>
      <w:r>
        <w:t>gravitačním převedením vody přímo na dně rýhy pomocným potrubím nebo korytem jako obtokem,</w:t>
      </w:r>
    </w:p>
    <w:p w:rsidR="00456870" w:rsidRDefault="00456870" w:rsidP="00456870">
      <w:pPr>
        <w:pStyle w:val="Zkladntext20"/>
        <w:numPr>
          <w:ilvl w:val="0"/>
          <w:numId w:val="192"/>
        </w:numPr>
        <w:shd w:val="clear" w:color="auto" w:fill="auto"/>
        <w:tabs>
          <w:tab w:val="left" w:pos="189"/>
        </w:tabs>
        <w:spacing w:line="173" w:lineRule="exact"/>
        <w:jc w:val="left"/>
      </w:pPr>
      <w:r>
        <w:t>převedením odpadní vody do blízké vodoteče po předchozím vodoprávním schváleni této akce,</w:t>
      </w:r>
    </w:p>
    <w:p w:rsidR="00456870" w:rsidRDefault="00456870" w:rsidP="00456870">
      <w:pPr>
        <w:pStyle w:val="Zkladntext20"/>
        <w:numPr>
          <w:ilvl w:val="0"/>
          <w:numId w:val="192"/>
        </w:numPr>
        <w:shd w:val="clear" w:color="auto" w:fill="auto"/>
        <w:tabs>
          <w:tab w:val="left" w:pos="189"/>
        </w:tabs>
        <w:spacing w:line="173" w:lineRule="exact"/>
        <w:jc w:val="left"/>
      </w:pPr>
      <w:r>
        <w:t xml:space="preserve">použitím malého akvaduktu v ose porušené stoky provedeného tak, že se přehradí tok odpadních vod ve stoce nad poruchou do potřebné montážní výše a v této vyšší poloze převede přenosným potrubím případně korytem přes pracoviště do pokračujícího nezávadného úseku stoky. Ziská se tak pod tímto provizorním korytem potřebný prostor k postavení spodní části stoky, do které se převede po zrušení akvaduktu tok odpadních </w:t>
      </w:r>
      <w:proofErr w:type="gramStart"/>
      <w:r>
        <w:t>vod a dokonči</w:t>
      </w:r>
      <w:proofErr w:type="gramEnd"/>
      <w:r>
        <w:t xml:space="preserve"> se horní část stoky bez nepříznivého vlivu tekoucích splašků. Pro urychlení tohoto stavebního postupu lze použít vhodných prefabrikovaných dílců uložených do betonu přip. jílocementové směsi a spoje provést rychle tuhnoucím tmelem,</w:t>
      </w:r>
    </w:p>
    <w:p w:rsidR="00456870" w:rsidRDefault="00456870" w:rsidP="00456870">
      <w:pPr>
        <w:pStyle w:val="Zkladntext20"/>
        <w:numPr>
          <w:ilvl w:val="0"/>
          <w:numId w:val="192"/>
        </w:numPr>
        <w:shd w:val="clear" w:color="auto" w:fill="auto"/>
        <w:tabs>
          <w:tab w:val="left" w:pos="193"/>
        </w:tabs>
        <w:spacing w:line="173" w:lineRule="exact"/>
        <w:jc w:val="left"/>
      </w:pPr>
      <w:r>
        <w:t>uzavřením kanalizačních přípojek na přechodnou dobu po dohodě s majiteli odkanalizovaných objektů, pokud je na příslušnou stoku napojeno jen několik ojedinělých přípojek.</w:t>
      </w:r>
    </w:p>
    <w:p w:rsidR="00456870" w:rsidRDefault="00456870" w:rsidP="00456870">
      <w:pPr>
        <w:pStyle w:val="Zkladntext80"/>
        <w:shd w:val="clear" w:color="auto" w:fill="auto"/>
        <w:spacing w:line="176" w:lineRule="exact"/>
        <w:jc w:val="left"/>
      </w:pPr>
      <w:r>
        <w:t>2. Informování o nouzovém odvádění odpadních vod</w:t>
      </w:r>
    </w:p>
    <w:p w:rsidR="00456870" w:rsidRDefault="00456870" w:rsidP="00456870">
      <w:pPr>
        <w:pStyle w:val="Zkladntext20"/>
        <w:numPr>
          <w:ilvl w:val="0"/>
          <w:numId w:val="181"/>
        </w:numPr>
        <w:shd w:val="clear" w:color="auto" w:fill="auto"/>
        <w:tabs>
          <w:tab w:val="left" w:pos="247"/>
        </w:tabs>
        <w:spacing w:line="176" w:lineRule="exact"/>
        <w:jc w:val="left"/>
      </w:pPr>
      <w:r>
        <w:t xml:space="preserve">případě předpokladu, že způsob nouzového odvádění odpadních vod ovlivní provoz připojených nemovitosti, jsou k </w:t>
      </w:r>
      <w:proofErr w:type="gramStart"/>
      <w:r>
        <w:t>informováni</w:t>
      </w:r>
      <w:proofErr w:type="gramEnd"/>
      <w:r>
        <w:t xml:space="preserve"> používány veškeré dostupné způsoby dle místní situace.</w:t>
      </w:r>
    </w:p>
    <w:p w:rsidR="00456870" w:rsidRDefault="00456870" w:rsidP="00456870">
      <w:pPr>
        <w:pStyle w:val="Zkladntext20"/>
        <w:shd w:val="clear" w:color="auto" w:fill="auto"/>
        <w:spacing w:line="176" w:lineRule="exact"/>
        <w:jc w:val="left"/>
      </w:pPr>
      <w:r>
        <w:t>Zejména jsou používány tyto formy:</w:t>
      </w:r>
    </w:p>
    <w:p w:rsidR="00456870" w:rsidRDefault="00456870" w:rsidP="00456870">
      <w:pPr>
        <w:pStyle w:val="Zkladntext20"/>
        <w:numPr>
          <w:ilvl w:val="0"/>
          <w:numId w:val="192"/>
        </w:numPr>
        <w:shd w:val="clear" w:color="auto" w:fill="auto"/>
        <w:tabs>
          <w:tab w:val="left" w:pos="236"/>
        </w:tabs>
        <w:spacing w:line="176" w:lineRule="exact"/>
        <w:jc w:val="left"/>
      </w:pPr>
      <w:r>
        <w:lastRenderedPageBreak/>
        <w:t>vyvěšením letáčku oznamujícího poruchu a způsob nouzového odvádění odpadních vod na veřejně přístupných, vhodných, obvyklých nebo frekventovaných místech,</w:t>
      </w:r>
    </w:p>
    <w:p w:rsidR="00456870" w:rsidRDefault="00456870" w:rsidP="00456870">
      <w:pPr>
        <w:pStyle w:val="Zkladntext20"/>
        <w:numPr>
          <w:ilvl w:val="0"/>
          <w:numId w:val="192"/>
        </w:numPr>
        <w:shd w:val="clear" w:color="auto" w:fill="auto"/>
        <w:tabs>
          <w:tab w:val="left" w:pos="193"/>
        </w:tabs>
        <w:spacing w:line="176" w:lineRule="exact"/>
        <w:jc w:val="left"/>
      </w:pPr>
      <w:r>
        <w:t>osobním kontaktem,</w:t>
      </w:r>
    </w:p>
    <w:p w:rsidR="00456870" w:rsidRDefault="00456870" w:rsidP="00456870">
      <w:pPr>
        <w:pStyle w:val="Zkladntext20"/>
        <w:numPr>
          <w:ilvl w:val="0"/>
          <w:numId w:val="192"/>
        </w:numPr>
        <w:shd w:val="clear" w:color="auto" w:fill="auto"/>
        <w:tabs>
          <w:tab w:val="left" w:pos="193"/>
        </w:tabs>
        <w:spacing w:line="176" w:lineRule="exact"/>
        <w:jc w:val="left"/>
      </w:pPr>
      <w:r>
        <w:t>adresným sdělením,</w:t>
      </w:r>
    </w:p>
    <w:p w:rsidR="00456870" w:rsidRDefault="00456870" w:rsidP="00456870">
      <w:pPr>
        <w:pStyle w:val="Zkladntext20"/>
        <w:numPr>
          <w:ilvl w:val="0"/>
          <w:numId w:val="192"/>
        </w:numPr>
        <w:shd w:val="clear" w:color="auto" w:fill="auto"/>
        <w:tabs>
          <w:tab w:val="left" w:pos="193"/>
        </w:tabs>
        <w:spacing w:line="176" w:lineRule="exact"/>
        <w:jc w:val="left"/>
      </w:pPr>
      <w:r>
        <w:t>využitím hromadných médií,</w:t>
      </w:r>
    </w:p>
    <w:p w:rsidR="00456870" w:rsidRDefault="00456870" w:rsidP="00456870">
      <w:pPr>
        <w:pStyle w:val="Zkladntext20"/>
        <w:numPr>
          <w:ilvl w:val="0"/>
          <w:numId w:val="192"/>
        </w:numPr>
        <w:shd w:val="clear" w:color="auto" w:fill="auto"/>
        <w:tabs>
          <w:tab w:val="left" w:pos="193"/>
        </w:tabs>
        <w:spacing w:line="176" w:lineRule="exact"/>
        <w:jc w:val="left"/>
      </w:pPr>
      <w:r>
        <w:t>cestou místní samosprávy.</w:t>
      </w:r>
    </w:p>
    <w:p w:rsidR="00456870" w:rsidRDefault="00456870" w:rsidP="00456870">
      <w:pPr>
        <w:pStyle w:val="Zkladntext20"/>
        <w:shd w:val="clear" w:color="auto" w:fill="auto"/>
        <w:spacing w:line="150" w:lineRule="exact"/>
        <w:jc w:val="left"/>
      </w:pPr>
      <w:r>
        <w:t xml:space="preserve">Příloha č. 2 nabývá účinnosti dnem </w:t>
      </w:r>
      <w:proofErr w:type="gramStart"/>
      <w:r>
        <w:t>1.7.2021</w:t>
      </w:r>
      <w:proofErr w:type="gramEnd"/>
      <w:r>
        <w:t>.</w:t>
      </w:r>
    </w:p>
    <w:p w:rsidR="00456870" w:rsidRDefault="00456870" w:rsidP="00456870">
      <w:pPr>
        <w:spacing w:line="160" w:lineRule="exact"/>
      </w:pPr>
      <w:r>
        <w:t xml:space="preserve">Datum: </w:t>
      </w:r>
      <w:proofErr w:type="gramStart"/>
      <w:r>
        <w:t>12.4.2021</w:t>
      </w:r>
      <w:proofErr w:type="gramEnd"/>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456870" w:rsidRDefault="00456870" w:rsidP="00456870">
      <w:pPr>
        <w:pStyle w:val="Zkladntext70"/>
        <w:shd w:val="clear" w:color="auto" w:fill="auto"/>
        <w:spacing w:line="190" w:lineRule="exact"/>
      </w:pPr>
      <w:r>
        <w:t>SKUPINA I. kat. 2.</w:t>
      </w:r>
    </w:p>
    <w:p w:rsidR="00456870" w:rsidRDefault="00456870" w:rsidP="00456870">
      <w:pPr>
        <w:pStyle w:val="Zkladntext70"/>
        <w:shd w:val="clear" w:color="auto" w:fill="auto"/>
        <w:spacing w:line="190" w:lineRule="exact"/>
      </w:pPr>
      <w:r>
        <w:t>LIMITY ZNEČIŠTĚNÍ DLE PLATNÉHO KANALIZAČNÍHO ŘÁDU:</w:t>
      </w:r>
    </w:p>
    <w:p w:rsidR="00456870" w:rsidRDefault="00456870" w:rsidP="00456870">
      <w:pPr>
        <w:pStyle w:val="Zkladntext70"/>
        <w:shd w:val="clear" w:color="auto" w:fill="auto"/>
        <w:spacing w:line="227" w:lineRule="exact"/>
      </w:pPr>
      <w:r>
        <w:rPr>
          <w:b w:val="0"/>
          <w:bCs w:val="0"/>
        </w:rPr>
        <w:t>Limitní hodnoty znečištění splaškových odpadních vod vypouštěných do kanalizace pro veřejnou potřebu z nemovitostí určených částečně nebo zcela k jiným účelům než k trvalému bydlení</w:t>
      </w:r>
    </w:p>
    <w:tbl>
      <w:tblPr>
        <w:tblOverlap w:val="never"/>
        <w:tblW w:w="0" w:type="auto"/>
        <w:tblLayout w:type="fixed"/>
        <w:tblCellMar>
          <w:left w:w="10" w:type="dxa"/>
          <w:right w:w="10" w:type="dxa"/>
        </w:tblCellMar>
        <w:tblLook w:val="04A0"/>
      </w:tblPr>
      <w:tblGrid>
        <w:gridCol w:w="4223"/>
        <w:gridCol w:w="1199"/>
        <w:gridCol w:w="1022"/>
        <w:gridCol w:w="1231"/>
        <w:gridCol w:w="1300"/>
      </w:tblGrid>
      <w:tr w:rsidR="00456870" w:rsidTr="000F3DBF">
        <w:trPr>
          <w:trHeight w:val="1040"/>
        </w:trPr>
        <w:tc>
          <w:tcPr>
            <w:tcW w:w="4223"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30" w:lineRule="exact"/>
              <w:jc w:val="left"/>
            </w:pPr>
            <w:r>
              <w:rPr>
                <w:rStyle w:val="Zkladntext295ptTun"/>
              </w:rPr>
              <w:t>Značka, zkratka, číslo CAS</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31"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281"/>
        </w:trPr>
        <w:tc>
          <w:tcPr>
            <w:tcW w:w="8975"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Kurzva"/>
              </w:rPr>
              <w:t>Všeobecné ukazatele</w:t>
            </w:r>
          </w:p>
        </w:tc>
      </w:tr>
      <w:tr w:rsidR="00456870" w:rsidTr="000F3DBF">
        <w:trPr>
          <w:trHeight w:val="288"/>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biol. spotřeba kyslíku (po </w:t>
            </w:r>
            <w:proofErr w:type="gramStart"/>
            <w:r>
              <w:rPr>
                <w:rStyle w:val="Zkladntext295pt"/>
              </w:rPr>
              <w:t>5ti</w:t>
            </w:r>
            <w:proofErr w:type="gramEnd"/>
            <w:r>
              <w:rPr>
                <w:rStyle w:val="Zkladntext295pt"/>
              </w:rPr>
              <w:t xml:space="preserve"> dnech)</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BSKs</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450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w:t>
            </w:r>
          </w:p>
        </w:tc>
      </w:tr>
      <w:tr w:rsidR="00456870" w:rsidTr="000F3DBF">
        <w:trPr>
          <w:trHeight w:val="292"/>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chem. spotřeba kyslíku (Cr-metoda)</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CHSKcr</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1800</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nerozpuštěné látky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600</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rozpuštěné látky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RL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1600</w:t>
            </w:r>
          </w:p>
        </w:tc>
      </w:tr>
      <w:tr w:rsidR="00456870" w:rsidTr="000F3DBF">
        <w:trPr>
          <w:trHeight w:val="277"/>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amoniakální dusík</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N-NH</w:t>
            </w:r>
            <w:r>
              <w:rPr>
                <w:rStyle w:val="Zkladntext285pt"/>
                <w:vertAlign w:val="subscript"/>
              </w:rPr>
              <w:t>4</w:t>
            </w:r>
            <w:r>
              <w:rPr>
                <w:rStyle w:val="Zkladntext285pt"/>
                <w:vertAlign w:val="superscript"/>
              </w:rPr>
              <w: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48"/>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dusík</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w:t>
            </w:r>
          </w:p>
        </w:tc>
      </w:tr>
      <w:tr w:rsidR="00456870" w:rsidTr="000F3DBF">
        <w:trPr>
          <w:trHeight w:val="259"/>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celkový fosfor</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Pcelk.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30</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extrahovatelné látky </w:t>
            </w:r>
            <w:r>
              <w:rPr>
                <w:rStyle w:val="Zkladntext295pt"/>
                <w:vertAlign w:val="superscript"/>
              </w:rPr>
              <w:t>1)</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150</w:t>
            </w:r>
          </w:p>
        </w:tc>
      </w:tr>
      <w:tr w:rsidR="00456870" w:rsidTr="000F3DBF">
        <w:trPr>
          <w:trHeight w:val="320"/>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chloridové ionty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320"/>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síranové ionty</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SO</w:t>
            </w:r>
            <w:r>
              <w:rPr>
                <w:rStyle w:val="Zkladntext29ptdkovn0pt"/>
              </w:rPr>
              <w:t>4</w:t>
            </w:r>
            <w:r>
              <w:rPr>
                <w:rStyle w:val="Zkladntext295pt"/>
                <w:vertAlign w:val="superscript"/>
              </w:rPr>
              <w:t>2</w:t>
            </w:r>
            <w:r>
              <w:rPr>
                <w:rStyle w:val="Zkladntext295pt"/>
              </w:rPr>
              <w:t>-</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320"/>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celkové</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HCNcelk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324"/>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pH</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pH</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w:t>
            </w:r>
          </w:p>
        </w:tc>
        <w:tc>
          <w:tcPr>
            <w:tcW w:w="2531"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6,0-9,0</w:t>
            </w:r>
          </w:p>
        </w:tc>
      </w:tr>
      <w:tr w:rsidR="00456870" w:rsidTr="000F3DBF">
        <w:trPr>
          <w:trHeight w:val="320"/>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teplota vody</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w:t>
            </w:r>
          </w:p>
        </w:tc>
        <w:tc>
          <w:tcPr>
            <w:tcW w:w="2531"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6"/>
        </w:trPr>
        <w:tc>
          <w:tcPr>
            <w:tcW w:w="8975"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Kurzva"/>
              </w:rPr>
              <w:t xml:space="preserve">Zvlášť nebezpečné látky a prioritní nebezpečné látky </w:t>
            </w:r>
            <w:r>
              <w:rPr>
                <w:rStyle w:val="Zkladntext295ptKurzva"/>
                <w:vertAlign w:val="superscript"/>
              </w:rPr>
              <w:t>2)</w:t>
            </w:r>
          </w:p>
        </w:tc>
      </w:tr>
      <w:tr w:rsidR="00456870" w:rsidTr="000F3DBF">
        <w:trPr>
          <w:trHeight w:val="263"/>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anthracen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120-12-7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brómovaný difenylether </w:t>
            </w:r>
            <w:r>
              <w:rPr>
                <w:rStyle w:val="Zkladntext295pt"/>
                <w:vertAlign w:val="superscript"/>
              </w:rPr>
              <w:t>3</w:t>
            </w:r>
            <w:r>
              <w:rPr>
                <w:rStyle w:val="Zkladntext295pt"/>
              </w:rPr>
              <w:t>&gt;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32534-81-9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chlorované alkany C</w:t>
            </w:r>
            <w:r>
              <w:rPr>
                <w:rStyle w:val="Zkladntext29ptdkovn0pt"/>
              </w:rPr>
              <w:t>10</w:t>
            </w:r>
            <w:r>
              <w:rPr>
                <w:rStyle w:val="Zkladntext295pt"/>
              </w:rPr>
              <w:t>- C</w:t>
            </w:r>
            <w:r>
              <w:rPr>
                <w:rStyle w:val="Zkladntext29ptdkovn0pt"/>
              </w:rPr>
              <w:t>13</w:t>
            </w:r>
            <w:r>
              <w:rPr>
                <w:rStyle w:val="Zkladntext295pt"/>
              </w:rPr>
              <w:t xml:space="preserve">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85535-84-8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cyklodienové pesticidy </w:t>
            </w:r>
            <w:r>
              <w:rPr>
                <w:rStyle w:val="Zkladntext295pt"/>
                <w:vertAlign w:val="superscript"/>
              </w:rPr>
              <w:t>4)</w:t>
            </w:r>
            <w:r>
              <w:rPr>
                <w:rStyle w:val="Zkladntext295pt"/>
              </w:rPr>
              <w:t xml:space="preserve"> </w:t>
            </w:r>
            <w:r>
              <w:rPr>
                <w:rStyle w:val="Zkladntext2FranklinGothicBookdkovn0pt"/>
              </w:rPr>
              <w:t>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DŘINY</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0,40</w:t>
            </w:r>
          </w:p>
        </w:tc>
      </w:tr>
      <w:tr w:rsidR="00456870" w:rsidTr="000F3DBF">
        <w:trPr>
          <w:trHeight w:val="295"/>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85pt"/>
              </w:rPr>
              <w:t xml:space="preserve">DDT, </w:t>
            </w:r>
            <w:r>
              <w:rPr>
                <w:rStyle w:val="Zkladntext295pt"/>
              </w:rPr>
              <w:t xml:space="preserve">jeho isomery a metabolity </w:t>
            </w:r>
            <w:r>
              <w:rPr>
                <w:rStyle w:val="Zkladntext295pt"/>
                <w:vertAlign w:val="superscript"/>
              </w:rPr>
              <w:t>5</w:t>
            </w:r>
            <w:r>
              <w:rPr>
                <w:rStyle w:val="Zkladntext295pt"/>
              </w:rPr>
              <w:t xml:space="preserve">&gt; </w:t>
            </w:r>
            <w:r>
              <w:rPr>
                <w:rStyle w:val="Zkladntext2FranklinGothicBookdkovn0pt"/>
              </w:rPr>
              <w:t>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S-DDT</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482"/>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FranklinGothicBookdkovn0pt"/>
              </w:rPr>
              <w:t xml:space="preserve">1,2 </w:t>
            </w:r>
            <w:r>
              <w:rPr>
                <w:rStyle w:val="Zkladntext295pt"/>
              </w:rPr>
              <w:t xml:space="preserve">- dichlorethan </w:t>
            </w:r>
            <w:r>
              <w:rPr>
                <w:rStyle w:val="Zkladntext2FranklinGothicBookdkovn0pt"/>
              </w:rPr>
              <w:t>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EDC</w:t>
            </w:r>
          </w:p>
          <w:p w:rsidR="00456870" w:rsidRDefault="00456870" w:rsidP="000F3DBF">
            <w:pPr>
              <w:pStyle w:val="Zkladntext20"/>
              <w:shd w:val="clear" w:color="auto" w:fill="auto"/>
              <w:spacing w:line="190" w:lineRule="exact"/>
              <w:jc w:val="left"/>
            </w:pPr>
            <w:r>
              <w:rPr>
                <w:rStyle w:val="Zkladntext295pt"/>
              </w:rPr>
              <w:t>107-06-2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3"/>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endosulfan </w:t>
            </w:r>
            <w:r>
              <w:rPr>
                <w:rStyle w:val="Zkladntext295pt"/>
                <w:vertAlign w:val="superscript"/>
              </w:rPr>
              <w:t>6</w:t>
            </w:r>
            <w:r>
              <w:rPr>
                <w:rStyle w:val="Zkladntext295pt"/>
              </w:rPr>
              <w:t>)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115-29-7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Mg/l</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r>
      <w:tr w:rsidR="00456870" w:rsidTr="000F3DBF">
        <w:trPr>
          <w:trHeight w:val="475"/>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hexachlorbenzen </w:t>
            </w:r>
            <w:r>
              <w:rPr>
                <w:rStyle w:val="Zkladntext2FranklinGothicBookdkovn0pt"/>
              </w:rPr>
              <w:t>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HCB</w:t>
            </w:r>
          </w:p>
          <w:p w:rsidR="00456870" w:rsidRDefault="00456870" w:rsidP="000F3DBF">
            <w:pPr>
              <w:pStyle w:val="Zkladntext20"/>
              <w:shd w:val="clear" w:color="auto" w:fill="auto"/>
              <w:spacing w:line="190" w:lineRule="exact"/>
              <w:jc w:val="left"/>
            </w:pPr>
            <w:r>
              <w:rPr>
                <w:rStyle w:val="Zkladntext295pt"/>
              </w:rPr>
              <w:t>118-74-1</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0,05</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0,1</w:t>
            </w:r>
          </w:p>
        </w:tc>
      </w:tr>
      <w:tr w:rsidR="00456870" w:rsidTr="000F3DBF">
        <w:trPr>
          <w:trHeight w:val="475"/>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hexachlorbutadien 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HCBUT</w:t>
            </w:r>
          </w:p>
          <w:p w:rsidR="00456870" w:rsidRDefault="00456870" w:rsidP="000F3DBF">
            <w:pPr>
              <w:pStyle w:val="Zkladntext20"/>
              <w:shd w:val="clear" w:color="auto" w:fill="auto"/>
              <w:spacing w:line="190" w:lineRule="exact"/>
              <w:jc w:val="left"/>
            </w:pPr>
            <w:r>
              <w:rPr>
                <w:rStyle w:val="Zkladntext295pt"/>
              </w:rPr>
              <w:t>87-68-3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1,0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2,0</w:t>
            </w:r>
          </w:p>
        </w:tc>
      </w:tr>
      <w:tr w:rsidR="00456870" w:rsidTr="000F3DBF">
        <w:trPr>
          <w:trHeight w:val="324"/>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hexachlorcyklohexan </w:t>
            </w:r>
            <w:r>
              <w:rPr>
                <w:rStyle w:val="Zkladntext2FranklinGothicBookdkovn0pt"/>
              </w:rPr>
              <w: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608-73-1</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0,6</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1,2</w:t>
            </w:r>
          </w:p>
        </w:tc>
      </w:tr>
      <w:tr w:rsidR="00456870" w:rsidTr="000F3DBF">
        <w:trPr>
          <w:trHeight w:val="324"/>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kadmium 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7440-43-9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2</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nonylfenol (4-nonylfenol</w:t>
            </w:r>
            <w:proofErr w:type="gramEnd"/>
            <w:r>
              <w:rPr>
                <w:rStyle w:val="Zkladntext295pt"/>
              </w:rPr>
              <w:t>) 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104-40-5</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2</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pentachlorbenzen </w:t>
            </w:r>
            <w:r>
              <w:rPr>
                <w:rStyle w:val="Zkladntext2FranklinGothicBookdkovn0pt"/>
              </w:rPr>
              <w: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608-93-5</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2</w:t>
            </w:r>
          </w:p>
        </w:tc>
      </w:tr>
      <w:tr w:rsidR="00456870" w:rsidTr="000F3DBF">
        <w:trPr>
          <w:trHeight w:val="475"/>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pentachlorfenol 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PCP</w:t>
            </w:r>
          </w:p>
          <w:p w:rsidR="00456870" w:rsidRDefault="00456870" w:rsidP="000F3DBF">
            <w:pPr>
              <w:pStyle w:val="Zkladntext20"/>
              <w:shd w:val="clear" w:color="auto" w:fill="auto"/>
              <w:spacing w:line="190" w:lineRule="exact"/>
              <w:jc w:val="left"/>
            </w:pPr>
            <w:r>
              <w:rPr>
                <w:rStyle w:val="Zkladntext295pt"/>
              </w:rPr>
              <w:t>87-86-5</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80" w:lineRule="exact"/>
              <w:jc w:val="left"/>
            </w:pPr>
            <w:r>
              <w:rPr>
                <w:rStyle w:val="Zkladntext29pt"/>
              </w:rPr>
              <w:t>0,1</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0,2</w:t>
            </w:r>
          </w:p>
        </w:tc>
      </w:tr>
      <w:tr w:rsidR="00456870" w:rsidTr="000F3DBF">
        <w:trPr>
          <w:trHeight w:val="256"/>
        </w:trPr>
        <w:tc>
          <w:tcPr>
            <w:tcW w:w="4223"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polycyklické arom. uhlovodíky (suma)</w:t>
            </w:r>
            <w:r>
              <w:rPr>
                <w:rStyle w:val="Zkladntext295pt"/>
                <w:vertAlign w:val="superscript"/>
              </w:rPr>
              <w:t>7)</w:t>
            </w:r>
            <w:r>
              <w:rPr>
                <w:rStyle w:val="Zkladntext295pt"/>
              </w:rPr>
              <w:t xml:space="preserve"> </w:t>
            </w:r>
            <w:r>
              <w:rPr>
                <w:rStyle w:val="Zkladntext2FranklinGothicBookdkovn0pt"/>
              </w:rPr>
              <w:t>tt</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70" w:lineRule="exact"/>
              <w:jc w:val="left"/>
            </w:pPr>
            <w:r>
              <w:rPr>
                <w:rStyle w:val="Zkladntext285pt"/>
              </w:rPr>
              <w:t>S-PAU</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2</w:t>
            </w:r>
          </w:p>
        </w:tc>
        <w:tc>
          <w:tcPr>
            <w:tcW w:w="1300" w:type="dxa"/>
            <w:tcBorders>
              <w:left w:val="single" w:sz="4" w:space="0" w:color="auto"/>
              <w:righ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4</w:t>
            </w:r>
          </w:p>
        </w:tc>
      </w:tr>
      <w:tr w:rsidR="00456870" w:rsidTr="000F3DBF">
        <w:trPr>
          <w:trHeight w:val="266"/>
        </w:trPr>
        <w:tc>
          <w:tcPr>
            <w:tcW w:w="4223"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rtuť</w:t>
            </w:r>
            <w:r>
              <w:rPr>
                <w:rStyle w:val="Zkladntext295pt"/>
                <w:vertAlign w:val="superscript"/>
              </w:rPr>
              <w:t>8</w:t>
            </w:r>
            <w:r>
              <w:rPr>
                <w:rStyle w:val="Zkladntext295pt"/>
              </w:rPr>
              <w:t xml:space="preserve">&gt; </w:t>
            </w:r>
            <w:r>
              <w:rPr>
                <w:rStyle w:val="Zkladntext2FranklinGothicBookdkovn0pt"/>
              </w:rPr>
              <w:t>t</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7439-97-6</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31"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50</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100</w:t>
            </w:r>
          </w:p>
        </w:tc>
      </w:tr>
      <w:tr w:rsidR="00456870" w:rsidTr="000F3DBF">
        <w:trPr>
          <w:trHeight w:val="266"/>
        </w:trPr>
        <w:tc>
          <w:tcPr>
            <w:tcW w:w="4223"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lastRenderedPageBreak/>
              <w:t>sloučeniny tributylcínu tt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80" w:lineRule="exact"/>
              <w:jc w:val="left"/>
            </w:pPr>
            <w:r>
              <w:rPr>
                <w:rStyle w:val="Zkladntext24pt"/>
              </w:rPr>
              <w:t>-</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1</w:t>
            </w:r>
          </w:p>
        </w:tc>
        <w:tc>
          <w:tcPr>
            <w:tcW w:w="1300"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rPr>
                <w:rStyle w:val="Zkladntext2FranklinGothicBookdkovn0pt"/>
              </w:rPr>
              <w:t>2</w:t>
            </w:r>
          </w:p>
        </w:tc>
      </w:tr>
      <w:tr w:rsidR="00456870" w:rsidTr="000F3DBF">
        <w:trPr>
          <w:trHeight w:val="324"/>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tetrachlormethan </w:t>
            </w:r>
            <w:r>
              <w:rPr>
                <w:rStyle w:val="Zkladntext2FranklinGothicBookdkovn0pt"/>
              </w:rPr>
              <w:t>ttt</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56-23-3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10</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20</w:t>
            </w:r>
          </w:p>
        </w:tc>
      </w:tr>
      <w:tr w:rsidR="00456870" w:rsidTr="000F3DBF">
        <w:trPr>
          <w:trHeight w:val="479"/>
        </w:trPr>
        <w:tc>
          <w:tcPr>
            <w:tcW w:w="4223"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tetrachlorethen (perchlorethylen) </w:t>
            </w:r>
            <w:r>
              <w:rPr>
                <w:rStyle w:val="Zkladntext2FranklinGothicBookdkovn0pt"/>
              </w:rPr>
              <w:t>ttt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0" w:lineRule="exact"/>
              <w:jc w:val="left"/>
            </w:pPr>
            <w:r>
              <w:rPr>
                <w:rStyle w:val="Zkladntext295pt"/>
              </w:rPr>
              <w:t>PCE (PER) 127-18-4</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w:t>
            </w:r>
          </w:p>
        </w:tc>
        <w:tc>
          <w:tcPr>
            <w:tcW w:w="1300"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10</w:t>
            </w:r>
          </w:p>
        </w:tc>
      </w:tr>
      <w:tr w:rsidR="00456870" w:rsidTr="000F3DBF">
        <w:trPr>
          <w:trHeight w:val="508"/>
        </w:trPr>
        <w:tc>
          <w:tcPr>
            <w:tcW w:w="4223"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 xml:space="preserve">trichlorbenzeny </w:t>
            </w:r>
            <w:r>
              <w:rPr>
                <w:rStyle w:val="Zkladntext295pt"/>
                <w:vertAlign w:val="superscript"/>
              </w:rPr>
              <w:t>9)</w:t>
            </w:r>
            <w:r>
              <w:rPr>
                <w:rStyle w:val="Zkladntext295pt"/>
              </w:rPr>
              <w:t xml:space="preserve"> </w:t>
            </w:r>
            <w:r>
              <w:rPr>
                <w:rStyle w:val="Zkladntext2FranklinGothicBookdkovn0pt"/>
              </w:rPr>
              <w:t>ttt</w:t>
            </w:r>
          </w:p>
        </w:tc>
        <w:tc>
          <w:tcPr>
            <w:tcW w:w="1199" w:type="dxa"/>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TCB</w:t>
            </w:r>
          </w:p>
          <w:p w:rsidR="00456870" w:rsidRDefault="00456870" w:rsidP="000F3DBF">
            <w:pPr>
              <w:pStyle w:val="Zkladntext20"/>
              <w:shd w:val="clear" w:color="auto" w:fill="auto"/>
              <w:spacing w:line="190" w:lineRule="exact"/>
              <w:jc w:val="left"/>
            </w:pPr>
            <w:r>
              <w:rPr>
                <w:rStyle w:val="Zkladntext295pt"/>
              </w:rPr>
              <w:t>234-413-4</w:t>
            </w:r>
          </w:p>
        </w:tc>
        <w:tc>
          <w:tcPr>
            <w:tcW w:w="1022"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rPr>
                <w:rStyle w:val="Zkladntext2FranklinGothicBookdkovn0pt"/>
              </w:rPr>
              <w:t>Mg/i</w:t>
            </w:r>
          </w:p>
        </w:tc>
        <w:tc>
          <w:tcPr>
            <w:tcW w:w="1231"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8</w:t>
            </w:r>
          </w:p>
        </w:tc>
      </w:tr>
    </w:tbl>
    <w:p w:rsidR="00456870" w:rsidRDefault="00456870" w:rsidP="00456870">
      <w:pPr>
        <w:rPr>
          <w:sz w:val="2"/>
          <w:szCs w:val="2"/>
        </w:rPr>
      </w:pPr>
    </w:p>
    <w:tbl>
      <w:tblPr>
        <w:tblOverlap w:val="never"/>
        <w:tblW w:w="0" w:type="auto"/>
        <w:tblLayout w:type="fixed"/>
        <w:tblCellMar>
          <w:left w:w="10" w:type="dxa"/>
          <w:right w:w="10" w:type="dxa"/>
        </w:tblCellMar>
        <w:tblLook w:val="04A0"/>
      </w:tblPr>
      <w:tblGrid>
        <w:gridCol w:w="4194"/>
        <w:gridCol w:w="1195"/>
        <w:gridCol w:w="1022"/>
        <w:gridCol w:w="1224"/>
        <w:gridCol w:w="1292"/>
      </w:tblGrid>
      <w:tr w:rsidR="00456870" w:rsidTr="000F3DBF">
        <w:trPr>
          <w:trHeight w:val="1037"/>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5"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27" w:lineRule="exact"/>
              <w:jc w:val="left"/>
            </w:pPr>
            <w:r>
              <w:rPr>
                <w:rStyle w:val="Zkladntext295ptTun"/>
              </w:rPr>
              <w:t>Značka, zkratka, číslo CAS</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16"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486"/>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proofErr w:type="gramStart"/>
            <w:r>
              <w:rPr>
                <w:rStyle w:val="Zkladntext295pt"/>
              </w:rPr>
              <w:t>1,1,2-trichlorethen</w:t>
            </w:r>
            <w:proofErr w:type="gramEnd"/>
            <w:r>
              <w:rPr>
                <w:rStyle w:val="Zkladntext295pt"/>
              </w:rPr>
              <w:t xml:space="preserve"> (trichlorethylen) ttt</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34" w:lineRule="exact"/>
              <w:jc w:val="left"/>
            </w:pPr>
            <w:r>
              <w:rPr>
                <w:rStyle w:val="Zkladntext295pt"/>
              </w:rPr>
              <w:t>TCE (TRI) 79-01-6</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M9/I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475"/>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trichlormethan (chloroform) ttt</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TCM</w:t>
            </w:r>
          </w:p>
          <w:p w:rsidR="00456870" w:rsidRDefault="00456870" w:rsidP="000F3DBF">
            <w:pPr>
              <w:pStyle w:val="Zkladntext20"/>
              <w:shd w:val="clear" w:color="auto" w:fill="auto"/>
              <w:spacing w:line="190" w:lineRule="exact"/>
              <w:jc w:val="left"/>
            </w:pPr>
            <w:r>
              <w:rPr>
                <w:rStyle w:val="Zkladntext295pt"/>
              </w:rPr>
              <w:t>67-66-3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266"/>
        </w:trPr>
        <w:tc>
          <w:tcPr>
            <w:tcW w:w="8927"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Prioritní látky</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atrazin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1912-24-9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dichlormethan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75-09-2</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MS/I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di(2-ethylhexyl</w:t>
            </w:r>
            <w:proofErr w:type="gramEnd"/>
            <w:r>
              <w:rPr>
                <w:rStyle w:val="Zkladntext295pt"/>
              </w:rPr>
              <w:t>)ftalát(DEHP)</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117-81-7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ug/i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266"/>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naftalen</w:t>
            </w:r>
          </w:p>
        </w:tc>
        <w:tc>
          <w:tcPr>
            <w:tcW w:w="1195"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91-20-3</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oktylfenol</w:t>
            </w:r>
          </w:p>
        </w:tc>
        <w:tc>
          <w:tcPr>
            <w:tcW w:w="1195"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140-66-9</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c>
          <w:tcPr>
            <w:tcW w:w="1292" w:type="dxa"/>
            <w:tcBorders>
              <w:top w:val="single" w:sz="4" w:space="0" w:color="auto"/>
              <w:left w:val="single" w:sz="4" w:space="0" w:color="auto"/>
              <w:right w:val="single" w:sz="4" w:space="0" w:color="auto"/>
            </w:tcBorders>
            <w:shd w:val="clear" w:color="auto" w:fill="FFFFFF"/>
          </w:tcPr>
          <w:p w:rsidR="00456870" w:rsidRDefault="00456870" w:rsidP="000F3DBF">
            <w:pPr>
              <w:pStyle w:val="Zkladntext20"/>
              <w:shd w:val="clear" w:color="auto" w:fill="auto"/>
              <w:spacing w:line="170" w:lineRule="exact"/>
              <w:jc w:val="left"/>
            </w:pPr>
            <w:r>
              <w:rPr>
                <w:rStyle w:val="Zkladntext285pt"/>
              </w:rPr>
              <w:t>4</w:t>
            </w:r>
          </w:p>
        </w:tc>
      </w:tr>
      <w:tr w:rsidR="00456870" w:rsidTr="000F3DBF">
        <w:trPr>
          <w:trHeight w:val="266"/>
        </w:trPr>
        <w:tc>
          <w:tcPr>
            <w:tcW w:w="4194"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simazin</w:t>
            </w:r>
          </w:p>
        </w:tc>
        <w:tc>
          <w:tcPr>
            <w:tcW w:w="1195"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122-34-9</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pg/i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trifluralin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1582-09-8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0,6</w:t>
            </w:r>
          </w:p>
        </w:tc>
      </w:tr>
      <w:tr w:rsidR="00456870" w:rsidTr="000F3DBF">
        <w:trPr>
          <w:trHeight w:val="263"/>
        </w:trPr>
        <w:tc>
          <w:tcPr>
            <w:tcW w:w="8927"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Znečišťující organické látky</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adsorbovatelné org. vázané halogeny</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AOX</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0,4</w:t>
            </w:r>
          </w:p>
        </w:tc>
      </w:tr>
      <w:tr w:rsidR="00456870" w:rsidTr="000F3DBF">
        <w:trPr>
          <w:trHeight w:val="932"/>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27" w:lineRule="exact"/>
              <w:jc w:val="left"/>
            </w:pPr>
            <w:r>
              <w:rPr>
                <w:rStyle w:val="Zkladntext295pt"/>
              </w:rPr>
              <w:t>adsorbovatelné org. vázané halogeny (v případě povinného zdravotního zabezpečení odpadních vod a užitkové vody odebírané z povrchových zdrojů)</w:t>
            </w:r>
          </w:p>
        </w:tc>
        <w:tc>
          <w:tcPr>
            <w:tcW w:w="1195"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AOX</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1,0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bisfenol A</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80-05-7</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BTEX</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BTEX</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2-chlorfenol</w:t>
            </w:r>
            <w:proofErr w:type="gramEnd"/>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95-57-8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dichlorbenzeny (suma)</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S-DCB</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1,2 - dichlorethen (cis a trans izomery)</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540-59-0</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fenoly jednosytné</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108-95-2</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100</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kyanidy snadno uvolnitelné</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HCN</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0,05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260" w:lineRule="exact"/>
              <w:jc w:val="left"/>
            </w:pPr>
            <w:r>
              <w:rPr>
                <w:rStyle w:val="Zkladntext2ArialNarrow13pt"/>
              </w:rPr>
              <w:t>0,1</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lindan (y-HCH)</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58-89-9</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uhlovodíky C</w:t>
            </w:r>
            <w:r>
              <w:rPr>
                <w:rStyle w:val="Zkladntext29ptdkovn0pt"/>
              </w:rPr>
              <w:t>10</w:t>
            </w:r>
            <w:r>
              <w:rPr>
                <w:rStyle w:val="Zkladntext295pt"/>
              </w:rPr>
              <w:t xml:space="preserve"> - C</w:t>
            </w:r>
            <w:r>
              <w:rPr>
                <w:rStyle w:val="Zkladntext29ptdkovn0pt"/>
              </w:rPr>
              <w:t>40</w:t>
            </w:r>
          </w:p>
        </w:tc>
        <w:tc>
          <w:tcPr>
            <w:tcW w:w="1195" w:type="dxa"/>
            <w:tcBorders>
              <w:top w:val="single" w:sz="4" w:space="0" w:color="auto"/>
              <w:left w:val="single" w:sz="4" w:space="0" w:color="auto"/>
            </w:tcBorders>
            <w:shd w:val="clear" w:color="auto" w:fill="FFFFFF"/>
            <w:textDirection w:val="btLr"/>
          </w:tcPr>
          <w:p w:rsidR="00456870" w:rsidRDefault="00456870" w:rsidP="000F3DBF">
            <w:pPr>
              <w:pStyle w:val="Zkladntext20"/>
              <w:shd w:val="clear" w:color="auto" w:fill="auto"/>
              <w:spacing w:line="158" w:lineRule="exact"/>
              <w:jc w:val="left"/>
            </w:pPr>
            <w:r>
              <w:t>0</w:t>
            </w:r>
          </w:p>
          <w:p w:rsidR="00456870" w:rsidRDefault="00456870" w:rsidP="000F3DBF">
            <w:pPr>
              <w:pStyle w:val="Zkladntext20"/>
              <w:shd w:val="clear" w:color="auto" w:fill="auto"/>
              <w:spacing w:line="158" w:lineRule="exact"/>
              <w:jc w:val="left"/>
            </w:pPr>
            <w:r>
              <w:rPr>
                <w:rStyle w:val="Zkladntext2Garamond45pt"/>
              </w:rPr>
              <w:t>O</w:t>
            </w:r>
          </w:p>
          <w:p w:rsidR="00456870" w:rsidRDefault="00456870" w:rsidP="000F3DBF">
            <w:pPr>
              <w:pStyle w:val="Zkladntext20"/>
              <w:shd w:val="clear" w:color="auto" w:fill="auto"/>
              <w:spacing w:line="158" w:lineRule="exact"/>
              <w:jc w:val="left"/>
            </w:pPr>
            <w:r>
              <w:t>1</w:t>
            </w:r>
          </w:p>
          <w:p w:rsidR="00456870" w:rsidRDefault="00456870" w:rsidP="000F3DBF">
            <w:pPr>
              <w:pStyle w:val="Zkladntext20"/>
              <w:shd w:val="clear" w:color="auto" w:fill="auto"/>
              <w:spacing w:line="190" w:lineRule="exact"/>
              <w:jc w:val="left"/>
            </w:pPr>
            <w:r>
              <w:rPr>
                <w:rStyle w:val="Zkladntext295pt"/>
              </w:rPr>
              <w:t>O</w:t>
            </w:r>
          </w:p>
          <w:p w:rsidR="00456870" w:rsidRDefault="00456870" w:rsidP="000F3DBF">
            <w:pPr>
              <w:pStyle w:val="Zkladntext20"/>
              <w:shd w:val="clear" w:color="auto" w:fill="auto"/>
              <w:spacing w:line="90" w:lineRule="exact"/>
              <w:jc w:val="left"/>
            </w:pPr>
            <w:r>
              <w:rPr>
                <w:rStyle w:val="Zkladntext2Garamond45pt"/>
              </w:rPr>
              <w:t>O</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nepolární extrahovatelné látky</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NEL</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polychlorované bifenyly (</w:t>
            </w:r>
            <w:proofErr w:type="gramStart"/>
            <w:r>
              <w:rPr>
                <w:rStyle w:val="Zkladntext295pt"/>
              </w:rPr>
              <w:t>PCB) (suma</w:t>
            </w:r>
            <w:proofErr w:type="gramEnd"/>
            <w:r>
              <w:rPr>
                <w:rStyle w:val="Zkladntext295pt"/>
              </w:rPr>
              <w:t>)</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S-PCB</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sulfan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7783-06-4</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0,15</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trHeight w:val="263"/>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tenzidy aniontové PAL - A</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MBAS</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15</w:t>
            </w:r>
          </w:p>
        </w:tc>
      </w:tr>
      <w:tr w:rsidR="00456870" w:rsidTr="000F3DBF">
        <w:trPr>
          <w:trHeight w:val="266"/>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1,1,1 -trichlorethan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71-55-6</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200</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400</w:t>
            </w:r>
          </w:p>
        </w:tc>
      </w:tr>
      <w:tr w:rsidR="00456870" w:rsidTr="000F3DBF">
        <w:trPr>
          <w:trHeight w:val="259"/>
        </w:trPr>
        <w:tc>
          <w:tcPr>
            <w:tcW w:w="419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sloučeniny trifenylcínu (jako kationty)</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668-34-8</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260" w:lineRule="exact"/>
              <w:jc w:val="left"/>
            </w:pPr>
            <w:r>
              <w:rPr>
                <w:rStyle w:val="Zkladntext2ArialNarrow13pt"/>
              </w:rPr>
              <w:t>0,1</w:t>
            </w:r>
          </w:p>
        </w:tc>
        <w:tc>
          <w:tcPr>
            <w:tcW w:w="1292"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0,2</w:t>
            </w:r>
          </w:p>
        </w:tc>
      </w:tr>
      <w:tr w:rsidR="00456870" w:rsidTr="000F3DBF">
        <w:trPr>
          <w:trHeight w:val="259"/>
        </w:trPr>
        <w:tc>
          <w:tcPr>
            <w:tcW w:w="8927"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Jednotlivé prvky</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antimon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Sb</w:t>
            </w:r>
          </w:p>
          <w:p w:rsidR="00456870" w:rsidRDefault="00456870" w:rsidP="000F3DBF">
            <w:pPr>
              <w:pStyle w:val="Zkladntext20"/>
              <w:shd w:val="clear" w:color="auto" w:fill="auto"/>
              <w:spacing w:line="190" w:lineRule="exact"/>
              <w:jc w:val="left"/>
            </w:pPr>
            <w:r>
              <w:rPr>
                <w:rStyle w:val="Zkladntext295pt"/>
              </w:rPr>
              <w:t>7440-36-0</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trHeight w:val="475"/>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arsen</w:t>
            </w:r>
          </w:p>
        </w:tc>
        <w:tc>
          <w:tcPr>
            <w:tcW w:w="1195"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As</w:t>
            </w:r>
          </w:p>
          <w:p w:rsidR="00456870" w:rsidRDefault="00456870" w:rsidP="000F3DBF">
            <w:pPr>
              <w:pStyle w:val="Zkladntext20"/>
              <w:shd w:val="clear" w:color="auto" w:fill="auto"/>
              <w:spacing w:line="190" w:lineRule="exact"/>
              <w:jc w:val="left"/>
            </w:pPr>
            <w:r>
              <w:rPr>
                <w:rStyle w:val="Zkladntext295pt"/>
              </w:rPr>
              <w:t>7440-38-2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baryum</w:t>
            </w:r>
          </w:p>
        </w:tc>
        <w:tc>
          <w:tcPr>
            <w:tcW w:w="1195"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Ba</w:t>
            </w:r>
          </w:p>
          <w:p w:rsidR="00456870" w:rsidRDefault="00456870" w:rsidP="000F3DBF">
            <w:pPr>
              <w:pStyle w:val="Zkladntext20"/>
              <w:shd w:val="clear" w:color="auto" w:fill="auto"/>
              <w:spacing w:line="190" w:lineRule="exact"/>
              <w:jc w:val="left"/>
            </w:pPr>
            <w:r>
              <w:rPr>
                <w:rStyle w:val="Zkladntext295pt"/>
              </w:rPr>
              <w:t>7440-39-3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trHeight w:val="464"/>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bor</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w:t>
            </w:r>
          </w:p>
          <w:p w:rsidR="00456870" w:rsidRDefault="00456870" w:rsidP="000F3DBF">
            <w:pPr>
              <w:pStyle w:val="Zkladntext20"/>
              <w:shd w:val="clear" w:color="auto" w:fill="auto"/>
              <w:spacing w:line="190" w:lineRule="exact"/>
              <w:jc w:val="left"/>
            </w:pPr>
            <w:r>
              <w:rPr>
                <w:rStyle w:val="Zkladntext295pt"/>
              </w:rPr>
              <w:t>7440-42-8</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2000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lastRenderedPageBreak/>
              <w:t>cín</w:t>
            </w:r>
          </w:p>
        </w:tc>
        <w:tc>
          <w:tcPr>
            <w:tcW w:w="1195"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Sn</w:t>
            </w:r>
          </w:p>
          <w:p w:rsidR="00456870" w:rsidRDefault="00456870" w:rsidP="000F3DBF">
            <w:pPr>
              <w:pStyle w:val="Zkladntext20"/>
              <w:shd w:val="clear" w:color="auto" w:fill="auto"/>
              <w:spacing w:line="190" w:lineRule="exact"/>
              <w:jc w:val="left"/>
            </w:pPr>
            <w:r>
              <w:rPr>
                <w:rStyle w:val="Zkladntext295pt"/>
              </w:rPr>
              <w:t>7440-31-5</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1000</w:t>
            </w:r>
          </w:p>
        </w:tc>
      </w:tr>
      <w:tr w:rsidR="00456870" w:rsidTr="000F3DBF">
        <w:trPr>
          <w:trHeight w:val="475"/>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hořčík</w:t>
            </w:r>
          </w:p>
        </w:tc>
        <w:tc>
          <w:tcPr>
            <w:tcW w:w="1195"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Mg</w:t>
            </w:r>
          </w:p>
          <w:p w:rsidR="00456870" w:rsidRDefault="00456870" w:rsidP="000F3DBF">
            <w:pPr>
              <w:pStyle w:val="Zkladntext20"/>
              <w:shd w:val="clear" w:color="auto" w:fill="auto"/>
              <w:spacing w:line="190" w:lineRule="exact"/>
              <w:jc w:val="left"/>
            </w:pPr>
            <w:r>
              <w:rPr>
                <w:rStyle w:val="Zkladntext295pt"/>
              </w:rPr>
              <w:t>7439-95-4</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150</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300</w:t>
            </w:r>
          </w:p>
        </w:tc>
      </w:tr>
      <w:tr w:rsidR="00456870" w:rsidTr="000F3DBF">
        <w:trPr>
          <w:trHeight w:val="472"/>
        </w:trPr>
        <w:tc>
          <w:tcPr>
            <w:tcW w:w="419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chrom</w:t>
            </w:r>
          </w:p>
        </w:tc>
        <w:tc>
          <w:tcPr>
            <w:tcW w:w="1195"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Cr</w:t>
            </w:r>
          </w:p>
          <w:p w:rsidR="00456870" w:rsidRDefault="00456870" w:rsidP="000F3DBF">
            <w:pPr>
              <w:pStyle w:val="Zkladntext20"/>
              <w:shd w:val="clear" w:color="auto" w:fill="auto"/>
              <w:spacing w:line="190" w:lineRule="exact"/>
              <w:jc w:val="left"/>
            </w:pPr>
            <w:r>
              <w:rPr>
                <w:rStyle w:val="Zkladntext295pt"/>
              </w:rPr>
              <w:t>7440-47-3</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92"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93"/>
        </w:trPr>
        <w:tc>
          <w:tcPr>
            <w:tcW w:w="4194"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kobalt</w:t>
            </w:r>
          </w:p>
        </w:tc>
        <w:tc>
          <w:tcPr>
            <w:tcW w:w="1195" w:type="dxa"/>
            <w:tcBorders>
              <w:top w:val="single" w:sz="4" w:space="0" w:color="auto"/>
              <w:left w:val="single" w:sz="4" w:space="0" w:color="auto"/>
              <w:bottom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Co</w:t>
            </w:r>
          </w:p>
          <w:p w:rsidR="00456870" w:rsidRDefault="00456870" w:rsidP="000F3DBF">
            <w:pPr>
              <w:pStyle w:val="Zkladntext20"/>
              <w:shd w:val="clear" w:color="auto" w:fill="auto"/>
              <w:spacing w:line="190" w:lineRule="exact"/>
              <w:jc w:val="left"/>
            </w:pPr>
            <w:r>
              <w:rPr>
                <w:rStyle w:val="Zkladntext295pt"/>
              </w:rPr>
              <w:t>7440-48-4</w:t>
            </w:r>
          </w:p>
        </w:tc>
        <w:tc>
          <w:tcPr>
            <w:tcW w:w="1022"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70" w:lineRule="exact"/>
              <w:jc w:val="left"/>
            </w:pPr>
            <w:r>
              <w:rPr>
                <w:rStyle w:val="Zkladntext285pt"/>
              </w:rPr>
              <w:t>Mg/i</w:t>
            </w:r>
          </w:p>
        </w:tc>
        <w:tc>
          <w:tcPr>
            <w:tcW w:w="1224" w:type="dxa"/>
            <w:tcBorders>
              <w:top w:val="single" w:sz="4" w:space="0" w:color="auto"/>
              <w:left w:val="single" w:sz="4" w:space="0" w:color="auto"/>
              <w:bottom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20</w:t>
            </w:r>
          </w:p>
        </w:tc>
        <w:tc>
          <w:tcPr>
            <w:tcW w:w="1292" w:type="dxa"/>
            <w:tcBorders>
              <w:top w:val="single" w:sz="4" w:space="0" w:color="auto"/>
              <w:left w:val="single" w:sz="4" w:space="0" w:color="auto"/>
              <w:bottom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bl>
    <w:p w:rsidR="00456870" w:rsidRDefault="00456870" w:rsidP="00456870">
      <w:pPr>
        <w:rPr>
          <w:sz w:val="2"/>
          <w:szCs w:val="2"/>
        </w:rPr>
      </w:pPr>
    </w:p>
    <w:tbl>
      <w:tblPr>
        <w:tblOverlap w:val="never"/>
        <w:tblW w:w="0" w:type="auto"/>
        <w:tblLayout w:type="fixed"/>
        <w:tblCellMar>
          <w:left w:w="10" w:type="dxa"/>
          <w:right w:w="10" w:type="dxa"/>
        </w:tblCellMar>
        <w:tblLook w:val="04A0"/>
      </w:tblPr>
      <w:tblGrid>
        <w:gridCol w:w="4212"/>
        <w:gridCol w:w="1199"/>
        <w:gridCol w:w="1022"/>
        <w:gridCol w:w="1228"/>
        <w:gridCol w:w="1285"/>
      </w:tblGrid>
      <w:tr w:rsidR="00456870" w:rsidTr="000F3DBF">
        <w:trPr>
          <w:trHeight w:val="1033"/>
        </w:trPr>
        <w:tc>
          <w:tcPr>
            <w:tcW w:w="421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Ukazatel znečištění</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227" w:lineRule="exact"/>
              <w:jc w:val="left"/>
            </w:pPr>
            <w:r>
              <w:rPr>
                <w:rStyle w:val="Zkladntext295ptTun"/>
              </w:rPr>
              <w:t>Značka, zkratka, číslo CAS</w:t>
            </w:r>
          </w:p>
        </w:tc>
        <w:tc>
          <w:tcPr>
            <w:tcW w:w="1022"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Tun"/>
              </w:rPr>
              <w:t>Jednotka</w:t>
            </w:r>
          </w:p>
        </w:tc>
        <w:tc>
          <w:tcPr>
            <w:tcW w:w="2513" w:type="dxa"/>
            <w:gridSpan w:val="2"/>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
              </w:rPr>
              <w:t>Limitní hodnota</w:t>
            </w:r>
          </w:p>
          <w:p w:rsidR="00456870" w:rsidRDefault="00456870" w:rsidP="000F3DBF">
            <w:pPr>
              <w:pStyle w:val="Zkladntext20"/>
              <w:shd w:val="clear" w:color="auto" w:fill="auto"/>
              <w:spacing w:line="263" w:lineRule="exact"/>
              <w:jc w:val="left"/>
            </w:pPr>
            <w:r>
              <w:rPr>
                <w:rStyle w:val="Zkladntext295ptTun"/>
              </w:rPr>
              <w:t>zbytkového znečištění sv pv</w:t>
            </w:r>
          </w:p>
        </w:tc>
      </w:tr>
      <w:tr w:rsidR="00456870" w:rsidTr="000F3DBF">
        <w:trPr>
          <w:trHeight w:val="48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měď</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Cu</w:t>
            </w:r>
          </w:p>
          <w:p w:rsidR="00456870" w:rsidRDefault="00456870" w:rsidP="000F3DBF">
            <w:pPr>
              <w:pStyle w:val="Zkladntext20"/>
              <w:shd w:val="clear" w:color="auto" w:fill="auto"/>
              <w:spacing w:line="190" w:lineRule="exact"/>
              <w:jc w:val="left"/>
            </w:pPr>
            <w:r>
              <w:rPr>
                <w:rStyle w:val="Zkladntext295pt"/>
              </w:rPr>
              <w:t>7440-50-8</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100</w:t>
            </w:r>
          </w:p>
        </w:tc>
      </w:tr>
      <w:tr w:rsidR="00456870" w:rsidTr="000F3DBF">
        <w:trPr>
          <w:trHeight w:val="70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molybden</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Mo</w:t>
            </w:r>
          </w:p>
          <w:p w:rsidR="00456870" w:rsidRDefault="00456870" w:rsidP="000F3DBF">
            <w:pPr>
              <w:pStyle w:val="Zkladntext20"/>
              <w:shd w:val="clear" w:color="auto" w:fill="auto"/>
              <w:spacing w:line="190" w:lineRule="exact"/>
              <w:jc w:val="left"/>
            </w:pPr>
            <w:r>
              <w:rPr>
                <w:rStyle w:val="Zkladntext295pt"/>
              </w:rPr>
              <w:t>7439-98-7</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20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40</w:t>
            </w:r>
          </w:p>
        </w:tc>
      </w:tr>
      <w:tr w:rsidR="00456870" w:rsidTr="000F3DBF">
        <w:trPr>
          <w:trHeight w:val="475"/>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nikl</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Ni</w:t>
            </w:r>
          </w:p>
          <w:p w:rsidR="00456870" w:rsidRDefault="00456870" w:rsidP="000F3DBF">
            <w:pPr>
              <w:pStyle w:val="Zkladntext20"/>
              <w:shd w:val="clear" w:color="auto" w:fill="auto"/>
              <w:spacing w:line="190" w:lineRule="exact"/>
              <w:jc w:val="left"/>
            </w:pPr>
            <w:r>
              <w:rPr>
                <w:rStyle w:val="Zkladntext295pt"/>
              </w:rPr>
              <w:t>7440-02-0</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100</w:t>
            </w:r>
          </w:p>
        </w:tc>
      </w:tr>
      <w:tr w:rsidR="00456870" w:rsidTr="000F3DBF">
        <w:trPr>
          <w:trHeight w:val="464"/>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olovo</w:t>
            </w:r>
          </w:p>
        </w:tc>
        <w:tc>
          <w:tcPr>
            <w:tcW w:w="1199"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Pb</w:t>
            </w:r>
          </w:p>
          <w:p w:rsidR="00456870" w:rsidRDefault="00456870" w:rsidP="000F3DBF">
            <w:pPr>
              <w:pStyle w:val="Zkladntext20"/>
              <w:shd w:val="clear" w:color="auto" w:fill="auto"/>
              <w:spacing w:line="190" w:lineRule="exact"/>
              <w:jc w:val="left"/>
            </w:pPr>
            <w:r>
              <w:rPr>
                <w:rStyle w:val="Zkladntext295pt"/>
              </w:rPr>
              <w:t>7439-92-1</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75"/>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selen</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proofErr w:type="gramStart"/>
            <w:r>
              <w:rPr>
                <w:rStyle w:val="Zkladntext295pt"/>
              </w:rPr>
              <w:t>Se</w:t>
            </w:r>
            <w:proofErr w:type="gramEnd"/>
          </w:p>
          <w:p w:rsidR="00456870" w:rsidRDefault="00456870" w:rsidP="000F3DBF">
            <w:pPr>
              <w:pStyle w:val="Zkladntext20"/>
              <w:shd w:val="clear" w:color="auto" w:fill="auto"/>
              <w:spacing w:line="190" w:lineRule="exact"/>
              <w:jc w:val="left"/>
            </w:pPr>
            <w:r>
              <w:rPr>
                <w:rStyle w:val="Zkladntext295pt"/>
              </w:rPr>
              <w:t>7782-49-2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10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20</w:t>
            </w:r>
          </w:p>
        </w:tc>
      </w:tr>
      <w:tr w:rsidR="00456870" w:rsidTr="000F3DBF">
        <w:trPr>
          <w:trHeight w:val="479"/>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stříbro</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Ag</w:t>
            </w:r>
          </w:p>
          <w:p w:rsidR="00456870" w:rsidRDefault="00456870" w:rsidP="000F3DBF">
            <w:pPr>
              <w:pStyle w:val="Zkladntext20"/>
              <w:shd w:val="clear" w:color="auto" w:fill="auto"/>
              <w:spacing w:line="190" w:lineRule="exact"/>
              <w:jc w:val="left"/>
            </w:pPr>
            <w:r>
              <w:rPr>
                <w:rStyle w:val="Zkladntext295pt"/>
              </w:rPr>
              <w:t>7440-22-4</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w:t>
            </w:r>
          </w:p>
        </w:tc>
      </w:tr>
      <w:tr w:rsidR="00456870" w:rsidTr="000F3DBF">
        <w:trPr>
          <w:trHeight w:val="47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vápník</w:t>
            </w:r>
          </w:p>
        </w:tc>
        <w:tc>
          <w:tcPr>
            <w:tcW w:w="1199" w:type="dxa"/>
            <w:tcBorders>
              <w:top w:val="single" w:sz="4" w:space="0" w:color="auto"/>
              <w:left w:val="single" w:sz="4" w:space="0" w:color="auto"/>
            </w:tcBorders>
            <w:shd w:val="clear" w:color="auto" w:fill="FFFFFF"/>
          </w:tcPr>
          <w:p w:rsidR="00456870" w:rsidRDefault="00456870" w:rsidP="000F3DBF">
            <w:pPr>
              <w:pStyle w:val="Zkladntext20"/>
              <w:shd w:val="clear" w:color="auto" w:fill="auto"/>
              <w:spacing w:line="190" w:lineRule="exact"/>
              <w:jc w:val="left"/>
            </w:pPr>
            <w:r>
              <w:rPr>
                <w:rStyle w:val="Zkladntext295pt"/>
              </w:rPr>
              <w:t>Ca</w:t>
            </w:r>
          </w:p>
          <w:p w:rsidR="00456870" w:rsidRDefault="00456870" w:rsidP="000F3DBF">
            <w:pPr>
              <w:pStyle w:val="Zkladntext20"/>
              <w:shd w:val="clear" w:color="auto" w:fill="auto"/>
              <w:spacing w:line="190" w:lineRule="exact"/>
              <w:jc w:val="left"/>
            </w:pPr>
            <w:r>
              <w:rPr>
                <w:rStyle w:val="Zkladntext295pt"/>
              </w:rPr>
              <w:t>7440-70-2</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250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500</w:t>
            </w:r>
          </w:p>
        </w:tc>
      </w:tr>
      <w:tr w:rsidR="00456870" w:rsidTr="000F3DBF">
        <w:trPr>
          <w:trHeight w:val="472"/>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bismut (vizmut)</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Bi</w:t>
            </w:r>
          </w:p>
          <w:p w:rsidR="00456870" w:rsidRDefault="00456870" w:rsidP="000F3DBF">
            <w:pPr>
              <w:pStyle w:val="Zkladntext20"/>
              <w:shd w:val="clear" w:color="auto" w:fill="auto"/>
              <w:spacing w:line="190" w:lineRule="exact"/>
              <w:jc w:val="left"/>
            </w:pPr>
            <w:r>
              <w:rPr>
                <w:rStyle w:val="Zkladntext295pt"/>
              </w:rPr>
              <w:t>7440-69-9</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1000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2000</w:t>
            </w:r>
          </w:p>
        </w:tc>
      </w:tr>
      <w:tr w:rsidR="00456870" w:rsidTr="000F3DBF">
        <w:trPr>
          <w:trHeight w:val="475"/>
        </w:trPr>
        <w:tc>
          <w:tcPr>
            <w:tcW w:w="421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90" w:lineRule="exact"/>
              <w:jc w:val="left"/>
            </w:pPr>
            <w:r>
              <w:rPr>
                <w:rStyle w:val="Zkladntext295pt"/>
              </w:rPr>
              <w:t>zinek</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Zn</w:t>
            </w:r>
          </w:p>
          <w:p w:rsidR="00456870" w:rsidRDefault="00456870" w:rsidP="000F3DBF">
            <w:pPr>
              <w:pStyle w:val="Zkladntext20"/>
              <w:shd w:val="clear" w:color="auto" w:fill="auto"/>
              <w:spacing w:line="190" w:lineRule="exact"/>
              <w:jc w:val="left"/>
            </w:pPr>
            <w:r>
              <w:rPr>
                <w:rStyle w:val="Zkladntext295pt"/>
              </w:rPr>
              <w:t>7440-66-6</w:t>
            </w:r>
          </w:p>
        </w:tc>
        <w:tc>
          <w:tcPr>
            <w:tcW w:w="1022"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60" w:lineRule="exact"/>
              <w:jc w:val="left"/>
            </w:pPr>
            <w:r>
              <w:rPr>
                <w:rStyle w:val="Zkladntext2Tahoma8pt"/>
              </w:rPr>
              <w:t>Mg/i</w:t>
            </w:r>
          </w:p>
        </w:tc>
        <w:tc>
          <w:tcPr>
            <w:tcW w:w="1228" w:type="dxa"/>
            <w:tcBorders>
              <w:top w:val="single" w:sz="4" w:space="0" w:color="auto"/>
              <w:lef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1000</w:t>
            </w:r>
          </w:p>
        </w:tc>
        <w:tc>
          <w:tcPr>
            <w:tcW w:w="1285" w:type="dxa"/>
            <w:tcBorders>
              <w:top w:val="single" w:sz="4" w:space="0" w:color="auto"/>
              <w:left w:val="single" w:sz="4" w:space="0" w:color="auto"/>
              <w:right w:val="single" w:sz="4" w:space="0" w:color="auto"/>
            </w:tcBorders>
            <w:shd w:val="clear" w:color="auto" w:fill="FFFFFF"/>
            <w:vAlign w:val="center"/>
          </w:tcPr>
          <w:p w:rsidR="00456870" w:rsidRDefault="00456870" w:rsidP="000F3DBF">
            <w:pPr>
              <w:pStyle w:val="Zkladntext20"/>
              <w:shd w:val="clear" w:color="auto" w:fill="auto"/>
              <w:spacing w:line="150" w:lineRule="exact"/>
              <w:jc w:val="left"/>
            </w:pPr>
            <w:r>
              <w:t>2000</w:t>
            </w:r>
          </w:p>
        </w:tc>
      </w:tr>
      <w:tr w:rsidR="00456870" w:rsidTr="000F3DBF">
        <w:trPr>
          <w:trHeight w:val="263"/>
        </w:trPr>
        <w:tc>
          <w:tcPr>
            <w:tcW w:w="8946"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Mikrobiologické ukazatele</w:t>
            </w:r>
          </w:p>
        </w:tc>
      </w:tr>
      <w:tr w:rsidR="00456870" w:rsidTr="000F3DBF">
        <w:trPr>
          <w:trHeight w:val="259"/>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salmonella</w:t>
            </w:r>
          </w:p>
        </w:tc>
        <w:tc>
          <w:tcPr>
            <w:tcW w:w="1199"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022"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28"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c>
          <w:tcPr>
            <w:tcW w:w="1285"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neg. nález</w:t>
            </w:r>
          </w:p>
        </w:tc>
      </w:tr>
      <w:tr w:rsidR="00456870" w:rsidTr="000F3DBF">
        <w:trPr>
          <w:trHeight w:val="263"/>
        </w:trPr>
        <w:tc>
          <w:tcPr>
            <w:tcW w:w="8946" w:type="dxa"/>
            <w:gridSpan w:val="5"/>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TunKurzva"/>
              </w:rPr>
              <w:t xml:space="preserve">Ukazatele radioaktivity </w:t>
            </w:r>
            <w:r>
              <w:rPr>
                <w:rStyle w:val="Zkladntext295ptTunKurzva"/>
                <w:vertAlign w:val="superscript"/>
              </w:rPr>
              <w:t>10)</w:t>
            </w:r>
          </w:p>
        </w:tc>
      </w:tr>
      <w:tr w:rsidR="00456870" w:rsidTr="000F3DBF">
        <w:trPr>
          <w:trHeight w:val="259"/>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aktivita alfa</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5"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0,5</w:t>
            </w:r>
          </w:p>
        </w:tc>
      </w:tr>
      <w:tr w:rsidR="00456870" w:rsidTr="000F3DBF">
        <w:trPr>
          <w:trHeight w:val="259"/>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celková objemová aktivita beta</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5"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t>2,0</w:t>
            </w:r>
          </w:p>
        </w:tc>
      </w:tr>
      <w:tr w:rsidR="00456870" w:rsidTr="000F3DBF">
        <w:trPr>
          <w:trHeight w:val="259"/>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 xml:space="preserve">celková objemová aktivita beta korig. na </w:t>
            </w:r>
            <w:r>
              <w:rPr>
                <w:rStyle w:val="Zkladntext295pt"/>
                <w:vertAlign w:val="superscript"/>
              </w:rPr>
              <w:t>40</w:t>
            </w:r>
            <w:r>
              <w:rPr>
                <w:rStyle w:val="Zkladntext295pt"/>
              </w:rPr>
              <w:t>K</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aa-^K</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5"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t>1,0</w:t>
            </w:r>
          </w:p>
        </w:tc>
      </w:tr>
      <w:tr w:rsidR="00456870" w:rsidTr="000F3DBF">
        <w:trPr>
          <w:trHeight w:val="259"/>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radium</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226</w:t>
            </w:r>
            <w:r>
              <w:rPr>
                <w:rStyle w:val="Zkladntext295pt"/>
              </w:rPr>
              <w:t>Ra</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5"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0,3</w:t>
            </w:r>
          </w:p>
        </w:tc>
      </w:tr>
      <w:tr w:rsidR="00456870" w:rsidTr="000F3DBF">
        <w:trPr>
          <w:trHeight w:val="259"/>
        </w:trPr>
        <w:tc>
          <w:tcPr>
            <w:tcW w:w="421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tritium</w:t>
            </w:r>
          </w:p>
        </w:tc>
        <w:tc>
          <w:tcPr>
            <w:tcW w:w="1199"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vertAlign w:val="superscript"/>
              </w:rPr>
              <w:t>3</w:t>
            </w:r>
            <w:r>
              <w:rPr>
                <w:rStyle w:val="Zkladntext295pt"/>
              </w:rPr>
              <w:t>H</w:t>
            </w:r>
          </w:p>
        </w:tc>
        <w:tc>
          <w:tcPr>
            <w:tcW w:w="1022" w:type="dxa"/>
            <w:tcBorders>
              <w:top w:val="single" w:sz="4" w:space="0" w:color="auto"/>
              <w:lef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Bq/I</w:t>
            </w:r>
          </w:p>
        </w:tc>
        <w:tc>
          <w:tcPr>
            <w:tcW w:w="1228" w:type="dxa"/>
            <w:tcBorders>
              <w:top w:val="single" w:sz="4" w:space="0" w:color="auto"/>
              <w:left w:val="single" w:sz="4" w:space="0" w:color="auto"/>
            </w:tcBorders>
            <w:shd w:val="clear" w:color="auto" w:fill="FFFFFF"/>
          </w:tcPr>
          <w:p w:rsidR="00456870" w:rsidRDefault="00456870" w:rsidP="000F3DBF">
            <w:pPr>
              <w:rPr>
                <w:sz w:val="10"/>
                <w:szCs w:val="10"/>
              </w:rPr>
            </w:pPr>
          </w:p>
        </w:tc>
        <w:tc>
          <w:tcPr>
            <w:tcW w:w="1285" w:type="dxa"/>
            <w:tcBorders>
              <w:top w:val="single" w:sz="4" w:space="0" w:color="auto"/>
              <w:left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5000</w:t>
            </w:r>
          </w:p>
        </w:tc>
      </w:tr>
      <w:tr w:rsidR="00456870" w:rsidTr="000F3DBF">
        <w:trPr>
          <w:trHeight w:val="292"/>
        </w:trPr>
        <w:tc>
          <w:tcPr>
            <w:tcW w:w="4212" w:type="dxa"/>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uran</w:t>
            </w:r>
          </w:p>
        </w:tc>
        <w:tc>
          <w:tcPr>
            <w:tcW w:w="1199" w:type="dxa"/>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U</w:t>
            </w:r>
          </w:p>
        </w:tc>
        <w:tc>
          <w:tcPr>
            <w:tcW w:w="1022" w:type="dxa"/>
            <w:tcBorders>
              <w:top w:val="single" w:sz="4" w:space="0" w:color="auto"/>
              <w:left w:val="single" w:sz="4" w:space="0" w:color="auto"/>
              <w:bottom w:val="single" w:sz="4" w:space="0" w:color="auto"/>
            </w:tcBorders>
            <w:shd w:val="clear" w:color="auto" w:fill="FFFFFF"/>
            <w:vAlign w:val="bottom"/>
          </w:tcPr>
          <w:p w:rsidR="00456870" w:rsidRDefault="00456870" w:rsidP="000F3DBF">
            <w:pPr>
              <w:pStyle w:val="Zkladntext20"/>
              <w:shd w:val="clear" w:color="auto" w:fill="auto"/>
              <w:spacing w:line="190" w:lineRule="exact"/>
              <w:jc w:val="left"/>
            </w:pPr>
            <w:r>
              <w:rPr>
                <w:rStyle w:val="Zkladntext295pt"/>
              </w:rPr>
              <w:t>mg/l</w:t>
            </w:r>
          </w:p>
        </w:tc>
        <w:tc>
          <w:tcPr>
            <w:tcW w:w="1228" w:type="dxa"/>
            <w:tcBorders>
              <w:top w:val="single" w:sz="4" w:space="0" w:color="auto"/>
              <w:left w:val="single" w:sz="4" w:space="0" w:color="auto"/>
              <w:bottom w:val="single" w:sz="4" w:space="0" w:color="auto"/>
            </w:tcBorders>
            <w:shd w:val="clear" w:color="auto" w:fill="FFFFFF"/>
          </w:tcPr>
          <w:p w:rsidR="00456870" w:rsidRDefault="00456870" w:rsidP="000F3DBF">
            <w:pPr>
              <w:rPr>
                <w:sz w:val="10"/>
                <w:szCs w:val="10"/>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bottom"/>
          </w:tcPr>
          <w:p w:rsidR="00456870" w:rsidRDefault="00456870" w:rsidP="000F3DBF">
            <w:pPr>
              <w:pStyle w:val="Zkladntext20"/>
              <w:shd w:val="clear" w:color="auto" w:fill="auto"/>
              <w:spacing w:line="150" w:lineRule="exact"/>
              <w:jc w:val="left"/>
            </w:pPr>
            <w:r>
              <w:t>0,1</w:t>
            </w:r>
          </w:p>
        </w:tc>
      </w:tr>
    </w:tbl>
    <w:p w:rsidR="00456870" w:rsidRDefault="00456870" w:rsidP="00456870">
      <w:pPr>
        <w:pStyle w:val="Zkladntext40"/>
        <w:shd w:val="clear" w:color="auto" w:fill="auto"/>
        <w:spacing w:line="234" w:lineRule="exact"/>
        <w:ind w:firstLine="0"/>
      </w:pPr>
      <w:r>
        <w:rPr>
          <w:vertAlign w:val="superscript"/>
        </w:rPr>
        <w:t>1)</w:t>
      </w:r>
      <w:r>
        <w:t xml:space="preserve"> Pokud odpadní vody, obsahující rostlinné nebo živočišné tuky, budou před vypouštěním do kanalizace pro veřejnou potřebu předčišťovány, určuje se limit obsahu EL takto:</w:t>
      </w:r>
    </w:p>
    <w:p w:rsidR="00456870" w:rsidRDefault="00456870" w:rsidP="00456870">
      <w:pPr>
        <w:pStyle w:val="Zkladntext40"/>
        <w:shd w:val="clear" w:color="auto" w:fill="auto"/>
        <w:spacing w:line="230" w:lineRule="exact"/>
        <w:ind w:firstLine="0"/>
      </w:pPr>
      <w:r>
        <w:t xml:space="preserve">Pro předčisticí zařízení typu </w:t>
      </w:r>
      <w:r>
        <w:rPr>
          <w:rStyle w:val="Zkladntext4Tun"/>
        </w:rPr>
        <w:t xml:space="preserve">lapáku tuků </w:t>
      </w:r>
      <w:r>
        <w:t xml:space="preserve">(ČSN EN 1825-1, ČSN EN 1825-2 ) </w:t>
      </w:r>
      <w:r>
        <w:rPr>
          <w:rStyle w:val="Zkladntext4Tun"/>
        </w:rPr>
        <w:t xml:space="preserve">je limit obsahu EL </w:t>
      </w:r>
      <w:r>
        <w:t xml:space="preserve">v odpadních vodách vypouštěných po předčišténí do kanalizace pro veřejnou potřebu </w:t>
      </w:r>
      <w:r>
        <w:rPr>
          <w:rStyle w:val="Zkladntext4Tun"/>
        </w:rPr>
        <w:t xml:space="preserve">stanoven hodnotou sv = 150 mg/l a pv = 250 mg/l </w:t>
      </w:r>
      <w:r>
        <w:t>a zároveň:</w:t>
      </w:r>
    </w:p>
    <w:p w:rsidR="00456870" w:rsidRDefault="00456870" w:rsidP="00456870">
      <w:pPr>
        <w:pStyle w:val="Zkladntext40"/>
        <w:numPr>
          <w:ilvl w:val="0"/>
          <w:numId w:val="196"/>
        </w:numPr>
        <w:shd w:val="clear" w:color="auto" w:fill="auto"/>
        <w:tabs>
          <w:tab w:val="left" w:pos="363"/>
        </w:tabs>
        <w:spacing w:line="230" w:lineRule="exact"/>
        <w:ind w:left="360" w:hanging="360"/>
      </w:pPr>
      <w:r>
        <w:t>Projekt jmenovaného předčisticího zařízení je v souladu s uvedenou normou a místními podmínkami.</w:t>
      </w:r>
    </w:p>
    <w:p w:rsidR="00456870" w:rsidRDefault="00456870" w:rsidP="00456870">
      <w:pPr>
        <w:pStyle w:val="Zkladntext40"/>
        <w:numPr>
          <w:ilvl w:val="0"/>
          <w:numId w:val="196"/>
        </w:numPr>
        <w:shd w:val="clear" w:color="auto" w:fill="auto"/>
        <w:tabs>
          <w:tab w:val="left" w:pos="363"/>
        </w:tabs>
        <w:spacing w:line="230" w:lineRule="exact"/>
        <w:ind w:firstLine="0"/>
      </w:pPr>
      <w:r>
        <w:t>Na instalované zařízení bylo vydáno prohlášení výrobce o shodě ve smyslu zákona</w:t>
      </w:r>
    </w:p>
    <w:p w:rsidR="00456870" w:rsidRDefault="00456870" w:rsidP="00456870">
      <w:pPr>
        <w:pStyle w:val="Zkladntext40"/>
        <w:shd w:val="clear" w:color="auto" w:fill="auto"/>
        <w:spacing w:line="230" w:lineRule="exact"/>
        <w:ind w:firstLine="0"/>
      </w:pPr>
      <w:r>
        <w:t>č. 22/1997 Sb., o technických požadavcích na výrobky (ve znění pozdějších předpisů).</w:t>
      </w:r>
    </w:p>
    <w:p w:rsidR="00456870" w:rsidRDefault="00456870" w:rsidP="00456870">
      <w:pPr>
        <w:pStyle w:val="Zkladntext40"/>
        <w:numPr>
          <w:ilvl w:val="0"/>
          <w:numId w:val="196"/>
        </w:numPr>
        <w:shd w:val="clear" w:color="auto" w:fill="auto"/>
        <w:tabs>
          <w:tab w:val="left" w:pos="363"/>
        </w:tabs>
        <w:spacing w:line="230" w:lineRule="exact"/>
        <w:ind w:left="360" w:hanging="360"/>
      </w:pPr>
      <w:r>
        <w:t>Provoz a údržba zařízení je prováděna dle provozního předpisu zpracovaného v souladu s návodem k obsluze a údržbě dodaném výrobcem.</w:t>
      </w:r>
    </w:p>
    <w:p w:rsidR="00456870" w:rsidRDefault="00456870" w:rsidP="00456870">
      <w:pPr>
        <w:pStyle w:val="Zkladntext40"/>
        <w:numPr>
          <w:ilvl w:val="0"/>
          <w:numId w:val="196"/>
        </w:numPr>
        <w:shd w:val="clear" w:color="auto" w:fill="auto"/>
        <w:tabs>
          <w:tab w:val="left" w:pos="363"/>
        </w:tabs>
        <w:spacing w:line="230" w:lineRule="exact"/>
        <w:ind w:firstLine="0"/>
      </w:pPr>
      <w:r>
        <w:t>O provozu zařízení a jeho údržbě je veden provozní deník s aktuálními zápisy, zejména</w:t>
      </w:r>
    </w:p>
    <w:p w:rsidR="00456870" w:rsidRDefault="00456870" w:rsidP="00456870">
      <w:pPr>
        <w:pStyle w:val="Zkladntext40"/>
        <w:shd w:val="clear" w:color="auto" w:fill="auto"/>
        <w:spacing w:line="234" w:lineRule="exact"/>
        <w:ind w:firstLine="0"/>
      </w:pPr>
      <w:r>
        <w:t>se záznamy a doklady o vyvážení a čištění zařízení prováděném firmou oprávněnou k nakládání s odpady dle příslušných předpisů (živnostenský zákon).</w:t>
      </w:r>
    </w:p>
    <w:p w:rsidR="00456870" w:rsidRDefault="00456870" w:rsidP="00456870">
      <w:pPr>
        <w:pStyle w:val="Zkladntext40"/>
        <w:shd w:val="clear" w:color="auto" w:fill="auto"/>
        <w:spacing w:line="234" w:lineRule="exact"/>
        <w:ind w:firstLine="0"/>
      </w:pPr>
      <w:r>
        <w:rPr>
          <w:vertAlign w:val="superscript"/>
        </w:rPr>
        <w:t>2</w:t>
      </w:r>
      <w:r>
        <w:t>&gt; Látky označené f jsou uvedené jako zvlášť nebezpečné látky (dle tab. 2, přílohy 4, NV 61/2003) a zároveň jsou identifikovány i jako prioritní nebezpečné látky (dle přílohy 6, NV 61/2003).</w:t>
      </w:r>
    </w:p>
    <w:p w:rsidR="00456870" w:rsidRDefault="00456870" w:rsidP="00456870">
      <w:pPr>
        <w:pStyle w:val="Zkladntext40"/>
        <w:shd w:val="clear" w:color="auto" w:fill="auto"/>
        <w:spacing w:line="230" w:lineRule="exact"/>
        <w:ind w:firstLine="0"/>
      </w:pPr>
      <w:r>
        <w:t xml:space="preserve">Látky označené f| jsou identifikovány jako prioritní nebezpečné látky (dle přílohy 6, NV 61/2003); </w:t>
      </w:r>
      <w:r>
        <w:rPr>
          <w:rStyle w:val="Zkladntext4Tun"/>
        </w:rPr>
        <w:t xml:space="preserve">nejsou </w:t>
      </w:r>
      <w:r>
        <w:lastRenderedPageBreak/>
        <w:t>uvedené jako zvlášť nebezpečné látky (dle tab. 2, přílohy 4, NV 61/2003).</w:t>
      </w:r>
    </w:p>
    <w:p w:rsidR="00456870" w:rsidRDefault="00456870" w:rsidP="00456870">
      <w:pPr>
        <w:pStyle w:val="Zkladntext40"/>
        <w:shd w:val="clear" w:color="auto" w:fill="auto"/>
        <w:spacing w:line="230" w:lineRule="exact"/>
        <w:ind w:firstLine="0"/>
      </w:pPr>
      <w:r>
        <w:t xml:space="preserve">Látky označené ttt jsou uvedené jako zvlášť nebezpečné látky (dle tab. 2, přílohy 4, NV 61/2003); </w:t>
      </w:r>
      <w:r>
        <w:rPr>
          <w:rStyle w:val="Zkladntext4Tun"/>
        </w:rPr>
        <w:t xml:space="preserve">nejsou </w:t>
      </w:r>
      <w:r>
        <w:t>identifikovány jako prioritní nebezpečné látky (dle přílohy 6, NV 61/2003).</w:t>
      </w:r>
    </w:p>
    <w:p w:rsidR="00456870" w:rsidRDefault="00456870" w:rsidP="00456870">
      <w:pPr>
        <w:pStyle w:val="Zkladntext40"/>
        <w:shd w:val="clear" w:color="auto" w:fill="auto"/>
        <w:spacing w:line="223" w:lineRule="exact"/>
        <w:ind w:firstLine="0"/>
      </w:pPr>
      <w:r>
        <w:rPr>
          <w:vertAlign w:val="superscript"/>
        </w:rPr>
        <w:t>3)</w:t>
      </w:r>
      <w:r>
        <w:t xml:space="preserve"> Limitní hodnota stanovena pro sumu kongenerů hromovaných difenyletherů s čísly 28, 47, 99,100, 153, 154.</w:t>
      </w:r>
    </w:p>
    <w:p w:rsidR="00456870" w:rsidRDefault="00456870" w:rsidP="00456870">
      <w:pPr>
        <w:pStyle w:val="Zkladntext40"/>
        <w:shd w:val="clear" w:color="auto" w:fill="auto"/>
        <w:spacing w:line="227" w:lineRule="exact"/>
        <w:ind w:left="360" w:hanging="360"/>
      </w:pPr>
      <w:r>
        <w:rPr>
          <w:rStyle w:val="Zkladntext4TunKurzva"/>
          <w:vertAlign w:val="superscript"/>
        </w:rPr>
        <w:t>A)</w:t>
      </w:r>
      <w:r>
        <w:t xml:space="preserve"> Suma cyklodienových pesticidů zahrnuje součet: aldrin, číslo CAS 309-00-2, endrin, číslo CAS 72-20-8, dieldrin, číslo CAS 60-57-1, isodrin, číslo CAS 465-73-6.</w:t>
      </w:r>
    </w:p>
    <w:p w:rsidR="00456870" w:rsidRDefault="00456870" w:rsidP="00456870">
      <w:pPr>
        <w:pStyle w:val="Zkladntext40"/>
        <w:shd w:val="clear" w:color="auto" w:fill="auto"/>
        <w:spacing w:line="227" w:lineRule="exact"/>
        <w:ind w:left="360" w:hanging="360"/>
      </w:pPr>
      <w:r>
        <w:rPr>
          <w:vertAlign w:val="superscript"/>
        </w:rPr>
        <w:t>5</w:t>
      </w:r>
      <w:r>
        <w:t xml:space="preserve">&gt;Suma DDT zahrnuje součet </w:t>
      </w:r>
      <w:proofErr w:type="gramStart"/>
      <w:r>
        <w:t>izomerů: p,p'- DDT</w:t>
      </w:r>
      <w:proofErr w:type="gramEnd"/>
      <w:r>
        <w:t>, číslo CAS 50-29-3, o,p - DDT, číslo CAS 789-02-6, p,p'- DDD, číslo CAS 72-55-9, p,p'-DDE, číslo CAS 72-54-8.</w:t>
      </w:r>
    </w:p>
    <w:p w:rsidR="00456870" w:rsidRDefault="00456870" w:rsidP="00456870">
      <w:pPr>
        <w:pStyle w:val="Zkladntext40"/>
        <w:numPr>
          <w:ilvl w:val="0"/>
          <w:numId w:val="197"/>
        </w:numPr>
        <w:shd w:val="clear" w:color="auto" w:fill="auto"/>
        <w:tabs>
          <w:tab w:val="left" w:pos="256"/>
        </w:tabs>
        <w:spacing w:line="190" w:lineRule="exact"/>
        <w:ind w:firstLine="0"/>
      </w:pPr>
      <w:r>
        <w:t xml:space="preserve">Endosulfan zahrnuje sumu </w:t>
      </w:r>
      <w:proofErr w:type="gramStart"/>
      <w:r>
        <w:t>a-endosulfanu a (3-endosulfanu</w:t>
      </w:r>
      <w:proofErr w:type="gramEnd"/>
      <w:r>
        <w:t>.</w:t>
      </w:r>
    </w:p>
    <w:p w:rsidR="00456870" w:rsidRDefault="00456870" w:rsidP="00456870">
      <w:pPr>
        <w:pStyle w:val="Zkladntext40"/>
        <w:numPr>
          <w:ilvl w:val="0"/>
          <w:numId w:val="197"/>
        </w:numPr>
        <w:shd w:val="clear" w:color="auto" w:fill="auto"/>
        <w:tabs>
          <w:tab w:val="left" w:pos="263"/>
        </w:tabs>
        <w:spacing w:line="227" w:lineRule="exact"/>
        <w:ind w:firstLine="0"/>
      </w:pPr>
      <w:r>
        <w:t xml:space="preserve">Suma PAU zahrnuje benzo[a]pyren, číslo CAS 50-32-8, benzo[b] fluoranthen, číslo CAS 205-99-2, </w:t>
      </w:r>
      <w:proofErr w:type="gramStart"/>
      <w:r>
        <w:t>benzo[g,h,i]perylen</w:t>
      </w:r>
      <w:proofErr w:type="gramEnd"/>
      <w:r>
        <w:t>, číslo CAS 191-24-2, benzo[k] fluoranthen, číslo CAS 207-08-9, indeno[1,2,3- cdjpyren, číslo CAS 193-39-5.</w:t>
      </w:r>
    </w:p>
    <w:p w:rsidR="00456870" w:rsidRDefault="00456870" w:rsidP="00456870">
      <w:pPr>
        <w:pStyle w:val="Zkladntext40"/>
        <w:numPr>
          <w:ilvl w:val="0"/>
          <w:numId w:val="197"/>
        </w:numPr>
        <w:shd w:val="clear" w:color="auto" w:fill="auto"/>
        <w:tabs>
          <w:tab w:val="left" w:pos="256"/>
        </w:tabs>
        <w:spacing w:line="230" w:lineRule="exact"/>
        <w:ind w:firstLine="0"/>
      </w:pPr>
      <w:r>
        <w:t xml:space="preserve">Emisní limit pro malé zdroje s vypouštěním pod 7,5 kg/rok se stanoví hodnotou </w:t>
      </w:r>
      <w:r>
        <w:rPr>
          <w:rStyle w:val="Zkladntext4Tun"/>
        </w:rPr>
        <w:t xml:space="preserve">sv </w:t>
      </w:r>
      <w:r>
        <w:t xml:space="preserve">= </w:t>
      </w:r>
      <w:r>
        <w:rPr>
          <w:rStyle w:val="Zkladntext4Tun"/>
        </w:rPr>
        <w:t>0,05 mg/l</w:t>
      </w:r>
    </w:p>
    <w:p w:rsidR="00456870" w:rsidRDefault="00456870" w:rsidP="00456870">
      <w:pPr>
        <w:pStyle w:val="Zkladntext40"/>
        <w:shd w:val="clear" w:color="auto" w:fill="auto"/>
        <w:spacing w:line="230" w:lineRule="exact"/>
        <w:ind w:firstLine="0"/>
      </w:pPr>
      <w:r>
        <w:rPr>
          <w:rStyle w:val="Zkladntext4Tun"/>
        </w:rPr>
        <w:t xml:space="preserve">a pv </w:t>
      </w:r>
      <w:r>
        <w:t xml:space="preserve">= </w:t>
      </w:r>
      <w:r>
        <w:rPr>
          <w:rStyle w:val="Zkladntext4Tun"/>
        </w:rPr>
        <w:t xml:space="preserve">0,1 mg/l, </w:t>
      </w:r>
      <w:r>
        <w:t xml:space="preserve">přičemž u odpadní vody pocházející ze stomatologických pracovišť, jejíž </w:t>
      </w:r>
      <w:proofErr w:type="gramStart"/>
      <w:r>
        <w:t>znečištěni</w:t>
      </w:r>
      <w:proofErr w:type="gramEnd"/>
      <w:r>
        <w:t xml:space="preserve"> jednotlivými frakcemi rtuti má původ ve zpracování amalgámu, se v případě instalace zařízení pro její odstraňování povinnost měřit objem vypouštěných odpadních vod, míru jejich znečištění a předávat výsledky měření nahrazuje povinností dodržovat následující podmínky:</w:t>
      </w:r>
    </w:p>
    <w:p w:rsidR="00456870" w:rsidRDefault="00456870" w:rsidP="00456870">
      <w:pPr>
        <w:pStyle w:val="Zkladntext40"/>
        <w:numPr>
          <w:ilvl w:val="0"/>
          <w:numId w:val="198"/>
        </w:numPr>
        <w:shd w:val="clear" w:color="auto" w:fill="auto"/>
        <w:tabs>
          <w:tab w:val="left" w:pos="766"/>
        </w:tabs>
        <w:spacing w:line="227" w:lineRule="exact"/>
        <w:ind w:firstLine="0"/>
      </w:pPr>
      <w:r>
        <w:t>Odpadní voda, přichází-li do styku s jinými vodami, je vedena přes odlučovač amalgámu.</w:t>
      </w:r>
    </w:p>
    <w:p w:rsidR="00456870" w:rsidRDefault="00456870" w:rsidP="00456870">
      <w:pPr>
        <w:pStyle w:val="Zkladntext40"/>
        <w:numPr>
          <w:ilvl w:val="0"/>
          <w:numId w:val="198"/>
        </w:numPr>
        <w:shd w:val="clear" w:color="auto" w:fill="auto"/>
        <w:tabs>
          <w:tab w:val="left" w:pos="766"/>
        </w:tabs>
        <w:spacing w:line="227" w:lineRule="exact"/>
        <w:ind w:left="360" w:hanging="360"/>
      </w:pPr>
      <w:r>
        <w:t>Podíl amalgámu v surové odpadní vodě ze zubního pracoviště se díky odlučovači amalgámu sníží o 95% a více.</w:t>
      </w:r>
    </w:p>
    <w:p w:rsidR="00456870" w:rsidRDefault="00456870" w:rsidP="00456870">
      <w:pPr>
        <w:pStyle w:val="Zkladntext40"/>
        <w:numPr>
          <w:ilvl w:val="0"/>
          <w:numId w:val="198"/>
        </w:numPr>
        <w:shd w:val="clear" w:color="auto" w:fill="auto"/>
        <w:tabs>
          <w:tab w:val="left" w:pos="766"/>
        </w:tabs>
        <w:spacing w:line="227" w:lineRule="exact"/>
        <w:ind w:firstLine="0"/>
      </w:pPr>
      <w:r>
        <w:t>Stupeň účinnosti odlučovače amalgámu činí před jeho prvním zabudováním 95% a je</w:t>
      </w:r>
    </w:p>
    <w:p w:rsidR="00456870" w:rsidRDefault="00456870" w:rsidP="00456870">
      <w:pPr>
        <w:pStyle w:val="Zkladntext40"/>
        <w:shd w:val="clear" w:color="auto" w:fill="auto"/>
        <w:spacing w:line="227" w:lineRule="exact"/>
        <w:ind w:firstLine="0"/>
      </w:pPr>
      <w:r>
        <w:t>v pravidelných časových intervalech ne delších 5 let přezkušován výrobcem nebo odborně způsobilou osobou.</w:t>
      </w:r>
    </w:p>
    <w:p w:rsidR="00456870" w:rsidRDefault="00456870" w:rsidP="00456870">
      <w:pPr>
        <w:pStyle w:val="Zkladntext40"/>
        <w:numPr>
          <w:ilvl w:val="0"/>
          <w:numId w:val="198"/>
        </w:numPr>
        <w:shd w:val="clear" w:color="auto" w:fill="auto"/>
        <w:tabs>
          <w:tab w:val="left" w:pos="766"/>
        </w:tabs>
        <w:spacing w:line="227" w:lineRule="exact"/>
        <w:ind w:left="360" w:hanging="360"/>
      </w:pPr>
      <w:r>
        <w:t>Odsávání vody ze zubního pracoviště probíhá metodami, které drží spotřebu vody takovým způsobem, že odlučovač amalgámu může dodržovat svůj předepsaný stupeň účinnosti.</w:t>
      </w:r>
    </w:p>
    <w:p w:rsidR="00456870" w:rsidRDefault="00456870" w:rsidP="00456870">
      <w:pPr>
        <w:pStyle w:val="Zkladntext40"/>
        <w:numPr>
          <w:ilvl w:val="0"/>
          <w:numId w:val="198"/>
        </w:numPr>
        <w:shd w:val="clear" w:color="auto" w:fill="auto"/>
        <w:tabs>
          <w:tab w:val="left" w:pos="766"/>
        </w:tabs>
        <w:spacing w:line="227" w:lineRule="exact"/>
        <w:ind w:left="360" w:hanging="360"/>
      </w:pPr>
      <w:r>
        <w:t>Na údržbu odlučovače amalgámu existuje s odbornou firmou uzavřená smlouva o údržbě, která byla úřadu předložena, a podle které je odlučovač v pravidelných časových intervalech udržován a vyprazdňován.</w:t>
      </w:r>
    </w:p>
    <w:p w:rsidR="00456870" w:rsidRDefault="00456870" w:rsidP="00456870">
      <w:pPr>
        <w:pStyle w:val="Zkladntext40"/>
        <w:numPr>
          <w:ilvl w:val="0"/>
          <w:numId w:val="198"/>
        </w:numPr>
        <w:shd w:val="clear" w:color="auto" w:fill="auto"/>
        <w:tabs>
          <w:tab w:val="left" w:pos="766"/>
        </w:tabs>
        <w:spacing w:line="227" w:lineRule="exact"/>
        <w:ind w:left="360" w:hanging="360"/>
      </w:pPr>
      <w:r>
        <w:t>O údržbě odlučovače amalgámu a odstraňování odloučeného materiálu (v souladu s platnou legislativou o nakládání s odpady) bude provozovatelem vedena evidence.</w:t>
      </w:r>
    </w:p>
    <w:p w:rsidR="00456870" w:rsidRDefault="00456870" w:rsidP="00456870">
      <w:pPr>
        <w:pStyle w:val="Zkladntext40"/>
        <w:shd w:val="clear" w:color="auto" w:fill="auto"/>
        <w:spacing w:line="190" w:lineRule="exact"/>
        <w:ind w:firstLine="0"/>
      </w:pPr>
      <w:r>
        <w:rPr>
          <w:vertAlign w:val="superscript"/>
        </w:rPr>
        <w:t>9J</w:t>
      </w:r>
      <w:r>
        <w:t xml:space="preserve"> Suma trichlorbenzenů zahrnuje: </w:t>
      </w:r>
      <w:proofErr w:type="gramStart"/>
      <w:r>
        <w:t>1,2,3-trichlorbenzen</w:t>
      </w:r>
      <w:proofErr w:type="gramEnd"/>
      <w:r>
        <w:t>, 1,2,4-trichlorbenzen a 1,3,5-trichlorbenzen.</w:t>
      </w:r>
    </w:p>
    <w:p w:rsidR="00456870" w:rsidRDefault="00456870" w:rsidP="00456870">
      <w:pPr>
        <w:pStyle w:val="Zkladntext40"/>
        <w:shd w:val="clear" w:color="auto" w:fill="auto"/>
        <w:spacing w:line="227" w:lineRule="exact"/>
        <w:ind w:firstLine="0"/>
        <w:sectPr w:rsidR="00456870">
          <w:headerReference w:type="even" r:id="rId188"/>
          <w:headerReference w:type="default" r:id="rId189"/>
          <w:footerReference w:type="even" r:id="rId190"/>
          <w:footerReference w:type="default" r:id="rId191"/>
          <w:pgSz w:w="11909" w:h="16840"/>
          <w:pgMar w:top="1430" w:right="1342" w:bottom="1410" w:left="1170" w:header="0" w:footer="3" w:gutter="0"/>
          <w:pgNumType w:start="105"/>
          <w:cols w:space="720"/>
          <w:noEndnote/>
          <w:docGrid w:linePitch="360"/>
        </w:sectPr>
      </w:pPr>
      <w:r>
        <w:rPr>
          <w:vertAlign w:val="superscript"/>
        </w:rPr>
        <w:t>10</w:t>
      </w:r>
      <w:r>
        <w:t>&gt; Odpadní vody obsahující radioaktivní látky smí být vypouštěny do kanalizace pro veřejnou potřebu nejvýše v takových objemových a úhrnných aktivitách, aby nebyla překročena kritéria dle § 57, odst. 1, písm. c) vyhlášky č. 307/2002 Sb., o radiační ochraně.</w:t>
      </w:r>
    </w:p>
    <w:p w:rsidR="00456870" w:rsidRDefault="00456870" w:rsidP="00456870">
      <w:pPr>
        <w:tabs>
          <w:tab w:val="left" w:pos="274"/>
        </w:tabs>
        <w:spacing w:line="150" w:lineRule="exact"/>
      </w:pPr>
      <w:r>
        <w:lastRenderedPageBreak/>
        <w:t>1.</w:t>
      </w:r>
      <w:r>
        <w:tab/>
        <w:t>Obecná ustanovení</w:t>
      </w:r>
    </w:p>
    <w:p w:rsidR="00456870" w:rsidRDefault="00456870" w:rsidP="00456870">
      <w:pPr>
        <w:pStyle w:val="Poznmkapodarou0"/>
        <w:shd w:val="clear" w:color="auto" w:fill="auto"/>
        <w:spacing w:line="194" w:lineRule="exact"/>
        <w:ind w:firstLine="0"/>
        <w:jc w:val="left"/>
      </w:pPr>
      <w:r>
        <w:t xml:space="preserve">lálo smlouva se uzavírá na základě zákona č. 89/2012 Sb., občanský zákoník, zákona č. 274/2001 Sb. o vodovodech a kanalizacích pro veřejnou potřebu (dále jen Zákon) v platném znění, vyhlášky ministerstva zemědělství č. 428/2001 Sb., v platném znění (dále jen Vyhláška), kterou se provádí Zákon a na základě podmínek dodávky pitné vody a odvádění odpadních vod (dále jen Podmínky), které jsou nedílnou součáslí této </w:t>
      </w:r>
      <w:proofErr w:type="gramStart"/>
      <w:r>
        <w:t>smlouvy .</w:t>
      </w:r>
      <w:proofErr w:type="gramEnd"/>
    </w:p>
    <w:p w:rsidR="00456870" w:rsidRDefault="00456870" w:rsidP="00456870">
      <w:pPr>
        <w:pStyle w:val="Poznmkapodarou0"/>
        <w:shd w:val="clear" w:color="auto" w:fill="auto"/>
        <w:spacing w:line="194" w:lineRule="exact"/>
        <w:ind w:firstLine="0"/>
        <w:jc w:val="left"/>
      </w:pPr>
      <w:r>
        <w:t>Podmínky dodávky pitné vody a podmínky odvádění odpadních vod jsou uvedeny v Podmínkách, které jsou nedílnou součáslí tělo smlouvy.</w:t>
      </w:r>
    </w:p>
    <w:p w:rsidR="00456870" w:rsidRDefault="00456870" w:rsidP="00456870">
      <w:pPr>
        <w:pStyle w:val="Poznmkapodarou0"/>
        <w:shd w:val="clear" w:color="auto" w:fill="auto"/>
        <w:spacing w:line="194" w:lineRule="exact"/>
        <w:ind w:firstLine="0"/>
        <w:jc w:val="left"/>
      </w:pPr>
      <w:r>
        <w:t>Dodavatel vylučuje přijetí nabídky s dodatkem nebo odchylkou.</w:t>
      </w:r>
    </w:p>
    <w:p w:rsidR="00456870" w:rsidRDefault="00456870" w:rsidP="00456870">
      <w:pPr>
        <w:tabs>
          <w:tab w:val="left" w:pos="299"/>
        </w:tabs>
        <w:spacing w:line="150" w:lineRule="exact"/>
      </w:pPr>
      <w:r>
        <w:t>2.</w:t>
      </w:r>
      <w:r>
        <w:tab/>
        <w:t>Předmět smlouvy</w:t>
      </w:r>
    </w:p>
    <w:p w:rsidR="00456870" w:rsidRDefault="00456870" w:rsidP="00456870">
      <w:pPr>
        <w:pStyle w:val="Poznmkapodarou0"/>
        <w:shd w:val="clear" w:color="auto" w:fill="auto"/>
        <w:spacing w:line="194" w:lineRule="exact"/>
        <w:ind w:firstLine="0"/>
        <w:jc w:val="left"/>
      </w:pPr>
      <w:r>
        <w:t>dodávka pitné vody z vodovodu pro veřejnou potřebu (dále jen vodovod)</w:t>
      </w:r>
    </w:p>
    <w:p w:rsidR="00456870" w:rsidRDefault="00456870" w:rsidP="00456870">
      <w:pPr>
        <w:pStyle w:val="Poznmkapodarou0"/>
        <w:shd w:val="clear" w:color="auto" w:fill="auto"/>
        <w:spacing w:line="194" w:lineRule="exact"/>
        <w:ind w:firstLine="0"/>
        <w:jc w:val="left"/>
      </w:pPr>
      <w:r>
        <w:t>odvádění a čištění odpadních vod kanalizací pro veřejnou potřebu (dále jen kanalizace)</w:t>
      </w:r>
    </w:p>
    <w:p w:rsidR="00456870" w:rsidRDefault="00456870" w:rsidP="00456870">
      <w:pPr>
        <w:pStyle w:val="Poznmkapodarou0"/>
        <w:shd w:val="clear" w:color="auto" w:fill="auto"/>
        <w:spacing w:line="194" w:lineRule="exact"/>
        <w:ind w:firstLine="0"/>
        <w:jc w:val="left"/>
      </w:pPr>
      <w:r>
        <w:t>Smluvní vztah vzniká uzavřením písemné smlouvy.</w:t>
      </w:r>
    </w:p>
    <w:p w:rsidR="00456870" w:rsidRDefault="00456870" w:rsidP="00456870">
      <w:pPr>
        <w:tabs>
          <w:tab w:val="left" w:pos="299"/>
        </w:tabs>
        <w:spacing w:line="150" w:lineRule="exact"/>
      </w:pPr>
      <w:r>
        <w:t>3.</w:t>
      </w:r>
      <w:r>
        <w:tab/>
        <w:t>Doba platnosti smlouvy</w:t>
      </w:r>
    </w:p>
    <w:p w:rsidR="00456870" w:rsidRDefault="00456870" w:rsidP="00456870">
      <w:pPr>
        <w:pStyle w:val="Poznmkapodarou0"/>
        <w:shd w:val="clear" w:color="auto" w:fill="auto"/>
        <w:spacing w:line="160" w:lineRule="exact"/>
        <w:ind w:firstLine="0"/>
        <w:jc w:val="left"/>
      </w:pPr>
      <w:r>
        <w:t xml:space="preserve">Smlouva se uzavírá na dobu neurčitou s účinností </w:t>
      </w:r>
      <w:proofErr w:type="gramStart"/>
      <w:r>
        <w:t>od</w:t>
      </w:r>
      <w:proofErr w:type="gramEnd"/>
      <w:r>
        <w:t xml:space="preserve">: </w:t>
      </w:r>
      <w:proofErr w:type="gramStart"/>
      <w:r>
        <w:t>1.10.2022</w:t>
      </w:r>
      <w:proofErr w:type="gramEnd"/>
    </w:p>
    <w:p w:rsidR="00456870" w:rsidRDefault="00456870" w:rsidP="00456870">
      <w:pPr>
        <w:tabs>
          <w:tab w:val="left" w:pos="302"/>
        </w:tabs>
        <w:spacing w:line="212" w:lineRule="exact"/>
      </w:pPr>
      <w:r>
        <w:t>4.</w:t>
      </w:r>
      <w:r>
        <w:tab/>
        <w:t>Ceny pro vodné a stočné</w:t>
      </w:r>
    </w:p>
    <w:p w:rsidR="00456870" w:rsidRDefault="00456870" w:rsidP="00456870">
      <w:pPr>
        <w:pStyle w:val="Poznmkapodarou0"/>
        <w:shd w:val="clear" w:color="auto" w:fill="auto"/>
        <w:spacing w:line="212" w:lineRule="exact"/>
        <w:ind w:firstLine="0"/>
        <w:jc w:val="left"/>
      </w:pPr>
      <w:r>
        <w:t>Dodávky pilné vody a odvádění odpadních vod se fakturují za sjednanou cenu. Za sjednanou cenu se považuje vodné a stočné dle platného ceníku dodavatele.</w:t>
      </w:r>
    </w:p>
    <w:p w:rsidR="00456870" w:rsidRDefault="00456870" w:rsidP="00456870">
      <w:pPr>
        <w:pStyle w:val="Poznmkapodarou0"/>
        <w:shd w:val="clear" w:color="auto" w:fill="auto"/>
        <w:spacing w:line="194" w:lineRule="exact"/>
        <w:ind w:firstLine="0"/>
        <w:jc w:val="left"/>
      </w:pPr>
      <w:r>
        <w:t xml:space="preserve">Cena pro vodné a stočné se stanoví v souladu s platnou legislativou. Ke dni uzavření smlouvy se jedná zejména o zákon č. 526/1990 </w:t>
      </w:r>
      <w:proofErr w:type="gramStart"/>
      <w:r>
        <w:t>Sb . o cenách</w:t>
      </w:r>
      <w:proofErr w:type="gramEnd"/>
      <w:r>
        <w:t>, v platném znění, vyhlášku č. 450/2009 Sb., kterou se provádí zákon o cenách a Cenové rozhodnutí (výměr Ministerstva financí), /ákon a Vyhlášku, kterou se provádí Zákon.</w:t>
      </w:r>
    </w:p>
    <w:p w:rsidR="00456870" w:rsidRDefault="00456870" w:rsidP="00456870">
      <w:pPr>
        <w:pStyle w:val="Poznmkapodarou0"/>
        <w:shd w:val="clear" w:color="auto" w:fill="auto"/>
        <w:spacing w:line="194" w:lineRule="exact"/>
        <w:ind w:left="360" w:hanging="360"/>
        <w:jc w:val="left"/>
      </w:pPr>
      <w:r>
        <w:t xml:space="preserve">Konkrétní výše a forma vodného a stočného je stanovena platným ceníkem dodavatele. Cena je vyhlášena zveřejněním ceníku: v sídle dodavatele v regionálním tisku na adrese </w:t>
      </w:r>
      <w:hyperlink r:id="rId192" w:history="1">
        <w:r>
          <w:rPr>
            <w:rStyle w:val="Hypertextovodkaz"/>
            <w:lang w:val="en-US" w:bidi="en-US"/>
          </w:rPr>
          <w:t>www.bvk.cz</w:t>
        </w:r>
      </w:hyperlink>
    </w:p>
    <w:p w:rsidR="00456870" w:rsidRDefault="00456870" w:rsidP="00456870">
      <w:pPr>
        <w:tabs>
          <w:tab w:val="left" w:pos="281"/>
        </w:tabs>
        <w:spacing w:line="150" w:lineRule="exact"/>
      </w:pPr>
      <w:r>
        <w:t>5.</w:t>
      </w:r>
      <w:r>
        <w:tab/>
        <w:t>Dodávka vody z vodovodu</w:t>
      </w:r>
    </w:p>
    <w:p w:rsidR="00456870" w:rsidRDefault="00456870" w:rsidP="00456870">
      <w:pPr>
        <w:pStyle w:val="Poznmkapodarou0"/>
        <w:numPr>
          <w:ilvl w:val="0"/>
          <w:numId w:val="114"/>
        </w:numPr>
        <w:shd w:val="clear" w:color="auto" w:fill="auto"/>
        <w:tabs>
          <w:tab w:val="left" w:pos="346"/>
        </w:tabs>
        <w:spacing w:line="202" w:lineRule="exact"/>
        <w:ind w:left="360" w:hanging="360"/>
        <w:jc w:val="left"/>
      </w:pPr>
      <w:r>
        <w:t>Kvalita pitné vody dodávané z vodovodu se řídí zákonem č. 258/2000 Sb., o ochraně veřejného zdraví a vyhláškou č. 252/2004 Sb., kterou se stanoví požadavky na pilnou vodu a rozsah a četnost její kontroly.</w:t>
      </w:r>
    </w:p>
    <w:p w:rsidR="00456870" w:rsidRDefault="00456870" w:rsidP="00456870">
      <w:pPr>
        <w:pStyle w:val="Poznmkapodarou0"/>
        <w:numPr>
          <w:ilvl w:val="0"/>
          <w:numId w:val="114"/>
        </w:numPr>
        <w:shd w:val="clear" w:color="auto" w:fill="auto"/>
        <w:tabs>
          <w:tab w:val="left" w:pos="346"/>
        </w:tabs>
        <w:spacing w:line="198" w:lineRule="exact"/>
        <w:ind w:left="360" w:hanging="360"/>
        <w:jc w:val="left"/>
      </w:pPr>
      <w:r>
        <w:t>Limit množství dodávané pitné vody, množství určující kapacitu vodoměru a způsob stanovení množství odebírané pitné vody jsou uvedeny v příloze č. 1 této smlouvy.</w:t>
      </w:r>
    </w:p>
    <w:p w:rsidR="00456870" w:rsidRDefault="00456870" w:rsidP="00456870">
      <w:pPr>
        <w:tabs>
          <w:tab w:val="left" w:pos="277"/>
        </w:tabs>
        <w:spacing w:line="150" w:lineRule="exact"/>
        <w:ind w:left="360" w:hanging="360"/>
      </w:pPr>
      <w:r>
        <w:t>6.</w:t>
      </w:r>
      <w:r>
        <w:tab/>
        <w:t>Odvádění odpadních vod kanalizací</w:t>
      </w:r>
    </w:p>
    <w:p w:rsidR="00456870" w:rsidRDefault="00456870" w:rsidP="00456870">
      <w:pPr>
        <w:pStyle w:val="Poznmkapodarou0"/>
        <w:numPr>
          <w:ilvl w:val="0"/>
          <w:numId w:val="115"/>
        </w:numPr>
        <w:shd w:val="clear" w:color="auto" w:fill="auto"/>
        <w:tabs>
          <w:tab w:val="left" w:pos="162"/>
        </w:tabs>
        <w:spacing w:line="160" w:lineRule="exact"/>
        <w:ind w:left="360" w:hanging="360"/>
        <w:jc w:val="left"/>
      </w:pPr>
      <w:r>
        <w:t>1 Kanalizací mohou býl odváděny odpadní vody jen v míře znečištění a v množství stanoveném v kanalizačním řádu.</w:t>
      </w:r>
    </w:p>
    <w:p w:rsidR="00456870" w:rsidRDefault="00456870" w:rsidP="00456870">
      <w:pPr>
        <w:pStyle w:val="Poznmkapodarou0"/>
        <w:numPr>
          <w:ilvl w:val="1"/>
          <w:numId w:val="115"/>
        </w:numPr>
        <w:shd w:val="clear" w:color="auto" w:fill="auto"/>
        <w:tabs>
          <w:tab w:val="left" w:pos="342"/>
        </w:tabs>
        <w:spacing w:line="191" w:lineRule="exact"/>
        <w:ind w:left="360" w:hanging="360"/>
        <w:jc w:val="left"/>
      </w:pPr>
      <w:r>
        <w:t>/působ stanovení množství odváděných odpadních vod a limity znečištění vypouštěných odpadních vod jsou uvedeny v příloze č I a č. 2 této smlouvy.</w:t>
      </w:r>
    </w:p>
    <w:p w:rsidR="00456870" w:rsidRDefault="00456870" w:rsidP="00456870">
      <w:pPr>
        <w:pStyle w:val="Poznmkapodarou0"/>
        <w:numPr>
          <w:ilvl w:val="1"/>
          <w:numId w:val="115"/>
        </w:numPr>
        <w:shd w:val="clear" w:color="auto" w:fill="auto"/>
        <w:tabs>
          <w:tab w:val="left" w:pos="342"/>
        </w:tabs>
        <w:spacing w:line="194" w:lineRule="exact"/>
        <w:ind w:left="360" w:hanging="360"/>
        <w:jc w:val="left"/>
      </w:pPr>
      <w:r>
        <w:t>Odvedení srážkových vod je splněno okamžikem vtoku srážkových vod z kanalizační přípojky do kanalizace.</w:t>
      </w:r>
    </w:p>
    <w:p w:rsidR="00456870" w:rsidRDefault="00456870" w:rsidP="00456870">
      <w:pPr>
        <w:pStyle w:val="Poznmkapodarou0"/>
        <w:shd w:val="clear" w:color="auto" w:fill="auto"/>
        <w:spacing w:line="194" w:lineRule="exact"/>
        <w:ind w:firstLine="0"/>
        <w:jc w:val="left"/>
      </w:pPr>
      <w:r>
        <w:t xml:space="preserve">Noní-li množství srážkových vod odváděných do kanalizace přímo přípojkou nebo přes uliční vpust měřeno, vypočte se toto množství způsobem, který stanoví platný právní předpis. Způsob výpočtu množství srážkových vod odváděných do kanalizace je uveden v příloze č. 1 této smlouvy. Změnu dlouhodobého srážkového normálu, stanoveného na základě vzorce pro výpočet množství srážkových vod odváděných do kanalizace dle právního předpisu, oznamuje dodavatel na svých internetových stránkách </w:t>
      </w:r>
      <w:hyperlink r:id="rId193" w:history="1">
        <w:r>
          <w:rPr>
            <w:rStyle w:val="Hypertextovodkaz"/>
            <w:lang w:val="en-US" w:bidi="en-US"/>
          </w:rPr>
          <w:t>www.bvk.cz</w:t>
        </w:r>
      </w:hyperlink>
      <w:r>
        <w:rPr>
          <w:lang w:val="en-US" w:bidi="en-US"/>
        </w:rPr>
        <w:t>.</w:t>
      </w:r>
    </w:p>
    <w:p w:rsidR="00456870" w:rsidRDefault="00456870" w:rsidP="00456870">
      <w:pPr>
        <w:pStyle w:val="Poznmkapodarou0"/>
        <w:shd w:val="clear" w:color="auto" w:fill="auto"/>
        <w:spacing w:line="194" w:lineRule="exact"/>
        <w:ind w:firstLine="0"/>
        <w:jc w:val="left"/>
      </w:pPr>
      <w:r>
        <w:t>Odběratel je povinen pro výpočet srážkových vod předat dodavateli celkovou plochu odběrných míst dle výpisu listu vlastnictví.</w:t>
      </w:r>
    </w:p>
    <w:p w:rsidR="00456870" w:rsidRDefault="00456870" w:rsidP="00456870">
      <w:pPr>
        <w:pStyle w:val="Poznmkapodarou0"/>
        <w:numPr>
          <w:ilvl w:val="1"/>
          <w:numId w:val="115"/>
        </w:numPr>
        <w:shd w:val="clear" w:color="auto" w:fill="auto"/>
        <w:tabs>
          <w:tab w:val="left" w:pos="346"/>
        </w:tabs>
        <w:spacing w:line="194" w:lineRule="exact"/>
        <w:ind w:left="360" w:hanging="360"/>
        <w:jc w:val="left"/>
      </w:pPr>
      <w:r>
        <w:t xml:space="preserve">Jestliže odběratel vodu dodanou vodovodem z části spotřebuje bez vypouštění do kanalizace a toto množslví je prokazatelně větší než 30 m3 za rok. </w:t>
      </w:r>
      <w:proofErr w:type="gramStart"/>
      <w:r>
        <w:t>zjisti</w:t>
      </w:r>
      <w:proofErr w:type="gramEnd"/>
      <w:r>
        <w:t xml:space="preserve"> se množství vypouštěných vod do veřejné kanalizace bud měřením nebo odborným výpočtem podle technických propočtů předložených odběratelem a ověřených dodavatelem, pokud se předem dodavatel s odběratelem nedohodli jinak.</w:t>
      </w:r>
    </w:p>
    <w:p w:rsidR="00456870" w:rsidRDefault="00456870" w:rsidP="00456870">
      <w:pPr>
        <w:pStyle w:val="Poznmkapodarou0"/>
        <w:shd w:val="clear" w:color="auto" w:fill="auto"/>
        <w:spacing w:line="194" w:lineRule="exact"/>
        <w:ind w:firstLine="0"/>
        <w:jc w:val="left"/>
      </w:pPr>
      <w:r>
        <w:t>F</w:t>
      </w:r>
      <w:r>
        <w:rPr>
          <w:vertAlign w:val="superscript"/>
        </w:rPr>
        <w:t>1 2 3 4 5 6</w:t>
      </w:r>
      <w:r>
        <w:t>ro přiznání dobropisu je rozhodující porovnání denních průměrů fakturačních období v zimním a letním období. V případě dvou odečlů v průbéhu vegetačního období, se porovnávají obě po sobě jdoucí měřená období, při čemž je rozhodující skutečný denní průměr vyšší (výhodnější pro odběratele).</w:t>
      </w:r>
    </w:p>
    <w:p w:rsidR="00456870" w:rsidRDefault="00456870" w:rsidP="00456870">
      <w:pPr>
        <w:pStyle w:val="Poznmkapodarou0"/>
        <w:shd w:val="clear" w:color="auto" w:fill="auto"/>
        <w:spacing w:line="194" w:lineRule="exact"/>
        <w:ind w:firstLine="0"/>
        <w:jc w:val="left"/>
      </w:pPr>
      <w:r>
        <w:t>Vypočtené množství m3 dodavatel porovná s maximální výší dobropisu (množství teoreticky neodvedené vody) a posoudí výsledné množství pro dobropis.</w:t>
      </w:r>
    </w:p>
    <w:p w:rsidR="00456870" w:rsidRDefault="00456870" w:rsidP="00456870">
      <w:pPr>
        <w:pStyle w:val="Poznmkapodarou0"/>
        <w:shd w:val="clear" w:color="auto" w:fill="auto"/>
        <w:spacing w:line="194" w:lineRule="exact"/>
        <w:ind w:firstLine="0"/>
        <w:jc w:val="left"/>
      </w:pPr>
      <w:r>
        <w:t>Maximální výší dobropisu za množství vody neodvedené kanalizací je teoretická spotřeba vypočtená dle směrných čísel v m3. Dobropis bude dodavatelem vystaven pouze jedenkrát ročně za celou nemovitost.</w:t>
      </w:r>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456870" w:rsidRDefault="00456870" w:rsidP="00456870">
      <w:pPr>
        <w:spacing w:line="160" w:lineRule="exact"/>
      </w:pPr>
    </w:p>
    <w:p w:rsidR="00E8786E" w:rsidRDefault="00E8786E" w:rsidP="00857FD7">
      <w:pPr>
        <w:pStyle w:val="Zkladntext20"/>
        <w:shd w:val="clear" w:color="auto" w:fill="auto"/>
        <w:tabs>
          <w:tab w:val="left" w:pos="320"/>
        </w:tabs>
        <w:spacing w:line="176" w:lineRule="exact"/>
        <w:jc w:val="left"/>
      </w:pPr>
    </w:p>
    <w:sectPr w:rsidR="00E8786E" w:rsidSect="002834CD">
      <w:headerReference w:type="even" r:id="rId194"/>
      <w:headerReference w:type="default" r:id="rId195"/>
      <w:footerReference w:type="even" r:id="rId196"/>
      <w:footerReference w:type="default" r:id="rId197"/>
      <w:headerReference w:type="first" r:id="rId198"/>
      <w:footerReference w:type="first" r:id="rId19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BFD" w:rsidRDefault="002E5BFD" w:rsidP="00B60A55">
      <w:r>
        <w:separator/>
      </w:r>
    </w:p>
  </w:endnote>
  <w:endnote w:type="continuationSeparator" w:id="0">
    <w:p w:rsidR="002E5BFD" w:rsidRDefault="002E5BFD" w:rsidP="00B60A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Impact">
    <w:panose1 w:val="020B080603090205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26" type="#_x0000_t202" style="position:absolute;margin-left:29.7pt;margin-top:822.75pt;width:536.2pt;height:7.2pt;z-index:-251655168;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tabs>
                    <w:tab w:val="right" w:pos="5785"/>
                    <w:tab w:val="right" w:pos="10724"/>
                  </w:tabs>
                  <w:spacing w:line="240" w:lineRule="auto"/>
                </w:pPr>
                <w:r>
                  <w:rPr>
                    <w:rStyle w:val="ZhlavneboZpat8pt"/>
                  </w:rPr>
                  <w:t>V-SMI17-01-dodávka-V5</w:t>
                </w:r>
                <w:r>
                  <w:rPr>
                    <w:rStyle w:val="ZhlavneboZpat8pt"/>
                  </w:rPr>
                  <w:tab/>
                  <w:t>strana 2 z 6</w:t>
                </w:r>
                <w:r>
                  <w:rPr>
                    <w:rStyle w:val="ZhlavneboZpat8pt"/>
                  </w:rPr>
                  <w:tab/>
                </w:r>
                <w:r>
                  <w:rPr>
                    <w:rStyle w:val="ZhlavneboZpatFranklinGothicBook55pt"/>
                  </w:rPr>
                  <w:t>2387887</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4" type="#_x0000_t202" style="position:absolute;margin-left:177.8pt;margin-top:802.4pt;width:232.2pt;height:7.75pt;z-index:-25161011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 příloha č. 2</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5" type="#_x0000_t202" style="position:absolute;margin-left:177.8pt;margin-top:802.4pt;width:232.2pt;height:7.75pt;z-index:-25160908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 příloha č. 2</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7" type="#_x0000_t202" style="position:absolute;margin-left:176.85pt;margin-top:802.4pt;width:232.4pt;height:7.75pt;z-index:-25160704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Podminky dodávky pitné vody a odvádění odpadních vod, příloha č. 2</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9" type="#_x0000_t202" style="position:absolute;margin-left:30.2pt;margin-top:822.9pt;width:536.05pt;height:7.4pt;z-index:-251603968;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85"/>
                    <w:tab w:val="right" w:pos="10721"/>
                  </w:tabs>
                  <w:spacing w:line="240" w:lineRule="auto"/>
                </w:pPr>
                <w:r>
                  <w:rPr>
                    <w:rStyle w:val="ZhlavneboZpat8pt"/>
                  </w:rPr>
                  <w:t>V SMI 17-01-dodávka-V5</w:t>
                </w:r>
                <w:r>
                  <w:rPr>
                    <w:rStyle w:val="ZhlavneboZpat8pt"/>
                  </w:rPr>
                  <w:tab/>
                  <w:t>strana 2 z 6</w:t>
                </w:r>
                <w:r>
                  <w:rPr>
                    <w:rStyle w:val="ZhlavneboZpat8pt"/>
                  </w:rPr>
                  <w:tab/>
                </w:r>
                <w:r>
                  <w:rPr>
                    <w:rStyle w:val="ZhlavneboZpatFranklinGothicBook55pt"/>
                  </w:rPr>
                  <w:t>?38?908</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80" type="#_x0000_t202" style="position:absolute;margin-left:29.5pt;margin-top:815.65pt;width:538pt;height:8.45pt;z-index:-251602944;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60"/>
                  </w:tabs>
                  <w:spacing w:line="240" w:lineRule="auto"/>
                </w:pPr>
                <w:r>
                  <w:rPr>
                    <w:rStyle w:val="ZhlavneboZpat8pt"/>
                  </w:rPr>
                  <w:t>V-SM117-01 -dodávka-V5</w:t>
                </w:r>
                <w:r>
                  <w:rPr>
                    <w:rStyle w:val="ZhlavneboZpat8pt"/>
                  </w:rPr>
                  <w:tab/>
                  <w:t>strana 3 z 6</w:t>
                </w:r>
                <w:r>
                  <w:rPr>
                    <w:rStyle w:val="ZhlavneboZpat8pt"/>
                  </w:rPr>
                  <w:tab/>
                </w:r>
                <w:r>
                  <w:rPr>
                    <w:rStyle w:val="ZhlavneboZpatFranklinGothicBook55pt"/>
                  </w:rPr>
                  <w:t>238Z908</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82" type="#_x0000_t202" style="position:absolute;margin-left:28.8pt;margin-top:816.75pt;width:538pt;height:7.55pt;z-index:-251600896;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60"/>
                  </w:tabs>
                  <w:spacing w:line="240" w:lineRule="auto"/>
                </w:pPr>
                <w:r>
                  <w:rPr>
                    <w:rStyle w:val="ZhlavneboZpat8pt"/>
                  </w:rPr>
                  <w:t>V -SM117-01 -dodávka-V5</w:t>
                </w:r>
                <w:r>
                  <w:rPr>
                    <w:rStyle w:val="ZhlavneboZpat8pt"/>
                  </w:rPr>
                  <w:tab/>
                  <w:t>strana 1 z 6</w:t>
                </w:r>
                <w:r>
                  <w:rPr>
                    <w:rStyle w:val="ZhlavneboZpat8pt"/>
                  </w:rPr>
                  <w:tab/>
                </w:r>
                <w:r>
                  <w:rPr>
                    <w:rStyle w:val="ZhlavneboZpatFranklinGothicBook55pt"/>
                  </w:rPr>
                  <w:t>238Z900</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98" type="#_x0000_t202" style="position:absolute;margin-left:30.2pt;margin-top:822.75pt;width:534.8pt;height:7.2pt;z-index:-251580416;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82"/>
                    <w:tab w:val="right" w:pos="10696"/>
                  </w:tabs>
                  <w:spacing w:line="240" w:lineRule="auto"/>
                </w:pPr>
                <w:r>
                  <w:rPr>
                    <w:rStyle w:val="ZhlavneboZpat8pt"/>
                  </w:rPr>
                  <w:t>V-SM117-01-dodávka-V5</w:t>
                </w:r>
                <w:r>
                  <w:rPr>
                    <w:rStyle w:val="ZhlavneboZpat8pt"/>
                  </w:rPr>
                  <w:tab/>
                  <w:t xml:space="preserve">strana </w:t>
                </w:r>
                <w:fldSimple w:instr=" PAGE \* MERGEFORMAT ">
                  <w:r w:rsidRPr="00BB4FAA">
                    <w:rPr>
                      <w:rStyle w:val="ZhlavneboZpat8pt"/>
                      <w:noProof/>
                    </w:rPr>
                    <w:t>2</w:t>
                  </w:r>
                </w:fldSimple>
                <w:r>
                  <w:rPr>
                    <w:rStyle w:val="ZhlavneboZpat8pt"/>
                  </w:rPr>
                  <w:t xml:space="preserve"> z 6</w:t>
                </w:r>
                <w:r>
                  <w:rPr>
                    <w:rStyle w:val="ZhlavneboZpat8pt"/>
                  </w:rPr>
                  <w:tab/>
                </w:r>
                <w:r>
                  <w:rPr>
                    <w:rStyle w:val="ZhlavneboZpatFranklinGothicBook55pt"/>
                  </w:rPr>
                  <w:t>2387881</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99" type="#_x0000_t202" style="position:absolute;margin-left:29.85pt;margin-top:802.2pt;width:537.1pt;height:8.1pt;z-index:-251579392;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42"/>
                  </w:tabs>
                  <w:spacing w:line="240" w:lineRule="auto"/>
                </w:pPr>
                <w:r>
                  <w:rPr>
                    <w:rStyle w:val="ZhlavneboZpat8pt"/>
                  </w:rPr>
                  <w:t xml:space="preserve">v </w:t>
                </w:r>
                <w:r>
                  <w:rPr>
                    <w:rStyle w:val="ZhlavneboZpat8ptMalpsmena"/>
                  </w:rPr>
                  <w:t>smi</w:t>
                </w:r>
                <w:r>
                  <w:rPr>
                    <w:rStyle w:val="ZhlavneboZpat8pt"/>
                  </w:rPr>
                  <w:t xml:space="preserve"> 17-01-dodávka-V5</w:t>
                </w:r>
                <w:r>
                  <w:rPr>
                    <w:rStyle w:val="ZhlavneboZpat8pt"/>
                  </w:rPr>
                  <w:tab/>
                  <w:t xml:space="preserve">strana </w:t>
                </w:r>
                <w:fldSimple w:instr=" PAGE \* MERGEFORMAT ">
                  <w:r w:rsidR="0005527A" w:rsidRPr="0005527A">
                    <w:rPr>
                      <w:rStyle w:val="ZhlavneboZpat8pt"/>
                      <w:noProof/>
                    </w:rPr>
                    <w:t>8</w:t>
                  </w:r>
                </w:fldSimple>
                <w:r>
                  <w:rPr>
                    <w:rStyle w:val="ZhlavneboZpat8pt"/>
                  </w:rPr>
                  <w:t xml:space="preserve"> z 6</w:t>
                </w:r>
                <w:r>
                  <w:rPr>
                    <w:rStyle w:val="ZhlavneboZpat8pt"/>
                  </w:rPr>
                  <w:tab/>
                </w:r>
                <w:r>
                  <w:rPr>
                    <w:rStyle w:val="ZhlavneboZpatFranklinGothicBook55pt"/>
                  </w:rPr>
                  <w:t>Z382681</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1" type="#_x0000_t202" style="position:absolute;margin-left:29.15pt;margin-top:804.35pt;width:536.6pt;height:7.4pt;z-index:-251577344;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32"/>
                  </w:tabs>
                  <w:spacing w:line="240" w:lineRule="auto"/>
                </w:pPr>
                <w:r>
                  <w:rPr>
                    <w:rStyle w:val="ZhlavneboZpat8pt"/>
                  </w:rPr>
                  <w:t>V-SM117-01-dodávka-V5</w:t>
                </w:r>
                <w:r>
                  <w:rPr>
                    <w:rStyle w:val="ZhlavneboZpat8pt"/>
                  </w:rPr>
                  <w:tab/>
                  <w:t xml:space="preserve">strana </w:t>
                </w:r>
                <w:fldSimple w:instr=" PAGE \* MERGEFORMAT ">
                  <w:r w:rsidRPr="00456870">
                    <w:rPr>
                      <w:rStyle w:val="ZhlavneboZpat8pt"/>
                      <w:noProof/>
                    </w:rPr>
                    <w:t>1</w:t>
                  </w:r>
                </w:fldSimple>
                <w:r>
                  <w:rPr>
                    <w:rStyle w:val="ZhlavneboZpat8pt"/>
                  </w:rPr>
                  <w:t xml:space="preserve"> z 6</w:t>
                </w:r>
                <w:r>
                  <w:rPr>
                    <w:rStyle w:val="ZhlavneboZpat8pt"/>
                  </w:rPr>
                  <w:tab/>
                </w:r>
                <w:r>
                  <w:rPr>
                    <w:rStyle w:val="ZhlavneboZpatFranklinGothicBook55pt"/>
                  </w:rPr>
                  <w:t>Z38Z8ÍU</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2" type="#_x0000_t202" style="position:absolute;margin-left:30.15pt;margin-top:802.75pt;width:535.7pt;height:7pt;z-index:-251575296;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92"/>
                    <w:tab w:val="right" w:pos="10714"/>
                  </w:tabs>
                  <w:spacing w:line="240" w:lineRule="auto"/>
                </w:pPr>
                <w:r>
                  <w:rPr>
                    <w:rStyle w:val="ZhlavneboZpat8pt"/>
                  </w:rPr>
                  <w:t>V SM117-01 -dodávka-V5</w:t>
                </w:r>
                <w:r>
                  <w:rPr>
                    <w:rStyle w:val="ZhlavneboZpat8pt"/>
                  </w:rPr>
                  <w:tab/>
                  <w:t xml:space="preserve">strana </w:t>
                </w:r>
                <w:fldSimple w:instr=" PAGE \* MERGEFORMAT ">
                  <w:r w:rsidRPr="00BB4FAA">
                    <w:rPr>
                      <w:rStyle w:val="ZhlavneboZpat8pt"/>
                      <w:noProof/>
                    </w:rPr>
                    <w:t>6</w:t>
                  </w:r>
                </w:fldSimple>
                <w:r>
                  <w:rPr>
                    <w:rStyle w:val="ZhlavneboZpat8pt"/>
                  </w:rPr>
                  <w:t xml:space="preserve"> z 6</w:t>
                </w:r>
                <w:r>
                  <w:rPr>
                    <w:rStyle w:val="ZhlavneboZpat8pt"/>
                  </w:rPr>
                  <w:tab/>
                </w:r>
                <w:r>
                  <w:rPr>
                    <w:rStyle w:val="ZhlavneboZpatFranklinGothicBook55pt"/>
                  </w:rPr>
                  <w:t>2382881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27" type="#_x0000_t202" style="position:absolute;margin-left:30.35pt;margin-top:815.9pt;width:537.5pt;height:8.8pt;z-index:-251654144;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tabs>
                    <w:tab w:val="right" w:pos="5803"/>
                    <w:tab w:val="right" w:pos="10750"/>
                  </w:tabs>
                  <w:spacing w:line="240" w:lineRule="auto"/>
                </w:pPr>
                <w:r>
                  <w:rPr>
                    <w:rStyle w:val="ZhlavneboZpat8pt"/>
                  </w:rPr>
                  <w:t>V-SM117-01 -dodávka-V5</w:t>
                </w:r>
                <w:r>
                  <w:rPr>
                    <w:rStyle w:val="ZhlavneboZpat8pt"/>
                  </w:rPr>
                  <w:tab/>
                  <w:t>strana 3 z 6</w:t>
                </w:r>
                <w:r>
                  <w:rPr>
                    <w:rStyle w:val="ZhlavneboZpat8pt"/>
                  </w:rPr>
                  <w:tab/>
                </w:r>
                <w:r>
                  <w:rPr>
                    <w:rStyle w:val="ZhlavneboZpatFranklinGothicBook55pt"/>
                  </w:rPr>
                  <w:t>238288/</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3" type="#_x0000_t202" style="position:absolute;margin-left:28.9pt;margin-top:802.5pt;width:537.5pt;height:7.55pt;z-index:-251574272;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50"/>
                  </w:tabs>
                  <w:spacing w:line="240" w:lineRule="auto"/>
                </w:pPr>
                <w:r>
                  <w:rPr>
                    <w:rStyle w:val="ZhlavneboZpat8pt"/>
                  </w:rPr>
                  <w:t>V SMI l7-01-dodávka-V5</w:t>
                </w:r>
                <w:r>
                  <w:rPr>
                    <w:rStyle w:val="ZhlavneboZpat8pt"/>
                  </w:rPr>
                  <w:tab/>
                  <w:t xml:space="preserve">strana </w:t>
                </w:r>
                <w:fldSimple w:instr=" PAGE \* MERGEFORMAT ">
                  <w:r w:rsidRPr="00456870">
                    <w:rPr>
                      <w:rStyle w:val="ZhlavneboZpat8pt"/>
                      <w:noProof/>
                    </w:rPr>
                    <w:t>14</w:t>
                  </w:r>
                </w:fldSimple>
                <w:r>
                  <w:rPr>
                    <w:rStyle w:val="ZhlavneboZpat8pt"/>
                  </w:rPr>
                  <w:t xml:space="preserve"> z 6</w:t>
                </w:r>
                <w:r>
                  <w:rPr>
                    <w:rStyle w:val="ZhlavneboZpat8pt"/>
                  </w:rPr>
                  <w:tab/>
                </w:r>
                <w:r>
                  <w:rPr>
                    <w:rStyle w:val="ZhlavneboZpatFranklinGothicBook55pt"/>
                  </w:rPr>
                  <w:t>2382881</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5" type="#_x0000_t202" style="position:absolute;margin-left:30.2pt;margin-top:807.9pt;width:535.15pt;height:7.4pt;z-index:-251572224;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85"/>
                    <w:tab w:val="right" w:pos="10703"/>
                  </w:tabs>
                  <w:spacing w:line="240" w:lineRule="auto"/>
                </w:pPr>
                <w:r>
                  <w:t>V SM117-01 -dodávka-V5</w:t>
                </w:r>
                <w:r>
                  <w:tab/>
                  <w:t xml:space="preserve">strana </w:t>
                </w:r>
                <w:fldSimple w:instr=" PAGE \* MERGEFORMAT ">
                  <w:r>
                    <w:rPr>
                      <w:noProof/>
                    </w:rPr>
                    <w:t>12</w:t>
                  </w:r>
                </w:fldSimple>
                <w:r>
                  <w:t xml:space="preserve"> z 6</w:t>
                </w:r>
                <w:r>
                  <w:tab/>
                </w:r>
                <w:r>
                  <w:rPr>
                    <w:rStyle w:val="ZhlavneboZpatFranklinGothicBook55pt"/>
                  </w:rPr>
                  <w:t>2382881</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8" type="#_x0000_t202" style="position:absolute;margin-left:198.75pt;margin-top:802.55pt;width:190.8pt;height:7.4pt;z-index:-25156915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9" type="#_x0000_t202" style="position:absolute;margin-left:198.75pt;margin-top:802.55pt;width:190.8pt;height:7.4pt;z-index:-25156812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2" type="#_x0000_t202" style="position:absolute;margin-left:198.75pt;margin-top:802.55pt;width:190.8pt;height:7.4pt;z-index:-25156505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3" type="#_x0000_t202" style="position:absolute;margin-left:178.15pt;margin-top:802.5pt;width:231.5pt;height:7.55pt;z-index:-25156403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5" type="#_x0000_t202" style="position:absolute;margin-left:196.4pt;margin-top:802.55pt;width:191.15pt;height:7.4pt;z-index:-25156198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8" type="#_x0000_t202" style="position:absolute;margin-left:177.55pt;margin-top:802.4pt;width:232.2pt;height:7.75pt;z-index:-25155891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 příloha č. 2</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9" type="#_x0000_t202" style="position:absolute;margin-left:178pt;margin-top:802.5pt;width:232.75pt;height:7.55pt;z-index:-25155788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29" type="#_x0000_t202" style="position:absolute;margin-left:28.25pt;margin-top:816.05pt;width:535.85pt;height:7.4pt;z-index:-251652096;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tabs>
                    <w:tab w:val="right" w:pos="5807"/>
                    <w:tab w:val="right" w:pos="10717"/>
                  </w:tabs>
                  <w:spacing w:line="240" w:lineRule="auto"/>
                </w:pPr>
                <w:r>
                  <w:rPr>
                    <w:rStyle w:val="ZhlavneboZpat8pt"/>
                  </w:rPr>
                  <w:t>V SMI 17-01 dodávka-V5</w:t>
                </w:r>
                <w:r>
                  <w:rPr>
                    <w:rStyle w:val="ZhlavneboZpat8pt"/>
                  </w:rPr>
                  <w:tab/>
                  <w:t>strana 1 z 6</w:t>
                </w:r>
                <w:r>
                  <w:rPr>
                    <w:rStyle w:val="ZhlavneboZpat8pt"/>
                  </w:rPr>
                  <w:tab/>
                </w:r>
                <w:r>
                  <w:rPr>
                    <w:rStyle w:val="ZhlavneboZpatFranklinGothicBook55pt"/>
                  </w:rPr>
                  <w:t>238280.</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1" type="#_x0000_t202" style="position:absolute;margin-left:178.15pt;margin-top:802.5pt;width:231.5pt;height:7.55pt;z-index:-25155584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3" type="#_x0000_t202" style="position:absolute;margin-left:29.85pt;margin-top:822.95pt;width:535.85pt;height:6.85pt;z-index:-251553792;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85"/>
                    <w:tab w:val="right" w:pos="10717"/>
                  </w:tabs>
                  <w:spacing w:line="240" w:lineRule="auto"/>
                </w:pPr>
                <w:r>
                  <w:rPr>
                    <w:rStyle w:val="ZhlavneboZpat8pt"/>
                  </w:rPr>
                  <w:t>V-SM117-01 -dodávka-V5</w:t>
                </w:r>
                <w:r>
                  <w:rPr>
                    <w:rStyle w:val="ZhlavneboZpat8pt"/>
                  </w:rPr>
                  <w:tab/>
                  <w:t xml:space="preserve">strana </w:t>
                </w:r>
                <w:fldSimple w:instr=" PAGE \* MERGEFORMAT ">
                  <w:r w:rsidRPr="00BB4FAA">
                    <w:rPr>
                      <w:rStyle w:val="ZhlavneboZpat8pt"/>
                      <w:noProof/>
                    </w:rPr>
                    <w:t>4</w:t>
                  </w:r>
                </w:fldSimple>
                <w:r>
                  <w:rPr>
                    <w:rStyle w:val="ZhlavneboZpat8pt"/>
                  </w:rPr>
                  <w:t xml:space="preserve"> z 3</w:t>
                </w:r>
                <w:r>
                  <w:rPr>
                    <w:rStyle w:val="ZhlavneboZpat8pt"/>
                  </w:rPr>
                  <w:tab/>
                </w:r>
                <w:r>
                  <w:rPr>
                    <w:rStyle w:val="ZhlavneboZpatFranklinGothicBook55pt"/>
                  </w:rPr>
                  <w:t>2382758</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4" type="#_x0000_t202" style="position:absolute;margin-left:28.95pt;margin-top:816.3pt;width:537.85pt;height:7.55pt;z-index:-251552768;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57"/>
                  </w:tabs>
                  <w:spacing w:line="240" w:lineRule="auto"/>
                </w:pPr>
                <w:r>
                  <w:rPr>
                    <w:rStyle w:val="ZhlavneboZpat8pt"/>
                  </w:rPr>
                  <w:t>V-SM117-01 -dodávka-V5</w:t>
                </w:r>
                <w:r>
                  <w:rPr>
                    <w:rStyle w:val="ZhlavneboZpat8pt"/>
                  </w:rPr>
                  <w:tab/>
                  <w:t xml:space="preserve">strana </w:t>
                </w:r>
                <w:fldSimple w:instr=" PAGE \* MERGEFORMAT ">
                  <w:r w:rsidR="0005527A" w:rsidRPr="0005527A">
                    <w:rPr>
                      <w:rStyle w:val="ZhlavneboZpat8pt"/>
                      <w:noProof/>
                    </w:rPr>
                    <w:t>4</w:t>
                  </w:r>
                </w:fldSimple>
                <w:r>
                  <w:rPr>
                    <w:rStyle w:val="ZhlavneboZpat8pt"/>
                  </w:rPr>
                  <w:t xml:space="preserve"> z 3</w:t>
                </w:r>
                <w:r>
                  <w:rPr>
                    <w:rStyle w:val="ZhlavneboZpat8pt"/>
                  </w:rPr>
                  <w:tab/>
                </w:r>
                <w:r>
                  <w:rPr>
                    <w:rStyle w:val="ZhlavneboZpatFranklinGothicBook55pt"/>
                  </w:rPr>
                  <w:t>2382758</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6" type="#_x0000_t202" style="position:absolute;margin-left:29.05pt;margin-top:822.4pt;width:538pt;height:7.55pt;z-index:-251550720;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10"/>
                    <w:tab w:val="right" w:pos="10760"/>
                  </w:tabs>
                  <w:spacing w:line="240" w:lineRule="auto"/>
                </w:pPr>
                <w:r>
                  <w:rPr>
                    <w:rStyle w:val="ZhlavneboZpat8pt"/>
                  </w:rPr>
                  <w:t>V-SM117-01-dodávka-V5</w:t>
                </w:r>
                <w:r>
                  <w:rPr>
                    <w:rStyle w:val="ZhlavneboZpat8pt"/>
                  </w:rPr>
                  <w:tab/>
                  <w:t xml:space="preserve">strana </w:t>
                </w:r>
                <w:fldSimple w:instr=" PAGE \* MERGEFORMAT ">
                  <w:r>
                    <w:rPr>
                      <w:rStyle w:val="ZhlavneboZpat8pt"/>
                    </w:rPr>
                    <w:t>#</w:t>
                  </w:r>
                </w:fldSimple>
                <w:r>
                  <w:rPr>
                    <w:rStyle w:val="ZhlavneboZpat8pt"/>
                  </w:rPr>
                  <w:t xml:space="preserve"> z 3</w:t>
                </w:r>
                <w:r>
                  <w:rPr>
                    <w:rStyle w:val="ZhlavneboZpat8pt"/>
                  </w:rPr>
                  <w:tab/>
                </w:r>
                <w:r>
                  <w:rPr>
                    <w:rStyle w:val="ZhlavneboZpatFranklinGothicBook55pt"/>
                  </w:rPr>
                  <w:t>2382758</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9" type="#_x0000_t202" style="position:absolute;margin-left:199.15pt;margin-top:802.55pt;width:190.6pt;height:7.4pt;z-index:-25154764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0" type="#_x0000_t202" style="position:absolute;margin-left:198.15pt;margin-top:802.55pt;width:191.15pt;height:7.4pt;z-index:-25154662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6" type="#_x0000_t202" style="position:absolute;margin-left:178.95pt;margin-top:802.5pt;width:231.1pt;height:7.55pt;z-index:-251642880;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3" type="#_x0000_t202" style="position:absolute;margin-left:177.15pt;margin-top:802.55pt;width:231.5pt;height:7.4pt;z-index:-25154355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4" type="#_x0000_t202" style="position:absolute;margin-left:175.4pt;margin-top:802.4pt;width:231.65pt;height:7.75pt;z-index:-25154252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 příloha č. 1</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6" type="#_x0000_t202" style="position:absolute;margin-left:198.15pt;margin-top:802.55pt;width:191.15pt;height:7.4pt;z-index:-25154048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w:t>
                </w:r>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9" type="#_x0000_t202" style="position:absolute;margin-left:177.6pt;margin-top:802.5pt;width:232.4pt;height:7.55pt;z-index:-25153740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2</w:t>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0" type="#_x0000_t202" style="position:absolute;margin-left:177.6pt;margin-top:802.5pt;width:232.4pt;height:7.55pt;z-index:-25153638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2</w:t>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2" type="#_x0000_t202" style="position:absolute;margin-left:177.15pt;margin-top:802.55pt;width:231.5pt;height:7.4pt;z-index:-25153433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5" type="#_x0000_t202" style="position:absolute;margin-left:29.35pt;margin-top:816.5pt;width:538.2pt;height:7.9pt;z-index:-251531264;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10"/>
                    <w:tab w:val="right" w:pos="10764"/>
                  </w:tabs>
                  <w:spacing w:line="240" w:lineRule="auto"/>
                </w:pPr>
                <w:r>
                  <w:rPr>
                    <w:rStyle w:val="ZhlavneboZpat8pt"/>
                  </w:rPr>
                  <w:t>V-SM117-01 dodávka-V5</w:t>
                </w:r>
                <w:r>
                  <w:rPr>
                    <w:rStyle w:val="ZhlavneboZpat8pt"/>
                  </w:rPr>
                  <w:tab/>
                </w:r>
                <w:proofErr w:type="gramStart"/>
                <w:r>
                  <w:rPr>
                    <w:rStyle w:val="ZhlavneboZpat8pt"/>
                  </w:rPr>
                  <w:t>strana I z 7</w:t>
                </w:r>
                <w:r>
                  <w:rPr>
                    <w:rStyle w:val="ZhlavneboZpat8pt"/>
                  </w:rPr>
                  <w:tab/>
                </w:r>
                <w:r>
                  <w:rPr>
                    <w:rStyle w:val="ZhlavneboZpatFranklinGothicBook55pt"/>
                  </w:rPr>
                  <w:t>?38</w:t>
                </w:r>
                <w:proofErr w:type="gramEnd"/>
                <w:r>
                  <w:rPr>
                    <w:rStyle w:val="ZhlavneboZpatFranklinGothicBook55pt"/>
                  </w:rPr>
                  <w:t>?S1f&gt;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7" type="#_x0000_t202" style="position:absolute;margin-left:177.5pt;margin-top:802.5pt;width:231.85pt;height:7.55pt;z-index:-251641856;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t>Podmínky dodávky pitné vody a odváděni odpadních vod, příloha č. 1</w:t>
                </w:r>
              </w:p>
            </w:txbxContent>
          </v:textbox>
          <w10:wrap anchorx="page" anchory="pag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6" type="#_x0000_t202" style="position:absolute;margin-left:29.35pt;margin-top:816.5pt;width:538.2pt;height:7.9pt;z-index:-251530240;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10"/>
                    <w:tab w:val="right" w:pos="10764"/>
                  </w:tabs>
                  <w:spacing w:line="240" w:lineRule="auto"/>
                </w:pPr>
                <w:r>
                  <w:rPr>
                    <w:rStyle w:val="ZhlavneboZpat8pt"/>
                  </w:rPr>
                  <w:t>V-SM117-01 dodávka-V5</w:t>
                </w:r>
                <w:r>
                  <w:rPr>
                    <w:rStyle w:val="ZhlavneboZpat8pt"/>
                  </w:rPr>
                  <w:tab/>
                </w:r>
                <w:proofErr w:type="gramStart"/>
                <w:r>
                  <w:rPr>
                    <w:rStyle w:val="ZhlavneboZpat8pt"/>
                  </w:rPr>
                  <w:t>strana I z 7</w:t>
                </w:r>
                <w:r>
                  <w:rPr>
                    <w:rStyle w:val="ZhlavneboZpat8pt"/>
                  </w:rPr>
                  <w:tab/>
                </w:r>
                <w:r>
                  <w:rPr>
                    <w:rStyle w:val="ZhlavneboZpatFranklinGothicBook55pt"/>
                  </w:rPr>
                  <w:t>?38</w:t>
                </w:r>
                <w:proofErr w:type="gramEnd"/>
                <w:r>
                  <w:rPr>
                    <w:rStyle w:val="ZhlavneboZpatFranklinGothicBook55pt"/>
                  </w:rPr>
                  <w:t>?S1f&gt;</w:t>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8" type="#_x0000_t202" style="position:absolute;margin-left:37.95pt;margin-top:803.05pt;width:536.4pt;height:7.2pt;z-index:-251528192;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92"/>
                    <w:tab w:val="right" w:pos="10728"/>
                  </w:tabs>
                  <w:spacing w:line="240" w:lineRule="auto"/>
                </w:pPr>
                <w:r>
                  <w:rPr>
                    <w:rStyle w:val="ZhlavneboZpat8pt"/>
                  </w:rPr>
                  <w:t>V SM117-01 -dodávka-V5</w:t>
                </w:r>
                <w:r>
                  <w:rPr>
                    <w:rStyle w:val="ZhlavneboZpat8pt"/>
                  </w:rPr>
                  <w:tab/>
                  <w:t xml:space="preserve">strana </w:t>
                </w:r>
                <w:proofErr w:type="gramStart"/>
                <w:r>
                  <w:fldChar w:fldCharType="begin"/>
                </w:r>
                <w:r>
                  <w:instrText xml:space="preserve"> PAGE \* MERGEFORMAT </w:instrText>
                </w:r>
                <w:r>
                  <w:fldChar w:fldCharType="separate"/>
                </w:r>
                <w:r w:rsidRPr="00BB4FAA">
                  <w:rPr>
                    <w:rStyle w:val="ZhlavneboZpat8pt"/>
                    <w:noProof/>
                  </w:rPr>
                  <w:t>4</w:t>
                </w:r>
                <w:r>
                  <w:fldChar w:fldCharType="end"/>
                </w:r>
                <w:r>
                  <w:rPr>
                    <w:rStyle w:val="ZhlavneboZpat8pt"/>
                  </w:rPr>
                  <w:t xml:space="preserve"> z 7</w:t>
                </w:r>
                <w:r>
                  <w:rPr>
                    <w:rStyle w:val="ZhlavneboZpat8pt"/>
                  </w:rPr>
                  <w:tab/>
                </w:r>
                <w:r>
                  <w:rPr>
                    <w:rStyle w:val="ZhlavneboZpatFranklinGothicBook55pt"/>
                  </w:rPr>
                  <w:t>2382915</w:t>
                </w:r>
                <w:proofErr w:type="gramEnd"/>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9" type="#_x0000_t202" style="position:absolute;margin-left:29.75pt;margin-top:801.95pt;width:538.4pt;height:8.65pt;z-index:-251527168;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68"/>
                  </w:tabs>
                  <w:spacing w:line="240" w:lineRule="auto"/>
                </w:pPr>
                <w:r>
                  <w:rPr>
                    <w:rStyle w:val="ZhlavneboZpat8pt"/>
                  </w:rPr>
                  <w:t>V-SM117-01 - dodávka-V5</w:t>
                </w:r>
                <w:r>
                  <w:rPr>
                    <w:rStyle w:val="ZhlavneboZpat8pt"/>
                  </w:rPr>
                  <w:tab/>
                  <w:t xml:space="preserve">strana </w:t>
                </w:r>
                <w:proofErr w:type="gramStart"/>
                <w:r>
                  <w:fldChar w:fldCharType="begin"/>
                </w:r>
                <w:r>
                  <w:instrText xml:space="preserve"> PAGE \* MERGEFORMAT </w:instrText>
                </w:r>
                <w:r>
                  <w:fldChar w:fldCharType="separate"/>
                </w:r>
                <w:r w:rsidR="0005527A" w:rsidRPr="0005527A">
                  <w:rPr>
                    <w:rStyle w:val="ZhlavneboZpat8pt"/>
                    <w:noProof/>
                  </w:rPr>
                  <w:t>4</w:t>
                </w:r>
                <w:r>
                  <w:fldChar w:fldCharType="end"/>
                </w:r>
                <w:r>
                  <w:rPr>
                    <w:rStyle w:val="ZhlavneboZpat8pt"/>
                  </w:rPr>
                  <w:t xml:space="preserve"> z 7</w:t>
                </w:r>
                <w:r>
                  <w:rPr>
                    <w:rStyle w:val="ZhlavneboZpat8pt"/>
                  </w:rPr>
                  <w:tab/>
                </w:r>
                <w:r>
                  <w:rPr>
                    <w:rStyle w:val="ZhlavneboZpatFranklinGothicBook55pt"/>
                  </w:rPr>
                  <w:t>238291</w:t>
                </w:r>
                <w:proofErr w:type="gramEnd"/>
                <w:r>
                  <w:rPr>
                    <w:rStyle w:val="ZhlavneboZpatFranklinGothicBook55pt"/>
                  </w:rPr>
                  <w:t xml:space="preserve"> í&gt;</w:t>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0" type="#_x0000_t202" style="position:absolute;margin-left:29.7pt;margin-top:823.3pt;width:536.2pt;height:6.85pt;z-index:-251526144;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89"/>
                    <w:tab w:val="right" w:pos="10724"/>
                  </w:tabs>
                  <w:spacing w:line="240" w:lineRule="auto"/>
                </w:pPr>
                <w:r>
                  <w:rPr>
                    <w:rStyle w:val="ZhlavneboZpat8pt"/>
                  </w:rPr>
                  <w:t>V-SM117-01 -dodávka-V5</w:t>
                </w:r>
                <w:r>
                  <w:rPr>
                    <w:rStyle w:val="ZhlavneboZpat8pt"/>
                  </w:rPr>
                  <w:tab/>
                  <w:t xml:space="preserve">strana </w:t>
                </w:r>
                <w:proofErr w:type="gramStart"/>
                <w:r>
                  <w:fldChar w:fldCharType="begin"/>
                </w:r>
                <w:r>
                  <w:instrText xml:space="preserve"> PAGE \* MERGEFORMAT </w:instrText>
                </w:r>
                <w:r>
                  <w:fldChar w:fldCharType="separate"/>
                </w:r>
                <w:r w:rsidRPr="00456870">
                  <w:rPr>
                    <w:rStyle w:val="ZhlavneboZpat8pt"/>
                    <w:noProof/>
                  </w:rPr>
                  <w:t>2</w:t>
                </w:r>
                <w:r>
                  <w:fldChar w:fldCharType="end"/>
                </w:r>
                <w:r>
                  <w:rPr>
                    <w:rStyle w:val="ZhlavneboZpat8pt"/>
                  </w:rPr>
                  <w:t xml:space="preserve"> z 7</w:t>
                </w:r>
                <w:r>
                  <w:rPr>
                    <w:rStyle w:val="ZhlavneboZpat8pt"/>
                  </w:rPr>
                  <w:tab/>
                </w:r>
                <w:r>
                  <w:rPr>
                    <w:rStyle w:val="ZhlavneboZpatFranklinGothicBook55pt"/>
                  </w:rPr>
                  <w:t>2382915</w:t>
                </w:r>
                <w:proofErr w:type="gramEnd"/>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3" type="#_x0000_t202" style="position:absolute;margin-left:178.75pt;margin-top:803pt;width:231.5pt;height:7.55pt;z-index:-25152204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4" type="#_x0000_t202" style="position:absolute;margin-left:178.75pt;margin-top:803pt;width:231.5pt;height:7.55pt;z-index:-25152102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odvádění odpadních vod, příloha č. 1</w:t>
                </w:r>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6" type="#_x0000_t202" style="position:absolute;margin-left:199.25pt;margin-top:803.05pt;width:190.6pt;height:7.4pt;z-index:-25151897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t>Podmínky dodávky pitné vody a odváděni odpadních vod</w:t>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9" type="#_x0000_t202" style="position:absolute;margin-left:198.4pt;margin-top:802.4pt;width:191pt;height:7.75pt;z-index:-251639808;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t>Podmínky dodávky pitné vody a odváděni odpadních vod</w:t>
                </w:r>
              </w:p>
            </w:txbxContent>
          </v:textbox>
          <w10:wrap anchorx="page" anchory="pag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2" type="#_x0000_t202" style="position:absolute;margin-left:199pt;margin-top:802.65pt;width:190.45pt;height:7.2pt;z-index:-251648000;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t>Podmínky dodávky pitné vody a odvádění odpadních vod</w:t>
                </w:r>
              </w:p>
            </w:txbxContent>
          </v:textbox>
          <w10:wrap anchorx="page" anchory="pag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3" type="#_x0000_t202" style="position:absolute;margin-left:198.4pt;margin-top:802.4pt;width:191pt;height:7.75pt;z-index:-251646976;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t>Podmínky dodávky pitné vody a odváděni odpadních vod</w:t>
                </w: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58" type="#_x0000_t202" style="position:absolute;margin-left:19.7pt;margin-top:802.5pt;width:538.2pt;height:7.55pt;z-index:-251629568;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64"/>
                  </w:tabs>
                  <w:spacing w:line="240" w:lineRule="auto"/>
                </w:pPr>
                <w:r>
                  <w:rPr>
                    <w:rStyle w:val="ZhlavneboZpat8pt"/>
                  </w:rPr>
                  <w:t>V-SM117-01-dodávka-V5</w:t>
                </w:r>
                <w:r>
                  <w:rPr>
                    <w:rStyle w:val="ZhlavneboZpat8pt"/>
                  </w:rPr>
                  <w:tab/>
                  <w:t>strana 5 z 6</w:t>
                </w:r>
                <w:r>
                  <w:rPr>
                    <w:rStyle w:val="ZhlavneboZpat8pt"/>
                  </w:rPr>
                  <w:tab/>
                </w:r>
                <w:r>
                  <w:rPr>
                    <w:rStyle w:val="ZhlavneboZpatFranklinGothicBook55pt"/>
                  </w:rPr>
                  <w:t>2382893</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59" type="#_x0000_t202" style="position:absolute;margin-left:19.7pt;margin-top:802.5pt;width:538.2pt;height:7.55pt;z-index:-251628544;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807"/>
                    <w:tab w:val="right" w:pos="10764"/>
                  </w:tabs>
                  <w:spacing w:line="240" w:lineRule="auto"/>
                </w:pPr>
                <w:r>
                  <w:rPr>
                    <w:rStyle w:val="ZhlavneboZpat8pt"/>
                  </w:rPr>
                  <w:t>V-SM117-01-dodávka-V5</w:t>
                </w:r>
                <w:r>
                  <w:rPr>
                    <w:rStyle w:val="ZhlavneboZpat8pt"/>
                  </w:rPr>
                  <w:tab/>
                  <w:t>strana 5 z 6</w:t>
                </w:r>
                <w:r>
                  <w:rPr>
                    <w:rStyle w:val="ZhlavneboZpat8pt"/>
                  </w:rPr>
                  <w:tab/>
                </w:r>
                <w:r>
                  <w:rPr>
                    <w:rStyle w:val="ZhlavneboZpatFranklinGothicBook55pt"/>
                  </w:rPr>
                  <w:t>2382893</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61" type="#_x0000_t202" style="position:absolute;margin-left:33pt;margin-top:802.75pt;width:536.2pt;height:7pt;z-index:-251626496;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tabs>
                    <w:tab w:val="right" w:pos="5789"/>
                    <w:tab w:val="right" w:pos="10724"/>
                  </w:tabs>
                  <w:spacing w:line="240" w:lineRule="auto"/>
                </w:pPr>
                <w:r>
                  <w:rPr>
                    <w:rStyle w:val="ZhlavneboZpat8pt"/>
                  </w:rPr>
                  <w:t>V-SMI 17-01 -dodávka-V5</w:t>
                </w:r>
                <w:r>
                  <w:rPr>
                    <w:rStyle w:val="ZhlavneboZpat8pt"/>
                  </w:rPr>
                  <w:tab/>
                  <w:t>strana 4 z 6</w:t>
                </w:r>
                <w:r>
                  <w:rPr>
                    <w:rStyle w:val="ZhlavneboZpat8pt"/>
                  </w:rPr>
                  <w:tab/>
                </w:r>
                <w:r>
                  <w:rPr>
                    <w:rStyle w:val="ZhlavneboZpatFranklinGothicBook55pt"/>
                  </w:rPr>
                  <w:t>2382893</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BFD" w:rsidRDefault="002E5BFD" w:rsidP="00B60A55">
      <w:r>
        <w:separator/>
      </w:r>
    </w:p>
  </w:footnote>
  <w:footnote w:type="continuationSeparator" w:id="0">
    <w:p w:rsidR="002E5BFD" w:rsidRDefault="002E5BFD" w:rsidP="00B60A55">
      <w:r>
        <w:continuationSeparator/>
      </w:r>
    </w:p>
  </w:footnote>
  <w:footnote w:id="1">
    <w:p w:rsidR="002E5BFD" w:rsidRPr="00B60A55" w:rsidRDefault="002E5BFD" w:rsidP="00B60A55">
      <w:pPr>
        <w:pStyle w:val="Poznmkapodarou0"/>
        <w:shd w:val="clear" w:color="auto" w:fill="auto"/>
        <w:tabs>
          <w:tab w:val="left" w:pos="364"/>
        </w:tabs>
        <w:spacing w:line="194" w:lineRule="exact"/>
        <w:ind w:left="360" w:firstLine="0"/>
        <w:jc w:val="left"/>
        <w:rPr>
          <w:sz w:val="6"/>
          <w:szCs w:val="6"/>
        </w:rPr>
      </w:pPr>
    </w:p>
  </w:footnote>
  <w:footnote w:id="2">
    <w:p w:rsidR="00456870" w:rsidRDefault="00456870" w:rsidP="00456870">
      <w:pPr>
        <w:pStyle w:val="Poznmkapodarou0"/>
        <w:shd w:val="clear" w:color="auto" w:fill="auto"/>
        <w:tabs>
          <w:tab w:val="left" w:pos="367"/>
        </w:tabs>
        <w:spacing w:line="194" w:lineRule="exact"/>
        <w:ind w:firstLine="0"/>
        <w:jc w:val="left"/>
      </w:pPr>
      <w:r>
        <w:footnoteRef/>
      </w:r>
      <w:r>
        <w:tab/>
        <w:t>organocínové sloučeniny,</w:t>
      </w:r>
    </w:p>
  </w:footnote>
  <w:footnote w:id="3">
    <w:p w:rsidR="00456870" w:rsidRDefault="00456870" w:rsidP="00456870">
      <w:pPr>
        <w:spacing w:line="281" w:lineRule="exact"/>
      </w:pPr>
      <w:r>
        <w:t>LIMITY ZNEČIŠTĚNÍ DLE PLATNÉHO KANALIZAČNÍHO ŘÁDU:</w:t>
      </w:r>
    </w:p>
    <w:p w:rsidR="00456870" w:rsidRDefault="00456870" w:rsidP="00456870">
      <w:pPr>
        <w:spacing w:line="281" w:lineRule="exact"/>
      </w:pPr>
      <w:r>
        <w:rPr>
          <w:rStyle w:val="Poznmkapodarou20"/>
        </w:rPr>
        <w:t>Seznam látek, které nejsou odpadními vodami</w:t>
      </w:r>
    </w:p>
    <w:p w:rsidR="00456870" w:rsidRDefault="00456870" w:rsidP="00456870">
      <w:pPr>
        <w:pStyle w:val="Poznmkapodarou0"/>
        <w:shd w:val="clear" w:color="auto" w:fill="auto"/>
        <w:spacing w:line="191" w:lineRule="exact"/>
        <w:ind w:firstLine="0"/>
        <w:jc w:val="left"/>
      </w:pPr>
      <w:r>
        <w:t>Do stokové sítě (tj. jednotné nebo oddílné splaškové kanalizace) nesmí vniknout následující látky, pokud nejsou součástí odpadních vod v rozsahu povoleného nakládání s vodami:</w:t>
      </w:r>
    </w:p>
    <w:p w:rsidR="00456870" w:rsidRDefault="00456870" w:rsidP="00456870">
      <w:pPr>
        <w:pStyle w:val="Poznmkapodarou0"/>
        <w:shd w:val="clear" w:color="auto" w:fill="auto"/>
        <w:spacing w:line="160" w:lineRule="exact"/>
        <w:ind w:firstLine="0"/>
        <w:jc w:val="left"/>
      </w:pPr>
      <w:r>
        <w:t>zvlášť nebezpečné látky zákona č. 254/2001 Sb., o vodách, tj.:</w:t>
      </w:r>
    </w:p>
    <w:p w:rsidR="00456870" w:rsidRDefault="00456870" w:rsidP="00456870">
      <w:pPr>
        <w:pStyle w:val="Poznmkapodarou0"/>
        <w:numPr>
          <w:ilvl w:val="0"/>
          <w:numId w:val="41"/>
        </w:numPr>
        <w:shd w:val="clear" w:color="auto" w:fill="auto"/>
        <w:tabs>
          <w:tab w:val="left" w:pos="346"/>
        </w:tabs>
        <w:spacing w:line="194" w:lineRule="exact"/>
        <w:ind w:firstLine="0"/>
        <w:jc w:val="left"/>
      </w:pPr>
      <w:r>
        <w:t>Organohalogenové sloučeniny a látky, které mohou tvořit takové sloučeniny ve vodním prostředí,</w:t>
      </w:r>
    </w:p>
  </w:footnote>
  <w:footnote w:id="4">
    <w:p w:rsidR="00456870" w:rsidRDefault="00456870" w:rsidP="00456870">
      <w:pPr>
        <w:pStyle w:val="Poznmkapodarou0"/>
        <w:shd w:val="clear" w:color="auto" w:fill="auto"/>
        <w:tabs>
          <w:tab w:val="left" w:pos="360"/>
        </w:tabs>
        <w:spacing w:line="194" w:lineRule="exact"/>
        <w:ind w:firstLine="0"/>
        <w:jc w:val="left"/>
      </w:pPr>
      <w:r>
        <w:footnoteRef/>
      </w:r>
      <w:r>
        <w:tab/>
        <w:t>organofosforové sloučeniny,</w:t>
      </w:r>
    </w:p>
  </w:footnote>
  <w:footnote w:id="5">
    <w:p w:rsidR="00456870" w:rsidRDefault="00456870" w:rsidP="00456870">
      <w:pPr>
        <w:pStyle w:val="Poznmkapodarou0"/>
        <w:numPr>
          <w:ilvl w:val="0"/>
          <w:numId w:val="42"/>
        </w:numPr>
        <w:shd w:val="clear" w:color="auto" w:fill="auto"/>
        <w:tabs>
          <w:tab w:val="left" w:pos="364"/>
        </w:tabs>
        <w:spacing w:line="194" w:lineRule="exact"/>
        <w:ind w:firstLine="0"/>
        <w:jc w:val="left"/>
      </w:pPr>
      <w:r>
        <w:t>látky vykazující karcinogenní, mutagenní nebo teratogenní vlastnosti ve vodním prostředí nebo jeho vlivem,</w:t>
      </w:r>
    </w:p>
  </w:footnote>
  <w:footnote w:id="6">
    <w:p w:rsidR="00456870" w:rsidRDefault="00456870" w:rsidP="00456870">
      <w:pPr>
        <w:pStyle w:val="Poznmkapodarou0"/>
        <w:shd w:val="clear" w:color="auto" w:fill="auto"/>
        <w:tabs>
          <w:tab w:val="left" w:pos="360"/>
        </w:tabs>
        <w:spacing w:line="194" w:lineRule="exact"/>
        <w:ind w:firstLine="0"/>
        <w:jc w:val="left"/>
      </w:pPr>
      <w:r>
        <w:footnoteRef/>
      </w:r>
      <w:r>
        <w:tab/>
        <w:t>rtuť a její sloučeniny,</w:t>
      </w:r>
    </w:p>
  </w:footnote>
  <w:footnote w:id="7">
    <w:p w:rsidR="00456870" w:rsidRDefault="00456870" w:rsidP="00456870">
      <w:pPr>
        <w:pStyle w:val="Poznmkapodarou0"/>
        <w:shd w:val="clear" w:color="auto" w:fill="auto"/>
        <w:tabs>
          <w:tab w:val="left" w:pos="360"/>
        </w:tabs>
        <w:spacing w:line="194" w:lineRule="exact"/>
        <w:ind w:firstLine="0"/>
        <w:jc w:val="left"/>
      </w:pPr>
      <w:r>
        <w:footnoteRef/>
      </w:r>
      <w:r>
        <w:tab/>
        <w:t>kadmium a jeho sloučeniny,</w:t>
      </w:r>
    </w:p>
  </w:footnote>
  <w:footnote w:id="8">
    <w:p w:rsidR="00456870" w:rsidRDefault="00456870" w:rsidP="00456870">
      <w:pPr>
        <w:pStyle w:val="Poznmkapodarou0"/>
        <w:shd w:val="clear" w:color="auto" w:fill="auto"/>
        <w:tabs>
          <w:tab w:val="left" w:pos="356"/>
        </w:tabs>
        <w:spacing w:line="194" w:lineRule="exact"/>
        <w:ind w:firstLine="0"/>
        <w:jc w:val="left"/>
      </w:pPr>
      <w:r>
        <w:footnoteRef/>
      </w:r>
      <w:r>
        <w:tab/>
        <w:t>persistentní minerální oleje a persistentní uhlovodíky ropného původu,</w:t>
      </w:r>
    </w:p>
  </w:footnote>
  <w:footnote w:id="9">
    <w:p w:rsidR="00456870" w:rsidRDefault="00456870" w:rsidP="00456870">
      <w:pPr>
        <w:pStyle w:val="Poznmkapodarou0"/>
        <w:shd w:val="clear" w:color="auto" w:fill="auto"/>
        <w:tabs>
          <w:tab w:val="left" w:pos="367"/>
        </w:tabs>
        <w:spacing w:line="194" w:lineRule="exact"/>
        <w:ind w:left="360" w:hanging="360"/>
        <w:jc w:val="left"/>
      </w:pPr>
      <w:r>
        <w:footnoteRef/>
      </w:r>
      <w:r>
        <w:tab/>
        <w:t xml:space="preserve">persistentní syntetické látky, které se mohou vznášet, zůstávat v suspenzi nebo klesnout ke dnu a které </w:t>
      </w:r>
      <w:proofErr w:type="gramStart"/>
      <w:r>
        <w:t>mohou zasahoval</w:t>
      </w:r>
      <w:proofErr w:type="gramEnd"/>
      <w:r>
        <w:t xml:space="preserve"> do jakéhokoliv užívání vod.</w:t>
      </w:r>
    </w:p>
    <w:p w:rsidR="00456870" w:rsidRDefault="00456870" w:rsidP="00456870">
      <w:pPr>
        <w:pStyle w:val="Poznmkapodarou0"/>
        <w:shd w:val="clear" w:color="auto" w:fill="auto"/>
        <w:spacing w:line="160" w:lineRule="exact"/>
        <w:ind w:firstLine="0"/>
        <w:jc w:val="left"/>
      </w:pPr>
      <w:r>
        <w:t>nebezpečné látky zákona č. 254/2001 Sb., o vodách, tj.:</w:t>
      </w:r>
    </w:p>
    <w:p w:rsidR="00456870" w:rsidRDefault="00456870" w:rsidP="00456870">
      <w:pPr>
        <w:pStyle w:val="Poznmkapodarou0"/>
        <w:numPr>
          <w:ilvl w:val="0"/>
          <w:numId w:val="43"/>
        </w:numPr>
        <w:shd w:val="clear" w:color="auto" w:fill="auto"/>
        <w:tabs>
          <w:tab w:val="left" w:pos="342"/>
        </w:tabs>
        <w:spacing w:line="194" w:lineRule="exact"/>
        <w:ind w:left="360" w:hanging="360"/>
        <w:jc w:val="left"/>
      </w:pPr>
      <w:r>
        <w:t xml:space="preserve">Metaloidy, kovy a jejich </w:t>
      </w:r>
      <w:proofErr w:type="gramStart"/>
      <w:r>
        <w:t>sloučeniny ( zinek</w:t>
      </w:r>
      <w:proofErr w:type="gramEnd"/>
      <w:r>
        <w:t>, měd, nikl, chrom, olovo, selen, arzen, antimon, molybden, titan, cín, baryum, berylium, bor, uran, vanad, kobalt, thalium, telur, stříbro),</w:t>
      </w:r>
    </w:p>
    <w:p w:rsidR="00456870" w:rsidRDefault="00456870" w:rsidP="00456870">
      <w:pPr>
        <w:pStyle w:val="Poznmkapodarou0"/>
        <w:numPr>
          <w:ilvl w:val="0"/>
          <w:numId w:val="44"/>
        </w:numPr>
        <w:shd w:val="clear" w:color="auto" w:fill="auto"/>
        <w:tabs>
          <w:tab w:val="left" w:pos="364"/>
        </w:tabs>
        <w:spacing w:line="194" w:lineRule="exact"/>
        <w:ind w:firstLine="0"/>
        <w:jc w:val="left"/>
      </w:pPr>
      <w:r>
        <w:t>biocidy a jejich deriváty neuvedené v seznamu zvlášť nebezpečných látek,</w:t>
      </w:r>
    </w:p>
    <w:p w:rsidR="00456870" w:rsidRDefault="00456870" w:rsidP="00456870">
      <w:pPr>
        <w:pStyle w:val="Poznmkapodarou0"/>
        <w:numPr>
          <w:ilvl w:val="0"/>
          <w:numId w:val="45"/>
        </w:numPr>
        <w:shd w:val="clear" w:color="auto" w:fill="auto"/>
        <w:tabs>
          <w:tab w:val="left" w:pos="367"/>
        </w:tabs>
        <w:spacing w:line="194" w:lineRule="exact"/>
        <w:ind w:left="360" w:hanging="360"/>
        <w:jc w:val="left"/>
      </w:pPr>
      <w:proofErr w:type="gramStart"/>
      <w:r>
        <w:t>látky</w:t>
      </w:r>
      <w:proofErr w:type="gramEnd"/>
      <w:r>
        <w:t xml:space="preserve">, které máji škodlivý účinek na chuť nebo na vůni produktů pro lidskou spotřebu pocházejících z vodního prostředí a sloučeniny mající schopnost zvýšit obsah těchto látek ve </w:t>
      </w:r>
      <w:proofErr w:type="gramStart"/>
      <w:r>
        <w:t>vodách,</w:t>
      </w:r>
      <w:proofErr w:type="gramEnd"/>
    </w:p>
    <w:p w:rsidR="00456870" w:rsidRDefault="00456870" w:rsidP="00456870">
      <w:pPr>
        <w:pStyle w:val="Poznmkapodarou0"/>
        <w:numPr>
          <w:ilvl w:val="0"/>
          <w:numId w:val="46"/>
        </w:numPr>
        <w:shd w:val="clear" w:color="auto" w:fill="auto"/>
        <w:tabs>
          <w:tab w:val="left" w:pos="367"/>
        </w:tabs>
        <w:spacing w:line="194" w:lineRule="exact"/>
        <w:ind w:left="360" w:hanging="360"/>
        <w:jc w:val="left"/>
      </w:pPr>
      <w:r>
        <w:t>toxické nebo persistentní organické sloučeniny křemíku a látky, které mohou zvýšit obsah těchto sloučenin ve vodách, vyjma těch, jež jsou biologicky neškodné nebo se rychle přeměňují ve vodě na neškodné látky,</w:t>
      </w:r>
    </w:p>
    <w:p w:rsidR="00456870" w:rsidRDefault="00456870" w:rsidP="00456870">
      <w:pPr>
        <w:pStyle w:val="Poznmkapodarou0"/>
        <w:numPr>
          <w:ilvl w:val="0"/>
          <w:numId w:val="47"/>
        </w:numPr>
        <w:shd w:val="clear" w:color="auto" w:fill="auto"/>
        <w:tabs>
          <w:tab w:val="left" w:pos="360"/>
        </w:tabs>
        <w:spacing w:line="194" w:lineRule="exact"/>
        <w:ind w:firstLine="0"/>
        <w:jc w:val="left"/>
      </w:pPr>
      <w:r>
        <w:t>elementární fosfor a anorganické sloučeniny fosforu,</w:t>
      </w:r>
    </w:p>
    <w:p w:rsidR="00456870" w:rsidRDefault="00456870" w:rsidP="00456870">
      <w:pPr>
        <w:pStyle w:val="Poznmkapodarou0"/>
        <w:numPr>
          <w:ilvl w:val="0"/>
          <w:numId w:val="47"/>
        </w:numPr>
        <w:shd w:val="clear" w:color="auto" w:fill="auto"/>
        <w:tabs>
          <w:tab w:val="left" w:pos="367"/>
        </w:tabs>
        <w:spacing w:line="194" w:lineRule="exact"/>
        <w:ind w:firstLine="0"/>
        <w:jc w:val="left"/>
      </w:pPr>
      <w:r>
        <w:t>nepersistentní minerální oleje a nepersistentní uhlovodíky ropného původu,</w:t>
      </w:r>
    </w:p>
    <w:p w:rsidR="00456870" w:rsidRDefault="00456870" w:rsidP="00456870">
      <w:pPr>
        <w:pStyle w:val="Poznmkapodarou0"/>
        <w:numPr>
          <w:ilvl w:val="0"/>
          <w:numId w:val="47"/>
        </w:numPr>
        <w:shd w:val="clear" w:color="auto" w:fill="auto"/>
        <w:tabs>
          <w:tab w:val="left" w:pos="353"/>
        </w:tabs>
        <w:spacing w:line="194" w:lineRule="exact"/>
        <w:ind w:firstLine="0"/>
        <w:jc w:val="left"/>
      </w:pPr>
      <w:r>
        <w:t>fluoridy,</w:t>
      </w:r>
    </w:p>
  </w:footnote>
  <w:footnote w:id="10">
    <w:p w:rsidR="00456870" w:rsidRDefault="00456870" w:rsidP="00456870">
      <w:pPr>
        <w:pStyle w:val="Poznmkapodarou0"/>
        <w:numPr>
          <w:ilvl w:val="0"/>
          <w:numId w:val="48"/>
        </w:numPr>
        <w:shd w:val="clear" w:color="auto" w:fill="auto"/>
        <w:tabs>
          <w:tab w:val="left" w:pos="367"/>
        </w:tabs>
        <w:spacing w:line="194" w:lineRule="exact"/>
        <w:ind w:firstLine="0"/>
        <w:jc w:val="left"/>
      </w:pPr>
      <w:r>
        <w:t>látky, které mají nepříznivý účinek na kyslíkovou rovnováhu, zejména amonné soli a dusitany,</w:t>
      </w:r>
    </w:p>
    <w:p w:rsidR="00456870" w:rsidRDefault="00456870" w:rsidP="00456870">
      <w:pPr>
        <w:pStyle w:val="Poznmkapodarou0"/>
        <w:numPr>
          <w:ilvl w:val="0"/>
          <w:numId w:val="49"/>
        </w:numPr>
        <w:shd w:val="clear" w:color="auto" w:fill="auto"/>
        <w:tabs>
          <w:tab w:val="left" w:pos="364"/>
        </w:tabs>
        <w:spacing w:line="194" w:lineRule="exact"/>
        <w:ind w:firstLine="0"/>
        <w:jc w:val="left"/>
      </w:pPr>
      <w:r>
        <w:t>kyanidy,</w:t>
      </w:r>
    </w:p>
  </w:footnote>
  <w:footnote w:id="11">
    <w:p w:rsidR="00456870" w:rsidRDefault="00456870" w:rsidP="00456870">
      <w:pPr>
        <w:pStyle w:val="Poznmkapodarou0"/>
        <w:shd w:val="clear" w:color="auto" w:fill="auto"/>
        <w:spacing w:line="475" w:lineRule="exact"/>
        <w:ind w:left="360" w:hanging="360"/>
        <w:jc w:val="left"/>
      </w:pPr>
      <w:r>
        <w:footnoteRef/>
      </w:r>
      <w:r>
        <w:t xml:space="preserve"> sedimentovatelné tuhé látky, které mají nepříznivý účinek na dobrý stav povrchových vod. </w:t>
      </w:r>
      <w:proofErr w:type="gramStart"/>
      <w:r>
        <w:t>další</w:t>
      </w:r>
      <w:proofErr w:type="gramEnd"/>
      <w:r>
        <w:t>, nespecifikované látky s následujícími charakteristikami:</w:t>
      </w:r>
    </w:p>
    <w:p w:rsidR="00456870" w:rsidRDefault="00456870" w:rsidP="00456870">
      <w:pPr>
        <w:pStyle w:val="Poznmkapodarou0"/>
        <w:numPr>
          <w:ilvl w:val="0"/>
          <w:numId w:val="50"/>
        </w:numPr>
        <w:shd w:val="clear" w:color="auto" w:fill="auto"/>
        <w:tabs>
          <w:tab w:val="left" w:pos="364"/>
          <w:tab w:val="center" w:pos="7304"/>
          <w:tab w:val="left" w:pos="7704"/>
        </w:tabs>
        <w:spacing w:line="194" w:lineRule="exact"/>
        <w:ind w:firstLine="0"/>
        <w:jc w:val="left"/>
      </w:pPr>
      <w:r>
        <w:t>Radioaktivní, infekční a jiné, ohrožující zdraví nebo bezpečnost obsluhovatelů</w:t>
      </w:r>
      <w:r>
        <w:tab/>
        <w:t>stokové</w:t>
      </w:r>
      <w:r>
        <w:tab/>
        <w:t xml:space="preserve">sítě, popřípadě </w:t>
      </w:r>
      <w:proofErr w:type="gramStart"/>
      <w:r>
        <w:t>obyvatelstva , nebo</w:t>
      </w:r>
      <w:proofErr w:type="gramEnd"/>
    </w:p>
    <w:p w:rsidR="00456870" w:rsidRDefault="00456870" w:rsidP="00456870">
      <w:pPr>
        <w:pStyle w:val="Poznmkapodarou0"/>
        <w:shd w:val="clear" w:color="auto" w:fill="auto"/>
        <w:spacing w:line="194" w:lineRule="exact"/>
        <w:ind w:firstLine="0"/>
        <w:jc w:val="left"/>
      </w:pPr>
      <w:r>
        <w:t>způsobující nadměrný zápach,</w:t>
      </w:r>
    </w:p>
    <w:p w:rsidR="00456870" w:rsidRDefault="00456870" w:rsidP="00456870">
      <w:pPr>
        <w:pStyle w:val="Poznmkapodarou0"/>
        <w:numPr>
          <w:ilvl w:val="0"/>
          <w:numId w:val="50"/>
        </w:numPr>
        <w:shd w:val="clear" w:color="auto" w:fill="auto"/>
        <w:tabs>
          <w:tab w:val="left" w:pos="360"/>
        </w:tabs>
        <w:spacing w:line="194" w:lineRule="exact"/>
        <w:ind w:firstLine="0"/>
        <w:jc w:val="left"/>
      </w:pPr>
      <w:r>
        <w:t>narušující materiál stokové sítě, nebo čistírny odpadních vod,</w:t>
      </w:r>
    </w:p>
    <w:p w:rsidR="00456870" w:rsidRDefault="00456870" w:rsidP="00456870">
      <w:pPr>
        <w:pStyle w:val="Poznmkapodarou0"/>
        <w:numPr>
          <w:ilvl w:val="0"/>
          <w:numId w:val="50"/>
        </w:numPr>
        <w:shd w:val="clear" w:color="auto" w:fill="auto"/>
        <w:tabs>
          <w:tab w:val="left" w:pos="356"/>
        </w:tabs>
        <w:spacing w:line="194" w:lineRule="exact"/>
        <w:ind w:firstLine="0"/>
        <w:jc w:val="left"/>
      </w:pPr>
      <w:r>
        <w:t>způsobující provozní závady, nebo poruchy v průtoku stokové sítě, nebo ohrožující provoz čistírny odpadních vod,</w:t>
      </w:r>
    </w:p>
    <w:p w:rsidR="00456870" w:rsidRDefault="00456870" w:rsidP="00456870">
      <w:pPr>
        <w:pStyle w:val="Poznmkapodarou0"/>
        <w:numPr>
          <w:ilvl w:val="0"/>
          <w:numId w:val="50"/>
        </w:numPr>
        <w:shd w:val="clear" w:color="auto" w:fill="auto"/>
        <w:tabs>
          <w:tab w:val="left" w:pos="364"/>
          <w:tab w:val="center" w:pos="7304"/>
          <w:tab w:val="left" w:pos="8197"/>
          <w:tab w:val="right" w:pos="10796"/>
        </w:tabs>
        <w:spacing w:line="194" w:lineRule="exact"/>
        <w:ind w:firstLine="0"/>
        <w:jc w:val="left"/>
      </w:pPr>
      <w:r>
        <w:t>hořlavé, výbušné, popř. látky, které smísením se vzduchem, vodou, nebo</w:t>
      </w:r>
      <w:r>
        <w:tab/>
        <w:t>jinými látkami,</w:t>
      </w:r>
      <w:r>
        <w:tab/>
        <w:t>které se</w:t>
      </w:r>
      <w:r>
        <w:tab/>
        <w:t>mohou v kanalizaci</w:t>
      </w:r>
    </w:p>
    <w:p w:rsidR="00456870" w:rsidRDefault="00456870" w:rsidP="00456870">
      <w:pPr>
        <w:pStyle w:val="Poznmkapodarou0"/>
        <w:shd w:val="clear" w:color="auto" w:fill="auto"/>
        <w:spacing w:line="194" w:lineRule="exact"/>
        <w:ind w:firstLine="0"/>
        <w:jc w:val="left"/>
      </w:pPr>
      <w:r>
        <w:t>vyskytovat, tvoří nebezpečné směsi a to i v těch případech, kdy se jedná o látky jinak nezávadné,</w:t>
      </w:r>
    </w:p>
    <w:p w:rsidR="00456870" w:rsidRDefault="00456870" w:rsidP="00456870">
      <w:pPr>
        <w:pStyle w:val="Poznmkapodarou0"/>
        <w:numPr>
          <w:ilvl w:val="0"/>
          <w:numId w:val="50"/>
        </w:numPr>
        <w:shd w:val="clear" w:color="auto" w:fill="auto"/>
        <w:tabs>
          <w:tab w:val="left" w:pos="367"/>
        </w:tabs>
        <w:spacing w:line="194" w:lineRule="exact"/>
        <w:ind w:firstLine="0"/>
        <w:jc w:val="left"/>
      </w:pPr>
      <w:r>
        <w:t>trvale měnící barevný vzhled vyčištěné odpadni vody,</w:t>
      </w:r>
    </w:p>
    <w:p w:rsidR="00456870" w:rsidRDefault="00456870" w:rsidP="00456870">
      <w:pPr>
        <w:pStyle w:val="Poznmkapodarou0"/>
        <w:numPr>
          <w:ilvl w:val="0"/>
          <w:numId w:val="50"/>
        </w:numPr>
        <w:shd w:val="clear" w:color="auto" w:fill="auto"/>
        <w:tabs>
          <w:tab w:val="left" w:pos="367"/>
        </w:tabs>
        <w:spacing w:line="194" w:lineRule="exact"/>
        <w:ind w:left="360" w:hanging="360"/>
        <w:jc w:val="left"/>
      </w:pPr>
      <w:r>
        <w:t>pevné odpady, včetně kuchyňských odpadů, ať ve formě pevné nebo rozmělněné (např. vodní suspenze z drtičů kuchyňských odpadů), které se dají likvidovat separací a následnou manipulací dle platné legislativy o nakládání s odpady,</w:t>
      </w:r>
    </w:p>
    <w:p w:rsidR="00456870" w:rsidRDefault="00456870" w:rsidP="00456870">
      <w:pPr>
        <w:pStyle w:val="Poznmkapodarou0"/>
        <w:numPr>
          <w:ilvl w:val="0"/>
          <w:numId w:val="50"/>
        </w:numPr>
        <w:shd w:val="clear" w:color="auto" w:fill="auto"/>
        <w:tabs>
          <w:tab w:val="left" w:pos="360"/>
        </w:tabs>
        <w:spacing w:line="194" w:lineRule="exact"/>
        <w:ind w:firstLine="0"/>
        <w:jc w:val="left"/>
      </w:pPr>
      <w:r>
        <w:t>jedy, omamné látky a žíraviny.</w:t>
      </w:r>
    </w:p>
    <w:p w:rsidR="00456870" w:rsidRDefault="00456870" w:rsidP="00456870">
      <w:pPr>
        <w:pStyle w:val="Poznmkapodarou0"/>
        <w:numPr>
          <w:ilvl w:val="0"/>
          <w:numId w:val="50"/>
        </w:numPr>
        <w:shd w:val="clear" w:color="auto" w:fill="auto"/>
        <w:tabs>
          <w:tab w:val="left" w:pos="360"/>
        </w:tabs>
        <w:spacing w:line="194" w:lineRule="exact"/>
        <w:ind w:firstLine="0"/>
        <w:jc w:val="left"/>
      </w:pPr>
      <w:r>
        <w:t>pevné předměty (zejména hadry, plasty, láhve, obaly, provazy, injekční stříkačky</w:t>
      </w:r>
    </w:p>
    <w:p w:rsidR="00456870" w:rsidRDefault="00456870" w:rsidP="00456870">
      <w:pPr>
        <w:pStyle w:val="Poznmkapodarou0"/>
        <w:numPr>
          <w:ilvl w:val="0"/>
          <w:numId w:val="50"/>
        </w:numPr>
        <w:shd w:val="clear" w:color="auto" w:fill="auto"/>
        <w:tabs>
          <w:tab w:val="left" w:pos="367"/>
          <w:tab w:val="left" w:pos="7718"/>
          <w:tab w:val="left" w:pos="8212"/>
          <w:tab w:val="right" w:pos="10379"/>
        </w:tabs>
        <w:spacing w:line="194" w:lineRule="exact"/>
        <w:ind w:firstLine="0"/>
        <w:jc w:val="left"/>
      </w:pPr>
      <w:r>
        <w:t>lálky, které jsou produkty z rostlinné a živočišné zemědělské výroby (např. koncentrované silážní</w:t>
      </w:r>
      <w:r>
        <w:tab/>
        <w:t>šťávy,</w:t>
      </w:r>
      <w:r>
        <w:tab/>
        <w:t>statková</w:t>
      </w:r>
      <w:r>
        <w:tab/>
        <w:t>hnojivá, komposty)</w:t>
      </w:r>
    </w:p>
    <w:p w:rsidR="00456870" w:rsidRDefault="00456870" w:rsidP="00456870">
      <w:pPr>
        <w:pStyle w:val="Poznmkapodarou0"/>
        <w:numPr>
          <w:ilvl w:val="0"/>
          <w:numId w:val="50"/>
        </w:numPr>
        <w:shd w:val="clear" w:color="auto" w:fill="auto"/>
        <w:tabs>
          <w:tab w:val="left" w:pos="367"/>
        </w:tabs>
        <w:spacing w:line="194" w:lineRule="exact"/>
        <w:ind w:firstLine="0"/>
        <w:jc w:val="left"/>
      </w:pPr>
      <w:r>
        <w:t>koncentrované jedlé oleje nebo tuky (smažící, fritovací a jiné jedlé oleje a tuky)</w:t>
      </w:r>
    </w:p>
  </w:footnote>
  <w:footnote w:id="12">
    <w:p w:rsidR="00456870" w:rsidRDefault="00456870" w:rsidP="00456870">
      <w:pPr>
        <w:pStyle w:val="Poznmkapodarou0"/>
        <w:shd w:val="clear" w:color="auto" w:fill="auto"/>
        <w:tabs>
          <w:tab w:val="left" w:pos="367"/>
        </w:tabs>
        <w:spacing w:line="194" w:lineRule="exact"/>
        <w:ind w:left="360" w:hanging="360"/>
        <w:jc w:val="left"/>
      </w:pPr>
      <w:r>
        <w:footnoteRef/>
      </w:r>
      <w:r>
        <w:tab/>
        <w:t>látky, které mají škodlivý účinek na chuť nebo na vůni produkťů pro lidskou spotřebu pocházejících z vodního prostředí a sloučeniny mající schopnost zvýšit obsah těchto látek ve vodách,</w:t>
      </w:r>
    </w:p>
  </w:footnote>
  <w:footnote w:id="13">
    <w:p w:rsidR="00456870" w:rsidRDefault="00456870" w:rsidP="00456870">
      <w:pPr>
        <w:spacing w:line="281" w:lineRule="exact"/>
      </w:pPr>
      <w:r>
        <w:t>LIMITY ZNEČIŠTĚNÍ DLE PLATNÉHO KANALIZAČNÍHO ŘÁDU:</w:t>
      </w:r>
    </w:p>
    <w:p w:rsidR="00456870" w:rsidRDefault="00456870" w:rsidP="00456870">
      <w:pPr>
        <w:spacing w:line="281" w:lineRule="exact"/>
      </w:pPr>
    </w:p>
    <w:p w:rsidR="00456870" w:rsidRDefault="00456870" w:rsidP="00456870">
      <w:pPr>
        <w:spacing w:line="281" w:lineRule="exact"/>
      </w:pPr>
      <w:r>
        <w:rPr>
          <w:rStyle w:val="Poznmkapodarou20"/>
        </w:rPr>
        <w:t>Seznam látek, které nejsou odpadními vodami</w:t>
      </w:r>
    </w:p>
    <w:p w:rsidR="00456870" w:rsidRDefault="00456870" w:rsidP="00456870">
      <w:pPr>
        <w:pStyle w:val="Poznmkapodarou0"/>
        <w:shd w:val="clear" w:color="auto" w:fill="auto"/>
        <w:spacing w:line="198" w:lineRule="exact"/>
        <w:ind w:firstLine="0"/>
        <w:jc w:val="left"/>
      </w:pPr>
      <w:r>
        <w:t>Do stokové sítě (tj. jednotné nebo oddílné splaškové kanalizace) nesmí vniknout následující látky, pokud nejsou součástí odpadních vod v rozsahu povoleného nakládání s vodami:</w:t>
      </w:r>
    </w:p>
    <w:p w:rsidR="00456870" w:rsidRDefault="00456870" w:rsidP="00456870">
      <w:pPr>
        <w:pStyle w:val="Poznmkapodarou0"/>
        <w:shd w:val="clear" w:color="auto" w:fill="auto"/>
        <w:spacing w:line="160" w:lineRule="exact"/>
        <w:ind w:firstLine="0"/>
        <w:jc w:val="left"/>
      </w:pPr>
      <w:r>
        <w:t>zvlášf nebezpečné látky zákona č. 254/2001 Sb„ o vodách, tj.:</w:t>
      </w:r>
    </w:p>
  </w:footnote>
  <w:footnote w:id="14">
    <w:p w:rsidR="00456870" w:rsidRDefault="00456870" w:rsidP="00456870">
      <w:pPr>
        <w:pStyle w:val="Poznmkapodarou0"/>
        <w:shd w:val="clear" w:color="auto" w:fill="auto"/>
        <w:spacing w:line="194" w:lineRule="exact"/>
        <w:ind w:firstLine="0"/>
        <w:jc w:val="left"/>
      </w:pPr>
      <w:r>
        <w:footnoteRef/>
      </w:r>
      <w:r>
        <w:t xml:space="preserve"> Organohalogenové sloučeniny a látky, které mohou tvořit takové sloučeniny ve vodním prostředí,</w:t>
      </w:r>
    </w:p>
    <w:p w:rsidR="00456870" w:rsidRDefault="00456870" w:rsidP="00456870">
      <w:pPr>
        <w:pStyle w:val="Poznmkapodarou0"/>
        <w:shd w:val="clear" w:color="auto" w:fill="auto"/>
        <w:spacing w:line="194" w:lineRule="exact"/>
        <w:ind w:firstLine="0"/>
        <w:jc w:val="left"/>
      </w:pPr>
      <w:r>
        <w:t>2 organofosforové sloučeniny,</w:t>
      </w:r>
    </w:p>
    <w:p w:rsidR="00456870" w:rsidRDefault="00456870" w:rsidP="00456870">
      <w:pPr>
        <w:pStyle w:val="Poznmkapodarou0"/>
        <w:numPr>
          <w:ilvl w:val="0"/>
          <w:numId w:val="73"/>
        </w:numPr>
        <w:shd w:val="clear" w:color="auto" w:fill="auto"/>
        <w:tabs>
          <w:tab w:val="left" w:pos="364"/>
        </w:tabs>
        <w:spacing w:line="194" w:lineRule="exact"/>
        <w:ind w:firstLine="0"/>
        <w:jc w:val="left"/>
      </w:pPr>
      <w:r>
        <w:t>organocínové sloučeniny,</w:t>
      </w:r>
    </w:p>
    <w:p w:rsidR="00456870" w:rsidRDefault="00456870" w:rsidP="00456870">
      <w:pPr>
        <w:pStyle w:val="Poznmkapodarou0"/>
        <w:numPr>
          <w:ilvl w:val="0"/>
          <w:numId w:val="73"/>
        </w:numPr>
        <w:shd w:val="clear" w:color="auto" w:fill="auto"/>
        <w:tabs>
          <w:tab w:val="left" w:pos="356"/>
        </w:tabs>
        <w:spacing w:line="194" w:lineRule="exact"/>
        <w:ind w:firstLine="0"/>
        <w:jc w:val="left"/>
      </w:pPr>
      <w:r>
        <w:t>látky vykazující karcinogenní, mutagenní nebo teratogenní vlastnosti ve vodním prostředí nebo jeho vlivem,</w:t>
      </w:r>
    </w:p>
    <w:p w:rsidR="00456870" w:rsidRDefault="00456870" w:rsidP="00456870">
      <w:pPr>
        <w:pStyle w:val="Poznmkapodarou0"/>
        <w:numPr>
          <w:ilvl w:val="0"/>
          <w:numId w:val="74"/>
        </w:numPr>
        <w:shd w:val="clear" w:color="auto" w:fill="auto"/>
        <w:tabs>
          <w:tab w:val="left" w:pos="356"/>
        </w:tabs>
        <w:spacing w:line="194" w:lineRule="exact"/>
        <w:ind w:firstLine="0"/>
        <w:jc w:val="left"/>
      </w:pPr>
      <w:r>
        <w:t>rtuť a jeji sloučeniny,</w:t>
      </w:r>
    </w:p>
    <w:p w:rsidR="00456870" w:rsidRDefault="00456870" w:rsidP="00456870">
      <w:pPr>
        <w:pStyle w:val="Poznmkapodarou0"/>
        <w:numPr>
          <w:ilvl w:val="0"/>
          <w:numId w:val="75"/>
        </w:numPr>
        <w:shd w:val="clear" w:color="auto" w:fill="auto"/>
        <w:tabs>
          <w:tab w:val="left" w:pos="360"/>
        </w:tabs>
        <w:spacing w:line="194" w:lineRule="exact"/>
        <w:ind w:firstLine="0"/>
        <w:jc w:val="left"/>
      </w:pPr>
      <w:r>
        <w:t>kadmium a jeho sloučeniny,</w:t>
      </w:r>
    </w:p>
    <w:p w:rsidR="00456870" w:rsidRDefault="00456870" w:rsidP="00456870">
      <w:pPr>
        <w:pStyle w:val="Poznmkapodarou0"/>
        <w:numPr>
          <w:ilvl w:val="0"/>
          <w:numId w:val="76"/>
        </w:numPr>
        <w:shd w:val="clear" w:color="auto" w:fill="auto"/>
        <w:tabs>
          <w:tab w:val="left" w:pos="353"/>
        </w:tabs>
        <w:spacing w:line="194" w:lineRule="exact"/>
        <w:ind w:firstLine="0"/>
        <w:jc w:val="left"/>
      </w:pPr>
      <w:r>
        <w:t>persistentní minerální oleje a persistentní uhlovodíky ropného původu,</w:t>
      </w:r>
    </w:p>
    <w:p w:rsidR="00456870" w:rsidRDefault="00456870" w:rsidP="00456870">
      <w:pPr>
        <w:pStyle w:val="Poznmkapodarou0"/>
        <w:numPr>
          <w:ilvl w:val="0"/>
          <w:numId w:val="77"/>
        </w:numPr>
        <w:shd w:val="clear" w:color="auto" w:fill="auto"/>
        <w:tabs>
          <w:tab w:val="left" w:pos="367"/>
        </w:tabs>
        <w:spacing w:line="194" w:lineRule="exact"/>
        <w:ind w:left="360" w:hanging="360"/>
        <w:jc w:val="left"/>
      </w:pPr>
      <w:r>
        <w:t xml:space="preserve">persistentní syntetické látky, které se mohou vznášet, zůstávat v suspenzi nebo klesnout ke dnu a které </w:t>
      </w:r>
      <w:proofErr w:type="gramStart"/>
      <w:r>
        <w:t>mohou zasahoval</w:t>
      </w:r>
      <w:proofErr w:type="gramEnd"/>
      <w:r>
        <w:t xml:space="preserve"> do jakéhokoliv užívání vod.</w:t>
      </w:r>
    </w:p>
    <w:p w:rsidR="00456870" w:rsidRDefault="00456870" w:rsidP="00456870">
      <w:pPr>
        <w:pStyle w:val="Poznmkapodarou0"/>
        <w:shd w:val="clear" w:color="auto" w:fill="auto"/>
        <w:spacing w:line="160" w:lineRule="exact"/>
        <w:ind w:firstLine="0"/>
        <w:jc w:val="left"/>
      </w:pPr>
      <w:r>
        <w:t>nebezpečné látky zákona č. 254/2.001 Sb., o vodách, tj.:</w:t>
      </w:r>
    </w:p>
    <w:p w:rsidR="00456870" w:rsidRDefault="00456870" w:rsidP="00456870">
      <w:pPr>
        <w:pStyle w:val="Poznmkapodarou0"/>
        <w:numPr>
          <w:ilvl w:val="0"/>
          <w:numId w:val="78"/>
        </w:numPr>
        <w:shd w:val="clear" w:color="auto" w:fill="auto"/>
        <w:tabs>
          <w:tab w:val="left" w:pos="338"/>
        </w:tabs>
        <w:spacing w:line="194" w:lineRule="exact"/>
        <w:ind w:left="360" w:hanging="360"/>
        <w:jc w:val="left"/>
      </w:pPr>
      <w:r>
        <w:t xml:space="preserve">Metaloidy, kovy a jejich </w:t>
      </w:r>
      <w:proofErr w:type="gramStart"/>
      <w:r>
        <w:t>sloučeniny ( zinek</w:t>
      </w:r>
      <w:proofErr w:type="gramEnd"/>
      <w:r>
        <w:t>, měd, nikl, chrom, olovo, selen, arzen, antimon, molybden, titan, cín, baryum berylium, bor, uran, vanad, kobalt, thalium, telur, stříbro),</w:t>
      </w:r>
    </w:p>
  </w:footnote>
  <w:footnote w:id="15">
    <w:p w:rsidR="00456870" w:rsidRDefault="00456870" w:rsidP="00456870">
      <w:pPr>
        <w:pStyle w:val="Poznmkapodarou0"/>
        <w:shd w:val="clear" w:color="auto" w:fill="auto"/>
        <w:tabs>
          <w:tab w:val="left" w:pos="360"/>
        </w:tabs>
        <w:spacing w:line="194" w:lineRule="exact"/>
        <w:ind w:firstLine="0"/>
        <w:jc w:val="left"/>
      </w:pPr>
      <w:r>
        <w:footnoteRef/>
      </w:r>
      <w:r>
        <w:tab/>
        <w:t>biocidy a jejich deriváty neuvedené v seznamu zvlášť nebezpečných látek,</w:t>
      </w:r>
    </w:p>
  </w:footnote>
  <w:footnote w:id="16">
    <w:p w:rsidR="00456870" w:rsidRDefault="00456870" w:rsidP="00456870">
      <w:pPr>
        <w:pStyle w:val="Poznmkapodarou0"/>
        <w:shd w:val="clear" w:color="auto" w:fill="auto"/>
        <w:spacing w:line="194" w:lineRule="exact"/>
        <w:ind w:left="360" w:hanging="360"/>
        <w:jc w:val="left"/>
      </w:pPr>
      <w:r>
        <w:t>4 toxické nebo persistentní organické sloučeniny křemíku a látky, které mohou zvýšit obsah těchto sloučenin ve vodách, vyjma téch, jež jsou biologicky neškodné nebo se rychle přeměňují ve vodě na neškodné látky,</w:t>
      </w:r>
    </w:p>
  </w:footnote>
  <w:footnote w:id="17">
    <w:p w:rsidR="00456870" w:rsidRDefault="00456870" w:rsidP="00456870">
      <w:pPr>
        <w:pStyle w:val="Poznmkapodarou0"/>
        <w:shd w:val="clear" w:color="auto" w:fill="auto"/>
        <w:tabs>
          <w:tab w:val="left" w:pos="356"/>
        </w:tabs>
        <w:spacing w:line="194" w:lineRule="exact"/>
        <w:ind w:firstLine="0"/>
        <w:jc w:val="left"/>
      </w:pPr>
      <w:r>
        <w:footnoteRef/>
      </w:r>
      <w:r>
        <w:tab/>
        <w:t>elementární fosfor a anorganické sloučeniny fosforu,</w:t>
      </w:r>
    </w:p>
  </w:footnote>
  <w:footnote w:id="18">
    <w:p w:rsidR="00456870" w:rsidRDefault="00456870" w:rsidP="00456870">
      <w:pPr>
        <w:pStyle w:val="Poznmkapodarou0"/>
        <w:shd w:val="clear" w:color="auto" w:fill="auto"/>
        <w:tabs>
          <w:tab w:val="left" w:pos="360"/>
        </w:tabs>
        <w:spacing w:line="194" w:lineRule="exact"/>
        <w:ind w:firstLine="0"/>
        <w:jc w:val="left"/>
      </w:pPr>
      <w:r>
        <w:footnoteRef/>
      </w:r>
      <w:r>
        <w:tab/>
        <w:t>nepersistentní minerální oleje a nepersistenlní uhlovodíky ropného původu,</w:t>
      </w:r>
    </w:p>
  </w:footnote>
  <w:footnote w:id="19">
    <w:p w:rsidR="00456870" w:rsidRDefault="00456870" w:rsidP="00456870">
      <w:pPr>
        <w:pStyle w:val="Poznmkapodarou0"/>
        <w:shd w:val="clear" w:color="auto" w:fill="auto"/>
        <w:tabs>
          <w:tab w:val="left" w:pos="353"/>
        </w:tabs>
        <w:spacing w:line="194" w:lineRule="exact"/>
        <w:ind w:firstLine="0"/>
        <w:jc w:val="left"/>
      </w:pPr>
      <w:r>
        <w:footnoteRef/>
      </w:r>
      <w:r>
        <w:tab/>
        <w:t>fluoridy,</w:t>
      </w:r>
    </w:p>
  </w:footnote>
  <w:footnote w:id="20">
    <w:p w:rsidR="00456870" w:rsidRDefault="00456870" w:rsidP="00456870">
      <w:pPr>
        <w:pStyle w:val="Poznmkapodarou0"/>
        <w:shd w:val="clear" w:color="auto" w:fill="auto"/>
        <w:tabs>
          <w:tab w:val="left" w:pos="367"/>
        </w:tabs>
        <w:spacing w:line="194" w:lineRule="exact"/>
        <w:ind w:firstLine="0"/>
        <w:jc w:val="left"/>
      </w:pPr>
      <w:r>
        <w:footnoteRef/>
      </w:r>
      <w:r>
        <w:tab/>
        <w:t>látky, které mají nepříznivý účinek na kyslíkovou rovnováhu, zejména amonné soli a dusitany,</w:t>
      </w:r>
    </w:p>
  </w:footnote>
  <w:footnote w:id="21">
    <w:p w:rsidR="00456870" w:rsidRDefault="00456870" w:rsidP="00456870">
      <w:pPr>
        <w:pStyle w:val="Poznmkapodarou0"/>
        <w:shd w:val="clear" w:color="auto" w:fill="auto"/>
        <w:tabs>
          <w:tab w:val="left" w:pos="364"/>
        </w:tabs>
        <w:spacing w:line="194" w:lineRule="exact"/>
        <w:ind w:firstLine="0"/>
        <w:jc w:val="left"/>
      </w:pPr>
      <w:r>
        <w:footnoteRef/>
      </w:r>
      <w:r>
        <w:tab/>
        <w:t>organoíosforové sloučeniny,</w:t>
      </w:r>
    </w:p>
    <w:p w:rsidR="00456870" w:rsidRDefault="00456870" w:rsidP="00456870">
      <w:pPr>
        <w:pStyle w:val="Poznmkapodarou0"/>
        <w:numPr>
          <w:ilvl w:val="0"/>
          <w:numId w:val="116"/>
        </w:numPr>
        <w:shd w:val="clear" w:color="auto" w:fill="auto"/>
        <w:tabs>
          <w:tab w:val="left" w:pos="367"/>
        </w:tabs>
        <w:spacing w:line="194" w:lineRule="exact"/>
        <w:ind w:firstLine="0"/>
        <w:jc w:val="left"/>
      </w:pPr>
      <w:r>
        <w:t>organocínové sloučeniny,</w:t>
      </w:r>
    </w:p>
    <w:p w:rsidR="00456870" w:rsidRDefault="00456870" w:rsidP="00456870">
      <w:pPr>
        <w:pStyle w:val="Poznmkapodarou0"/>
        <w:numPr>
          <w:ilvl w:val="0"/>
          <w:numId w:val="116"/>
        </w:numPr>
        <w:shd w:val="clear" w:color="auto" w:fill="auto"/>
        <w:tabs>
          <w:tab w:val="left" w:pos="360"/>
        </w:tabs>
        <w:spacing w:line="194" w:lineRule="exact"/>
        <w:ind w:firstLine="0"/>
        <w:jc w:val="left"/>
      </w:pPr>
      <w:r>
        <w:t>látky vykazující karcinogenní, mutagenní nebo teratogenní vlastnosti ve vodním prostředí nebo jeho vlivem,</w:t>
      </w:r>
    </w:p>
    <w:p w:rsidR="00456870" w:rsidRDefault="00456870" w:rsidP="00456870">
      <w:pPr>
        <w:pStyle w:val="Poznmkapodarou0"/>
        <w:numPr>
          <w:ilvl w:val="0"/>
          <w:numId w:val="116"/>
        </w:numPr>
        <w:shd w:val="clear" w:color="auto" w:fill="auto"/>
        <w:tabs>
          <w:tab w:val="left" w:pos="367"/>
        </w:tabs>
        <w:spacing w:line="194" w:lineRule="exact"/>
        <w:ind w:firstLine="0"/>
        <w:jc w:val="left"/>
      </w:pPr>
      <w:r>
        <w:t>rtuť a její sloučeniny,</w:t>
      </w:r>
    </w:p>
    <w:p w:rsidR="00456870" w:rsidRDefault="00456870" w:rsidP="00456870">
      <w:pPr>
        <w:pStyle w:val="Poznmkapodarou0"/>
        <w:shd w:val="clear" w:color="auto" w:fill="auto"/>
        <w:spacing w:line="194" w:lineRule="exact"/>
        <w:ind w:firstLine="0"/>
        <w:jc w:val="left"/>
      </w:pPr>
      <w:r>
        <w:t>6 kadmium a jeho sloučeniny,</w:t>
      </w:r>
    </w:p>
    <w:p w:rsidR="00456870" w:rsidRDefault="00456870" w:rsidP="00456870">
      <w:pPr>
        <w:pStyle w:val="Poznmkapodarou0"/>
        <w:shd w:val="clear" w:color="auto" w:fill="auto"/>
        <w:spacing w:line="194" w:lineRule="exact"/>
        <w:ind w:firstLine="0"/>
        <w:jc w:val="left"/>
      </w:pPr>
      <w:r>
        <w:t>/ persistentní minerální oleje a persistentní uhlovodíky ropného původu,</w:t>
      </w:r>
    </w:p>
    <w:p w:rsidR="00456870" w:rsidRDefault="00456870" w:rsidP="00456870">
      <w:pPr>
        <w:pStyle w:val="Poznmkapodarou0"/>
        <w:numPr>
          <w:ilvl w:val="0"/>
          <w:numId w:val="117"/>
        </w:numPr>
        <w:shd w:val="clear" w:color="auto" w:fill="auto"/>
        <w:tabs>
          <w:tab w:val="left" w:pos="367"/>
        </w:tabs>
        <w:spacing w:line="194" w:lineRule="exact"/>
        <w:ind w:left="360" w:hanging="360"/>
        <w:jc w:val="left"/>
      </w:pPr>
      <w:r>
        <w:t>persistentní syntetické látky, které se mohou vznášet, zůstávat v suspenzi nebo klesnout ke dnu a které mohou zasahovat do jakéhokoliv užívání vod.</w:t>
      </w:r>
    </w:p>
    <w:p w:rsidR="00456870" w:rsidRDefault="00456870" w:rsidP="00456870">
      <w:pPr>
        <w:pStyle w:val="Poznmkapodarou0"/>
        <w:shd w:val="clear" w:color="auto" w:fill="auto"/>
        <w:spacing w:line="160" w:lineRule="exact"/>
        <w:ind w:firstLine="0"/>
        <w:jc w:val="left"/>
      </w:pPr>
      <w:r>
        <w:t>nebezpečné látky zákona č. 254/2001 Sb., o vodách, tj.:</w:t>
      </w:r>
    </w:p>
    <w:p w:rsidR="00456870" w:rsidRDefault="00456870" w:rsidP="00456870">
      <w:pPr>
        <w:pStyle w:val="Poznmkapodarou0"/>
        <w:numPr>
          <w:ilvl w:val="0"/>
          <w:numId w:val="118"/>
        </w:numPr>
        <w:shd w:val="clear" w:color="auto" w:fill="auto"/>
        <w:tabs>
          <w:tab w:val="left" w:pos="342"/>
        </w:tabs>
        <w:spacing w:line="194" w:lineRule="exact"/>
        <w:ind w:left="1080" w:hanging="720"/>
        <w:jc w:val="left"/>
      </w:pPr>
      <w:r>
        <w:t xml:space="preserve">Metaloidy, kovy a jejich </w:t>
      </w:r>
      <w:proofErr w:type="gramStart"/>
      <w:r>
        <w:t>sloučeniny ( zinek</w:t>
      </w:r>
      <w:proofErr w:type="gramEnd"/>
      <w:r>
        <w:t>, měď, nikl, chrom, olovo, selen, arzen, antimon, molybden, titan, cín, baryum, berylium, bor, uran, vanad, kobalt, thalium, telur, stříbro),</w:t>
      </w:r>
    </w:p>
    <w:p w:rsidR="00456870" w:rsidRDefault="00456870" w:rsidP="00456870">
      <w:pPr>
        <w:pStyle w:val="Poznmkapodarou0"/>
        <w:numPr>
          <w:ilvl w:val="0"/>
          <w:numId w:val="118"/>
        </w:numPr>
        <w:shd w:val="clear" w:color="auto" w:fill="auto"/>
        <w:tabs>
          <w:tab w:val="left" w:pos="364"/>
        </w:tabs>
        <w:spacing w:line="194" w:lineRule="exact"/>
        <w:ind w:left="1080" w:hanging="720"/>
        <w:jc w:val="left"/>
      </w:pPr>
      <w:r>
        <w:t>biocidy a jejich derivály neuvedené v seznamu zvlášť nebezpečných látek,</w:t>
      </w:r>
    </w:p>
  </w:footnote>
  <w:footnote w:id="22">
    <w:p w:rsidR="00456870" w:rsidRDefault="00456870" w:rsidP="00456870">
      <w:pPr>
        <w:pStyle w:val="Poznmkapodarou0"/>
        <w:shd w:val="clear" w:color="auto" w:fill="auto"/>
        <w:tabs>
          <w:tab w:val="left" w:pos="367"/>
        </w:tabs>
        <w:spacing w:line="194" w:lineRule="exact"/>
        <w:ind w:left="360" w:hanging="360"/>
        <w:jc w:val="left"/>
      </w:pPr>
      <w:r>
        <w:footnoteRef/>
      </w:r>
      <w:r>
        <w:tab/>
        <w:t>látky, které mají škodlivý účinek na chuť nebo na vůni produktů pro lidskou spotřebu pocházejících z vodního prostředí a sloučeniny mající schopnost zvýšit obsah těchto látek ve vodách,</w:t>
      </w:r>
    </w:p>
    <w:p w:rsidR="00456870" w:rsidRDefault="00456870" w:rsidP="00456870">
      <w:pPr>
        <w:pStyle w:val="Poznmkapodarou0"/>
        <w:shd w:val="clear" w:color="auto" w:fill="auto"/>
        <w:tabs>
          <w:tab w:val="left" w:pos="367"/>
        </w:tabs>
        <w:spacing w:line="194" w:lineRule="exact"/>
        <w:ind w:left="360" w:hanging="360"/>
        <w:jc w:val="left"/>
      </w:pPr>
    </w:p>
    <w:p w:rsidR="00456870" w:rsidRDefault="00456870" w:rsidP="00456870">
      <w:pPr>
        <w:pStyle w:val="Poznmkapodarou0"/>
        <w:shd w:val="clear" w:color="auto" w:fill="auto"/>
        <w:tabs>
          <w:tab w:val="left" w:pos="367"/>
        </w:tabs>
        <w:spacing w:line="194" w:lineRule="exact"/>
        <w:ind w:left="360" w:hanging="360"/>
        <w:jc w:val="left"/>
      </w:pPr>
    </w:p>
    <w:p w:rsidR="00456870" w:rsidRDefault="00456870" w:rsidP="00456870">
      <w:pPr>
        <w:pStyle w:val="Poznmkapodarou0"/>
        <w:shd w:val="clear" w:color="auto" w:fill="auto"/>
        <w:tabs>
          <w:tab w:val="left" w:pos="367"/>
        </w:tabs>
        <w:spacing w:line="194" w:lineRule="exact"/>
        <w:ind w:left="360" w:hanging="360"/>
        <w:jc w:val="left"/>
      </w:pPr>
    </w:p>
  </w:footnote>
  <w:footnote w:id="23">
    <w:p w:rsidR="00456870" w:rsidRDefault="00456870" w:rsidP="00456870">
      <w:pPr>
        <w:spacing w:line="150" w:lineRule="exact"/>
      </w:pPr>
      <w:r>
        <w:t>LIMITY ZNEČIŠTĚNÍ DLE PLATNÉHO KANALIZAČNÍHO ŘÁDU:</w:t>
      </w:r>
    </w:p>
    <w:p w:rsidR="00456870" w:rsidRDefault="00456870" w:rsidP="00456870">
      <w:pPr>
        <w:spacing w:line="160" w:lineRule="exact"/>
      </w:pPr>
      <w:r>
        <w:rPr>
          <w:rStyle w:val="Poznmkapodarou30"/>
          <w:b w:val="0"/>
          <w:bCs w:val="0"/>
        </w:rPr>
        <w:t>Seznam látek, které nejsou odpadními vodami</w:t>
      </w:r>
    </w:p>
    <w:p w:rsidR="00456870" w:rsidRDefault="00456870" w:rsidP="00456870">
      <w:pPr>
        <w:pStyle w:val="Poznmkapodarou0"/>
        <w:shd w:val="clear" w:color="auto" w:fill="auto"/>
        <w:spacing w:line="187" w:lineRule="exact"/>
        <w:ind w:firstLine="0"/>
        <w:jc w:val="left"/>
      </w:pPr>
      <w:r>
        <w:t>Do slokové sítě (tj. jednotné nebo oddílné splaškové kanalizace) nesmí vniknout následující látky, pokud nejsou součástí odpadních vod v rozsahu povoleného nakládání s vodami:</w:t>
      </w:r>
    </w:p>
    <w:p w:rsidR="00456870" w:rsidRDefault="00456870" w:rsidP="00456870">
      <w:pPr>
        <w:pStyle w:val="Poznmkapodarou0"/>
        <w:shd w:val="clear" w:color="auto" w:fill="auto"/>
        <w:spacing w:line="160" w:lineRule="exact"/>
        <w:ind w:firstLine="0"/>
        <w:jc w:val="left"/>
      </w:pPr>
      <w:r>
        <w:t>zvlášť nebezpečné látky zákona č. 254/2001 Sb., o vodách, tj.:</w:t>
      </w:r>
    </w:p>
  </w:footnote>
  <w:footnote w:id="24">
    <w:p w:rsidR="00456870" w:rsidRDefault="00456870" w:rsidP="00456870">
      <w:pPr>
        <w:pStyle w:val="Poznmkapodarou0"/>
        <w:shd w:val="clear" w:color="auto" w:fill="auto"/>
        <w:tabs>
          <w:tab w:val="left" w:pos="331"/>
        </w:tabs>
        <w:spacing w:line="194" w:lineRule="exact"/>
        <w:ind w:firstLine="0"/>
        <w:jc w:val="left"/>
      </w:pPr>
      <w:r>
        <w:footnoteRef/>
      </w:r>
      <w:r>
        <w:tab/>
        <w:t xml:space="preserve">Organohalogenové sloučeniny a látky, které </w:t>
      </w:r>
      <w:proofErr w:type="gramStart"/>
      <w:r>
        <w:t>mohou tvořil</w:t>
      </w:r>
      <w:proofErr w:type="gramEnd"/>
      <w:r>
        <w:t xml:space="preserve"> takové sloučeniny ve vodním prostředí,</w:t>
      </w:r>
    </w:p>
  </w:footnote>
  <w:footnote w:id="25">
    <w:p w:rsidR="00456870" w:rsidRDefault="00456870" w:rsidP="00456870">
      <w:pPr>
        <w:pStyle w:val="Poznmkapodarou0"/>
        <w:shd w:val="clear" w:color="auto" w:fill="auto"/>
        <w:tabs>
          <w:tab w:val="left" w:pos="367"/>
        </w:tabs>
        <w:spacing w:line="194" w:lineRule="exact"/>
        <w:ind w:left="360" w:hanging="360"/>
        <w:jc w:val="left"/>
      </w:pPr>
      <w:r>
        <w:footnoteRef/>
      </w:r>
      <w:r>
        <w:tab/>
        <w:t>toxické nebo persistentní organické sloučeniny křemíku a látky, které mohou zvýšit obsah těchto sloučenin ve vodách, vyjma těch, jež jsou biologicky neškodné nebo se rychle přeměňují ve vodě na neškodné látky,</w:t>
      </w:r>
    </w:p>
  </w:footnote>
  <w:footnote w:id="26">
    <w:p w:rsidR="00456870" w:rsidRDefault="00456870" w:rsidP="00456870">
      <w:pPr>
        <w:pStyle w:val="Poznmkapodarou0"/>
        <w:numPr>
          <w:ilvl w:val="0"/>
          <w:numId w:val="119"/>
        </w:numPr>
        <w:shd w:val="clear" w:color="auto" w:fill="auto"/>
        <w:tabs>
          <w:tab w:val="left" w:pos="367"/>
        </w:tabs>
        <w:spacing w:line="194" w:lineRule="exact"/>
        <w:ind w:firstLine="0"/>
        <w:jc w:val="left"/>
      </w:pPr>
      <w:r>
        <w:t>elementární fosfor a anorganické sloučeniny fosforu,</w:t>
      </w:r>
    </w:p>
  </w:footnote>
  <w:footnote w:id="27">
    <w:p w:rsidR="00456870" w:rsidRDefault="00456870" w:rsidP="00456870">
      <w:pPr>
        <w:pStyle w:val="Poznmkapodarou0"/>
        <w:numPr>
          <w:ilvl w:val="0"/>
          <w:numId w:val="120"/>
        </w:numPr>
        <w:shd w:val="clear" w:color="auto" w:fill="auto"/>
        <w:tabs>
          <w:tab w:val="left" w:pos="364"/>
        </w:tabs>
        <w:spacing w:line="194" w:lineRule="exact"/>
        <w:ind w:firstLine="0"/>
        <w:jc w:val="left"/>
      </w:pPr>
      <w:r>
        <w:t>nepersistentní minerální oleje a nepersistentní uhlovodíky ropného původu,</w:t>
      </w:r>
    </w:p>
  </w:footnote>
  <w:footnote w:id="28">
    <w:p w:rsidR="00456870" w:rsidRDefault="00456870" w:rsidP="00456870">
      <w:pPr>
        <w:pStyle w:val="Poznmkapodarou0"/>
        <w:shd w:val="clear" w:color="auto" w:fill="auto"/>
        <w:spacing w:line="194" w:lineRule="exact"/>
        <w:ind w:firstLine="0"/>
        <w:jc w:val="left"/>
      </w:pPr>
      <w:r>
        <w:t xml:space="preserve">/. </w:t>
      </w:r>
      <w:proofErr w:type="gramStart"/>
      <w:r>
        <w:t>fluoridy</w:t>
      </w:r>
      <w:proofErr w:type="gramEnd"/>
      <w:r>
        <w:t>,</w:t>
      </w:r>
    </w:p>
  </w:footnote>
  <w:footnote w:id="29">
    <w:p w:rsidR="00456870" w:rsidRDefault="00456870" w:rsidP="00456870">
      <w:pPr>
        <w:pStyle w:val="Poznmkapodarou0"/>
        <w:shd w:val="clear" w:color="auto" w:fill="auto"/>
        <w:tabs>
          <w:tab w:val="left" w:pos="371"/>
        </w:tabs>
        <w:spacing w:line="194" w:lineRule="exact"/>
        <w:ind w:firstLine="0"/>
        <w:jc w:val="left"/>
      </w:pPr>
      <w:r>
        <w:footnoteRef/>
      </w:r>
      <w:r>
        <w:tab/>
        <w:t>látky, které mají nepříznivý účinek na kyslíkovou rovnováhu, zejména amonné soli a dusitany,</w:t>
      </w:r>
    </w:p>
  </w:footnote>
  <w:footnote w:id="30">
    <w:p w:rsidR="00456870" w:rsidRDefault="00456870" w:rsidP="00456870">
      <w:pPr>
        <w:pStyle w:val="Poznmkapodarou0"/>
        <w:shd w:val="clear" w:color="auto" w:fill="auto"/>
        <w:tabs>
          <w:tab w:val="left" w:pos="367"/>
        </w:tabs>
        <w:spacing w:line="194" w:lineRule="exact"/>
        <w:ind w:firstLine="0"/>
        <w:jc w:val="left"/>
      </w:pPr>
      <w:r>
        <w:footnoteRef/>
      </w:r>
      <w:r>
        <w:tab/>
        <w:t>kyanidy,</w:t>
      </w:r>
    </w:p>
  </w:footnote>
  <w:footnote w:id="31">
    <w:p w:rsidR="00456870" w:rsidRDefault="00456870" w:rsidP="00456870">
      <w:pPr>
        <w:pStyle w:val="Poznmkapodarou0"/>
        <w:shd w:val="clear" w:color="auto" w:fill="auto"/>
        <w:tabs>
          <w:tab w:val="left" w:pos="342"/>
        </w:tabs>
        <w:spacing w:line="472" w:lineRule="exact"/>
        <w:ind w:left="360" w:hanging="360"/>
        <w:jc w:val="left"/>
      </w:pPr>
      <w:r>
        <w:footnoteRef/>
      </w:r>
      <w:r>
        <w:tab/>
        <w:t xml:space="preserve">sedimentovatelné tuhé látky, které mají nepříznivý účinek na dobrý stav povrchových vod. </w:t>
      </w:r>
      <w:proofErr w:type="gramStart"/>
      <w:r>
        <w:t>další</w:t>
      </w:r>
      <w:proofErr w:type="gramEnd"/>
      <w:r>
        <w:t>, nespecifikované látky s následujícími charakteristikami:</w:t>
      </w:r>
    </w:p>
    <w:p w:rsidR="00456870" w:rsidRDefault="00456870" w:rsidP="00456870">
      <w:pPr>
        <w:pStyle w:val="Poznmkapodarou0"/>
        <w:numPr>
          <w:ilvl w:val="0"/>
          <w:numId w:val="121"/>
        </w:numPr>
        <w:shd w:val="clear" w:color="auto" w:fill="auto"/>
        <w:tabs>
          <w:tab w:val="left" w:pos="371"/>
          <w:tab w:val="right" w:pos="8161"/>
        </w:tabs>
        <w:spacing w:line="194" w:lineRule="exact"/>
        <w:ind w:firstLine="0"/>
        <w:jc w:val="left"/>
      </w:pPr>
      <w:r>
        <w:t>Radioaktivní, infekční a jiné, ohrožující zdraví nebo bezpečnost obsluhovatelů</w:t>
      </w:r>
      <w:r>
        <w:tab/>
        <w:t xml:space="preserve">stokové sítě, popřípadě </w:t>
      </w:r>
      <w:proofErr w:type="gramStart"/>
      <w:r>
        <w:t>obyvatelstva , nebo</w:t>
      </w:r>
      <w:proofErr w:type="gramEnd"/>
    </w:p>
    <w:p w:rsidR="00456870" w:rsidRDefault="00456870" w:rsidP="00456870">
      <w:pPr>
        <w:pStyle w:val="Poznmkapodarou0"/>
        <w:shd w:val="clear" w:color="auto" w:fill="auto"/>
        <w:spacing w:line="194" w:lineRule="exact"/>
        <w:ind w:firstLine="0"/>
        <w:jc w:val="left"/>
      </w:pPr>
      <w:r>
        <w:t>způsobující nadměrný zápach,</w:t>
      </w:r>
    </w:p>
    <w:p w:rsidR="00456870" w:rsidRDefault="00456870" w:rsidP="00456870">
      <w:pPr>
        <w:pStyle w:val="Poznmkapodarou0"/>
        <w:numPr>
          <w:ilvl w:val="0"/>
          <w:numId w:val="121"/>
        </w:numPr>
        <w:shd w:val="clear" w:color="auto" w:fill="auto"/>
        <w:tabs>
          <w:tab w:val="left" w:pos="360"/>
        </w:tabs>
        <w:spacing w:line="194" w:lineRule="exact"/>
        <w:ind w:firstLine="0"/>
        <w:jc w:val="left"/>
      </w:pPr>
      <w:r>
        <w:t>narušující materiál stokové sítě, nebo čistírny odpadních vod,</w:t>
      </w:r>
    </w:p>
    <w:p w:rsidR="00456870" w:rsidRDefault="00456870" w:rsidP="00456870">
      <w:pPr>
        <w:pStyle w:val="Poznmkapodarou0"/>
        <w:numPr>
          <w:ilvl w:val="0"/>
          <w:numId w:val="122"/>
        </w:numPr>
        <w:shd w:val="clear" w:color="auto" w:fill="auto"/>
        <w:tabs>
          <w:tab w:val="left" w:pos="367"/>
        </w:tabs>
        <w:spacing w:line="194" w:lineRule="exact"/>
        <w:ind w:firstLine="0"/>
        <w:jc w:val="left"/>
      </w:pPr>
      <w:r>
        <w:t>způsobující provozní závady, nebo poruchy v průtoku stokové sítě, nebo ohrožující provoz čistírny odpadních vod,</w:t>
      </w:r>
    </w:p>
    <w:p w:rsidR="00456870" w:rsidRDefault="00456870" w:rsidP="00456870">
      <w:pPr>
        <w:pStyle w:val="Poznmkapodarou0"/>
        <w:numPr>
          <w:ilvl w:val="0"/>
          <w:numId w:val="123"/>
        </w:numPr>
        <w:shd w:val="clear" w:color="auto" w:fill="auto"/>
        <w:tabs>
          <w:tab w:val="left" w:pos="367"/>
          <w:tab w:val="right" w:pos="8158"/>
          <w:tab w:val="left" w:pos="8204"/>
          <w:tab w:val="right" w:pos="10753"/>
        </w:tabs>
        <w:spacing w:line="194" w:lineRule="exact"/>
        <w:ind w:firstLine="0"/>
        <w:jc w:val="left"/>
      </w:pPr>
      <w:r>
        <w:t>hořlavé, výbušné, popř. látky, které smísením se vzduchem, vodou, nebo</w:t>
      </w:r>
      <w:r>
        <w:tab/>
        <w:t>jinými látkami,</w:t>
      </w:r>
      <w:r>
        <w:tab/>
        <w:t>které se mohou</w:t>
      </w:r>
      <w:r>
        <w:tab/>
        <w:t>v kanalizaci</w:t>
      </w:r>
    </w:p>
    <w:p w:rsidR="00456870" w:rsidRDefault="00456870" w:rsidP="00456870">
      <w:pPr>
        <w:pStyle w:val="Poznmkapodarou0"/>
        <w:shd w:val="clear" w:color="auto" w:fill="auto"/>
        <w:spacing w:line="194" w:lineRule="exact"/>
        <w:ind w:firstLine="0"/>
        <w:jc w:val="left"/>
      </w:pPr>
      <w:r>
        <w:t>vyskytovat, tvoří nebezpečné směsi a to i v těch případech, kdy se jedná o látky jinak nezávadné,</w:t>
      </w:r>
    </w:p>
    <w:p w:rsidR="00456870" w:rsidRDefault="00456870" w:rsidP="00456870">
      <w:pPr>
        <w:pStyle w:val="Poznmkapodarou0"/>
        <w:numPr>
          <w:ilvl w:val="0"/>
          <w:numId w:val="123"/>
        </w:numPr>
        <w:shd w:val="clear" w:color="auto" w:fill="auto"/>
        <w:tabs>
          <w:tab w:val="left" w:pos="374"/>
        </w:tabs>
        <w:spacing w:line="194" w:lineRule="exact"/>
        <w:ind w:firstLine="0"/>
        <w:jc w:val="left"/>
      </w:pPr>
      <w:r>
        <w:t>trvale měnící barevný vzhled vyčištěné odpadní vody,</w:t>
      </w:r>
    </w:p>
    <w:p w:rsidR="00456870" w:rsidRDefault="00456870" w:rsidP="00456870">
      <w:pPr>
        <w:pStyle w:val="Poznmkapodarou0"/>
        <w:numPr>
          <w:ilvl w:val="0"/>
          <w:numId w:val="123"/>
        </w:numPr>
        <w:shd w:val="clear" w:color="auto" w:fill="auto"/>
        <w:tabs>
          <w:tab w:val="left" w:pos="360"/>
        </w:tabs>
        <w:spacing w:line="194" w:lineRule="exact"/>
        <w:ind w:left="360" w:hanging="360"/>
        <w:jc w:val="left"/>
      </w:pPr>
      <w:r>
        <w:t>pevné odpady, včetně kuchyňských odpadů, ať ve formě pevné nebo rozmělněné (např. vodní suspenze z drtičů kuchyňských odpadů), které se daji likvidovat separací a následnou manipulací dle platné legislativy o nakládání s odpady,</w:t>
      </w:r>
    </w:p>
    <w:p w:rsidR="00456870" w:rsidRDefault="00456870" w:rsidP="00456870">
      <w:pPr>
        <w:pStyle w:val="Poznmkapodarou0"/>
        <w:numPr>
          <w:ilvl w:val="0"/>
          <w:numId w:val="123"/>
        </w:numPr>
        <w:shd w:val="clear" w:color="auto" w:fill="auto"/>
        <w:tabs>
          <w:tab w:val="left" w:pos="360"/>
        </w:tabs>
        <w:spacing w:line="194" w:lineRule="exact"/>
        <w:ind w:firstLine="0"/>
        <w:jc w:val="left"/>
      </w:pPr>
      <w:r>
        <w:t>jedy, omamné látky a žíraviny.</w:t>
      </w:r>
    </w:p>
    <w:p w:rsidR="00456870" w:rsidRDefault="00456870" w:rsidP="00456870">
      <w:pPr>
        <w:pStyle w:val="Poznmkapodarou0"/>
        <w:numPr>
          <w:ilvl w:val="0"/>
          <w:numId w:val="123"/>
        </w:numPr>
        <w:shd w:val="clear" w:color="auto" w:fill="auto"/>
        <w:tabs>
          <w:tab w:val="left" w:pos="360"/>
        </w:tabs>
        <w:spacing w:line="194" w:lineRule="exact"/>
        <w:ind w:firstLine="0"/>
        <w:jc w:val="left"/>
      </w:pPr>
      <w:r>
        <w:t>pevné předměty (zejména hadry, plasty, láhve, obaly, provazy, injekční stříkačky</w:t>
      </w:r>
    </w:p>
    <w:p w:rsidR="00456870" w:rsidRDefault="00456870" w:rsidP="00456870">
      <w:pPr>
        <w:pStyle w:val="Poznmkapodarou0"/>
        <w:numPr>
          <w:ilvl w:val="0"/>
          <w:numId w:val="122"/>
        </w:numPr>
        <w:shd w:val="clear" w:color="auto" w:fill="auto"/>
        <w:tabs>
          <w:tab w:val="left" w:pos="367"/>
          <w:tab w:val="left" w:pos="8219"/>
          <w:tab w:val="right" w:pos="10339"/>
        </w:tabs>
        <w:spacing w:line="194" w:lineRule="exact"/>
        <w:ind w:firstLine="0"/>
        <w:jc w:val="left"/>
      </w:pPr>
      <w:r>
        <w:t>látky, které jsou produkty z rostlinné a živočišné zemědělské výroby (např. koncentrované silážní šťávy,</w:t>
      </w:r>
      <w:r>
        <w:tab/>
        <w:t>statková hnojivá,</w:t>
      </w:r>
      <w:r>
        <w:tab/>
        <w:t>komposty)</w:t>
      </w:r>
    </w:p>
    <w:p w:rsidR="00456870" w:rsidRDefault="00456870" w:rsidP="00456870">
      <w:pPr>
        <w:pStyle w:val="Poznmkapodarou0"/>
        <w:shd w:val="clear" w:color="auto" w:fill="auto"/>
        <w:tabs>
          <w:tab w:val="left" w:pos="392"/>
        </w:tabs>
        <w:spacing w:line="194" w:lineRule="exact"/>
        <w:ind w:firstLine="0"/>
        <w:jc w:val="left"/>
      </w:pPr>
      <w:r>
        <w:t>j)</w:t>
      </w:r>
      <w:r>
        <w:tab/>
        <w:t>koncentrované jedlé oleje nebo tuky (smažící, fritovací a jiné jedlé oleje a tuky)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28" type="#_x0000_t202" style="position:absolute;margin-left:161.85pt;margin-top:21.75pt;width:271.6pt;height:23.2pt;z-index:-251653120;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rPr>
                    <w:rStyle w:val="ZhlavneboZpatCenturyGothic12ptTun"/>
                  </w:rPr>
                  <w:t>SMLOUVA č. 2010062779</w:t>
                </w:r>
              </w:p>
              <w:p w:rsidR="002E5BFD" w:rsidRDefault="002E5BFD">
                <w:pPr>
                  <w:pStyle w:val="ZhlavneboZpat0"/>
                  <w:shd w:val="clear" w:color="auto" w:fill="auto"/>
                  <w:spacing w:line="240" w:lineRule="auto"/>
                </w:pPr>
                <w:r>
                  <w:rPr>
                    <w:rStyle w:val="ZhlavneboZpat85ptTun"/>
                  </w:rPr>
                  <w:t>o dodávce pitné vody a odvádění odpadních vod (dále jen smlouva)</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6" type="#_x0000_t202" style="position:absolute;margin-left:10.85pt;margin-top:49.9pt;width:3.4pt;height:5.4pt;z-index:-25160806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12</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8" type="#_x0000_t202" style="position:absolute;margin-left:29.15pt;margin-top:19.35pt;width:46.1pt;height:5.6pt;z-index:-25160499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85ptTun"/>
                  </w:rPr>
                  <w:t>11. Smlouva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81" type="#_x0000_t202" style="position:absolute;margin-left:161.6pt;margin-top:22.55pt;width:271.8pt;height:22.85pt;z-index:-25160192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CenturyGothic12ptTun"/>
                  </w:rPr>
                  <w:t>SMLOUVA č. 2010062781</w:t>
                </w:r>
              </w:p>
              <w:p w:rsidR="00456870" w:rsidRDefault="00456870">
                <w:pPr>
                  <w:pStyle w:val="ZhlavneboZpat0"/>
                  <w:shd w:val="clear" w:color="auto" w:fill="auto"/>
                  <w:spacing w:line="240" w:lineRule="auto"/>
                </w:pPr>
                <w:r>
                  <w:rPr>
                    <w:rStyle w:val="ZhlavneboZpat85ptTun"/>
                  </w:rPr>
                  <w:t>o dodávce pitné vody a odvádění odpadních vod (dále jen smlouva)</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97" type="#_x0000_t202" style="position:absolute;margin-left:29.3pt;margin-top:19.55pt;width:45.9pt;height:5.75pt;z-index:-25158144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85ptTun"/>
                  </w:rPr>
                  <w:t>10. Smlouva</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0" type="#_x0000_t202" style="position:absolute;margin-left:207pt;margin-top:22.55pt;width:181.8pt;height:22.85pt;z-index:-25157836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CenturyGothic12ptTun"/>
                  </w:rPr>
                  <w:t>SMLOUVA č. 2010062777</w:t>
                </w:r>
              </w:p>
              <w:p w:rsidR="00456870" w:rsidRDefault="00456870">
                <w:pPr>
                  <w:pStyle w:val="ZhlavneboZpat0"/>
                  <w:shd w:val="clear" w:color="auto" w:fill="auto"/>
                  <w:spacing w:line="240" w:lineRule="auto"/>
                </w:pPr>
                <w:r>
                  <w:rPr>
                    <w:rStyle w:val="ZhlavneboZpat85ptTun"/>
                  </w:rPr>
                  <w:t>o odvádění odpadních vod (dále jen smlouva)</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4" type="#_x0000_t202" style="position:absolute;margin-left:167.9pt;margin-top:19.45pt;width:260.65pt;height:21.95pt;z-index:-25157324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10ptTun"/>
                  </w:rPr>
                  <w:t xml:space="preserve">Příloha </w:t>
                </w:r>
                <w:proofErr w:type="gramStart"/>
                <w:r>
                  <w:rPr>
                    <w:rStyle w:val="ZhlavneboZpat10ptTun"/>
                  </w:rPr>
                  <w:t>č.l</w:t>
                </w:r>
                <w:proofErr w:type="gramEnd"/>
              </w:p>
              <w:p w:rsidR="00456870" w:rsidRDefault="00456870">
                <w:pPr>
                  <w:pStyle w:val="ZhlavneboZpat0"/>
                  <w:shd w:val="clear" w:color="auto" w:fill="auto"/>
                  <w:spacing w:line="240" w:lineRule="auto"/>
                </w:pPr>
                <w:r>
                  <w:rPr>
                    <w:rStyle w:val="ZhlavneboZpat10ptTun"/>
                  </w:rPr>
                  <w:t>ke smlouvě o odvádění odpadních vod č. 2010062777</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6" type="#_x0000_t202" style="position:absolute;margin-left:11.8pt;margin-top:51.45pt;width:1.8pt;height:5.4pt;z-index:-25157120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BB4FAA">
                    <w:rPr>
                      <w:rStyle w:val="ZhlavneboZpat85ptTun"/>
                      <w:noProof/>
                    </w:rPr>
                    <w:t>2</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07" type="#_x0000_t202" style="position:absolute;margin-left:11.8pt;margin-top:51.45pt;width:1.8pt;height:5.4pt;z-index:-25157017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5ptTun"/>
                      <w:noProof/>
                    </w:rPr>
                    <w:t>2</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4" type="#_x0000_t202" style="position:absolute;margin-left:32.65pt;margin-top:49.75pt;width:3.6pt;height:5.6pt;z-index:-251644928;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fldSimple w:instr=" PAGE \* MERGEFORMAT ">
                  <w:r>
                    <w:rPr>
                      <w:rStyle w:val="ZhlavneboZpat8pt"/>
                    </w:rPr>
                    <w:t>#</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0" type="#_x0000_t202" style="position:absolute;margin-left:11.8pt;margin-top:51.45pt;width:1.8pt;height:5.4pt;z-index:-25156710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BB4FAA">
                    <w:rPr>
                      <w:rStyle w:val="ZhlavneboZpat85ptTun"/>
                      <w:noProof/>
                    </w:rPr>
                    <w:t>4</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1" type="#_x0000_t202" style="position:absolute;margin-left:10.3pt;margin-top:51.2pt;width:3.6pt;height:5.6pt;z-index:-25156608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5</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4" type="#_x0000_t202" style="position:absolute;margin-left:11.05pt;margin-top:50.7pt;width:3.25pt;height:5.75pt;z-index:-25156300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3</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6" type="#_x0000_t202" style="position:absolute;margin-left:10.75pt;margin-top:52.45pt;width:3.6pt;height:5.6pt;z-index:-25156096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BB4FAA">
                    <w:rPr>
                      <w:rStyle w:val="ZhlavneboZpat8pt"/>
                      <w:noProof/>
                    </w:rPr>
                    <w:t>8</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17" type="#_x0000_t202" style="position:absolute;margin-left:10.4pt;margin-top:51.55pt;width:3.4pt;height:5.4pt;z-index:-25155993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8</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0" type="#_x0000_t202" style="position:absolute;margin-left:10.3pt;margin-top:51.2pt;width:3.6pt;height:5.6pt;z-index:-25155686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6</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2" type="#_x0000_t202" style="position:absolute;margin-left:167pt;margin-top:17.55pt;width:262.6pt;height:21.95pt;z-index:-25155481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10ptTun"/>
                  </w:rPr>
                  <w:t xml:space="preserve">Příloha </w:t>
                </w:r>
                <w:proofErr w:type="gramStart"/>
                <w:r>
                  <w:rPr>
                    <w:rStyle w:val="ZhlavneboZpat10ptTun"/>
                  </w:rPr>
                  <w:t>č.l</w:t>
                </w:r>
                <w:proofErr w:type="gramEnd"/>
              </w:p>
              <w:p w:rsidR="00456870" w:rsidRDefault="00456870">
                <w:pPr>
                  <w:pStyle w:val="ZhlavneboZpat0"/>
                  <w:shd w:val="clear" w:color="auto" w:fill="auto"/>
                  <w:spacing w:line="240" w:lineRule="auto"/>
                </w:pPr>
                <w:r>
                  <w:rPr>
                    <w:rStyle w:val="ZhlavneboZpat10ptTun"/>
                  </w:rPr>
                  <w:t>ke smlouvě o odvádění srážkových vod č. 2010062772</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5" type="#_x0000_t202" style="position:absolute;margin-left:32.75pt;margin-top:49.4pt;width:3.4pt;height:5.6pt;z-index:-251643904;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fldSimple w:instr=" PAGE \* MERGEFORMAT ">
                  <w:r w:rsidR="00456870">
                    <w:rPr>
                      <w:noProof/>
                    </w:rPr>
                    <w:t>12</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5" type="#_x0000_t202" style="position:absolute;margin-left:206.35pt;margin-top:20.1pt;width:182.9pt;height:23.05pt;z-index:-25155174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CenturyGothic12ptTun"/>
                  </w:rPr>
                  <w:t>SMLOUVA č. 2010062772</w:t>
                </w:r>
              </w:p>
              <w:p w:rsidR="00456870" w:rsidRDefault="00456870">
                <w:pPr>
                  <w:pStyle w:val="ZhlavneboZpat0"/>
                  <w:shd w:val="clear" w:color="auto" w:fill="auto"/>
                  <w:spacing w:line="240" w:lineRule="auto"/>
                </w:pPr>
                <w:r>
                  <w:rPr>
                    <w:rStyle w:val="ZhlavneboZpat85ptTun"/>
                  </w:rPr>
                  <w:t>o odvádění srážkových vod (dále jen smlouva)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7" type="#_x0000_t202" style="position:absolute;margin-left:34.3pt;margin-top:53.1pt;width:3.4pt;height:5.6pt;z-index:-25154969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BB4FAA">
                    <w:rPr>
                      <w:rStyle w:val="ZhlavneboZpat8pt"/>
                      <w:noProof/>
                    </w:rPr>
                    <w:t>2</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28" type="#_x0000_t202" style="position:absolute;margin-left:34.9pt;margin-top:49.5pt;width:2.15pt;height:5.4pt;z-index:-25154867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5ptTun"/>
                      <w:noProof/>
                    </w:rPr>
                    <w:t>3</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1" type="#_x0000_t202" style="position:absolute;margin-left:34pt;margin-top:50.5pt;width:3.95pt;height:5.6pt;z-index:-25154560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BB4FAA">
                    <w:rPr>
                      <w:rStyle w:val="ZhlavneboZpat8pt"/>
                      <w:noProof/>
                    </w:rPr>
                    <w:t>6</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2" type="#_x0000_t202" style="position:absolute;margin-left:34.2pt;margin-top:50.15pt;width:3.6pt;height:5.4pt;z-index:-25154457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6</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5" type="#_x0000_t202" style="position:absolute;margin-left:34.9pt;margin-top:49.5pt;width:2.15pt;height:5.4pt;z-index:-251541504;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5ptTun"/>
                      <w:noProof/>
                    </w:rPr>
                    <w:t>4</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7" type="#_x0000_t202" style="position:absolute;margin-left:34.2pt;margin-top:53.05pt;width:3.6pt;height:5.6pt;z-index:-25153945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BB4FAA">
                    <w:rPr>
                      <w:rStyle w:val="ZhlavneboZpat8pt"/>
                      <w:noProof/>
                    </w:rPr>
                    <w:t>8</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38" type="#_x0000_t202" style="position:absolute;margin-left:34.2pt;margin-top:53.05pt;width:3.6pt;height:5.6pt;z-index:-25153843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pt"/>
                      <w:noProof/>
                    </w:rPr>
                    <w:t>8</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1" type="#_x0000_t202" style="position:absolute;margin-left:34pt;margin-top:50.5pt;width:3.95pt;height:5.6pt;z-index:-25153536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pt"/>
                      <w:noProof/>
                    </w:rPr>
                    <w:t>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8" type="#_x0000_t202" style="position:absolute;margin-left:33.35pt;margin-top:49.4pt;width:2.15pt;height:5.4pt;z-index:-251640832;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fldSimple w:instr=" PAGE \* MERGEFORMAT ">
                  <w:r w:rsidR="00456870" w:rsidRPr="00456870">
                    <w:rPr>
                      <w:rStyle w:val="ZhlavneboZpat85ptTun"/>
                      <w:noProof/>
                    </w:rPr>
                    <w:t>3</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3" type="#_x0000_t202" style="position:absolute;margin-left:161.25pt;margin-top:22.8pt;width:272pt;height:22.85pt;z-index:-25153331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CenturyGothic12ptTun"/>
                  </w:rPr>
                  <w:t>SMLOUVA č. 2010062783</w:t>
                </w:r>
              </w:p>
              <w:p w:rsidR="00456870" w:rsidRDefault="00456870">
                <w:pPr>
                  <w:pStyle w:val="ZhlavneboZpat0"/>
                  <w:shd w:val="clear" w:color="auto" w:fill="auto"/>
                  <w:spacing w:line="240" w:lineRule="auto"/>
                </w:pPr>
                <w:r>
                  <w:rPr>
                    <w:rStyle w:val="ZhlavneboZpat85ptTun"/>
                  </w:rPr>
                  <w:t>o dodávce pitné vody a odvádění odpadních vod (dále jen smlouva)</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4" type="#_x0000_t202" style="position:absolute;margin-left:161.25pt;margin-top:22.8pt;width:272pt;height:22.85pt;z-index:-251532288;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CenturyGothic12ptTun"/>
                  </w:rPr>
                  <w:t>SMLOUVA č. 2010062783</w:t>
                </w:r>
              </w:p>
              <w:p w:rsidR="00456870" w:rsidRDefault="00456870">
                <w:pPr>
                  <w:pStyle w:val="ZhlavneboZpat0"/>
                  <w:shd w:val="clear" w:color="auto" w:fill="auto"/>
                  <w:spacing w:line="240" w:lineRule="auto"/>
                </w:pPr>
                <w:r>
                  <w:rPr>
                    <w:rStyle w:val="ZhlavneboZpat85ptTun"/>
                  </w:rPr>
                  <w:t>o dodávce pitné vody a odvádění odpadních vod (dále jen smlouva)</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47" type="#_x0000_t202" style="position:absolute;margin-left:120.4pt;margin-top:18.9pt;width:371.7pt;height:21.95pt;z-index:-25152921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10ptTun"/>
                  </w:rPr>
                  <w:t xml:space="preserve">Příloha </w:t>
                </w:r>
                <w:proofErr w:type="gramStart"/>
                <w:r>
                  <w:rPr>
                    <w:rStyle w:val="ZhlavneboZpat10ptTun"/>
                  </w:rPr>
                  <w:t>č.l</w:t>
                </w:r>
                <w:proofErr w:type="gramEnd"/>
              </w:p>
              <w:p w:rsidR="00456870" w:rsidRDefault="00456870">
                <w:pPr>
                  <w:pStyle w:val="ZhlavneboZpat0"/>
                  <w:shd w:val="clear" w:color="auto" w:fill="auto"/>
                  <w:spacing w:line="240" w:lineRule="auto"/>
                </w:pPr>
                <w:r>
                  <w:rPr>
                    <w:rStyle w:val="ZhlavneboZpat10ptTun"/>
                  </w:rPr>
                  <w:t>ke smlouvě o dodávce pitné vody a odvádění odpadních vod č. 2010062783</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1" type="#_x0000_t202" style="position:absolute;margin-left:27.45pt;margin-top:51.9pt;width:3.6pt;height:5.6pt;z-index:-25152409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t>#</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56" type="#_x0000_t202" style="position:absolute;margin-left:101.6pt;margin-top:18.9pt;width:372.95pt;height:21.95pt;z-index:-25163161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10ptTun"/>
                  </w:rPr>
                  <w:t xml:space="preserve">Příloha </w:t>
                </w:r>
                <w:proofErr w:type="gramStart"/>
                <w:r>
                  <w:rPr>
                    <w:rStyle w:val="ZhlavneboZpat10ptTun"/>
                  </w:rPr>
                  <w:t>č.</w:t>
                </w:r>
                <w:fldSimple w:instr=" PAGE \* MERGEFORMAT ">
                  <w:r w:rsidRPr="007C2914">
                    <w:rPr>
                      <w:rStyle w:val="ZhlavneboZpat10ptTun"/>
                      <w:noProof/>
                    </w:rPr>
                    <w:t>2</w:t>
                  </w:r>
                </w:fldSimple>
                <w:proofErr w:type="gramEnd"/>
              </w:p>
              <w:p w:rsidR="00456870" w:rsidRDefault="00456870">
                <w:pPr>
                  <w:pStyle w:val="ZhlavneboZpat0"/>
                  <w:shd w:val="clear" w:color="auto" w:fill="auto"/>
                  <w:spacing w:line="240" w:lineRule="auto"/>
                </w:pPr>
                <w:r>
                  <w:rPr>
                    <w:rStyle w:val="ZhlavneboZpat10ptTun"/>
                  </w:rPr>
                  <w:t>ke smlouvě o dodávce pitné vody a odvádění odpadních vod č. 2010062780</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2" type="#_x0000_t202" style="position:absolute;margin-left:27.45pt;margin-top:51.9pt;width:3.6pt;height:5.6pt;z-index:-25152307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Pr>
                      <w:noProof/>
                    </w:rPr>
                    <w:t>58</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155" type="#_x0000_t202" style="position:absolute;margin-left:28.15pt;margin-top:50.8pt;width:2.15pt;height:5.6pt;z-index:-25152000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5ptTun"/>
                      <w:noProof/>
                    </w:rPr>
                    <w:t>53</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r w:rsidRPr="00A4596C">
      <w:pict>
        <v:shapetype id="_x0000_t202" coordsize="21600,21600" o:spt="202" path="m,l,21600r21600,l21600,xe">
          <v:stroke joinstyle="miter"/>
          <v:path gradientshapeok="t" o:connecttype="rect"/>
        </v:shapetype>
        <v:shape id="_x0000_s1030" type="#_x0000_t202" style="position:absolute;margin-left:32.75pt;margin-top:51.05pt;width:3.4pt;height:5.75pt;z-index:-251650048;mso-wrap-style:none;mso-wrap-distance-left:5pt;mso-wrap-distance-right:5pt;mso-position-horizontal-relative:page;mso-position-vertical-relative:page" wrapcoords="0 0" filled="f" stroked="f">
          <v:textbox style="mso-fit-shape-to-text:t" inset="0,0,0,0">
            <w:txbxContent>
              <w:p w:rsidR="002E5BFD" w:rsidRDefault="002E5BFD">
                <w:pPr>
                  <w:pStyle w:val="ZhlavneboZpat0"/>
                  <w:shd w:val="clear" w:color="auto" w:fill="auto"/>
                  <w:spacing w:line="240" w:lineRule="auto"/>
                </w:pPr>
                <w:r>
                  <w:fldChar w:fldCharType="begin"/>
                </w:r>
                <w:r>
                  <w:instrText xml:space="preserve"> PAGE \* MERGEFORMAT </w:instrText>
                </w:r>
                <w:r>
                  <w:fldChar w:fldCharType="separate"/>
                </w:r>
                <w:r w:rsidRPr="003918B1">
                  <w:rPr>
                    <w:rStyle w:val="ZhlavneboZpat8pt"/>
                    <w:noProof/>
                  </w:rPr>
                  <w:t>2</w:t>
                </w:r>
                <w:r>
                  <w:fldChar w:fldCharType="end"/>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pPr>
      <w:rPr>
        <w:sz w:val="2"/>
        <w:szCs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BFD" w:rsidRDefault="002E5BF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57" type="#_x0000_t202" style="position:absolute;margin-left:101.6pt;margin-top:18.9pt;width:372.95pt;height:21.95pt;z-index:-251630592;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10ptTun"/>
                  </w:rPr>
                  <w:t xml:space="preserve">Příloha </w:t>
                </w:r>
                <w:proofErr w:type="gramStart"/>
                <w:r>
                  <w:rPr>
                    <w:rStyle w:val="ZhlavneboZpat10ptTun"/>
                  </w:rPr>
                  <w:t>č.</w:t>
                </w:r>
                <w:proofErr w:type="gramEnd"/>
                <w:r>
                  <w:fldChar w:fldCharType="begin"/>
                </w:r>
                <w:r>
                  <w:instrText xml:space="preserve"> PAGE \* MERGEFORMAT </w:instrText>
                </w:r>
                <w:r>
                  <w:fldChar w:fldCharType="separate"/>
                </w:r>
                <w:r w:rsidR="0005527A" w:rsidRPr="0005527A">
                  <w:rPr>
                    <w:rStyle w:val="ZhlavneboZpat10ptTun"/>
                    <w:noProof/>
                  </w:rPr>
                  <w:t>10</w:t>
                </w:r>
                <w:r>
                  <w:fldChar w:fldCharType="end"/>
                </w:r>
              </w:p>
              <w:p w:rsidR="00456870" w:rsidRDefault="00456870">
                <w:pPr>
                  <w:pStyle w:val="ZhlavneboZpat0"/>
                  <w:shd w:val="clear" w:color="auto" w:fill="auto"/>
                  <w:spacing w:line="240" w:lineRule="auto"/>
                </w:pPr>
                <w:r>
                  <w:rPr>
                    <w:rStyle w:val="ZhlavneboZpat10ptTun"/>
                  </w:rPr>
                  <w:t>ke smlouvě o dodávce pitné vody a odvádění odpadních vod č. 2010062780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60" type="#_x0000_t202" style="position:absolute;margin-left:116.15pt;margin-top:18.9pt;width:371.9pt;height:21.95pt;z-index:-25162752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r>
                  <w:rPr>
                    <w:rStyle w:val="ZhlavneboZpat10ptTun"/>
                  </w:rPr>
                  <w:t xml:space="preserve">Příloha </w:t>
                </w:r>
                <w:proofErr w:type="gramStart"/>
                <w:r>
                  <w:rPr>
                    <w:rStyle w:val="ZhlavneboZpat10ptTun"/>
                  </w:rPr>
                  <w:t>č.</w:t>
                </w:r>
                <w:proofErr w:type="gramEnd"/>
                <w:r>
                  <w:fldChar w:fldCharType="begin"/>
                </w:r>
                <w:r>
                  <w:instrText xml:space="preserve"> PAGE \* MERGEFORMAT </w:instrText>
                </w:r>
                <w:r>
                  <w:fldChar w:fldCharType="separate"/>
                </w:r>
                <w:r w:rsidRPr="00456870">
                  <w:rPr>
                    <w:rStyle w:val="ZhlavneboZpat10ptTun"/>
                    <w:noProof/>
                  </w:rPr>
                  <w:t>1</w:t>
                </w:r>
                <w:r>
                  <w:fldChar w:fldCharType="end"/>
                </w:r>
              </w:p>
              <w:p w:rsidR="00456870" w:rsidRDefault="00456870">
                <w:pPr>
                  <w:pStyle w:val="ZhlavneboZpat0"/>
                  <w:shd w:val="clear" w:color="auto" w:fill="auto"/>
                  <w:spacing w:line="240" w:lineRule="auto"/>
                </w:pPr>
                <w:r>
                  <w:rPr>
                    <w:rStyle w:val="ZhlavneboZpat10ptTun"/>
                  </w:rPr>
                  <w:t>ke smlouvě o dodávce pitné vody a odvádění odpadních vod č. 2010062780</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2" type="#_x0000_t202" style="position:absolute;margin-left:10.4pt;margin-top:53.15pt;width:3.6pt;height:5.6pt;z-index:-251612160;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7C2914">
                    <w:rPr>
                      <w:rStyle w:val="ZhlavneboZpat8pt"/>
                      <w:noProof/>
                    </w:rPr>
                    <w:t>8</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70" w:rsidRDefault="00456870">
    <w:pPr>
      <w:rPr>
        <w:sz w:val="2"/>
        <w:szCs w:val="2"/>
      </w:rPr>
    </w:pPr>
    <w:r w:rsidRPr="00A4596C">
      <w:pict>
        <v:shapetype id="_x0000_t202" coordsize="21600,21600" o:spt="202" path="m,l,21600r21600,l21600,xe">
          <v:stroke joinstyle="miter"/>
          <v:path gradientshapeok="t" o:connecttype="rect"/>
        </v:shapetype>
        <v:shape id="_x0000_s1073" type="#_x0000_t202" style="position:absolute;margin-left:10.4pt;margin-top:53.15pt;width:3.6pt;height:5.6pt;z-index:-251611136;mso-wrap-style:none;mso-wrap-distance-left:5pt;mso-wrap-distance-right:5pt;mso-position-horizontal-relative:page;mso-position-vertical-relative:page" wrapcoords="0 0" filled="f" stroked="f">
          <v:textbox style="mso-fit-shape-to-text:t" inset="0,0,0,0">
            <w:txbxContent>
              <w:p w:rsidR="00456870" w:rsidRDefault="00456870">
                <w:pPr>
                  <w:pStyle w:val="ZhlavneboZpat0"/>
                  <w:shd w:val="clear" w:color="auto" w:fill="auto"/>
                  <w:spacing w:line="240" w:lineRule="auto"/>
                </w:pPr>
                <w:fldSimple w:instr=" PAGE \* MERGEFORMAT ">
                  <w:r w:rsidRPr="00456870">
                    <w:rPr>
                      <w:rStyle w:val="ZhlavneboZpat8pt"/>
                      <w:noProof/>
                    </w:rPr>
                    <w:t>17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F89"/>
    <w:multiLevelType w:val="multilevel"/>
    <w:tmpl w:val="5A5C05CA"/>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D6D0E"/>
    <w:multiLevelType w:val="multilevel"/>
    <w:tmpl w:val="EDB26B54"/>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31C6B"/>
    <w:multiLevelType w:val="multilevel"/>
    <w:tmpl w:val="D12C13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400F8D"/>
    <w:multiLevelType w:val="multilevel"/>
    <w:tmpl w:val="90489520"/>
    <w:lvl w:ilvl="0">
      <w:start w:val="5"/>
      <w:numFmt w:val="decimal"/>
      <w:lvlText w:val="7.%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500A63"/>
    <w:multiLevelType w:val="multilevel"/>
    <w:tmpl w:val="56EE84F2"/>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505FBB"/>
    <w:multiLevelType w:val="multilevel"/>
    <w:tmpl w:val="9D6CC3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B61972"/>
    <w:multiLevelType w:val="multilevel"/>
    <w:tmpl w:val="CB6C6CB4"/>
    <w:lvl w:ilvl="0">
      <w:start w:val="7"/>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2B2E3D"/>
    <w:multiLevelType w:val="multilevel"/>
    <w:tmpl w:val="3620FC8A"/>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B72575"/>
    <w:multiLevelType w:val="multilevel"/>
    <w:tmpl w:val="834A2806"/>
    <w:lvl w:ilvl="0">
      <w:start w:val="4"/>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454CEB"/>
    <w:multiLevelType w:val="multilevel"/>
    <w:tmpl w:val="56C8AD30"/>
    <w:lvl w:ilvl="0">
      <w:start w:val="7"/>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FA6540"/>
    <w:multiLevelType w:val="multilevel"/>
    <w:tmpl w:val="043CE8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186CCE"/>
    <w:multiLevelType w:val="multilevel"/>
    <w:tmpl w:val="EF54E9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F8777D"/>
    <w:multiLevelType w:val="multilevel"/>
    <w:tmpl w:val="B3C87258"/>
    <w:lvl w:ilvl="0">
      <w:start w:val="8"/>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27644A"/>
    <w:multiLevelType w:val="multilevel"/>
    <w:tmpl w:val="4EA8F9B2"/>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9B0B11"/>
    <w:multiLevelType w:val="multilevel"/>
    <w:tmpl w:val="8488FA8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0A37CD"/>
    <w:multiLevelType w:val="multilevel"/>
    <w:tmpl w:val="F46ED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6A152C"/>
    <w:multiLevelType w:val="multilevel"/>
    <w:tmpl w:val="E0940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0210328"/>
    <w:multiLevelType w:val="multilevel"/>
    <w:tmpl w:val="6E5ADCDE"/>
    <w:lvl w:ilvl="0">
      <w:start w:val="8"/>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02142F"/>
    <w:multiLevelType w:val="multilevel"/>
    <w:tmpl w:val="02CC954E"/>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3554EC5"/>
    <w:multiLevelType w:val="multilevel"/>
    <w:tmpl w:val="1D7433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CD6224"/>
    <w:multiLevelType w:val="multilevel"/>
    <w:tmpl w:val="AD1CA8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4CA4950"/>
    <w:multiLevelType w:val="multilevel"/>
    <w:tmpl w:val="7ED2BD1C"/>
    <w:lvl w:ilvl="0">
      <w:start w:val="1"/>
      <w:numFmt w:val="decimal"/>
      <w:lvlText w:val="8.%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B85C9D"/>
    <w:multiLevelType w:val="multilevel"/>
    <w:tmpl w:val="71D8E3E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66B3A67"/>
    <w:multiLevelType w:val="multilevel"/>
    <w:tmpl w:val="7598BC8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7C4F49"/>
    <w:multiLevelType w:val="multilevel"/>
    <w:tmpl w:val="AF364E70"/>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C371B7"/>
    <w:multiLevelType w:val="multilevel"/>
    <w:tmpl w:val="6E0EA53A"/>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CE0C29"/>
    <w:multiLevelType w:val="multilevel"/>
    <w:tmpl w:val="768EBE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4721DD"/>
    <w:multiLevelType w:val="multilevel"/>
    <w:tmpl w:val="83DE4B1A"/>
    <w:lvl w:ilvl="0">
      <w:start w:val="8"/>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DF7A84"/>
    <w:multiLevelType w:val="multilevel"/>
    <w:tmpl w:val="F35CC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8472196"/>
    <w:multiLevelType w:val="multilevel"/>
    <w:tmpl w:val="4FC8466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8912ADA"/>
    <w:multiLevelType w:val="multilevel"/>
    <w:tmpl w:val="2B22133C"/>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9A86C81"/>
    <w:multiLevelType w:val="multilevel"/>
    <w:tmpl w:val="D13C66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9FE539E"/>
    <w:multiLevelType w:val="multilevel"/>
    <w:tmpl w:val="5B2E769E"/>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AFE3A34"/>
    <w:multiLevelType w:val="multilevel"/>
    <w:tmpl w:val="2E06FC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DF45477"/>
    <w:multiLevelType w:val="multilevel"/>
    <w:tmpl w:val="3AF660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E6074FA"/>
    <w:multiLevelType w:val="multilevel"/>
    <w:tmpl w:val="C68EAC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E770391"/>
    <w:multiLevelType w:val="multilevel"/>
    <w:tmpl w:val="E69446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E9A2428"/>
    <w:multiLevelType w:val="multilevel"/>
    <w:tmpl w:val="7C9041B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EBF3707"/>
    <w:multiLevelType w:val="multilevel"/>
    <w:tmpl w:val="943AE6EA"/>
    <w:lvl w:ilvl="0">
      <w:start w:val="4"/>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11A10E6"/>
    <w:multiLevelType w:val="multilevel"/>
    <w:tmpl w:val="D0946D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13A5DA4"/>
    <w:multiLevelType w:val="multilevel"/>
    <w:tmpl w:val="39D61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44472F6"/>
    <w:multiLevelType w:val="multilevel"/>
    <w:tmpl w:val="1C182578"/>
    <w:lvl w:ilvl="0">
      <w:start w:val="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46B66E6"/>
    <w:multiLevelType w:val="multilevel"/>
    <w:tmpl w:val="CA12CE2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59510CD"/>
    <w:multiLevelType w:val="multilevel"/>
    <w:tmpl w:val="9D4C090A"/>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C6636A"/>
    <w:multiLevelType w:val="multilevel"/>
    <w:tmpl w:val="452C14CC"/>
    <w:lvl w:ilvl="0">
      <w:start w:val="5"/>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5E86EC3"/>
    <w:multiLevelType w:val="multilevel"/>
    <w:tmpl w:val="03DC68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6345FC7"/>
    <w:multiLevelType w:val="multilevel"/>
    <w:tmpl w:val="492464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664135D"/>
    <w:multiLevelType w:val="multilevel"/>
    <w:tmpl w:val="1598F0A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72C06E7"/>
    <w:multiLevelType w:val="multilevel"/>
    <w:tmpl w:val="189A1106"/>
    <w:lvl w:ilvl="0">
      <w:start w:val="4"/>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7343CDF"/>
    <w:multiLevelType w:val="multilevel"/>
    <w:tmpl w:val="0950BE9A"/>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74D7AE4"/>
    <w:multiLevelType w:val="multilevel"/>
    <w:tmpl w:val="A2BEBF18"/>
    <w:lvl w:ilvl="0">
      <w:start w:val="9"/>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78B3757"/>
    <w:multiLevelType w:val="multilevel"/>
    <w:tmpl w:val="6FC8AEB6"/>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83C4B0C"/>
    <w:multiLevelType w:val="multilevel"/>
    <w:tmpl w:val="8390C7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84215B8"/>
    <w:multiLevelType w:val="multilevel"/>
    <w:tmpl w:val="E278B3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8545DA5"/>
    <w:multiLevelType w:val="multilevel"/>
    <w:tmpl w:val="775449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87663E2"/>
    <w:multiLevelType w:val="multilevel"/>
    <w:tmpl w:val="40A2EA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91F46C2"/>
    <w:multiLevelType w:val="multilevel"/>
    <w:tmpl w:val="833CFE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96E1906"/>
    <w:multiLevelType w:val="multilevel"/>
    <w:tmpl w:val="4F04A8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98F175C"/>
    <w:multiLevelType w:val="multilevel"/>
    <w:tmpl w:val="CD5020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9B0008C"/>
    <w:multiLevelType w:val="multilevel"/>
    <w:tmpl w:val="731C6F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BD6AD6"/>
    <w:multiLevelType w:val="multilevel"/>
    <w:tmpl w:val="B6929D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AC7409C"/>
    <w:multiLevelType w:val="multilevel"/>
    <w:tmpl w:val="CF6637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C0753B7"/>
    <w:multiLevelType w:val="multilevel"/>
    <w:tmpl w:val="BE4AC7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C2674A5"/>
    <w:multiLevelType w:val="multilevel"/>
    <w:tmpl w:val="57AE2A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C270B17"/>
    <w:multiLevelType w:val="multilevel"/>
    <w:tmpl w:val="29ECBC10"/>
    <w:lvl w:ilvl="0">
      <w:start w:val="5"/>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D6B0F78"/>
    <w:multiLevelType w:val="multilevel"/>
    <w:tmpl w:val="43021E0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D9725C5"/>
    <w:multiLevelType w:val="multilevel"/>
    <w:tmpl w:val="768444F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E7A43CE"/>
    <w:multiLevelType w:val="multilevel"/>
    <w:tmpl w:val="CAC0BA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F27224B"/>
    <w:multiLevelType w:val="multilevel"/>
    <w:tmpl w:val="A588CF5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FD24E22"/>
    <w:multiLevelType w:val="multilevel"/>
    <w:tmpl w:val="868AD8D0"/>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027020D"/>
    <w:multiLevelType w:val="multilevel"/>
    <w:tmpl w:val="A4446D2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032199F"/>
    <w:multiLevelType w:val="multilevel"/>
    <w:tmpl w:val="427CF744"/>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0393216"/>
    <w:multiLevelType w:val="multilevel"/>
    <w:tmpl w:val="79D0C7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27279CF"/>
    <w:multiLevelType w:val="multilevel"/>
    <w:tmpl w:val="8940D32A"/>
    <w:lvl w:ilvl="0">
      <w:start w:val="5"/>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6"/>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2C44281"/>
    <w:multiLevelType w:val="multilevel"/>
    <w:tmpl w:val="364A0AD6"/>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6312829"/>
    <w:multiLevelType w:val="multilevel"/>
    <w:tmpl w:val="C02CEEF2"/>
    <w:lvl w:ilvl="0">
      <w:start w:val="8"/>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6ED58FB"/>
    <w:multiLevelType w:val="multilevel"/>
    <w:tmpl w:val="DAD4AB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7FF73E2"/>
    <w:multiLevelType w:val="multilevel"/>
    <w:tmpl w:val="FBD27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83B006C"/>
    <w:multiLevelType w:val="multilevel"/>
    <w:tmpl w:val="A306BC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8472EFB"/>
    <w:multiLevelType w:val="multilevel"/>
    <w:tmpl w:val="0F7E97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8485CCF"/>
    <w:multiLevelType w:val="multilevel"/>
    <w:tmpl w:val="6512C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8653126"/>
    <w:multiLevelType w:val="multilevel"/>
    <w:tmpl w:val="7CFEB9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98974BC"/>
    <w:multiLevelType w:val="multilevel"/>
    <w:tmpl w:val="59241F0E"/>
    <w:lvl w:ilvl="0">
      <w:start w:val="5"/>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A436D87"/>
    <w:multiLevelType w:val="multilevel"/>
    <w:tmpl w:val="6784A8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B6A0158"/>
    <w:multiLevelType w:val="multilevel"/>
    <w:tmpl w:val="6834F6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B6B4621"/>
    <w:multiLevelType w:val="multilevel"/>
    <w:tmpl w:val="6990248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C832E49"/>
    <w:multiLevelType w:val="multilevel"/>
    <w:tmpl w:val="B34E42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C8A3D93"/>
    <w:multiLevelType w:val="multilevel"/>
    <w:tmpl w:val="BD086584"/>
    <w:lvl w:ilvl="0">
      <w:start w:val="6"/>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CEB55E5"/>
    <w:multiLevelType w:val="multilevel"/>
    <w:tmpl w:val="D59C3E9A"/>
    <w:lvl w:ilvl="0">
      <w:start w:val="8"/>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DC31634"/>
    <w:multiLevelType w:val="multilevel"/>
    <w:tmpl w:val="066833EE"/>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CA3BC5"/>
    <w:multiLevelType w:val="multilevel"/>
    <w:tmpl w:val="8E6683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E7415F7"/>
    <w:multiLevelType w:val="multilevel"/>
    <w:tmpl w:val="97EE0300"/>
    <w:lvl w:ilvl="0">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F0E400A"/>
    <w:multiLevelType w:val="multilevel"/>
    <w:tmpl w:val="0928C2F8"/>
    <w:lvl w:ilvl="0">
      <w:start w:val="5"/>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FCA67F4"/>
    <w:multiLevelType w:val="multilevel"/>
    <w:tmpl w:val="A094DF4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0412E05"/>
    <w:multiLevelType w:val="multilevel"/>
    <w:tmpl w:val="4DA4215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13830D6"/>
    <w:multiLevelType w:val="multilevel"/>
    <w:tmpl w:val="7EE8F3C6"/>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C61C3C"/>
    <w:multiLevelType w:val="multilevel"/>
    <w:tmpl w:val="CA4C502C"/>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20B6219"/>
    <w:multiLevelType w:val="multilevel"/>
    <w:tmpl w:val="5402435A"/>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5D328C"/>
    <w:multiLevelType w:val="multilevel"/>
    <w:tmpl w:val="E9C0F7BE"/>
    <w:lvl w:ilvl="0">
      <w:start w:val="5"/>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31B1965"/>
    <w:multiLevelType w:val="multilevel"/>
    <w:tmpl w:val="CD7CCE00"/>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4361F93"/>
    <w:multiLevelType w:val="multilevel"/>
    <w:tmpl w:val="EB9C6E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4453FED"/>
    <w:multiLevelType w:val="multilevel"/>
    <w:tmpl w:val="4BD225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4774182"/>
    <w:multiLevelType w:val="multilevel"/>
    <w:tmpl w:val="CDF4BD8A"/>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4E54390"/>
    <w:multiLevelType w:val="hybridMultilevel"/>
    <w:tmpl w:val="B1929EBA"/>
    <w:lvl w:ilvl="0" w:tplc="1A860F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nsid w:val="45005B9B"/>
    <w:multiLevelType w:val="multilevel"/>
    <w:tmpl w:val="00E2241E"/>
    <w:lvl w:ilvl="0">
      <w:start w:val="7"/>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45ACC"/>
    <w:multiLevelType w:val="multilevel"/>
    <w:tmpl w:val="2EB8AF0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622432F"/>
    <w:multiLevelType w:val="multilevel"/>
    <w:tmpl w:val="37DC84A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6D63B21"/>
    <w:multiLevelType w:val="multilevel"/>
    <w:tmpl w:val="614886AC"/>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6DE711A"/>
    <w:multiLevelType w:val="multilevel"/>
    <w:tmpl w:val="6E18F86E"/>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843490"/>
    <w:multiLevelType w:val="multilevel"/>
    <w:tmpl w:val="5270E6BA"/>
    <w:lvl w:ilvl="0">
      <w:start w:val="5"/>
      <w:numFmt w:val="decimal"/>
      <w:lvlText w:val="7.%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9576325"/>
    <w:multiLevelType w:val="multilevel"/>
    <w:tmpl w:val="9F64390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A4F7F5F"/>
    <w:multiLevelType w:val="multilevel"/>
    <w:tmpl w:val="7D942186"/>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B5C4748"/>
    <w:multiLevelType w:val="multilevel"/>
    <w:tmpl w:val="B28EA96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B996DA2"/>
    <w:multiLevelType w:val="multilevel"/>
    <w:tmpl w:val="5AEA14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BAD7EBB"/>
    <w:multiLevelType w:val="multilevel"/>
    <w:tmpl w:val="58C4D7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C8011FB"/>
    <w:multiLevelType w:val="multilevel"/>
    <w:tmpl w:val="1A769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C97044E"/>
    <w:multiLevelType w:val="multilevel"/>
    <w:tmpl w:val="B6D8FA9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E0011A4"/>
    <w:multiLevelType w:val="multilevel"/>
    <w:tmpl w:val="0B8EB5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E3E6EC6"/>
    <w:multiLevelType w:val="multilevel"/>
    <w:tmpl w:val="BE5A2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E5839F8"/>
    <w:multiLevelType w:val="multilevel"/>
    <w:tmpl w:val="58227A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E6F303D"/>
    <w:multiLevelType w:val="multilevel"/>
    <w:tmpl w:val="8E7CCCB6"/>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05F079B"/>
    <w:multiLevelType w:val="multilevel"/>
    <w:tmpl w:val="D26E48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09E733F"/>
    <w:multiLevelType w:val="multilevel"/>
    <w:tmpl w:val="26B0A8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2246ACC"/>
    <w:multiLevelType w:val="multilevel"/>
    <w:tmpl w:val="B84002A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24C65C8"/>
    <w:multiLevelType w:val="multilevel"/>
    <w:tmpl w:val="D56075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26B07A1"/>
    <w:multiLevelType w:val="multilevel"/>
    <w:tmpl w:val="BA68A6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3CC099C"/>
    <w:multiLevelType w:val="multilevel"/>
    <w:tmpl w:val="BCC4665C"/>
    <w:lvl w:ilvl="0">
      <w:start w:val="8"/>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3E70336"/>
    <w:multiLevelType w:val="multilevel"/>
    <w:tmpl w:val="C524A40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43B30AF"/>
    <w:multiLevelType w:val="multilevel"/>
    <w:tmpl w:val="B576FD58"/>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54F018A"/>
    <w:multiLevelType w:val="multilevel"/>
    <w:tmpl w:val="62DAE58C"/>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iCs/>
        <w:smallCaps w:val="0"/>
        <w:strike w:val="0"/>
        <w:color w:val="000000"/>
        <w:spacing w:val="10"/>
        <w:w w:val="100"/>
        <w:position w:val="0"/>
        <w:sz w:val="13"/>
        <w:szCs w:val="13"/>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58D3E7B"/>
    <w:multiLevelType w:val="multilevel"/>
    <w:tmpl w:val="50D42CF8"/>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5FC7A64"/>
    <w:multiLevelType w:val="multilevel"/>
    <w:tmpl w:val="3C7A7C9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72E43D5"/>
    <w:multiLevelType w:val="multilevel"/>
    <w:tmpl w:val="1D9C64F0"/>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7942190"/>
    <w:multiLevelType w:val="multilevel"/>
    <w:tmpl w:val="8AAA0FBA"/>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8057199"/>
    <w:multiLevelType w:val="multilevel"/>
    <w:tmpl w:val="7F72A35E"/>
    <w:lvl w:ilvl="0">
      <w:start w:val="6"/>
      <w:numFmt w:val="decimal"/>
      <w:lvlText w:val="8.%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83F4007"/>
    <w:multiLevelType w:val="multilevel"/>
    <w:tmpl w:val="41CA68F2"/>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95A1056"/>
    <w:multiLevelType w:val="multilevel"/>
    <w:tmpl w:val="C1847A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AA93F24"/>
    <w:multiLevelType w:val="multilevel"/>
    <w:tmpl w:val="3412FE38"/>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AB10E8F"/>
    <w:multiLevelType w:val="multilevel"/>
    <w:tmpl w:val="62A00D9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ABC17D5"/>
    <w:multiLevelType w:val="multilevel"/>
    <w:tmpl w:val="17DEFEA4"/>
    <w:lvl w:ilvl="0">
      <w:start w:val="7"/>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ABF0CE4"/>
    <w:multiLevelType w:val="multilevel"/>
    <w:tmpl w:val="66B8FD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BC9669D"/>
    <w:multiLevelType w:val="multilevel"/>
    <w:tmpl w:val="BBEE1078"/>
    <w:lvl w:ilvl="0">
      <w:start w:val="4"/>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BE7052D"/>
    <w:multiLevelType w:val="multilevel"/>
    <w:tmpl w:val="A46A1BF0"/>
    <w:lvl w:ilvl="0">
      <w:start w:val="8"/>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C1D0C3F"/>
    <w:multiLevelType w:val="multilevel"/>
    <w:tmpl w:val="1C16E53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C3F15C8"/>
    <w:multiLevelType w:val="multilevel"/>
    <w:tmpl w:val="8CCC013E"/>
    <w:lvl w:ilvl="0">
      <w:start w:val="1"/>
      <w:numFmt w:val="decimal"/>
      <w:lvlText w:val="6.%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CB84460"/>
    <w:multiLevelType w:val="multilevel"/>
    <w:tmpl w:val="95A0BE16"/>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D64036B"/>
    <w:multiLevelType w:val="multilevel"/>
    <w:tmpl w:val="8C761B30"/>
    <w:lvl w:ilvl="0">
      <w:start w:val="5"/>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E221BDB"/>
    <w:multiLevelType w:val="multilevel"/>
    <w:tmpl w:val="B1FEEC3C"/>
    <w:lvl w:ilvl="0">
      <w:start w:val="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EA704E9"/>
    <w:multiLevelType w:val="multilevel"/>
    <w:tmpl w:val="37A4D6C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0196E32"/>
    <w:multiLevelType w:val="multilevel"/>
    <w:tmpl w:val="93A216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0AD1D0A"/>
    <w:multiLevelType w:val="multilevel"/>
    <w:tmpl w:val="6332FB8A"/>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0B7149A"/>
    <w:multiLevelType w:val="multilevel"/>
    <w:tmpl w:val="35C0790C"/>
    <w:lvl w:ilvl="0">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0E57807"/>
    <w:multiLevelType w:val="multilevel"/>
    <w:tmpl w:val="FE16543A"/>
    <w:lvl w:ilvl="0">
      <w:start w:val="7"/>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11102E7"/>
    <w:multiLevelType w:val="multilevel"/>
    <w:tmpl w:val="0744FB26"/>
    <w:lvl w:ilvl="0">
      <w:start w:val="4"/>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16068F3"/>
    <w:multiLevelType w:val="multilevel"/>
    <w:tmpl w:val="174062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37958F0"/>
    <w:multiLevelType w:val="multilevel"/>
    <w:tmpl w:val="7E4E19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7336E2D"/>
    <w:multiLevelType w:val="multilevel"/>
    <w:tmpl w:val="F05ECD1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769069C"/>
    <w:multiLevelType w:val="multilevel"/>
    <w:tmpl w:val="7D42C3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78B0918"/>
    <w:multiLevelType w:val="multilevel"/>
    <w:tmpl w:val="CE8A06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A2D0DC4"/>
    <w:multiLevelType w:val="multilevel"/>
    <w:tmpl w:val="7FC2C692"/>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A631EA9"/>
    <w:multiLevelType w:val="multilevel"/>
    <w:tmpl w:val="E3222F78"/>
    <w:lvl w:ilvl="0">
      <w:start w:val="4"/>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B6E2B3B"/>
    <w:multiLevelType w:val="multilevel"/>
    <w:tmpl w:val="651682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D715D90"/>
    <w:multiLevelType w:val="multilevel"/>
    <w:tmpl w:val="5E7C493A"/>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DD26347"/>
    <w:multiLevelType w:val="multilevel"/>
    <w:tmpl w:val="BCAA70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E19740C"/>
    <w:multiLevelType w:val="multilevel"/>
    <w:tmpl w:val="751C44A6"/>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E27259F"/>
    <w:multiLevelType w:val="multilevel"/>
    <w:tmpl w:val="DDACB86A"/>
    <w:lvl w:ilvl="0">
      <w:start w:val="4"/>
      <w:numFmt w:val="decimal"/>
      <w:lvlText w:val="5.%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E934BD4"/>
    <w:multiLevelType w:val="multilevel"/>
    <w:tmpl w:val="A04875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F072E59"/>
    <w:multiLevelType w:val="multilevel"/>
    <w:tmpl w:val="80EC4584"/>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F0C7163"/>
    <w:multiLevelType w:val="multilevel"/>
    <w:tmpl w:val="6EA2A30E"/>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FAC7344"/>
    <w:multiLevelType w:val="multilevel"/>
    <w:tmpl w:val="74BE2E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00C53D9"/>
    <w:multiLevelType w:val="multilevel"/>
    <w:tmpl w:val="F81256BA"/>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0F23837"/>
    <w:multiLevelType w:val="multilevel"/>
    <w:tmpl w:val="9DF65198"/>
    <w:lvl w:ilvl="0">
      <w:start w:val="3"/>
      <w:numFmt w:val="decimal"/>
      <w:lvlText w:val="8.%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1017AC3"/>
    <w:multiLevelType w:val="multilevel"/>
    <w:tmpl w:val="9B1642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10D51C5"/>
    <w:multiLevelType w:val="multilevel"/>
    <w:tmpl w:val="4F0CDE70"/>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1301B80"/>
    <w:multiLevelType w:val="multilevel"/>
    <w:tmpl w:val="4D8ECD3C"/>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1355488"/>
    <w:multiLevelType w:val="multilevel"/>
    <w:tmpl w:val="37202AF4"/>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1495855"/>
    <w:multiLevelType w:val="multilevel"/>
    <w:tmpl w:val="1248934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18A04DC"/>
    <w:multiLevelType w:val="multilevel"/>
    <w:tmpl w:val="54FA4B8E"/>
    <w:lvl w:ilvl="0">
      <w:start w:val="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26A0D14"/>
    <w:multiLevelType w:val="multilevel"/>
    <w:tmpl w:val="E7BCA0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2F27956"/>
    <w:multiLevelType w:val="multilevel"/>
    <w:tmpl w:val="4D227220"/>
    <w:lvl w:ilvl="0">
      <w:start w:val="1"/>
      <w:numFmt w:val="bullet"/>
      <w:lvlText w:val="V"/>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31E07F5"/>
    <w:multiLevelType w:val="multilevel"/>
    <w:tmpl w:val="C8609160"/>
    <w:lvl w:ilvl="0">
      <w:start w:val="7"/>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46F0687"/>
    <w:multiLevelType w:val="multilevel"/>
    <w:tmpl w:val="32041E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479063B"/>
    <w:multiLevelType w:val="multilevel"/>
    <w:tmpl w:val="775454CE"/>
    <w:lvl w:ilvl="0">
      <w:start w:val="2"/>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50469E2"/>
    <w:multiLevelType w:val="multilevel"/>
    <w:tmpl w:val="C30C5CB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5422FD9"/>
    <w:multiLevelType w:val="multilevel"/>
    <w:tmpl w:val="8D660B8A"/>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5B56421"/>
    <w:multiLevelType w:val="multilevel"/>
    <w:tmpl w:val="1FC05658"/>
    <w:lvl w:ilvl="0">
      <w:start w:val="1"/>
      <w:numFmt w:val="decimal"/>
      <w:lvlText w:val="8.%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6532E60"/>
    <w:multiLevelType w:val="multilevel"/>
    <w:tmpl w:val="BA1EAD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6B42A77"/>
    <w:multiLevelType w:val="multilevel"/>
    <w:tmpl w:val="8EACE462"/>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7652191"/>
    <w:multiLevelType w:val="multilevel"/>
    <w:tmpl w:val="FD149294"/>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9270D95"/>
    <w:multiLevelType w:val="multilevel"/>
    <w:tmpl w:val="6EF2BF04"/>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9797235"/>
    <w:multiLevelType w:val="multilevel"/>
    <w:tmpl w:val="61AC69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A137445"/>
    <w:multiLevelType w:val="multilevel"/>
    <w:tmpl w:val="7988D90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B0948B9"/>
    <w:multiLevelType w:val="multilevel"/>
    <w:tmpl w:val="40FC82B6"/>
    <w:lvl w:ilvl="0">
      <w:start w:val="5"/>
      <w:numFmt w:val="decimal"/>
      <w:lvlText w:val="7.%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BB23951"/>
    <w:multiLevelType w:val="multilevel"/>
    <w:tmpl w:val="24345940"/>
    <w:lvl w:ilvl="0">
      <w:start w:val="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BEE1ED3"/>
    <w:multiLevelType w:val="multilevel"/>
    <w:tmpl w:val="799A7E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D44005D"/>
    <w:multiLevelType w:val="multilevel"/>
    <w:tmpl w:val="5D168F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D934BEE"/>
    <w:multiLevelType w:val="multilevel"/>
    <w:tmpl w:val="70029DA6"/>
    <w:lvl w:ilvl="0">
      <w:start w:val="9"/>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E295027"/>
    <w:multiLevelType w:val="multilevel"/>
    <w:tmpl w:val="4DDE92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3"/>
  </w:num>
  <w:num w:numId="2">
    <w:abstractNumId w:val="82"/>
  </w:num>
  <w:num w:numId="3">
    <w:abstractNumId w:val="168"/>
  </w:num>
  <w:num w:numId="4">
    <w:abstractNumId w:val="144"/>
  </w:num>
  <w:num w:numId="5">
    <w:abstractNumId w:val="180"/>
  </w:num>
  <w:num w:numId="6">
    <w:abstractNumId w:val="104"/>
  </w:num>
  <w:num w:numId="7">
    <w:abstractNumId w:val="171"/>
  </w:num>
  <w:num w:numId="8">
    <w:abstractNumId w:val="108"/>
  </w:num>
  <w:num w:numId="9">
    <w:abstractNumId w:val="158"/>
  </w:num>
  <w:num w:numId="10">
    <w:abstractNumId w:val="81"/>
  </w:num>
  <w:num w:numId="11">
    <w:abstractNumId w:val="99"/>
  </w:num>
  <w:num w:numId="12">
    <w:abstractNumId w:val="74"/>
  </w:num>
  <w:num w:numId="13">
    <w:abstractNumId w:val="4"/>
  </w:num>
  <w:num w:numId="14">
    <w:abstractNumId w:val="55"/>
  </w:num>
  <w:num w:numId="15">
    <w:abstractNumId w:val="139"/>
  </w:num>
  <w:num w:numId="16">
    <w:abstractNumId w:val="59"/>
  </w:num>
  <w:num w:numId="17">
    <w:abstractNumId w:val="148"/>
  </w:num>
  <w:num w:numId="18">
    <w:abstractNumId w:val="179"/>
  </w:num>
  <w:num w:numId="19">
    <w:abstractNumId w:val="141"/>
  </w:num>
  <w:num w:numId="20">
    <w:abstractNumId w:val="44"/>
  </w:num>
  <w:num w:numId="21">
    <w:abstractNumId w:val="12"/>
  </w:num>
  <w:num w:numId="22">
    <w:abstractNumId w:val="191"/>
  </w:num>
  <w:num w:numId="23">
    <w:abstractNumId w:val="61"/>
  </w:num>
  <w:num w:numId="24">
    <w:abstractNumId w:val="11"/>
  </w:num>
  <w:num w:numId="25">
    <w:abstractNumId w:val="67"/>
  </w:num>
  <w:num w:numId="26">
    <w:abstractNumId w:val="194"/>
  </w:num>
  <w:num w:numId="27">
    <w:abstractNumId w:val="65"/>
  </w:num>
  <w:num w:numId="28">
    <w:abstractNumId w:val="22"/>
  </w:num>
  <w:num w:numId="29">
    <w:abstractNumId w:val="116"/>
  </w:num>
  <w:num w:numId="30">
    <w:abstractNumId w:val="122"/>
  </w:num>
  <w:num w:numId="31">
    <w:abstractNumId w:val="77"/>
  </w:num>
  <w:num w:numId="32">
    <w:abstractNumId w:val="103"/>
  </w:num>
  <w:num w:numId="33">
    <w:abstractNumId w:val="110"/>
  </w:num>
  <w:num w:numId="34">
    <w:abstractNumId w:val="176"/>
  </w:num>
  <w:num w:numId="35">
    <w:abstractNumId w:val="106"/>
  </w:num>
  <w:num w:numId="36">
    <w:abstractNumId w:val="45"/>
  </w:num>
  <w:num w:numId="37">
    <w:abstractNumId w:val="25"/>
  </w:num>
  <w:num w:numId="38">
    <w:abstractNumId w:val="31"/>
  </w:num>
  <w:num w:numId="39">
    <w:abstractNumId w:val="149"/>
  </w:num>
  <w:num w:numId="40">
    <w:abstractNumId w:val="185"/>
  </w:num>
  <w:num w:numId="41">
    <w:abstractNumId w:val="80"/>
  </w:num>
  <w:num w:numId="42">
    <w:abstractNumId w:val="147"/>
  </w:num>
  <w:num w:numId="43">
    <w:abstractNumId w:val="40"/>
  </w:num>
  <w:num w:numId="44">
    <w:abstractNumId w:val="107"/>
  </w:num>
  <w:num w:numId="45">
    <w:abstractNumId w:val="184"/>
  </w:num>
  <w:num w:numId="46">
    <w:abstractNumId w:val="193"/>
  </w:num>
  <w:num w:numId="47">
    <w:abstractNumId w:val="97"/>
  </w:num>
  <w:num w:numId="48">
    <w:abstractNumId w:val="32"/>
  </w:num>
  <w:num w:numId="49">
    <w:abstractNumId w:val="196"/>
  </w:num>
  <w:num w:numId="50">
    <w:abstractNumId w:val="52"/>
  </w:num>
  <w:num w:numId="51">
    <w:abstractNumId w:val="197"/>
  </w:num>
  <w:num w:numId="52">
    <w:abstractNumId w:val="173"/>
  </w:num>
  <w:num w:numId="53">
    <w:abstractNumId w:val="8"/>
  </w:num>
  <w:num w:numId="54">
    <w:abstractNumId w:val="146"/>
  </w:num>
  <w:num w:numId="55">
    <w:abstractNumId w:val="75"/>
  </w:num>
  <w:num w:numId="56">
    <w:abstractNumId w:val="42"/>
  </w:num>
  <w:num w:numId="57">
    <w:abstractNumId w:val="76"/>
  </w:num>
  <w:num w:numId="58">
    <w:abstractNumId w:val="101"/>
  </w:num>
  <w:num w:numId="59">
    <w:abstractNumId w:val="83"/>
  </w:num>
  <w:num w:numId="60">
    <w:abstractNumId w:val="157"/>
  </w:num>
  <w:num w:numId="61">
    <w:abstractNumId w:val="175"/>
  </w:num>
  <w:num w:numId="62">
    <w:abstractNumId w:val="70"/>
  </w:num>
  <w:num w:numId="63">
    <w:abstractNumId w:val="36"/>
  </w:num>
  <w:num w:numId="64">
    <w:abstractNumId w:val="178"/>
  </w:num>
  <w:num w:numId="65">
    <w:abstractNumId w:val="49"/>
  </w:num>
  <w:num w:numId="66">
    <w:abstractNumId w:val="130"/>
  </w:num>
  <w:num w:numId="67">
    <w:abstractNumId w:val="112"/>
  </w:num>
  <w:num w:numId="68">
    <w:abstractNumId w:val="79"/>
  </w:num>
  <w:num w:numId="69">
    <w:abstractNumId w:val="121"/>
  </w:num>
  <w:num w:numId="70">
    <w:abstractNumId w:val="160"/>
  </w:num>
  <w:num w:numId="71">
    <w:abstractNumId w:val="87"/>
  </w:num>
  <w:num w:numId="72">
    <w:abstractNumId w:val="2"/>
  </w:num>
  <w:num w:numId="73">
    <w:abstractNumId w:val="102"/>
  </w:num>
  <w:num w:numId="74">
    <w:abstractNumId w:val="174"/>
  </w:num>
  <w:num w:numId="75">
    <w:abstractNumId w:val="187"/>
  </w:num>
  <w:num w:numId="76">
    <w:abstractNumId w:val="9"/>
  </w:num>
  <w:num w:numId="77">
    <w:abstractNumId w:val="120"/>
  </w:num>
  <w:num w:numId="78">
    <w:abstractNumId w:val="15"/>
  </w:num>
  <w:num w:numId="79">
    <w:abstractNumId w:val="152"/>
  </w:num>
  <w:num w:numId="80">
    <w:abstractNumId w:val="109"/>
  </w:num>
  <w:num w:numId="81">
    <w:abstractNumId w:val="21"/>
  </w:num>
  <w:num w:numId="82">
    <w:abstractNumId w:val="88"/>
  </w:num>
  <w:num w:numId="83">
    <w:abstractNumId w:val="7"/>
  </w:num>
  <w:num w:numId="84">
    <w:abstractNumId w:val="5"/>
  </w:num>
  <w:num w:numId="85">
    <w:abstractNumId w:val="91"/>
  </w:num>
  <w:num w:numId="86">
    <w:abstractNumId w:val="71"/>
  </w:num>
  <w:num w:numId="87">
    <w:abstractNumId w:val="155"/>
  </w:num>
  <w:num w:numId="88">
    <w:abstractNumId w:val="188"/>
  </w:num>
  <w:num w:numId="89">
    <w:abstractNumId w:val="145"/>
  </w:num>
  <w:num w:numId="90">
    <w:abstractNumId w:val="165"/>
  </w:num>
  <w:num w:numId="91">
    <w:abstractNumId w:val="64"/>
  </w:num>
  <w:num w:numId="92">
    <w:abstractNumId w:val="27"/>
  </w:num>
  <w:num w:numId="93">
    <w:abstractNumId w:val="132"/>
  </w:num>
  <w:num w:numId="94">
    <w:abstractNumId w:val="169"/>
  </w:num>
  <w:num w:numId="95">
    <w:abstractNumId w:val="35"/>
  </w:num>
  <w:num w:numId="96">
    <w:abstractNumId w:val="72"/>
  </w:num>
  <w:num w:numId="97">
    <w:abstractNumId w:val="39"/>
  </w:num>
  <w:num w:numId="98">
    <w:abstractNumId w:val="95"/>
  </w:num>
  <w:num w:numId="99">
    <w:abstractNumId w:val="89"/>
  </w:num>
  <w:num w:numId="100">
    <w:abstractNumId w:val="123"/>
  </w:num>
  <w:num w:numId="101">
    <w:abstractNumId w:val="84"/>
  </w:num>
  <w:num w:numId="102">
    <w:abstractNumId w:val="28"/>
  </w:num>
  <w:num w:numId="103">
    <w:abstractNumId w:val="69"/>
  </w:num>
  <w:num w:numId="104">
    <w:abstractNumId w:val="14"/>
  </w:num>
  <w:num w:numId="105">
    <w:abstractNumId w:val="170"/>
  </w:num>
  <w:num w:numId="106">
    <w:abstractNumId w:val="125"/>
  </w:num>
  <w:num w:numId="107">
    <w:abstractNumId w:val="33"/>
  </w:num>
  <w:num w:numId="108">
    <w:abstractNumId w:val="86"/>
  </w:num>
  <w:num w:numId="109">
    <w:abstractNumId w:val="60"/>
  </w:num>
  <w:num w:numId="110">
    <w:abstractNumId w:val="50"/>
  </w:num>
  <w:num w:numId="111">
    <w:abstractNumId w:val="129"/>
  </w:num>
  <w:num w:numId="112">
    <w:abstractNumId w:val="177"/>
  </w:num>
  <w:num w:numId="113">
    <w:abstractNumId w:val="3"/>
  </w:num>
  <w:num w:numId="114">
    <w:abstractNumId w:val="131"/>
  </w:num>
  <w:num w:numId="115">
    <w:abstractNumId w:val="111"/>
  </w:num>
  <w:num w:numId="116">
    <w:abstractNumId w:val="96"/>
  </w:num>
  <w:num w:numId="117">
    <w:abstractNumId w:val="30"/>
  </w:num>
  <w:num w:numId="118">
    <w:abstractNumId w:val="26"/>
  </w:num>
  <w:num w:numId="119">
    <w:abstractNumId w:val="164"/>
  </w:num>
  <w:num w:numId="120">
    <w:abstractNumId w:val="189"/>
  </w:num>
  <w:num w:numId="121">
    <w:abstractNumId w:val="114"/>
  </w:num>
  <w:num w:numId="122">
    <w:abstractNumId w:val="151"/>
  </w:num>
  <w:num w:numId="123">
    <w:abstractNumId w:val="24"/>
  </w:num>
  <w:num w:numId="124">
    <w:abstractNumId w:val="57"/>
  </w:num>
  <w:num w:numId="125">
    <w:abstractNumId w:val="128"/>
  </w:num>
  <w:num w:numId="126">
    <w:abstractNumId w:val="150"/>
  </w:num>
  <w:num w:numId="127">
    <w:abstractNumId w:val="127"/>
  </w:num>
  <w:num w:numId="128">
    <w:abstractNumId w:val="41"/>
  </w:num>
  <w:num w:numId="129">
    <w:abstractNumId w:val="166"/>
  </w:num>
  <w:num w:numId="130">
    <w:abstractNumId w:val="161"/>
  </w:num>
  <w:num w:numId="131">
    <w:abstractNumId w:val="16"/>
  </w:num>
  <w:num w:numId="132">
    <w:abstractNumId w:val="48"/>
  </w:num>
  <w:num w:numId="133">
    <w:abstractNumId w:val="92"/>
  </w:num>
  <w:num w:numId="134">
    <w:abstractNumId w:val="17"/>
  </w:num>
  <w:num w:numId="135">
    <w:abstractNumId w:val="183"/>
  </w:num>
  <w:num w:numId="136">
    <w:abstractNumId w:val="172"/>
  </w:num>
  <w:num w:numId="137">
    <w:abstractNumId w:val="119"/>
  </w:num>
  <w:num w:numId="138">
    <w:abstractNumId w:val="56"/>
  </w:num>
  <w:num w:numId="139">
    <w:abstractNumId w:val="63"/>
  </w:num>
  <w:num w:numId="140">
    <w:abstractNumId w:val="162"/>
  </w:num>
  <w:num w:numId="141">
    <w:abstractNumId w:val="133"/>
  </w:num>
  <w:num w:numId="142">
    <w:abstractNumId w:val="156"/>
  </w:num>
  <w:num w:numId="143">
    <w:abstractNumId w:val="137"/>
  </w:num>
  <w:num w:numId="144">
    <w:abstractNumId w:val="46"/>
  </w:num>
  <w:num w:numId="145">
    <w:abstractNumId w:val="195"/>
  </w:num>
  <w:num w:numId="146">
    <w:abstractNumId w:val="43"/>
  </w:num>
  <w:num w:numId="147">
    <w:abstractNumId w:val="19"/>
  </w:num>
  <w:num w:numId="148">
    <w:abstractNumId w:val="37"/>
  </w:num>
  <w:num w:numId="149">
    <w:abstractNumId w:val="62"/>
  </w:num>
  <w:num w:numId="150">
    <w:abstractNumId w:val="143"/>
  </w:num>
  <w:num w:numId="151">
    <w:abstractNumId w:val="20"/>
  </w:num>
  <w:num w:numId="152">
    <w:abstractNumId w:val="138"/>
  </w:num>
  <w:num w:numId="153">
    <w:abstractNumId w:val="29"/>
  </w:num>
  <w:num w:numId="154">
    <w:abstractNumId w:val="47"/>
  </w:num>
  <w:num w:numId="155">
    <w:abstractNumId w:val="153"/>
  </w:num>
  <w:num w:numId="156">
    <w:abstractNumId w:val="98"/>
  </w:num>
  <w:num w:numId="157">
    <w:abstractNumId w:val="142"/>
  </w:num>
  <w:num w:numId="158">
    <w:abstractNumId w:val="13"/>
  </w:num>
  <w:num w:numId="159">
    <w:abstractNumId w:val="124"/>
  </w:num>
  <w:num w:numId="160">
    <w:abstractNumId w:val="90"/>
  </w:num>
  <w:num w:numId="161">
    <w:abstractNumId w:val="117"/>
  </w:num>
  <w:num w:numId="162">
    <w:abstractNumId w:val="115"/>
  </w:num>
  <w:num w:numId="163">
    <w:abstractNumId w:val="135"/>
  </w:num>
  <w:num w:numId="164">
    <w:abstractNumId w:val="93"/>
  </w:num>
  <w:num w:numId="165">
    <w:abstractNumId w:val="10"/>
  </w:num>
  <w:num w:numId="166">
    <w:abstractNumId w:val="118"/>
  </w:num>
  <w:num w:numId="167">
    <w:abstractNumId w:val="18"/>
  </w:num>
  <w:num w:numId="168">
    <w:abstractNumId w:val="94"/>
  </w:num>
  <w:num w:numId="169">
    <w:abstractNumId w:val="159"/>
  </w:num>
  <w:num w:numId="170">
    <w:abstractNumId w:val="78"/>
  </w:num>
  <w:num w:numId="171">
    <w:abstractNumId w:val="68"/>
  </w:num>
  <w:num w:numId="172">
    <w:abstractNumId w:val="136"/>
  </w:num>
  <w:num w:numId="173">
    <w:abstractNumId w:val="186"/>
  </w:num>
  <w:num w:numId="174">
    <w:abstractNumId w:val="51"/>
  </w:num>
  <w:num w:numId="175">
    <w:abstractNumId w:val="1"/>
  </w:num>
  <w:num w:numId="176">
    <w:abstractNumId w:val="192"/>
  </w:num>
  <w:num w:numId="177">
    <w:abstractNumId w:val="6"/>
  </w:num>
  <w:num w:numId="178">
    <w:abstractNumId w:val="134"/>
  </w:num>
  <w:num w:numId="179">
    <w:abstractNumId w:val="181"/>
  </w:num>
  <w:num w:numId="180">
    <w:abstractNumId w:val="182"/>
  </w:num>
  <w:num w:numId="181">
    <w:abstractNumId w:val="167"/>
  </w:num>
  <w:num w:numId="182">
    <w:abstractNumId w:val="38"/>
  </w:num>
  <w:num w:numId="183">
    <w:abstractNumId w:val="73"/>
  </w:num>
  <w:num w:numId="184">
    <w:abstractNumId w:val="126"/>
  </w:num>
  <w:num w:numId="185">
    <w:abstractNumId w:val="66"/>
  </w:num>
  <w:num w:numId="186">
    <w:abstractNumId w:val="34"/>
  </w:num>
  <w:num w:numId="187">
    <w:abstractNumId w:val="53"/>
  </w:num>
  <w:num w:numId="188">
    <w:abstractNumId w:val="154"/>
  </w:num>
  <w:num w:numId="189">
    <w:abstractNumId w:val="163"/>
  </w:num>
  <w:num w:numId="190">
    <w:abstractNumId w:val="0"/>
  </w:num>
  <w:num w:numId="191">
    <w:abstractNumId w:val="105"/>
  </w:num>
  <w:num w:numId="192">
    <w:abstractNumId w:val="23"/>
  </w:num>
  <w:num w:numId="193">
    <w:abstractNumId w:val="54"/>
  </w:num>
  <w:num w:numId="194">
    <w:abstractNumId w:val="190"/>
  </w:num>
  <w:num w:numId="195">
    <w:abstractNumId w:val="85"/>
  </w:num>
  <w:num w:numId="196">
    <w:abstractNumId w:val="140"/>
  </w:num>
  <w:num w:numId="197">
    <w:abstractNumId w:val="58"/>
  </w:num>
  <w:num w:numId="198">
    <w:abstractNumId w:val="100"/>
  </w:num>
  <w:numIdMacAtCleanup w:val="1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rsids>
    <w:rsidRoot w:val="00B60A55"/>
    <w:rsid w:val="0005527A"/>
    <w:rsid w:val="002834CD"/>
    <w:rsid w:val="002E5BFD"/>
    <w:rsid w:val="00456870"/>
    <w:rsid w:val="004B4FD5"/>
    <w:rsid w:val="005C4724"/>
    <w:rsid w:val="00857FD7"/>
    <w:rsid w:val="0094613B"/>
    <w:rsid w:val="00965554"/>
    <w:rsid w:val="00B60A55"/>
    <w:rsid w:val="00E8786E"/>
    <w:rsid w:val="00EA7D7D"/>
    <w:rsid w:val="00F669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60A55"/>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sid w:val="00B60A55"/>
    <w:rPr>
      <w:rFonts w:ascii="Arial" w:eastAsia="Arial" w:hAnsi="Arial" w:cs="Arial"/>
      <w:sz w:val="15"/>
      <w:szCs w:val="15"/>
      <w:shd w:val="clear" w:color="auto" w:fill="FFFFFF"/>
    </w:rPr>
  </w:style>
  <w:style w:type="character" w:customStyle="1" w:styleId="ZhlavneboZpatCenturyGothic12ptTun">
    <w:name w:val="Záhlaví nebo Zápatí + Century Gothic;12 pt;Tučné"/>
    <w:basedOn w:val="ZhlavneboZpat"/>
    <w:rsid w:val="00B60A55"/>
    <w:rPr>
      <w:rFonts w:ascii="Century Gothic" w:eastAsia="Century Gothic" w:hAnsi="Century Gothic" w:cs="Century Gothic"/>
      <w:b/>
      <w:bCs/>
      <w:color w:val="000000"/>
      <w:spacing w:val="0"/>
      <w:w w:val="100"/>
      <w:position w:val="0"/>
      <w:sz w:val="24"/>
      <w:szCs w:val="24"/>
      <w:lang w:val="cs-CZ" w:eastAsia="cs-CZ" w:bidi="cs-CZ"/>
    </w:rPr>
  </w:style>
  <w:style w:type="character" w:customStyle="1" w:styleId="ZhlavneboZpat85ptTun">
    <w:name w:val="Záhlaví nebo Zápatí + 8;5 pt;Tučné"/>
    <w:basedOn w:val="ZhlavneboZpat"/>
    <w:rsid w:val="00B60A55"/>
    <w:rPr>
      <w:b/>
      <w:bCs/>
      <w:color w:val="000000"/>
      <w:spacing w:val="0"/>
      <w:w w:val="100"/>
      <w:position w:val="0"/>
      <w:sz w:val="17"/>
      <w:szCs w:val="17"/>
      <w:lang w:val="cs-CZ" w:eastAsia="cs-CZ" w:bidi="cs-CZ"/>
    </w:rPr>
  </w:style>
  <w:style w:type="paragraph" w:customStyle="1" w:styleId="ZhlavneboZpat0">
    <w:name w:val="Záhlaví nebo Zápatí"/>
    <w:basedOn w:val="Normln"/>
    <w:link w:val="ZhlavneboZpat"/>
    <w:rsid w:val="00B60A55"/>
    <w:pPr>
      <w:shd w:val="clear" w:color="auto" w:fill="FFFFFF"/>
      <w:spacing w:line="0" w:lineRule="atLeast"/>
    </w:pPr>
    <w:rPr>
      <w:rFonts w:ascii="Arial" w:eastAsia="Arial" w:hAnsi="Arial" w:cs="Arial"/>
      <w:color w:val="auto"/>
      <w:sz w:val="15"/>
      <w:szCs w:val="15"/>
      <w:lang w:eastAsia="en-US" w:bidi="ar-SA"/>
    </w:rPr>
  </w:style>
  <w:style w:type="character" w:styleId="Hypertextovodkaz">
    <w:name w:val="Hyperlink"/>
    <w:basedOn w:val="Standardnpsmoodstavce"/>
    <w:rsid w:val="00B60A55"/>
    <w:rPr>
      <w:color w:val="0066CC"/>
      <w:u w:val="single"/>
    </w:rPr>
  </w:style>
  <w:style w:type="character" w:customStyle="1" w:styleId="Nadpis11">
    <w:name w:val="Nadpis #11_"/>
    <w:basedOn w:val="Standardnpsmoodstavce"/>
    <w:link w:val="Nadpis110"/>
    <w:rsid w:val="00B60A55"/>
    <w:rPr>
      <w:rFonts w:ascii="Arial" w:eastAsia="Arial" w:hAnsi="Arial" w:cs="Arial"/>
      <w:sz w:val="15"/>
      <w:szCs w:val="15"/>
      <w:shd w:val="clear" w:color="auto" w:fill="FFFFFF"/>
    </w:rPr>
  </w:style>
  <w:style w:type="character" w:customStyle="1" w:styleId="ZhlavneboZpat8pt">
    <w:name w:val="Záhlaví nebo Zápatí + 8 pt"/>
    <w:basedOn w:val="ZhlavneboZpat"/>
    <w:rsid w:val="00B60A55"/>
    <w:rPr>
      <w:b w:val="0"/>
      <w:bCs w:val="0"/>
      <w:i w:val="0"/>
      <w:iCs w:val="0"/>
      <w:smallCaps w:val="0"/>
      <w:strike w:val="0"/>
      <w:color w:val="000000"/>
      <w:spacing w:val="0"/>
      <w:w w:val="100"/>
      <w:position w:val="0"/>
      <w:sz w:val="16"/>
      <w:szCs w:val="16"/>
      <w:u w:val="none"/>
      <w:lang w:val="cs-CZ" w:eastAsia="cs-CZ" w:bidi="cs-CZ"/>
    </w:rPr>
  </w:style>
  <w:style w:type="character" w:customStyle="1" w:styleId="ZhlavneboZpatFranklinGothicBook55pt">
    <w:name w:val="Záhlaví nebo Zápatí + Franklin Gothic Book;5;5 pt"/>
    <w:basedOn w:val="ZhlavneboZpat"/>
    <w:rsid w:val="00B60A55"/>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lang w:val="cs-CZ" w:eastAsia="cs-CZ" w:bidi="cs-CZ"/>
    </w:rPr>
  </w:style>
  <w:style w:type="character" w:customStyle="1" w:styleId="Zkladntext3">
    <w:name w:val="Základní text (3)_"/>
    <w:basedOn w:val="Standardnpsmoodstavce"/>
    <w:link w:val="Zkladntext30"/>
    <w:rsid w:val="00B60A55"/>
    <w:rPr>
      <w:rFonts w:ascii="Arial" w:eastAsia="Arial" w:hAnsi="Arial" w:cs="Arial"/>
      <w:sz w:val="16"/>
      <w:szCs w:val="16"/>
      <w:shd w:val="clear" w:color="auto" w:fill="FFFFFF"/>
    </w:rPr>
  </w:style>
  <w:style w:type="character" w:customStyle="1" w:styleId="Zkladntext375pt">
    <w:name w:val="Základní text (3) + 7;5 pt"/>
    <w:basedOn w:val="Zkladntext3"/>
    <w:rsid w:val="00B60A55"/>
    <w:rPr>
      <w:color w:val="000000"/>
      <w:spacing w:val="0"/>
      <w:w w:val="100"/>
      <w:position w:val="0"/>
      <w:sz w:val="15"/>
      <w:szCs w:val="15"/>
      <w:lang w:val="cs-CZ" w:eastAsia="cs-CZ" w:bidi="cs-CZ"/>
    </w:rPr>
  </w:style>
  <w:style w:type="character" w:customStyle="1" w:styleId="Zkladntext2">
    <w:name w:val="Základní text (2)_"/>
    <w:basedOn w:val="Standardnpsmoodstavce"/>
    <w:link w:val="Zkladntext20"/>
    <w:rsid w:val="00B60A55"/>
    <w:rPr>
      <w:rFonts w:ascii="Arial" w:eastAsia="Arial" w:hAnsi="Arial" w:cs="Arial"/>
      <w:sz w:val="15"/>
      <w:szCs w:val="15"/>
      <w:shd w:val="clear" w:color="auto" w:fill="FFFFFF"/>
    </w:rPr>
  </w:style>
  <w:style w:type="character" w:customStyle="1" w:styleId="Zkladntext8">
    <w:name w:val="Základní text (8)_"/>
    <w:basedOn w:val="Standardnpsmoodstavce"/>
    <w:link w:val="Zkladntext80"/>
    <w:rsid w:val="00B60A55"/>
    <w:rPr>
      <w:rFonts w:ascii="Arial" w:eastAsia="Arial" w:hAnsi="Arial" w:cs="Arial"/>
      <w:b/>
      <w:bCs/>
      <w:sz w:val="16"/>
      <w:szCs w:val="16"/>
      <w:shd w:val="clear" w:color="auto" w:fill="FFFFFF"/>
    </w:rPr>
  </w:style>
  <w:style w:type="paragraph" w:customStyle="1" w:styleId="Nadpis110">
    <w:name w:val="Nadpis #11"/>
    <w:basedOn w:val="Normln"/>
    <w:link w:val="Nadpis11"/>
    <w:rsid w:val="00B60A55"/>
    <w:pPr>
      <w:shd w:val="clear" w:color="auto" w:fill="FFFFFF"/>
      <w:spacing w:line="0" w:lineRule="atLeast"/>
      <w:ind w:hanging="400"/>
      <w:jc w:val="both"/>
    </w:pPr>
    <w:rPr>
      <w:rFonts w:ascii="Arial" w:eastAsia="Arial" w:hAnsi="Arial" w:cs="Arial"/>
      <w:color w:val="auto"/>
      <w:sz w:val="15"/>
      <w:szCs w:val="15"/>
      <w:lang w:eastAsia="en-US" w:bidi="ar-SA"/>
    </w:rPr>
  </w:style>
  <w:style w:type="paragraph" w:customStyle="1" w:styleId="Zkladntext30">
    <w:name w:val="Základní text (3)"/>
    <w:basedOn w:val="Normln"/>
    <w:link w:val="Zkladntext3"/>
    <w:rsid w:val="00B60A55"/>
    <w:pPr>
      <w:shd w:val="clear" w:color="auto" w:fill="FFFFFF"/>
      <w:spacing w:line="223" w:lineRule="exact"/>
      <w:ind w:hanging="1060"/>
    </w:pPr>
    <w:rPr>
      <w:rFonts w:ascii="Arial" w:eastAsia="Arial" w:hAnsi="Arial" w:cs="Arial"/>
      <w:color w:val="auto"/>
      <w:sz w:val="16"/>
      <w:szCs w:val="16"/>
      <w:lang w:eastAsia="en-US" w:bidi="ar-SA"/>
    </w:rPr>
  </w:style>
  <w:style w:type="paragraph" w:customStyle="1" w:styleId="Zkladntext20">
    <w:name w:val="Základní text (2)"/>
    <w:basedOn w:val="Normln"/>
    <w:link w:val="Zkladntext2"/>
    <w:rsid w:val="00B60A55"/>
    <w:pPr>
      <w:shd w:val="clear" w:color="auto" w:fill="FFFFFF"/>
      <w:spacing w:line="0" w:lineRule="atLeast"/>
      <w:jc w:val="both"/>
    </w:pPr>
    <w:rPr>
      <w:rFonts w:ascii="Arial" w:eastAsia="Arial" w:hAnsi="Arial" w:cs="Arial"/>
      <w:color w:val="auto"/>
      <w:sz w:val="15"/>
      <w:szCs w:val="15"/>
      <w:lang w:eastAsia="en-US" w:bidi="ar-SA"/>
    </w:rPr>
  </w:style>
  <w:style w:type="paragraph" w:customStyle="1" w:styleId="Zkladntext80">
    <w:name w:val="Základní text (8)"/>
    <w:basedOn w:val="Normln"/>
    <w:link w:val="Zkladntext8"/>
    <w:rsid w:val="00B60A55"/>
    <w:pPr>
      <w:shd w:val="clear" w:color="auto" w:fill="FFFFFF"/>
      <w:spacing w:line="180" w:lineRule="exact"/>
      <w:jc w:val="both"/>
    </w:pPr>
    <w:rPr>
      <w:rFonts w:ascii="Arial" w:eastAsia="Arial" w:hAnsi="Arial" w:cs="Arial"/>
      <w:b/>
      <w:bCs/>
      <w:color w:val="auto"/>
      <w:sz w:val="16"/>
      <w:szCs w:val="16"/>
      <w:lang w:eastAsia="en-US" w:bidi="ar-SA"/>
    </w:rPr>
  </w:style>
  <w:style w:type="paragraph" w:styleId="Zhlav">
    <w:name w:val="header"/>
    <w:basedOn w:val="Normln"/>
    <w:link w:val="ZhlavChar"/>
    <w:uiPriority w:val="99"/>
    <w:semiHidden/>
    <w:unhideWhenUsed/>
    <w:rsid w:val="00B60A55"/>
    <w:pPr>
      <w:tabs>
        <w:tab w:val="center" w:pos="4536"/>
        <w:tab w:val="right" w:pos="9072"/>
      </w:tabs>
    </w:pPr>
  </w:style>
  <w:style w:type="character" w:customStyle="1" w:styleId="ZhlavChar">
    <w:name w:val="Záhlaví Char"/>
    <w:basedOn w:val="Standardnpsmoodstavce"/>
    <w:link w:val="Zhlav"/>
    <w:uiPriority w:val="99"/>
    <w:semiHidden/>
    <w:rsid w:val="00B60A55"/>
    <w:rPr>
      <w:rFonts w:ascii="Arial Unicode MS" w:eastAsia="Arial Unicode MS" w:hAnsi="Arial Unicode MS" w:cs="Arial Unicode MS"/>
      <w:color w:val="000000"/>
      <w:sz w:val="24"/>
      <w:szCs w:val="24"/>
      <w:lang w:eastAsia="cs-CZ" w:bidi="cs-CZ"/>
    </w:rPr>
  </w:style>
  <w:style w:type="character" w:customStyle="1" w:styleId="ZhlavneboZpat10ptTun">
    <w:name w:val="Záhlaví nebo Zápatí + 10 pt;Tučné"/>
    <w:basedOn w:val="ZhlavneboZpat"/>
    <w:rsid w:val="00B60A55"/>
    <w:rPr>
      <w:b/>
      <w:bCs/>
      <w:i w:val="0"/>
      <w:iCs w:val="0"/>
      <w:smallCaps w:val="0"/>
      <w:strike w:val="0"/>
      <w:color w:val="000000"/>
      <w:spacing w:val="0"/>
      <w:w w:val="100"/>
      <w:position w:val="0"/>
      <w:sz w:val="20"/>
      <w:szCs w:val="20"/>
      <w:u w:val="none"/>
      <w:lang w:val="cs-CZ" w:eastAsia="cs-CZ" w:bidi="cs-CZ"/>
    </w:rPr>
  </w:style>
  <w:style w:type="character" w:customStyle="1" w:styleId="Poznmkapodarou">
    <w:name w:val="Poznámka pod čarou_"/>
    <w:basedOn w:val="Standardnpsmoodstavce"/>
    <w:link w:val="Poznmkapodarou0"/>
    <w:rsid w:val="00B60A55"/>
    <w:rPr>
      <w:rFonts w:ascii="Arial" w:eastAsia="Arial" w:hAnsi="Arial" w:cs="Arial"/>
      <w:sz w:val="16"/>
      <w:szCs w:val="16"/>
      <w:shd w:val="clear" w:color="auto" w:fill="FFFFFF"/>
    </w:rPr>
  </w:style>
  <w:style w:type="character" w:customStyle="1" w:styleId="Zkladntext28pt">
    <w:name w:val="Základní text (2) + 8 pt"/>
    <w:basedOn w:val="Zkladntext2"/>
    <w:rsid w:val="00B60A55"/>
    <w:rPr>
      <w:b w:val="0"/>
      <w:bCs w:val="0"/>
      <w:i w:val="0"/>
      <w:iCs w:val="0"/>
      <w:smallCaps w:val="0"/>
      <w:strike w:val="0"/>
      <w:color w:val="000000"/>
      <w:spacing w:val="0"/>
      <w:w w:val="100"/>
      <w:position w:val="0"/>
      <w:sz w:val="16"/>
      <w:szCs w:val="16"/>
      <w:u w:val="none"/>
      <w:lang w:val="cs-CZ" w:eastAsia="cs-CZ" w:bidi="cs-CZ"/>
    </w:rPr>
  </w:style>
  <w:style w:type="character" w:customStyle="1" w:styleId="Titulektabulky">
    <w:name w:val="Titulek tabulky_"/>
    <w:basedOn w:val="Standardnpsmoodstavce"/>
    <w:link w:val="Titulektabulky0"/>
    <w:rsid w:val="00B60A55"/>
    <w:rPr>
      <w:rFonts w:ascii="Arial" w:eastAsia="Arial" w:hAnsi="Arial" w:cs="Arial"/>
      <w:sz w:val="16"/>
      <w:szCs w:val="16"/>
      <w:shd w:val="clear" w:color="auto" w:fill="FFFFFF"/>
    </w:rPr>
  </w:style>
  <w:style w:type="paragraph" w:customStyle="1" w:styleId="Poznmkapodarou0">
    <w:name w:val="Poznámka pod čarou"/>
    <w:basedOn w:val="Normln"/>
    <w:link w:val="Poznmkapodarou"/>
    <w:rsid w:val="00B60A55"/>
    <w:pPr>
      <w:shd w:val="clear" w:color="auto" w:fill="FFFFFF"/>
      <w:spacing w:line="277" w:lineRule="exact"/>
      <w:ind w:hanging="420"/>
      <w:jc w:val="both"/>
    </w:pPr>
    <w:rPr>
      <w:rFonts w:ascii="Arial" w:eastAsia="Arial" w:hAnsi="Arial" w:cs="Arial"/>
      <w:color w:val="auto"/>
      <w:sz w:val="16"/>
      <w:szCs w:val="16"/>
      <w:lang w:eastAsia="en-US" w:bidi="ar-SA"/>
    </w:rPr>
  </w:style>
  <w:style w:type="paragraph" w:customStyle="1" w:styleId="Titulektabulky0">
    <w:name w:val="Titulek tabulky"/>
    <w:basedOn w:val="Normln"/>
    <w:link w:val="Titulektabulky"/>
    <w:rsid w:val="00B60A55"/>
    <w:pPr>
      <w:shd w:val="clear" w:color="auto" w:fill="FFFFFF"/>
      <w:spacing w:line="0" w:lineRule="atLeast"/>
    </w:pPr>
    <w:rPr>
      <w:rFonts w:ascii="Arial" w:eastAsia="Arial" w:hAnsi="Arial" w:cs="Arial"/>
      <w:color w:val="auto"/>
      <w:sz w:val="16"/>
      <w:szCs w:val="16"/>
      <w:lang w:eastAsia="en-US" w:bidi="ar-SA"/>
    </w:rPr>
  </w:style>
  <w:style w:type="character" w:customStyle="1" w:styleId="Poznmkapodarou75pt">
    <w:name w:val="Poznámka pod čarou + 7;5 pt"/>
    <w:basedOn w:val="Poznmkapodarou"/>
    <w:rsid w:val="00B60A55"/>
    <w:rPr>
      <w:b w:val="0"/>
      <w:bCs w:val="0"/>
      <w:i w:val="0"/>
      <w:iCs w:val="0"/>
      <w:smallCaps w:val="0"/>
      <w:strike w:val="0"/>
      <w:color w:val="000000"/>
      <w:spacing w:val="0"/>
      <w:w w:val="100"/>
      <w:position w:val="0"/>
      <w:sz w:val="15"/>
      <w:szCs w:val="15"/>
      <w:u w:val="single"/>
      <w:lang w:val="cs-CZ" w:eastAsia="cs-CZ" w:bidi="cs-CZ"/>
    </w:rPr>
  </w:style>
  <w:style w:type="character" w:customStyle="1" w:styleId="Poznmkapodarou2">
    <w:name w:val="Poznámka pod čarou (2)_"/>
    <w:basedOn w:val="Standardnpsmoodstavce"/>
    <w:rsid w:val="00B60A55"/>
    <w:rPr>
      <w:rFonts w:ascii="Arial" w:eastAsia="Arial" w:hAnsi="Arial" w:cs="Arial"/>
      <w:b w:val="0"/>
      <w:bCs w:val="0"/>
      <w:i w:val="0"/>
      <w:iCs w:val="0"/>
      <w:smallCaps w:val="0"/>
      <w:strike w:val="0"/>
      <w:sz w:val="15"/>
      <w:szCs w:val="15"/>
      <w:u w:val="none"/>
    </w:rPr>
  </w:style>
  <w:style w:type="character" w:customStyle="1" w:styleId="Poznmkapodarou20">
    <w:name w:val="Poznámka pod čarou (2)"/>
    <w:basedOn w:val="Poznmkapodarou2"/>
    <w:rsid w:val="00B60A55"/>
    <w:rPr>
      <w:color w:val="000000"/>
      <w:spacing w:val="0"/>
      <w:w w:val="100"/>
      <w:position w:val="0"/>
      <w:u w:val="single"/>
      <w:lang w:val="cs-CZ" w:eastAsia="cs-CZ" w:bidi="cs-CZ"/>
    </w:rPr>
  </w:style>
  <w:style w:type="character" w:customStyle="1" w:styleId="Nadpis102">
    <w:name w:val="Nadpis #10 (2)_"/>
    <w:basedOn w:val="Standardnpsmoodstavce"/>
    <w:link w:val="Nadpis1020"/>
    <w:rsid w:val="004B4FD5"/>
    <w:rPr>
      <w:rFonts w:ascii="Arial" w:eastAsia="Arial" w:hAnsi="Arial" w:cs="Arial"/>
      <w:sz w:val="15"/>
      <w:szCs w:val="15"/>
      <w:shd w:val="clear" w:color="auto" w:fill="FFFFFF"/>
    </w:rPr>
  </w:style>
  <w:style w:type="character" w:customStyle="1" w:styleId="Zkladntext7">
    <w:name w:val="Základní text (7)_"/>
    <w:basedOn w:val="Standardnpsmoodstavce"/>
    <w:link w:val="Zkladntext70"/>
    <w:rsid w:val="004B4FD5"/>
    <w:rPr>
      <w:rFonts w:ascii="Arial" w:eastAsia="Arial" w:hAnsi="Arial" w:cs="Arial"/>
      <w:b/>
      <w:bCs/>
      <w:sz w:val="19"/>
      <w:szCs w:val="19"/>
      <w:shd w:val="clear" w:color="auto" w:fill="FFFFFF"/>
    </w:rPr>
  </w:style>
  <w:style w:type="character" w:customStyle="1" w:styleId="Nadpis6">
    <w:name w:val="Nadpis #6_"/>
    <w:basedOn w:val="Standardnpsmoodstavce"/>
    <w:link w:val="Nadpis60"/>
    <w:rsid w:val="004B4FD5"/>
    <w:rPr>
      <w:rFonts w:ascii="Arial" w:eastAsia="Arial" w:hAnsi="Arial" w:cs="Arial"/>
      <w:shd w:val="clear" w:color="auto" w:fill="FFFFFF"/>
    </w:rPr>
  </w:style>
  <w:style w:type="character" w:customStyle="1" w:styleId="Nadpis9">
    <w:name w:val="Nadpis #9_"/>
    <w:basedOn w:val="Standardnpsmoodstavce"/>
    <w:link w:val="Nadpis90"/>
    <w:rsid w:val="004B4FD5"/>
    <w:rPr>
      <w:rFonts w:ascii="Arial" w:eastAsia="Arial" w:hAnsi="Arial" w:cs="Arial"/>
      <w:sz w:val="19"/>
      <w:szCs w:val="19"/>
      <w:shd w:val="clear" w:color="auto" w:fill="FFFFFF"/>
    </w:rPr>
  </w:style>
  <w:style w:type="paragraph" w:customStyle="1" w:styleId="Zkladntext70">
    <w:name w:val="Základní text (7)"/>
    <w:basedOn w:val="Normln"/>
    <w:link w:val="Zkladntext7"/>
    <w:rsid w:val="004B4FD5"/>
    <w:pPr>
      <w:shd w:val="clear" w:color="auto" w:fill="FFFFFF"/>
      <w:spacing w:line="0" w:lineRule="atLeast"/>
    </w:pPr>
    <w:rPr>
      <w:rFonts w:ascii="Arial" w:eastAsia="Arial" w:hAnsi="Arial" w:cs="Arial"/>
      <w:b/>
      <w:bCs/>
      <w:color w:val="auto"/>
      <w:sz w:val="19"/>
      <w:szCs w:val="19"/>
      <w:lang w:eastAsia="en-US" w:bidi="ar-SA"/>
    </w:rPr>
  </w:style>
  <w:style w:type="paragraph" w:customStyle="1" w:styleId="Nadpis1020">
    <w:name w:val="Nadpis #10 (2)"/>
    <w:basedOn w:val="Normln"/>
    <w:link w:val="Nadpis102"/>
    <w:rsid w:val="004B4FD5"/>
    <w:pPr>
      <w:shd w:val="clear" w:color="auto" w:fill="FFFFFF"/>
      <w:spacing w:line="205" w:lineRule="exact"/>
      <w:jc w:val="right"/>
    </w:pPr>
    <w:rPr>
      <w:rFonts w:ascii="Arial" w:eastAsia="Arial" w:hAnsi="Arial" w:cs="Arial"/>
      <w:color w:val="auto"/>
      <w:sz w:val="15"/>
      <w:szCs w:val="15"/>
      <w:lang w:eastAsia="en-US" w:bidi="ar-SA"/>
    </w:rPr>
  </w:style>
  <w:style w:type="paragraph" w:customStyle="1" w:styleId="Nadpis60">
    <w:name w:val="Nadpis #6"/>
    <w:basedOn w:val="Normln"/>
    <w:link w:val="Nadpis6"/>
    <w:rsid w:val="004B4FD5"/>
    <w:pPr>
      <w:shd w:val="clear" w:color="auto" w:fill="FFFFFF"/>
      <w:spacing w:line="0" w:lineRule="atLeast"/>
      <w:jc w:val="center"/>
      <w:outlineLvl w:val="5"/>
    </w:pPr>
    <w:rPr>
      <w:rFonts w:ascii="Arial" w:eastAsia="Arial" w:hAnsi="Arial" w:cs="Arial"/>
      <w:color w:val="auto"/>
      <w:sz w:val="22"/>
      <w:szCs w:val="22"/>
      <w:lang w:eastAsia="en-US" w:bidi="ar-SA"/>
    </w:rPr>
  </w:style>
  <w:style w:type="paragraph" w:customStyle="1" w:styleId="Nadpis90">
    <w:name w:val="Nadpis #9"/>
    <w:basedOn w:val="Normln"/>
    <w:link w:val="Nadpis9"/>
    <w:rsid w:val="004B4FD5"/>
    <w:pPr>
      <w:shd w:val="clear" w:color="auto" w:fill="FFFFFF"/>
      <w:spacing w:line="245" w:lineRule="exact"/>
      <w:jc w:val="center"/>
      <w:outlineLvl w:val="8"/>
    </w:pPr>
    <w:rPr>
      <w:rFonts w:ascii="Arial" w:eastAsia="Arial" w:hAnsi="Arial" w:cs="Arial"/>
      <w:color w:val="auto"/>
      <w:sz w:val="19"/>
      <w:szCs w:val="19"/>
      <w:lang w:eastAsia="en-US" w:bidi="ar-SA"/>
    </w:rPr>
  </w:style>
  <w:style w:type="character" w:customStyle="1" w:styleId="Nadpis10">
    <w:name w:val="Nadpis #10_"/>
    <w:basedOn w:val="Standardnpsmoodstavce"/>
    <w:link w:val="Nadpis100"/>
    <w:rsid w:val="004B4FD5"/>
    <w:rPr>
      <w:rFonts w:ascii="Arial" w:eastAsia="Arial" w:hAnsi="Arial" w:cs="Arial"/>
      <w:b/>
      <w:bCs/>
      <w:sz w:val="16"/>
      <w:szCs w:val="16"/>
      <w:shd w:val="clear" w:color="auto" w:fill="FFFFFF"/>
    </w:rPr>
  </w:style>
  <w:style w:type="paragraph" w:customStyle="1" w:styleId="Nadpis100">
    <w:name w:val="Nadpis #10"/>
    <w:basedOn w:val="Normln"/>
    <w:link w:val="Nadpis10"/>
    <w:rsid w:val="004B4FD5"/>
    <w:pPr>
      <w:shd w:val="clear" w:color="auto" w:fill="FFFFFF"/>
      <w:spacing w:line="176" w:lineRule="exact"/>
      <w:jc w:val="both"/>
    </w:pPr>
    <w:rPr>
      <w:rFonts w:ascii="Arial" w:eastAsia="Arial" w:hAnsi="Arial" w:cs="Arial"/>
      <w:b/>
      <w:bCs/>
      <w:color w:val="auto"/>
      <w:sz w:val="16"/>
      <w:szCs w:val="16"/>
      <w:lang w:eastAsia="en-US" w:bidi="ar-SA"/>
    </w:rPr>
  </w:style>
  <w:style w:type="character" w:customStyle="1" w:styleId="Zkladntext28ptTun">
    <w:name w:val="Základní text (2) + 8 pt;Tučné"/>
    <w:basedOn w:val="Zkladntext2"/>
    <w:rsid w:val="00F66918"/>
    <w:rPr>
      <w:b/>
      <w:bCs/>
      <w:i w:val="0"/>
      <w:iCs w:val="0"/>
      <w:smallCaps w:val="0"/>
      <w:strike w:val="0"/>
      <w:color w:val="000000"/>
      <w:spacing w:val="0"/>
      <w:w w:val="100"/>
      <w:position w:val="0"/>
      <w:sz w:val="16"/>
      <w:szCs w:val="16"/>
      <w:u w:val="none"/>
      <w:lang w:val="cs-CZ" w:eastAsia="cs-CZ" w:bidi="cs-CZ"/>
    </w:rPr>
  </w:style>
  <w:style w:type="character" w:customStyle="1" w:styleId="Zkladntext295ptTun">
    <w:name w:val="Základní text (2) + 9;5 pt;Tučné"/>
    <w:basedOn w:val="Zkladntext2"/>
    <w:rsid w:val="00E8786E"/>
    <w:rPr>
      <w:b/>
      <w:bCs/>
      <w:i w:val="0"/>
      <w:iCs w:val="0"/>
      <w:smallCaps w:val="0"/>
      <w:strike w:val="0"/>
      <w:color w:val="000000"/>
      <w:spacing w:val="0"/>
      <w:w w:val="100"/>
      <w:position w:val="0"/>
      <w:sz w:val="19"/>
      <w:szCs w:val="19"/>
      <w:u w:val="none"/>
      <w:lang w:val="cs-CZ" w:eastAsia="cs-CZ" w:bidi="cs-CZ"/>
    </w:rPr>
  </w:style>
  <w:style w:type="character" w:customStyle="1" w:styleId="Zkladntext295ptTunKurzva">
    <w:name w:val="Základní text (2) + 9;5 pt;Tučné;Kurzíva"/>
    <w:basedOn w:val="Zkladntext2"/>
    <w:rsid w:val="00E8786E"/>
    <w:rPr>
      <w:b/>
      <w:bCs/>
      <w:i/>
      <w:iCs/>
      <w:smallCaps w:val="0"/>
      <w:strike w:val="0"/>
      <w:color w:val="000000"/>
      <w:spacing w:val="0"/>
      <w:w w:val="100"/>
      <w:position w:val="0"/>
      <w:sz w:val="19"/>
      <w:szCs w:val="19"/>
      <w:u w:val="none"/>
      <w:lang w:val="cs-CZ" w:eastAsia="cs-CZ" w:bidi="cs-CZ"/>
    </w:rPr>
  </w:style>
  <w:style w:type="character" w:customStyle="1" w:styleId="Zkladntext295pt">
    <w:name w:val="Základní text (2) + 9;5 pt"/>
    <w:basedOn w:val="Zkladntext2"/>
    <w:rsid w:val="00E8786E"/>
    <w:rPr>
      <w:b w:val="0"/>
      <w:bCs w:val="0"/>
      <w:i w:val="0"/>
      <w:iCs w:val="0"/>
      <w:smallCaps w:val="0"/>
      <w:strike w:val="0"/>
      <w:color w:val="000000"/>
      <w:spacing w:val="0"/>
      <w:w w:val="100"/>
      <w:position w:val="0"/>
      <w:sz w:val="19"/>
      <w:szCs w:val="19"/>
      <w:u w:val="none"/>
      <w:lang w:val="cs-CZ" w:eastAsia="cs-CZ" w:bidi="cs-CZ"/>
    </w:rPr>
  </w:style>
  <w:style w:type="character" w:customStyle="1" w:styleId="Zkladntext285pt">
    <w:name w:val="Základní text (2) + 8;5 pt"/>
    <w:basedOn w:val="Zkladntext2"/>
    <w:rsid w:val="00E8786E"/>
    <w:rPr>
      <w:b w:val="0"/>
      <w:bCs w:val="0"/>
      <w:i w:val="0"/>
      <w:iCs w:val="0"/>
      <w:smallCaps w:val="0"/>
      <w:strike w:val="0"/>
      <w:color w:val="000000"/>
      <w:spacing w:val="0"/>
      <w:w w:val="100"/>
      <w:position w:val="0"/>
      <w:sz w:val="17"/>
      <w:szCs w:val="17"/>
      <w:u w:val="none"/>
      <w:lang w:val="cs-CZ" w:eastAsia="cs-CZ" w:bidi="cs-CZ"/>
    </w:rPr>
  </w:style>
  <w:style w:type="character" w:customStyle="1" w:styleId="Zkladntext2Candara95pt">
    <w:name w:val="Základní text (2) + Candara;9;5 pt"/>
    <w:basedOn w:val="Zkladntext2"/>
    <w:rsid w:val="00E8786E"/>
    <w:rPr>
      <w:rFonts w:ascii="Candara" w:eastAsia="Candara" w:hAnsi="Candara" w:cs="Candara"/>
      <w:b w:val="0"/>
      <w:bCs w:val="0"/>
      <w:i w:val="0"/>
      <w:iCs w:val="0"/>
      <w:smallCaps w:val="0"/>
      <w:strike w:val="0"/>
      <w:color w:val="000000"/>
      <w:spacing w:val="0"/>
      <w:w w:val="100"/>
      <w:position w:val="0"/>
      <w:sz w:val="19"/>
      <w:szCs w:val="19"/>
      <w:u w:val="none"/>
      <w:lang w:val="cs-CZ" w:eastAsia="cs-CZ" w:bidi="cs-CZ"/>
    </w:rPr>
  </w:style>
  <w:style w:type="character" w:customStyle="1" w:styleId="Zkladntext29pt">
    <w:name w:val="Základní text (2) + 9 pt"/>
    <w:basedOn w:val="Zkladntext2"/>
    <w:rsid w:val="00E8786E"/>
    <w:rPr>
      <w:b w:val="0"/>
      <w:bCs w:val="0"/>
      <w:i w:val="0"/>
      <w:iCs w:val="0"/>
      <w:smallCaps w:val="0"/>
      <w:strike w:val="0"/>
      <w:color w:val="000000"/>
      <w:spacing w:val="0"/>
      <w:w w:val="100"/>
      <w:position w:val="0"/>
      <w:sz w:val="18"/>
      <w:szCs w:val="18"/>
      <w:u w:val="none"/>
      <w:lang w:val="cs-CZ" w:eastAsia="cs-CZ" w:bidi="cs-CZ"/>
    </w:rPr>
  </w:style>
  <w:style w:type="character" w:customStyle="1" w:styleId="Zkladntext24pt">
    <w:name w:val="Základní text (2) + 4 pt"/>
    <w:basedOn w:val="Zkladntext2"/>
    <w:rsid w:val="00E8786E"/>
    <w:rPr>
      <w:b w:val="0"/>
      <w:bCs w:val="0"/>
      <w:i w:val="0"/>
      <w:iCs w:val="0"/>
      <w:smallCaps w:val="0"/>
      <w:strike w:val="0"/>
      <w:color w:val="000000"/>
      <w:spacing w:val="0"/>
      <w:w w:val="100"/>
      <w:position w:val="0"/>
      <w:sz w:val="8"/>
      <w:szCs w:val="8"/>
      <w:u w:val="none"/>
      <w:lang w:val="cs-CZ" w:eastAsia="cs-CZ" w:bidi="cs-CZ"/>
    </w:rPr>
  </w:style>
  <w:style w:type="character" w:customStyle="1" w:styleId="Zkladntext295ptMalpsmena">
    <w:name w:val="Základní text (2) + 9;5 pt;Malá písmena"/>
    <w:basedOn w:val="Zkladntext2"/>
    <w:rsid w:val="00E8786E"/>
    <w:rPr>
      <w:b w:val="0"/>
      <w:bCs w:val="0"/>
      <w:i w:val="0"/>
      <w:iCs w:val="0"/>
      <w:smallCaps/>
      <w:strike w:val="0"/>
      <w:color w:val="000000"/>
      <w:spacing w:val="0"/>
      <w:w w:val="100"/>
      <w:position w:val="0"/>
      <w:sz w:val="19"/>
      <w:szCs w:val="19"/>
      <w:u w:val="none"/>
      <w:lang w:val="cs-CZ" w:eastAsia="cs-CZ" w:bidi="cs-CZ"/>
    </w:rPr>
  </w:style>
  <w:style w:type="character" w:customStyle="1" w:styleId="Zkladntext2Candara8pt">
    <w:name w:val="Základní text (2) + Candara;8 pt"/>
    <w:basedOn w:val="Zkladntext2"/>
    <w:rsid w:val="00E8786E"/>
    <w:rPr>
      <w:rFonts w:ascii="Candara" w:eastAsia="Candara" w:hAnsi="Candara" w:cs="Candara"/>
      <w:b w:val="0"/>
      <w:bCs w:val="0"/>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sid w:val="00E8786E"/>
    <w:rPr>
      <w:rFonts w:ascii="Arial" w:eastAsia="Arial" w:hAnsi="Arial" w:cs="Arial"/>
      <w:sz w:val="19"/>
      <w:szCs w:val="19"/>
      <w:shd w:val="clear" w:color="auto" w:fill="FFFFFF"/>
    </w:rPr>
  </w:style>
  <w:style w:type="character" w:customStyle="1" w:styleId="Zkladntext4Tun">
    <w:name w:val="Základní text (4) + Tučné"/>
    <w:basedOn w:val="Zkladntext4"/>
    <w:rsid w:val="00E8786E"/>
    <w:rPr>
      <w:b/>
      <w:bCs/>
      <w:color w:val="000000"/>
      <w:spacing w:val="0"/>
      <w:w w:val="100"/>
      <w:position w:val="0"/>
      <w:lang w:val="cs-CZ" w:eastAsia="cs-CZ" w:bidi="cs-CZ"/>
    </w:rPr>
  </w:style>
  <w:style w:type="character" w:customStyle="1" w:styleId="Zkladntext4Mtko70">
    <w:name w:val="Základní text (4) + Měřítko 70%"/>
    <w:basedOn w:val="Zkladntext4"/>
    <w:rsid w:val="00E8786E"/>
    <w:rPr>
      <w:color w:val="000000"/>
      <w:spacing w:val="0"/>
      <w:w w:val="70"/>
      <w:position w:val="0"/>
      <w:lang w:val="cs-CZ" w:eastAsia="cs-CZ" w:bidi="cs-CZ"/>
    </w:rPr>
  </w:style>
  <w:style w:type="paragraph" w:customStyle="1" w:styleId="Zkladntext40">
    <w:name w:val="Základní text (4)"/>
    <w:basedOn w:val="Normln"/>
    <w:link w:val="Zkladntext4"/>
    <w:rsid w:val="00E8786E"/>
    <w:pPr>
      <w:shd w:val="clear" w:color="auto" w:fill="FFFFFF"/>
      <w:spacing w:line="0" w:lineRule="atLeast"/>
      <w:ind w:hanging="420"/>
    </w:pPr>
    <w:rPr>
      <w:rFonts w:ascii="Arial" w:eastAsia="Arial" w:hAnsi="Arial" w:cs="Arial"/>
      <w:color w:val="auto"/>
      <w:sz w:val="19"/>
      <w:szCs w:val="19"/>
      <w:lang w:eastAsia="en-US" w:bidi="ar-SA"/>
    </w:rPr>
  </w:style>
  <w:style w:type="character" w:customStyle="1" w:styleId="Zkladntext3CenturyGothic">
    <w:name w:val="Základní text (3) + Century Gothic"/>
    <w:basedOn w:val="Zkladntext3"/>
    <w:rsid w:val="002E5BFD"/>
    <w:rPr>
      <w:rFonts w:ascii="Century Gothic" w:eastAsia="Century Gothic" w:hAnsi="Century Gothic" w:cs="Century Gothic"/>
      <w:b w:val="0"/>
      <w:bCs w:val="0"/>
      <w:i w:val="0"/>
      <w:iCs w:val="0"/>
      <w:smallCaps w:val="0"/>
      <w:strike w:val="0"/>
      <w:color w:val="000000"/>
      <w:spacing w:val="0"/>
      <w:w w:val="100"/>
      <w:position w:val="0"/>
      <w:u w:val="none"/>
      <w:lang w:val="cs-CZ" w:eastAsia="cs-CZ" w:bidi="cs-CZ"/>
    </w:rPr>
  </w:style>
  <w:style w:type="character" w:customStyle="1" w:styleId="Zkladntext214ptTunMtko70">
    <w:name w:val="Základní text (2) + 14 pt;Tučné;Měřítko 70%"/>
    <w:basedOn w:val="Zkladntext2"/>
    <w:rsid w:val="00456870"/>
    <w:rPr>
      <w:b/>
      <w:bCs/>
      <w:i w:val="0"/>
      <w:iCs w:val="0"/>
      <w:smallCaps w:val="0"/>
      <w:strike w:val="0"/>
      <w:color w:val="000000"/>
      <w:spacing w:val="0"/>
      <w:w w:val="70"/>
      <w:position w:val="0"/>
      <w:sz w:val="28"/>
      <w:szCs w:val="28"/>
      <w:u w:val="none"/>
      <w:lang w:val="cs-CZ" w:eastAsia="cs-CZ" w:bidi="cs-CZ"/>
    </w:rPr>
  </w:style>
  <w:style w:type="character" w:customStyle="1" w:styleId="Nadpis118pt">
    <w:name w:val="Nadpis #11 + 8 pt"/>
    <w:basedOn w:val="Nadpis11"/>
    <w:rsid w:val="00456870"/>
    <w:rPr>
      <w:b w:val="0"/>
      <w:bCs w:val="0"/>
      <w:i w:val="0"/>
      <w:iCs w:val="0"/>
      <w:smallCaps w:val="0"/>
      <w:strike w:val="0"/>
      <w:color w:val="000000"/>
      <w:spacing w:val="0"/>
      <w:w w:val="100"/>
      <w:position w:val="0"/>
      <w:sz w:val="16"/>
      <w:szCs w:val="16"/>
      <w:u w:val="none"/>
      <w:lang w:val="cs-CZ" w:eastAsia="cs-CZ" w:bidi="cs-CZ"/>
    </w:rPr>
  </w:style>
  <w:style w:type="character" w:customStyle="1" w:styleId="Zkladntext4TunKurzva">
    <w:name w:val="Základní text (4) + Tučné;Kurzíva"/>
    <w:basedOn w:val="Zkladntext4"/>
    <w:rsid w:val="00456870"/>
    <w:rPr>
      <w:b/>
      <w:bCs/>
      <w:i/>
      <w:iCs/>
      <w:smallCaps w:val="0"/>
      <w:strike w:val="0"/>
      <w:color w:val="000000"/>
      <w:spacing w:val="0"/>
      <w:w w:val="100"/>
      <w:position w:val="0"/>
      <w:u w:val="none"/>
      <w:lang w:val="cs-CZ" w:eastAsia="cs-CZ" w:bidi="cs-CZ"/>
    </w:rPr>
  </w:style>
  <w:style w:type="character" w:customStyle="1" w:styleId="Nadpis3">
    <w:name w:val="Nadpis #3_"/>
    <w:basedOn w:val="Standardnpsmoodstavce"/>
    <w:link w:val="Nadpis30"/>
    <w:rsid w:val="00456870"/>
    <w:rPr>
      <w:rFonts w:ascii="Arial" w:eastAsia="Arial" w:hAnsi="Arial" w:cs="Arial"/>
      <w:b/>
      <w:bCs/>
      <w:w w:val="70"/>
      <w:sz w:val="28"/>
      <w:szCs w:val="28"/>
      <w:shd w:val="clear" w:color="auto" w:fill="FFFFFF"/>
    </w:rPr>
  </w:style>
  <w:style w:type="character" w:customStyle="1" w:styleId="Nadpis5">
    <w:name w:val="Nadpis #5"/>
    <w:basedOn w:val="Standardnpsmoodstavce"/>
    <w:rsid w:val="00456870"/>
    <w:rPr>
      <w:rFonts w:ascii="Arial" w:eastAsia="Arial" w:hAnsi="Arial" w:cs="Arial"/>
      <w:b/>
      <w:bCs/>
      <w:i w:val="0"/>
      <w:iCs w:val="0"/>
      <w:smallCaps w:val="0"/>
      <w:strike w:val="0"/>
      <w:w w:val="70"/>
      <w:sz w:val="28"/>
      <w:szCs w:val="28"/>
      <w:u w:val="none"/>
    </w:rPr>
  </w:style>
  <w:style w:type="character" w:customStyle="1" w:styleId="Nadpis72">
    <w:name w:val="Nadpis #7 (2)_"/>
    <w:basedOn w:val="Standardnpsmoodstavce"/>
    <w:rsid w:val="00456870"/>
    <w:rPr>
      <w:rFonts w:ascii="Arial Narrow" w:eastAsia="Arial Narrow" w:hAnsi="Arial Narrow" w:cs="Arial Narrow"/>
      <w:b w:val="0"/>
      <w:bCs w:val="0"/>
      <w:i w:val="0"/>
      <w:iCs w:val="0"/>
      <w:smallCaps w:val="0"/>
      <w:strike w:val="0"/>
      <w:w w:val="100"/>
      <w:sz w:val="24"/>
      <w:szCs w:val="24"/>
      <w:u w:val="none"/>
    </w:rPr>
  </w:style>
  <w:style w:type="character" w:customStyle="1" w:styleId="Nadpis72ArialMtko66">
    <w:name w:val="Nadpis #7 (2) + Arial;Měřítko 66%"/>
    <w:basedOn w:val="Nadpis72"/>
    <w:rsid w:val="00456870"/>
    <w:rPr>
      <w:rFonts w:ascii="Arial" w:eastAsia="Arial" w:hAnsi="Arial" w:cs="Arial"/>
      <w:color w:val="000000"/>
      <w:spacing w:val="0"/>
      <w:w w:val="66"/>
      <w:position w:val="0"/>
      <w:lang w:val="cs-CZ" w:eastAsia="cs-CZ" w:bidi="cs-CZ"/>
    </w:rPr>
  </w:style>
  <w:style w:type="character" w:customStyle="1" w:styleId="Nadpis720">
    <w:name w:val="Nadpis #7 (2)"/>
    <w:basedOn w:val="Nadpis72"/>
    <w:rsid w:val="00456870"/>
    <w:rPr>
      <w:color w:val="000000"/>
      <w:spacing w:val="0"/>
      <w:position w:val="0"/>
      <w:lang w:val="cs-CZ" w:eastAsia="cs-CZ" w:bidi="cs-CZ"/>
    </w:rPr>
  </w:style>
  <w:style w:type="character" w:customStyle="1" w:styleId="Zkladntext11">
    <w:name w:val="Základní text (11)_"/>
    <w:basedOn w:val="Standardnpsmoodstavce"/>
    <w:rsid w:val="00456870"/>
    <w:rPr>
      <w:rFonts w:ascii="Arial" w:eastAsia="Arial" w:hAnsi="Arial" w:cs="Arial"/>
      <w:b w:val="0"/>
      <w:bCs w:val="0"/>
      <w:i w:val="0"/>
      <w:iCs w:val="0"/>
      <w:smallCaps w:val="0"/>
      <w:strike w:val="0"/>
      <w:w w:val="70"/>
      <w:sz w:val="19"/>
      <w:szCs w:val="19"/>
      <w:u w:val="none"/>
    </w:rPr>
  </w:style>
  <w:style w:type="character" w:customStyle="1" w:styleId="Zkladntext110">
    <w:name w:val="Základní text (11)"/>
    <w:basedOn w:val="Zkladntext11"/>
    <w:rsid w:val="00456870"/>
    <w:rPr>
      <w:color w:val="000000"/>
      <w:spacing w:val="0"/>
      <w:position w:val="0"/>
      <w:lang w:val="cs-CZ" w:eastAsia="cs-CZ" w:bidi="cs-CZ"/>
    </w:rPr>
  </w:style>
  <w:style w:type="character" w:customStyle="1" w:styleId="Zkladntext11Malpsmena">
    <w:name w:val="Základní text (11) + Malá písmena"/>
    <w:basedOn w:val="Zkladntext11"/>
    <w:rsid w:val="00456870"/>
    <w:rPr>
      <w:smallCaps/>
      <w:color w:val="000000"/>
      <w:spacing w:val="0"/>
      <w:position w:val="0"/>
      <w:lang w:val="cs-CZ" w:eastAsia="cs-CZ" w:bidi="cs-CZ"/>
    </w:rPr>
  </w:style>
  <w:style w:type="character" w:customStyle="1" w:styleId="Nadpis8">
    <w:name w:val="Nadpis #8_"/>
    <w:basedOn w:val="Standardnpsmoodstavce"/>
    <w:rsid w:val="00456870"/>
    <w:rPr>
      <w:rFonts w:ascii="Arial" w:eastAsia="Arial" w:hAnsi="Arial" w:cs="Arial"/>
      <w:b w:val="0"/>
      <w:bCs w:val="0"/>
      <w:i w:val="0"/>
      <w:iCs w:val="0"/>
      <w:smallCaps w:val="0"/>
      <w:strike w:val="0"/>
      <w:sz w:val="19"/>
      <w:szCs w:val="19"/>
      <w:u w:val="none"/>
    </w:rPr>
  </w:style>
  <w:style w:type="character" w:customStyle="1" w:styleId="Nadpis8ArialNarrow85pt">
    <w:name w:val="Nadpis #8 + Arial Narrow;8;5 pt"/>
    <w:basedOn w:val="Nadpis8"/>
    <w:rsid w:val="00456870"/>
    <w:rPr>
      <w:rFonts w:ascii="Arial Narrow" w:eastAsia="Arial Narrow" w:hAnsi="Arial Narrow" w:cs="Arial Narrow"/>
      <w:b/>
      <w:bCs/>
      <w:color w:val="000000"/>
      <w:spacing w:val="0"/>
      <w:w w:val="100"/>
      <w:position w:val="0"/>
      <w:sz w:val="17"/>
      <w:szCs w:val="17"/>
      <w:lang w:val="cs-CZ" w:eastAsia="cs-CZ" w:bidi="cs-CZ"/>
    </w:rPr>
  </w:style>
  <w:style w:type="character" w:customStyle="1" w:styleId="Nadpis80">
    <w:name w:val="Nadpis #8"/>
    <w:basedOn w:val="Nadpis8"/>
    <w:rsid w:val="00456870"/>
    <w:rPr>
      <w:color w:val="000000"/>
      <w:spacing w:val="0"/>
      <w:w w:val="100"/>
      <w:position w:val="0"/>
      <w:lang w:val="cs-CZ" w:eastAsia="cs-CZ" w:bidi="cs-CZ"/>
    </w:rPr>
  </w:style>
  <w:style w:type="character" w:customStyle="1" w:styleId="Nadpis50">
    <w:name w:val="Nadpis #5_"/>
    <w:basedOn w:val="Standardnpsmoodstavce"/>
    <w:rsid w:val="00456870"/>
    <w:rPr>
      <w:rFonts w:ascii="Arial" w:eastAsia="Arial" w:hAnsi="Arial" w:cs="Arial"/>
      <w:b/>
      <w:bCs/>
      <w:i w:val="0"/>
      <w:iCs w:val="0"/>
      <w:smallCaps w:val="0"/>
      <w:strike w:val="0"/>
      <w:w w:val="70"/>
      <w:sz w:val="28"/>
      <w:szCs w:val="28"/>
      <w:u w:val="none"/>
    </w:rPr>
  </w:style>
  <w:style w:type="paragraph" w:customStyle="1" w:styleId="Nadpis30">
    <w:name w:val="Nadpis #3"/>
    <w:basedOn w:val="Normln"/>
    <w:link w:val="Nadpis3"/>
    <w:rsid w:val="00456870"/>
    <w:pPr>
      <w:shd w:val="clear" w:color="auto" w:fill="FFFFFF"/>
      <w:spacing w:line="0" w:lineRule="atLeast"/>
      <w:outlineLvl w:val="2"/>
    </w:pPr>
    <w:rPr>
      <w:rFonts w:ascii="Arial" w:eastAsia="Arial" w:hAnsi="Arial" w:cs="Arial"/>
      <w:b/>
      <w:bCs/>
      <w:color w:val="auto"/>
      <w:w w:val="70"/>
      <w:sz w:val="28"/>
      <w:szCs w:val="28"/>
      <w:lang w:eastAsia="en-US" w:bidi="ar-SA"/>
    </w:rPr>
  </w:style>
  <w:style w:type="character" w:customStyle="1" w:styleId="Zkladntext10">
    <w:name w:val="Základní text (10)_"/>
    <w:basedOn w:val="Standardnpsmoodstavce"/>
    <w:rsid w:val="00456870"/>
    <w:rPr>
      <w:rFonts w:ascii="Arial" w:eastAsia="Arial" w:hAnsi="Arial" w:cs="Arial"/>
      <w:b w:val="0"/>
      <w:bCs w:val="0"/>
      <w:i w:val="0"/>
      <w:iCs w:val="0"/>
      <w:smallCaps w:val="0"/>
      <w:strike w:val="0"/>
      <w:w w:val="66"/>
      <w:sz w:val="24"/>
      <w:szCs w:val="24"/>
      <w:u w:val="none"/>
    </w:rPr>
  </w:style>
  <w:style w:type="character" w:customStyle="1" w:styleId="Zkladntext13">
    <w:name w:val="Základní text (13)_"/>
    <w:basedOn w:val="Standardnpsmoodstavce"/>
    <w:rsid w:val="00456870"/>
    <w:rPr>
      <w:rFonts w:ascii="Franklin Gothic Book" w:eastAsia="Franklin Gothic Book" w:hAnsi="Franklin Gothic Book" w:cs="Franklin Gothic Book"/>
      <w:b w:val="0"/>
      <w:bCs w:val="0"/>
      <w:i w:val="0"/>
      <w:iCs w:val="0"/>
      <w:smallCaps w:val="0"/>
      <w:strike w:val="0"/>
      <w:spacing w:val="-10"/>
      <w:w w:val="100"/>
      <w:sz w:val="26"/>
      <w:szCs w:val="26"/>
      <w:u w:val="none"/>
    </w:rPr>
  </w:style>
  <w:style w:type="character" w:customStyle="1" w:styleId="Zkladntext130">
    <w:name w:val="Základní text (13)"/>
    <w:basedOn w:val="Zkladntext13"/>
    <w:rsid w:val="00456870"/>
    <w:rPr>
      <w:color w:val="000000"/>
      <w:position w:val="0"/>
      <w:lang w:val="cs-CZ" w:eastAsia="cs-CZ" w:bidi="cs-CZ"/>
    </w:rPr>
  </w:style>
  <w:style w:type="character" w:customStyle="1" w:styleId="Zkladntext100">
    <w:name w:val="Základní text (10)"/>
    <w:basedOn w:val="Zkladntext10"/>
    <w:rsid w:val="00456870"/>
    <w:rPr>
      <w:color w:val="000000"/>
      <w:spacing w:val="0"/>
      <w:position w:val="0"/>
      <w:lang w:val="cs-CZ" w:eastAsia="cs-CZ" w:bidi="cs-CZ"/>
    </w:rPr>
  </w:style>
  <w:style w:type="character" w:customStyle="1" w:styleId="Zkladntext1095ptMtko70">
    <w:name w:val="Základní text (10) + 9;5 pt;Měřítko 70%"/>
    <w:basedOn w:val="Zkladntext10"/>
    <w:rsid w:val="00456870"/>
    <w:rPr>
      <w:color w:val="000000"/>
      <w:spacing w:val="0"/>
      <w:w w:val="70"/>
      <w:position w:val="0"/>
      <w:sz w:val="19"/>
      <w:szCs w:val="19"/>
      <w:lang w:val="cs-CZ" w:eastAsia="cs-CZ" w:bidi="cs-CZ"/>
    </w:rPr>
  </w:style>
  <w:style w:type="character" w:customStyle="1" w:styleId="Zkladntext12">
    <w:name w:val="Základní text (12)_"/>
    <w:basedOn w:val="Standardnpsmoodstavce"/>
    <w:link w:val="Zkladntext120"/>
    <w:rsid w:val="00456870"/>
    <w:rPr>
      <w:rFonts w:ascii="Arial Narrow" w:eastAsia="Arial Narrow" w:hAnsi="Arial Narrow" w:cs="Arial Narrow"/>
      <w:w w:val="70"/>
      <w:sz w:val="28"/>
      <w:szCs w:val="28"/>
      <w:shd w:val="clear" w:color="auto" w:fill="FFFFFF"/>
    </w:rPr>
  </w:style>
  <w:style w:type="character" w:customStyle="1" w:styleId="Zkladntext12Arial4ptMtko100">
    <w:name w:val="Základní text (12) + Arial;4 pt;Měřítko 100%"/>
    <w:basedOn w:val="Zkladntext12"/>
    <w:rsid w:val="00456870"/>
    <w:rPr>
      <w:rFonts w:ascii="Arial" w:eastAsia="Arial" w:hAnsi="Arial" w:cs="Arial"/>
      <w:color w:val="000000"/>
      <w:w w:val="100"/>
      <w:position w:val="0"/>
      <w:sz w:val="8"/>
      <w:szCs w:val="8"/>
      <w:lang w:val="cs-CZ" w:eastAsia="cs-CZ" w:bidi="cs-CZ"/>
    </w:rPr>
  </w:style>
  <w:style w:type="paragraph" w:customStyle="1" w:styleId="Zkladntext120">
    <w:name w:val="Základní text (12)"/>
    <w:basedOn w:val="Normln"/>
    <w:link w:val="Zkladntext12"/>
    <w:rsid w:val="00456870"/>
    <w:pPr>
      <w:shd w:val="clear" w:color="auto" w:fill="FFFFFF"/>
      <w:spacing w:line="0" w:lineRule="atLeast"/>
    </w:pPr>
    <w:rPr>
      <w:rFonts w:ascii="Arial Narrow" w:eastAsia="Arial Narrow" w:hAnsi="Arial Narrow" w:cs="Arial Narrow"/>
      <w:color w:val="auto"/>
      <w:w w:val="70"/>
      <w:sz w:val="28"/>
      <w:szCs w:val="28"/>
      <w:lang w:eastAsia="en-US" w:bidi="ar-SA"/>
    </w:rPr>
  </w:style>
  <w:style w:type="character" w:customStyle="1" w:styleId="Zkladntext875ptNetun">
    <w:name w:val="Základní text (8) + 7;5 pt;Ne tučné"/>
    <w:basedOn w:val="Zkladntext8"/>
    <w:rsid w:val="00456870"/>
    <w:rPr>
      <w:b/>
      <w:bCs/>
      <w:i w:val="0"/>
      <w:iCs w:val="0"/>
      <w:smallCaps w:val="0"/>
      <w:strike w:val="0"/>
      <w:color w:val="000000"/>
      <w:spacing w:val="0"/>
      <w:w w:val="100"/>
      <w:position w:val="0"/>
      <w:sz w:val="15"/>
      <w:szCs w:val="15"/>
      <w:u w:val="none"/>
      <w:lang w:val="cs-CZ" w:eastAsia="cs-CZ" w:bidi="cs-CZ"/>
    </w:rPr>
  </w:style>
  <w:style w:type="character" w:customStyle="1" w:styleId="Zkladntext212ptTunMtko60">
    <w:name w:val="Základní text (2) + 12 pt;Tučné;Měřítko 60%"/>
    <w:basedOn w:val="Zkladntext2"/>
    <w:rsid w:val="00456870"/>
    <w:rPr>
      <w:b/>
      <w:bCs/>
      <w:i w:val="0"/>
      <w:iCs w:val="0"/>
      <w:smallCaps w:val="0"/>
      <w:strike w:val="0"/>
      <w:color w:val="000000"/>
      <w:spacing w:val="0"/>
      <w:w w:val="60"/>
      <w:position w:val="0"/>
      <w:sz w:val="24"/>
      <w:szCs w:val="24"/>
      <w:u w:val="none"/>
      <w:lang w:val="cs-CZ" w:eastAsia="cs-CZ" w:bidi="cs-CZ"/>
    </w:rPr>
  </w:style>
  <w:style w:type="character" w:customStyle="1" w:styleId="Zkladntext2ArialNarrow95pt">
    <w:name w:val="Základní text (2) + Arial Narrow;9;5 pt"/>
    <w:basedOn w:val="Zkladntext2"/>
    <w:rsid w:val="00456870"/>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style>
  <w:style w:type="character" w:customStyle="1" w:styleId="Zkladntext2Candara11ptdkovn0pt">
    <w:name w:val="Základní text (2) + Candara;11 pt;Řádkování 0 pt"/>
    <w:basedOn w:val="Zkladntext2"/>
    <w:rsid w:val="00456870"/>
    <w:rPr>
      <w:rFonts w:ascii="Candara" w:eastAsia="Candara" w:hAnsi="Candara" w:cs="Candara"/>
      <w:b w:val="0"/>
      <w:bCs w:val="0"/>
      <w:i w:val="0"/>
      <w:iCs w:val="0"/>
      <w:smallCaps w:val="0"/>
      <w:strike w:val="0"/>
      <w:color w:val="000000"/>
      <w:spacing w:val="10"/>
      <w:w w:val="100"/>
      <w:position w:val="0"/>
      <w:sz w:val="22"/>
      <w:szCs w:val="22"/>
      <w:u w:val="none"/>
      <w:lang w:val="cs-CZ" w:eastAsia="cs-CZ" w:bidi="cs-CZ"/>
    </w:rPr>
  </w:style>
  <w:style w:type="character" w:customStyle="1" w:styleId="Zkladntext2Candara10pt">
    <w:name w:val="Základní text (2) + Candara;10 pt"/>
    <w:basedOn w:val="Zkladntext2"/>
    <w:rsid w:val="00456870"/>
    <w:rPr>
      <w:rFonts w:ascii="Candara" w:eastAsia="Candara" w:hAnsi="Candara" w:cs="Candara"/>
      <w:b w:val="0"/>
      <w:bCs w:val="0"/>
      <w:i w:val="0"/>
      <w:iCs w:val="0"/>
      <w:smallCaps w:val="0"/>
      <w:strike w:val="0"/>
      <w:color w:val="000000"/>
      <w:spacing w:val="0"/>
      <w:w w:val="100"/>
      <w:position w:val="0"/>
      <w:sz w:val="20"/>
      <w:szCs w:val="20"/>
      <w:u w:val="none"/>
      <w:lang w:val="cs-CZ" w:eastAsia="cs-CZ" w:bidi="cs-CZ"/>
    </w:rPr>
  </w:style>
  <w:style w:type="character" w:customStyle="1" w:styleId="Nadpis7">
    <w:name w:val="Nadpis #7_"/>
    <w:basedOn w:val="Standardnpsmoodstavce"/>
    <w:rsid w:val="00456870"/>
    <w:rPr>
      <w:rFonts w:ascii="Arial" w:eastAsia="Arial" w:hAnsi="Arial" w:cs="Arial"/>
      <w:b w:val="0"/>
      <w:bCs w:val="0"/>
      <w:i w:val="0"/>
      <w:iCs w:val="0"/>
      <w:smallCaps w:val="0"/>
      <w:strike w:val="0"/>
      <w:w w:val="66"/>
      <w:sz w:val="24"/>
      <w:szCs w:val="24"/>
      <w:u w:val="none"/>
    </w:rPr>
  </w:style>
  <w:style w:type="character" w:customStyle="1" w:styleId="Nadpis70">
    <w:name w:val="Nadpis #7"/>
    <w:basedOn w:val="Nadpis7"/>
    <w:rsid w:val="00456870"/>
    <w:rPr>
      <w:color w:val="000000"/>
      <w:spacing w:val="0"/>
      <w:position w:val="0"/>
      <w:lang w:val="cs-CZ" w:eastAsia="cs-CZ" w:bidi="cs-CZ"/>
    </w:rPr>
  </w:style>
  <w:style w:type="character" w:customStyle="1" w:styleId="Nadpis92">
    <w:name w:val="Nadpis #9 (2)_"/>
    <w:basedOn w:val="Standardnpsmoodstavce"/>
    <w:rsid w:val="00456870"/>
    <w:rPr>
      <w:rFonts w:ascii="Arial" w:eastAsia="Arial" w:hAnsi="Arial" w:cs="Arial"/>
      <w:b w:val="0"/>
      <w:bCs w:val="0"/>
      <w:i w:val="0"/>
      <w:iCs w:val="0"/>
      <w:smallCaps w:val="0"/>
      <w:strike w:val="0"/>
      <w:w w:val="70"/>
      <w:sz w:val="19"/>
      <w:szCs w:val="19"/>
      <w:u w:val="none"/>
    </w:rPr>
  </w:style>
  <w:style w:type="character" w:customStyle="1" w:styleId="Nadpis920">
    <w:name w:val="Nadpis #9 (2)"/>
    <w:basedOn w:val="Nadpis92"/>
    <w:rsid w:val="00456870"/>
    <w:rPr>
      <w:color w:val="000000"/>
      <w:spacing w:val="0"/>
      <w:position w:val="0"/>
      <w:lang w:val="cs-CZ" w:eastAsia="cs-CZ" w:bidi="cs-CZ"/>
    </w:rPr>
  </w:style>
  <w:style w:type="character" w:customStyle="1" w:styleId="Zkladntext14">
    <w:name w:val="Základní text (14)_"/>
    <w:basedOn w:val="Standardnpsmoodstavce"/>
    <w:link w:val="Zkladntext140"/>
    <w:rsid w:val="00456870"/>
    <w:rPr>
      <w:rFonts w:ascii="Arial" w:eastAsia="Arial" w:hAnsi="Arial" w:cs="Arial"/>
      <w:b/>
      <w:bCs/>
      <w:i/>
      <w:iCs/>
      <w:sz w:val="19"/>
      <w:szCs w:val="19"/>
      <w:shd w:val="clear" w:color="auto" w:fill="FFFFFF"/>
    </w:rPr>
  </w:style>
  <w:style w:type="character" w:customStyle="1" w:styleId="Nadpis42">
    <w:name w:val="Nadpis #4 (2)_"/>
    <w:basedOn w:val="Standardnpsmoodstavce"/>
    <w:link w:val="Nadpis420"/>
    <w:rsid w:val="00456870"/>
    <w:rPr>
      <w:rFonts w:ascii="Arial" w:eastAsia="Arial" w:hAnsi="Arial" w:cs="Arial"/>
      <w:sz w:val="15"/>
      <w:szCs w:val="15"/>
      <w:shd w:val="clear" w:color="auto" w:fill="FFFFFF"/>
    </w:rPr>
  </w:style>
  <w:style w:type="character" w:customStyle="1" w:styleId="Nadpis42Candara10pt">
    <w:name w:val="Nadpis #4 (2) + Candara;10 pt"/>
    <w:basedOn w:val="Nadpis42"/>
    <w:rsid w:val="00456870"/>
    <w:rPr>
      <w:rFonts w:ascii="Candara" w:eastAsia="Candara" w:hAnsi="Candara" w:cs="Candara"/>
      <w:color w:val="000000"/>
      <w:spacing w:val="0"/>
      <w:w w:val="100"/>
      <w:position w:val="0"/>
      <w:sz w:val="20"/>
      <w:szCs w:val="20"/>
      <w:lang w:val="cs-CZ" w:eastAsia="cs-CZ" w:bidi="cs-CZ"/>
    </w:rPr>
  </w:style>
  <w:style w:type="character" w:customStyle="1" w:styleId="Nadpis42CenturyGothic7ptKurzva">
    <w:name w:val="Nadpis #4 (2) + Century Gothic;7 pt;Kurzíva"/>
    <w:basedOn w:val="Nadpis42"/>
    <w:rsid w:val="00456870"/>
    <w:rPr>
      <w:rFonts w:ascii="Century Gothic" w:eastAsia="Century Gothic" w:hAnsi="Century Gothic" w:cs="Century Gothic"/>
      <w:i/>
      <w:iCs/>
      <w:color w:val="000000"/>
      <w:spacing w:val="0"/>
      <w:w w:val="100"/>
      <w:position w:val="0"/>
      <w:sz w:val="14"/>
      <w:szCs w:val="14"/>
      <w:lang w:val="cs-CZ" w:eastAsia="cs-CZ" w:bidi="cs-CZ"/>
    </w:rPr>
  </w:style>
  <w:style w:type="character" w:customStyle="1" w:styleId="Nadpis7TunMtko60">
    <w:name w:val="Nadpis #7 + Tučné;Měřítko 60%"/>
    <w:basedOn w:val="Nadpis7"/>
    <w:rsid w:val="00456870"/>
    <w:rPr>
      <w:b/>
      <w:bCs/>
      <w:color w:val="000000"/>
      <w:spacing w:val="0"/>
      <w:w w:val="60"/>
      <w:position w:val="0"/>
      <w:lang w:val="cs-CZ" w:eastAsia="cs-CZ" w:bidi="cs-CZ"/>
    </w:rPr>
  </w:style>
  <w:style w:type="character" w:customStyle="1" w:styleId="Nadpis94">
    <w:name w:val="Nadpis #9 (4)_"/>
    <w:basedOn w:val="Standardnpsmoodstavce"/>
    <w:rsid w:val="00456870"/>
    <w:rPr>
      <w:rFonts w:ascii="Arial Narrow" w:eastAsia="Arial Narrow" w:hAnsi="Arial Narrow" w:cs="Arial Narrow"/>
      <w:b w:val="0"/>
      <w:bCs w:val="0"/>
      <w:i w:val="0"/>
      <w:iCs w:val="0"/>
      <w:smallCaps w:val="0"/>
      <w:strike w:val="0"/>
      <w:w w:val="100"/>
      <w:sz w:val="16"/>
      <w:szCs w:val="16"/>
      <w:u w:val="none"/>
    </w:rPr>
  </w:style>
  <w:style w:type="character" w:customStyle="1" w:styleId="Nadpis940">
    <w:name w:val="Nadpis #9 (4)"/>
    <w:basedOn w:val="Nadpis94"/>
    <w:rsid w:val="00456870"/>
    <w:rPr>
      <w:color w:val="000000"/>
      <w:spacing w:val="0"/>
      <w:position w:val="0"/>
      <w:lang w:val="cs-CZ" w:eastAsia="cs-CZ" w:bidi="cs-CZ"/>
    </w:rPr>
  </w:style>
  <w:style w:type="character" w:customStyle="1" w:styleId="Nadpis9495ptKurzva">
    <w:name w:val="Nadpis #9 (4) + 9;5 pt;Kurzíva"/>
    <w:basedOn w:val="Nadpis94"/>
    <w:rsid w:val="00456870"/>
    <w:rPr>
      <w:i/>
      <w:iCs/>
      <w:color w:val="000000"/>
      <w:spacing w:val="0"/>
      <w:position w:val="0"/>
      <w:sz w:val="19"/>
      <w:szCs w:val="19"/>
      <w:lang w:val="cs-CZ" w:eastAsia="cs-CZ" w:bidi="cs-CZ"/>
    </w:rPr>
  </w:style>
  <w:style w:type="character" w:customStyle="1" w:styleId="Nadpis73">
    <w:name w:val="Nadpis #7 (3)_"/>
    <w:basedOn w:val="Standardnpsmoodstavce"/>
    <w:link w:val="Nadpis730"/>
    <w:rsid w:val="00456870"/>
    <w:rPr>
      <w:rFonts w:ascii="Candara" w:eastAsia="Candara" w:hAnsi="Candara" w:cs="Candara"/>
      <w:w w:val="50"/>
      <w:sz w:val="36"/>
      <w:szCs w:val="36"/>
      <w:shd w:val="clear" w:color="auto" w:fill="FFFFFF"/>
    </w:rPr>
  </w:style>
  <w:style w:type="character" w:customStyle="1" w:styleId="Nadpis73Arial12ptMtko60">
    <w:name w:val="Nadpis #7 (3) + Arial;12 pt;Měřítko 60%"/>
    <w:basedOn w:val="Nadpis73"/>
    <w:rsid w:val="00456870"/>
    <w:rPr>
      <w:rFonts w:ascii="Arial" w:eastAsia="Arial" w:hAnsi="Arial" w:cs="Arial"/>
      <w:color w:val="000000"/>
      <w:w w:val="60"/>
      <w:position w:val="0"/>
      <w:sz w:val="24"/>
      <w:szCs w:val="24"/>
      <w:lang w:val="cs-CZ" w:eastAsia="cs-CZ" w:bidi="cs-CZ"/>
    </w:rPr>
  </w:style>
  <w:style w:type="character" w:customStyle="1" w:styleId="Nadpis43">
    <w:name w:val="Nadpis #4 (3)_"/>
    <w:basedOn w:val="Standardnpsmoodstavce"/>
    <w:link w:val="Nadpis430"/>
    <w:rsid w:val="00456870"/>
    <w:rPr>
      <w:rFonts w:ascii="Tahoma" w:eastAsia="Tahoma" w:hAnsi="Tahoma" w:cs="Tahoma"/>
      <w:w w:val="60"/>
      <w:sz w:val="26"/>
      <w:szCs w:val="26"/>
      <w:shd w:val="clear" w:color="auto" w:fill="FFFFFF"/>
    </w:rPr>
  </w:style>
  <w:style w:type="character" w:customStyle="1" w:styleId="Nadpis43ArialNarrow8ptTunMtko100">
    <w:name w:val="Nadpis #4 (3) + Arial Narrow;8 pt;Tučné;Měřítko 100%"/>
    <w:basedOn w:val="Nadpis43"/>
    <w:rsid w:val="00456870"/>
    <w:rPr>
      <w:rFonts w:ascii="Arial Narrow" w:eastAsia="Arial Narrow" w:hAnsi="Arial Narrow" w:cs="Arial Narrow"/>
      <w:b/>
      <w:bCs/>
      <w:color w:val="000000"/>
      <w:spacing w:val="0"/>
      <w:w w:val="100"/>
      <w:position w:val="0"/>
      <w:sz w:val="16"/>
      <w:szCs w:val="16"/>
      <w:lang w:val="cs-CZ" w:eastAsia="cs-CZ" w:bidi="cs-CZ"/>
    </w:rPr>
  </w:style>
  <w:style w:type="character" w:customStyle="1" w:styleId="Zkladntext48ptTun">
    <w:name w:val="Základní text (4) + 8 pt;Tučné"/>
    <w:basedOn w:val="Zkladntext4"/>
    <w:rsid w:val="00456870"/>
    <w:rPr>
      <w:b/>
      <w:bCs/>
      <w:i w:val="0"/>
      <w:iCs w:val="0"/>
      <w:smallCaps w:val="0"/>
      <w:strike w:val="0"/>
      <w:color w:val="000000"/>
      <w:spacing w:val="0"/>
      <w:w w:val="100"/>
      <w:position w:val="0"/>
      <w:sz w:val="16"/>
      <w:szCs w:val="16"/>
      <w:u w:val="none"/>
      <w:lang w:val="cs-CZ" w:eastAsia="cs-CZ" w:bidi="cs-CZ"/>
    </w:rPr>
  </w:style>
  <w:style w:type="character" w:customStyle="1" w:styleId="Zkladntext485pt">
    <w:name w:val="Základní text (4) + 8;5 pt"/>
    <w:basedOn w:val="Zkladntext4"/>
    <w:rsid w:val="00456870"/>
    <w:rPr>
      <w:b w:val="0"/>
      <w:bCs w:val="0"/>
      <w:i w:val="0"/>
      <w:iCs w:val="0"/>
      <w:smallCaps w:val="0"/>
      <w:strike w:val="0"/>
      <w:color w:val="000000"/>
      <w:spacing w:val="0"/>
      <w:w w:val="100"/>
      <w:position w:val="0"/>
      <w:sz w:val="17"/>
      <w:szCs w:val="17"/>
      <w:u w:val="none"/>
      <w:lang w:val="cs-CZ" w:eastAsia="cs-CZ" w:bidi="cs-CZ"/>
    </w:rPr>
  </w:style>
  <w:style w:type="paragraph" w:customStyle="1" w:styleId="Zkladntext140">
    <w:name w:val="Základní text (14)"/>
    <w:basedOn w:val="Normln"/>
    <w:link w:val="Zkladntext14"/>
    <w:rsid w:val="00456870"/>
    <w:pPr>
      <w:shd w:val="clear" w:color="auto" w:fill="FFFFFF"/>
      <w:spacing w:line="0" w:lineRule="atLeast"/>
    </w:pPr>
    <w:rPr>
      <w:rFonts w:ascii="Arial" w:eastAsia="Arial" w:hAnsi="Arial" w:cs="Arial"/>
      <w:b/>
      <w:bCs/>
      <w:i/>
      <w:iCs/>
      <w:color w:val="auto"/>
      <w:sz w:val="19"/>
      <w:szCs w:val="19"/>
      <w:lang w:eastAsia="en-US" w:bidi="ar-SA"/>
    </w:rPr>
  </w:style>
  <w:style w:type="paragraph" w:customStyle="1" w:styleId="Nadpis420">
    <w:name w:val="Nadpis #4 (2)"/>
    <w:basedOn w:val="Normln"/>
    <w:link w:val="Nadpis42"/>
    <w:rsid w:val="00456870"/>
    <w:pPr>
      <w:shd w:val="clear" w:color="auto" w:fill="FFFFFF"/>
      <w:spacing w:line="0" w:lineRule="atLeast"/>
      <w:outlineLvl w:val="3"/>
    </w:pPr>
    <w:rPr>
      <w:rFonts w:ascii="Arial" w:eastAsia="Arial" w:hAnsi="Arial" w:cs="Arial"/>
      <w:color w:val="auto"/>
      <w:sz w:val="15"/>
      <w:szCs w:val="15"/>
      <w:lang w:eastAsia="en-US" w:bidi="ar-SA"/>
    </w:rPr>
  </w:style>
  <w:style w:type="paragraph" w:customStyle="1" w:styleId="Nadpis730">
    <w:name w:val="Nadpis #7 (3)"/>
    <w:basedOn w:val="Normln"/>
    <w:link w:val="Nadpis73"/>
    <w:rsid w:val="00456870"/>
    <w:pPr>
      <w:shd w:val="clear" w:color="auto" w:fill="FFFFFF"/>
      <w:spacing w:line="0" w:lineRule="atLeast"/>
      <w:outlineLvl w:val="6"/>
    </w:pPr>
    <w:rPr>
      <w:rFonts w:ascii="Candara" w:eastAsia="Candara" w:hAnsi="Candara" w:cs="Candara"/>
      <w:color w:val="auto"/>
      <w:w w:val="50"/>
      <w:sz w:val="36"/>
      <w:szCs w:val="36"/>
      <w:lang w:eastAsia="en-US" w:bidi="ar-SA"/>
    </w:rPr>
  </w:style>
  <w:style w:type="paragraph" w:customStyle="1" w:styleId="Nadpis430">
    <w:name w:val="Nadpis #4 (3)"/>
    <w:basedOn w:val="Normln"/>
    <w:link w:val="Nadpis43"/>
    <w:rsid w:val="00456870"/>
    <w:pPr>
      <w:shd w:val="clear" w:color="auto" w:fill="FFFFFF"/>
      <w:spacing w:line="0" w:lineRule="atLeast"/>
      <w:outlineLvl w:val="3"/>
    </w:pPr>
    <w:rPr>
      <w:rFonts w:ascii="Tahoma" w:eastAsia="Tahoma" w:hAnsi="Tahoma" w:cs="Tahoma"/>
      <w:color w:val="auto"/>
      <w:w w:val="60"/>
      <w:sz w:val="26"/>
      <w:szCs w:val="26"/>
      <w:lang w:eastAsia="en-US" w:bidi="ar-SA"/>
    </w:rPr>
  </w:style>
  <w:style w:type="character" w:customStyle="1" w:styleId="Zkladntext15">
    <w:name w:val="Základní text (15)_"/>
    <w:basedOn w:val="Standardnpsmoodstavce"/>
    <w:link w:val="Zkladntext150"/>
    <w:rsid w:val="00456870"/>
    <w:rPr>
      <w:rFonts w:ascii="Candara" w:eastAsia="Candara" w:hAnsi="Candara" w:cs="Candara"/>
      <w:w w:val="50"/>
      <w:sz w:val="36"/>
      <w:szCs w:val="36"/>
      <w:shd w:val="clear" w:color="auto" w:fill="FFFFFF"/>
    </w:rPr>
  </w:style>
  <w:style w:type="character" w:customStyle="1" w:styleId="Nadpis55">
    <w:name w:val="Nadpis #5 (5)_"/>
    <w:basedOn w:val="Standardnpsmoodstavce"/>
    <w:rsid w:val="00456870"/>
    <w:rPr>
      <w:rFonts w:ascii="Candara" w:eastAsia="Candara" w:hAnsi="Candara" w:cs="Candara"/>
      <w:b w:val="0"/>
      <w:bCs w:val="0"/>
      <w:i w:val="0"/>
      <w:iCs w:val="0"/>
      <w:smallCaps w:val="0"/>
      <w:strike w:val="0"/>
      <w:spacing w:val="0"/>
      <w:w w:val="60"/>
      <w:sz w:val="38"/>
      <w:szCs w:val="38"/>
      <w:u w:val="none"/>
    </w:rPr>
  </w:style>
  <w:style w:type="character" w:customStyle="1" w:styleId="Nadpis550">
    <w:name w:val="Nadpis #5 (5)"/>
    <w:basedOn w:val="Nadpis55"/>
    <w:rsid w:val="00456870"/>
    <w:rPr>
      <w:color w:val="000000"/>
      <w:position w:val="0"/>
      <w:lang w:val="cs-CZ" w:eastAsia="cs-CZ" w:bidi="cs-CZ"/>
    </w:rPr>
  </w:style>
  <w:style w:type="character" w:customStyle="1" w:styleId="Nadpis74">
    <w:name w:val="Nadpis #7 (4)_"/>
    <w:basedOn w:val="Standardnpsmoodstavce"/>
    <w:rsid w:val="00456870"/>
    <w:rPr>
      <w:rFonts w:ascii="Arial" w:eastAsia="Arial" w:hAnsi="Arial" w:cs="Arial"/>
      <w:b/>
      <w:bCs/>
      <w:i w:val="0"/>
      <w:iCs w:val="0"/>
      <w:smallCaps w:val="0"/>
      <w:strike w:val="0"/>
      <w:w w:val="60"/>
      <w:sz w:val="24"/>
      <w:szCs w:val="24"/>
      <w:u w:val="none"/>
    </w:rPr>
  </w:style>
  <w:style w:type="character" w:customStyle="1" w:styleId="Nadpis740">
    <w:name w:val="Nadpis #7 (4)"/>
    <w:basedOn w:val="Nadpis74"/>
    <w:rsid w:val="00456870"/>
    <w:rPr>
      <w:color w:val="000000"/>
      <w:spacing w:val="0"/>
      <w:position w:val="0"/>
      <w:lang w:val="cs-CZ" w:eastAsia="cs-CZ" w:bidi="cs-CZ"/>
    </w:rPr>
  </w:style>
  <w:style w:type="character" w:customStyle="1" w:styleId="Nadpis74CandaraMtko100">
    <w:name w:val="Nadpis #7 (4) + Candara;Měřítko 100%"/>
    <w:basedOn w:val="Nadpis74"/>
    <w:rsid w:val="00456870"/>
    <w:rPr>
      <w:rFonts w:ascii="Candara" w:eastAsia="Candara" w:hAnsi="Candara" w:cs="Candara"/>
      <w:color w:val="000000"/>
      <w:spacing w:val="0"/>
      <w:w w:val="100"/>
      <w:position w:val="0"/>
      <w:lang w:val="cs-CZ" w:eastAsia="cs-CZ" w:bidi="cs-CZ"/>
    </w:rPr>
  </w:style>
  <w:style w:type="character" w:customStyle="1" w:styleId="Nadpis74ArialNarrow8ptNetunMtko100">
    <w:name w:val="Nadpis #7 (4) + Arial Narrow;8 pt;Ne tučné;Měřítko 100%"/>
    <w:basedOn w:val="Nadpis74"/>
    <w:rsid w:val="00456870"/>
    <w:rPr>
      <w:rFonts w:ascii="Arial Narrow" w:eastAsia="Arial Narrow" w:hAnsi="Arial Narrow" w:cs="Arial Narrow"/>
      <w:color w:val="000000"/>
      <w:spacing w:val="0"/>
      <w:w w:val="100"/>
      <w:position w:val="0"/>
      <w:sz w:val="16"/>
      <w:szCs w:val="16"/>
      <w:lang w:val="cs-CZ" w:eastAsia="cs-CZ" w:bidi="cs-CZ"/>
    </w:rPr>
  </w:style>
  <w:style w:type="paragraph" w:customStyle="1" w:styleId="Zkladntext150">
    <w:name w:val="Základní text (15)"/>
    <w:basedOn w:val="Normln"/>
    <w:link w:val="Zkladntext15"/>
    <w:rsid w:val="00456870"/>
    <w:pPr>
      <w:shd w:val="clear" w:color="auto" w:fill="FFFFFF"/>
      <w:spacing w:line="0" w:lineRule="atLeast"/>
    </w:pPr>
    <w:rPr>
      <w:rFonts w:ascii="Candara" w:eastAsia="Candara" w:hAnsi="Candara" w:cs="Candara"/>
      <w:color w:val="auto"/>
      <w:w w:val="50"/>
      <w:sz w:val="36"/>
      <w:szCs w:val="36"/>
      <w:lang w:eastAsia="en-US" w:bidi="ar-SA"/>
    </w:rPr>
  </w:style>
  <w:style w:type="character" w:customStyle="1" w:styleId="Nadpis103">
    <w:name w:val="Nadpis #10 (3)_"/>
    <w:basedOn w:val="Standardnpsmoodstavce"/>
    <w:link w:val="Nadpis1030"/>
    <w:rsid w:val="00456870"/>
    <w:rPr>
      <w:rFonts w:ascii="Arial" w:eastAsia="Arial" w:hAnsi="Arial" w:cs="Arial"/>
      <w:b/>
      <w:bCs/>
      <w:sz w:val="19"/>
      <w:szCs w:val="19"/>
      <w:shd w:val="clear" w:color="auto" w:fill="FFFFFF"/>
    </w:rPr>
  </w:style>
  <w:style w:type="paragraph" w:customStyle="1" w:styleId="Nadpis1030">
    <w:name w:val="Nadpis #10 (3)"/>
    <w:basedOn w:val="Normln"/>
    <w:link w:val="Nadpis103"/>
    <w:rsid w:val="00456870"/>
    <w:pPr>
      <w:shd w:val="clear" w:color="auto" w:fill="FFFFFF"/>
      <w:spacing w:line="220" w:lineRule="exact"/>
      <w:jc w:val="center"/>
    </w:pPr>
    <w:rPr>
      <w:rFonts w:ascii="Arial" w:eastAsia="Arial" w:hAnsi="Arial" w:cs="Arial"/>
      <w:b/>
      <w:bCs/>
      <w:color w:val="auto"/>
      <w:sz w:val="19"/>
      <w:szCs w:val="19"/>
      <w:lang w:eastAsia="en-US" w:bidi="ar-SA"/>
    </w:rPr>
  </w:style>
  <w:style w:type="character" w:customStyle="1" w:styleId="Zkladntext13dkovn0pt">
    <w:name w:val="Základní text (13) + Řádkování 0 pt"/>
    <w:basedOn w:val="Zkladntext13"/>
    <w:rsid w:val="00456870"/>
    <w:rPr>
      <w:color w:val="000000"/>
      <w:spacing w:val="0"/>
      <w:position w:val="0"/>
      <w:lang w:val="cs-CZ" w:eastAsia="cs-CZ" w:bidi="cs-CZ"/>
    </w:rPr>
  </w:style>
  <w:style w:type="character" w:customStyle="1" w:styleId="Zkladntext16">
    <w:name w:val="Základní text (16)_"/>
    <w:basedOn w:val="Standardnpsmoodstavce"/>
    <w:link w:val="Zkladntext160"/>
    <w:rsid w:val="00456870"/>
    <w:rPr>
      <w:rFonts w:ascii="Franklin Gothic Book" w:eastAsia="Franklin Gothic Book" w:hAnsi="Franklin Gothic Book" w:cs="Franklin Gothic Book"/>
      <w:sz w:val="15"/>
      <w:szCs w:val="15"/>
      <w:shd w:val="clear" w:color="auto" w:fill="FFFFFF"/>
    </w:rPr>
  </w:style>
  <w:style w:type="paragraph" w:customStyle="1" w:styleId="Zkladntext160">
    <w:name w:val="Základní text (16)"/>
    <w:basedOn w:val="Normln"/>
    <w:link w:val="Zkladntext16"/>
    <w:rsid w:val="00456870"/>
    <w:pPr>
      <w:shd w:val="clear" w:color="auto" w:fill="FFFFFF"/>
      <w:spacing w:line="0" w:lineRule="atLeast"/>
    </w:pPr>
    <w:rPr>
      <w:rFonts w:ascii="Franklin Gothic Book" w:eastAsia="Franklin Gothic Book" w:hAnsi="Franklin Gothic Book" w:cs="Franklin Gothic Book"/>
      <w:color w:val="auto"/>
      <w:sz w:val="15"/>
      <w:szCs w:val="15"/>
      <w:lang w:eastAsia="en-US" w:bidi="ar-SA"/>
    </w:rPr>
  </w:style>
  <w:style w:type="character" w:customStyle="1" w:styleId="Zkladntext29ptMalpsmena">
    <w:name w:val="Základní text (2) + 9 pt;Malá písmena"/>
    <w:basedOn w:val="Zkladntext2"/>
    <w:rsid w:val="00456870"/>
    <w:rPr>
      <w:b w:val="0"/>
      <w:bCs w:val="0"/>
      <w:i w:val="0"/>
      <w:iCs w:val="0"/>
      <w:smallCaps/>
      <w:strike w:val="0"/>
      <w:color w:val="000000"/>
      <w:spacing w:val="0"/>
      <w:w w:val="100"/>
      <w:position w:val="0"/>
      <w:sz w:val="18"/>
      <w:szCs w:val="18"/>
      <w:u w:val="none"/>
      <w:lang w:val="cs-CZ" w:eastAsia="cs-CZ" w:bidi="cs-CZ"/>
    </w:rPr>
  </w:style>
  <w:style w:type="character" w:customStyle="1" w:styleId="Obsah2">
    <w:name w:val="Obsah (2)"/>
    <w:basedOn w:val="Standardnpsmoodstavce"/>
    <w:rsid w:val="00456870"/>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style>
  <w:style w:type="character" w:customStyle="1" w:styleId="Nadpis112">
    <w:name w:val="Nadpis #11 (2)_"/>
    <w:basedOn w:val="Standardnpsmoodstavce"/>
    <w:link w:val="Nadpis1120"/>
    <w:rsid w:val="00456870"/>
    <w:rPr>
      <w:rFonts w:ascii="Arial" w:eastAsia="Arial" w:hAnsi="Arial" w:cs="Arial"/>
      <w:sz w:val="16"/>
      <w:szCs w:val="16"/>
      <w:shd w:val="clear" w:color="auto" w:fill="FFFFFF"/>
    </w:rPr>
  </w:style>
  <w:style w:type="character" w:customStyle="1" w:styleId="Zkladntext365ptKurzvadkovn0pt">
    <w:name w:val="Základní text (3) + 6;5 pt;Kurzíva;Řádkování 0 pt"/>
    <w:basedOn w:val="Zkladntext3"/>
    <w:rsid w:val="00456870"/>
    <w:rPr>
      <w:b w:val="0"/>
      <w:bCs w:val="0"/>
      <w:i/>
      <w:iCs/>
      <w:smallCaps w:val="0"/>
      <w:strike w:val="0"/>
      <w:color w:val="000000"/>
      <w:spacing w:val="10"/>
      <w:w w:val="100"/>
      <w:position w:val="0"/>
      <w:sz w:val="13"/>
      <w:szCs w:val="13"/>
      <w:u w:val="none"/>
      <w:lang w:val="cs-CZ" w:eastAsia="cs-CZ" w:bidi="cs-CZ"/>
    </w:rPr>
  </w:style>
  <w:style w:type="character" w:customStyle="1" w:styleId="Zkladntext17">
    <w:name w:val="Základní text (17)_"/>
    <w:basedOn w:val="Standardnpsmoodstavce"/>
    <w:link w:val="Zkladntext170"/>
    <w:rsid w:val="00456870"/>
    <w:rPr>
      <w:rFonts w:ascii="Arial Narrow" w:eastAsia="Arial Narrow" w:hAnsi="Arial Narrow" w:cs="Arial Narrow"/>
      <w:spacing w:val="70"/>
      <w:sz w:val="26"/>
      <w:szCs w:val="26"/>
      <w:shd w:val="clear" w:color="auto" w:fill="FFFFFF"/>
    </w:rPr>
  </w:style>
  <w:style w:type="character" w:customStyle="1" w:styleId="Nadpis95">
    <w:name w:val="Nadpis #9 (5)_"/>
    <w:basedOn w:val="Standardnpsmoodstavce"/>
    <w:link w:val="Nadpis950"/>
    <w:rsid w:val="00456870"/>
    <w:rPr>
      <w:rFonts w:ascii="Arial" w:eastAsia="Arial" w:hAnsi="Arial" w:cs="Arial"/>
      <w:sz w:val="19"/>
      <w:szCs w:val="19"/>
      <w:shd w:val="clear" w:color="auto" w:fill="FFFFFF"/>
    </w:rPr>
  </w:style>
  <w:style w:type="character" w:customStyle="1" w:styleId="Zkladntext895pt">
    <w:name w:val="Základní text (8) + 9;5 pt"/>
    <w:basedOn w:val="Zkladntext8"/>
    <w:rsid w:val="00456870"/>
    <w:rPr>
      <w:b/>
      <w:bCs/>
      <w:i w:val="0"/>
      <w:iCs w:val="0"/>
      <w:smallCaps w:val="0"/>
      <w:strike w:val="0"/>
      <w:color w:val="000000"/>
      <w:spacing w:val="0"/>
      <w:w w:val="100"/>
      <w:position w:val="0"/>
      <w:sz w:val="19"/>
      <w:szCs w:val="19"/>
      <w:u w:val="none"/>
      <w:lang w:val="cs-CZ" w:eastAsia="cs-CZ" w:bidi="cs-CZ"/>
    </w:rPr>
  </w:style>
  <w:style w:type="character" w:customStyle="1" w:styleId="Zkladntext895ptNetun">
    <w:name w:val="Základní text (8) + 9;5 pt;Ne tučné"/>
    <w:basedOn w:val="Zkladntext8"/>
    <w:rsid w:val="00456870"/>
    <w:rPr>
      <w:b/>
      <w:bCs/>
      <w:i w:val="0"/>
      <w:iCs w:val="0"/>
      <w:smallCaps w:val="0"/>
      <w:strike w:val="0"/>
      <w:color w:val="000000"/>
      <w:spacing w:val="0"/>
      <w:w w:val="100"/>
      <w:position w:val="0"/>
      <w:sz w:val="19"/>
      <w:szCs w:val="19"/>
      <w:u w:val="none"/>
      <w:lang w:val="cs-CZ" w:eastAsia="cs-CZ" w:bidi="cs-CZ"/>
    </w:rPr>
  </w:style>
  <w:style w:type="character" w:customStyle="1" w:styleId="ZhlavneboZpat8ptMalpsmena">
    <w:name w:val="Záhlaví nebo Zápatí + 8 pt;Malá písmena"/>
    <w:basedOn w:val="ZhlavneboZpat"/>
    <w:rsid w:val="00456870"/>
    <w:rPr>
      <w:b w:val="0"/>
      <w:bCs w:val="0"/>
      <w:i w:val="0"/>
      <w:iCs w:val="0"/>
      <w:smallCaps/>
      <w:strike w:val="0"/>
      <w:color w:val="000000"/>
      <w:spacing w:val="0"/>
      <w:w w:val="100"/>
      <w:position w:val="0"/>
      <w:sz w:val="16"/>
      <w:szCs w:val="16"/>
      <w:u w:val="none"/>
      <w:lang w:val="cs-CZ" w:eastAsia="cs-CZ" w:bidi="cs-CZ"/>
    </w:rPr>
  </w:style>
  <w:style w:type="character" w:customStyle="1" w:styleId="Nadpis44">
    <w:name w:val="Nadpis #4 (4)_"/>
    <w:basedOn w:val="Standardnpsmoodstavce"/>
    <w:link w:val="Nadpis440"/>
    <w:rsid w:val="00456870"/>
    <w:rPr>
      <w:rFonts w:ascii="Arial" w:eastAsia="Arial" w:hAnsi="Arial" w:cs="Arial"/>
      <w:spacing w:val="-30"/>
      <w:sz w:val="28"/>
      <w:szCs w:val="28"/>
      <w:shd w:val="clear" w:color="auto" w:fill="FFFFFF"/>
    </w:rPr>
  </w:style>
  <w:style w:type="character" w:customStyle="1" w:styleId="Nadpis44dkovn0pt">
    <w:name w:val="Nadpis #4 (4) + Řádkování 0 pt"/>
    <w:basedOn w:val="Nadpis44"/>
    <w:rsid w:val="00456870"/>
    <w:rPr>
      <w:color w:val="000000"/>
      <w:spacing w:val="0"/>
      <w:w w:val="100"/>
      <w:position w:val="0"/>
      <w:lang w:val="cs-CZ" w:eastAsia="cs-CZ" w:bidi="cs-CZ"/>
    </w:rPr>
  </w:style>
  <w:style w:type="paragraph" w:customStyle="1" w:styleId="Nadpis1120">
    <w:name w:val="Nadpis #11 (2)"/>
    <w:basedOn w:val="Normln"/>
    <w:link w:val="Nadpis112"/>
    <w:rsid w:val="00456870"/>
    <w:pPr>
      <w:shd w:val="clear" w:color="auto" w:fill="FFFFFF"/>
      <w:spacing w:line="0" w:lineRule="atLeast"/>
      <w:ind w:hanging="420"/>
      <w:jc w:val="both"/>
    </w:pPr>
    <w:rPr>
      <w:rFonts w:ascii="Arial" w:eastAsia="Arial" w:hAnsi="Arial" w:cs="Arial"/>
      <w:color w:val="auto"/>
      <w:sz w:val="16"/>
      <w:szCs w:val="16"/>
      <w:lang w:eastAsia="en-US" w:bidi="ar-SA"/>
    </w:rPr>
  </w:style>
  <w:style w:type="paragraph" w:customStyle="1" w:styleId="Zkladntext170">
    <w:name w:val="Základní text (17)"/>
    <w:basedOn w:val="Normln"/>
    <w:link w:val="Zkladntext17"/>
    <w:rsid w:val="00456870"/>
    <w:pPr>
      <w:shd w:val="clear" w:color="auto" w:fill="FFFFFF"/>
      <w:spacing w:line="0" w:lineRule="atLeast"/>
    </w:pPr>
    <w:rPr>
      <w:rFonts w:ascii="Arial Narrow" w:eastAsia="Arial Narrow" w:hAnsi="Arial Narrow" w:cs="Arial Narrow"/>
      <w:color w:val="auto"/>
      <w:spacing w:val="70"/>
      <w:sz w:val="26"/>
      <w:szCs w:val="26"/>
      <w:lang w:eastAsia="en-US" w:bidi="ar-SA"/>
    </w:rPr>
  </w:style>
  <w:style w:type="paragraph" w:customStyle="1" w:styleId="Nadpis950">
    <w:name w:val="Nadpis #9 (5)"/>
    <w:basedOn w:val="Normln"/>
    <w:link w:val="Nadpis95"/>
    <w:rsid w:val="00456870"/>
    <w:pPr>
      <w:shd w:val="clear" w:color="auto" w:fill="FFFFFF"/>
      <w:spacing w:line="0" w:lineRule="atLeast"/>
      <w:jc w:val="both"/>
      <w:outlineLvl w:val="8"/>
    </w:pPr>
    <w:rPr>
      <w:rFonts w:ascii="Arial" w:eastAsia="Arial" w:hAnsi="Arial" w:cs="Arial"/>
      <w:color w:val="auto"/>
      <w:sz w:val="19"/>
      <w:szCs w:val="19"/>
      <w:lang w:eastAsia="en-US" w:bidi="ar-SA"/>
    </w:rPr>
  </w:style>
  <w:style w:type="paragraph" w:customStyle="1" w:styleId="Nadpis440">
    <w:name w:val="Nadpis #4 (4)"/>
    <w:basedOn w:val="Normln"/>
    <w:link w:val="Nadpis44"/>
    <w:rsid w:val="00456870"/>
    <w:pPr>
      <w:shd w:val="clear" w:color="auto" w:fill="FFFFFF"/>
      <w:spacing w:line="0" w:lineRule="atLeast"/>
      <w:outlineLvl w:val="3"/>
    </w:pPr>
    <w:rPr>
      <w:rFonts w:ascii="Arial" w:eastAsia="Arial" w:hAnsi="Arial" w:cs="Arial"/>
      <w:color w:val="auto"/>
      <w:spacing w:val="-30"/>
      <w:sz w:val="28"/>
      <w:szCs w:val="28"/>
      <w:lang w:eastAsia="en-US" w:bidi="ar-SA"/>
    </w:rPr>
  </w:style>
  <w:style w:type="character" w:customStyle="1" w:styleId="Poznmkapodarou3">
    <w:name w:val="Poznámka pod čarou (3)_"/>
    <w:basedOn w:val="Standardnpsmoodstavce"/>
    <w:rsid w:val="00456870"/>
    <w:rPr>
      <w:rFonts w:ascii="Arial" w:eastAsia="Arial" w:hAnsi="Arial" w:cs="Arial"/>
      <w:b/>
      <w:bCs/>
      <w:i w:val="0"/>
      <w:iCs w:val="0"/>
      <w:smallCaps w:val="0"/>
      <w:strike w:val="0"/>
      <w:sz w:val="16"/>
      <w:szCs w:val="16"/>
      <w:u w:val="none"/>
    </w:rPr>
  </w:style>
  <w:style w:type="character" w:customStyle="1" w:styleId="Poznmkapodarou30">
    <w:name w:val="Poznámka pod čarou (3)"/>
    <w:basedOn w:val="Poznmkapodarou3"/>
    <w:rsid w:val="00456870"/>
    <w:rPr>
      <w:color w:val="000000"/>
      <w:spacing w:val="0"/>
      <w:w w:val="100"/>
      <w:position w:val="0"/>
      <w:u w:val="single"/>
      <w:lang w:val="cs-CZ" w:eastAsia="cs-CZ" w:bidi="cs-CZ"/>
    </w:rPr>
  </w:style>
  <w:style w:type="character" w:customStyle="1" w:styleId="Zkladntext4dkovn4pt">
    <w:name w:val="Základní text (4) + Řádkování 4 pt"/>
    <w:basedOn w:val="Zkladntext4"/>
    <w:rsid w:val="00456870"/>
    <w:rPr>
      <w:b w:val="0"/>
      <w:bCs w:val="0"/>
      <w:i w:val="0"/>
      <w:iCs w:val="0"/>
      <w:smallCaps w:val="0"/>
      <w:strike w:val="0"/>
      <w:spacing w:val="80"/>
      <w:u w:val="none"/>
    </w:rPr>
  </w:style>
  <w:style w:type="character" w:customStyle="1" w:styleId="Zkladntext5">
    <w:name w:val="Základní text (5)"/>
    <w:basedOn w:val="Standardnpsmoodstavce"/>
    <w:rsid w:val="00456870"/>
    <w:rPr>
      <w:rFonts w:ascii="Century Gothic" w:eastAsia="Century Gothic" w:hAnsi="Century Gothic" w:cs="Century Gothic"/>
      <w:b w:val="0"/>
      <w:bCs w:val="0"/>
      <w:i/>
      <w:iCs/>
      <w:smallCaps w:val="0"/>
      <w:strike w:val="0"/>
      <w:spacing w:val="-10"/>
      <w:sz w:val="14"/>
      <w:szCs w:val="14"/>
      <w:u w:val="none"/>
    </w:rPr>
  </w:style>
  <w:style w:type="character" w:customStyle="1" w:styleId="Zkladntext6">
    <w:name w:val="Základní text (6)_"/>
    <w:basedOn w:val="Standardnpsmoodstavce"/>
    <w:link w:val="Zkladntext60"/>
    <w:rsid w:val="00456870"/>
    <w:rPr>
      <w:rFonts w:ascii="Candara" w:eastAsia="Candara" w:hAnsi="Candara" w:cs="Candara"/>
      <w:w w:val="50"/>
      <w:sz w:val="38"/>
      <w:szCs w:val="38"/>
      <w:shd w:val="clear" w:color="auto" w:fill="FFFFFF"/>
    </w:rPr>
  </w:style>
  <w:style w:type="character" w:customStyle="1" w:styleId="Nadpis52">
    <w:name w:val="Nadpis #5 (2)_"/>
    <w:basedOn w:val="Standardnpsmoodstavce"/>
    <w:link w:val="Nadpis520"/>
    <w:rsid w:val="00456870"/>
    <w:rPr>
      <w:rFonts w:ascii="Franklin Gothic Book" w:eastAsia="Franklin Gothic Book" w:hAnsi="Franklin Gothic Book" w:cs="Franklin Gothic Book"/>
      <w:w w:val="50"/>
      <w:sz w:val="28"/>
      <w:szCs w:val="28"/>
      <w:shd w:val="clear" w:color="auto" w:fill="FFFFFF"/>
    </w:rPr>
  </w:style>
  <w:style w:type="character" w:customStyle="1" w:styleId="Nadpis52ArialNarrow13ptMtko100">
    <w:name w:val="Nadpis #5 (2) + Arial Narrow;13 pt;Měřítko 100%"/>
    <w:basedOn w:val="Nadpis52"/>
    <w:rsid w:val="00456870"/>
    <w:rPr>
      <w:rFonts w:ascii="Arial Narrow" w:eastAsia="Arial Narrow" w:hAnsi="Arial Narrow" w:cs="Arial Narrow"/>
      <w:color w:val="000000"/>
      <w:spacing w:val="0"/>
      <w:w w:val="100"/>
      <w:position w:val="0"/>
      <w:sz w:val="26"/>
      <w:szCs w:val="26"/>
      <w:lang w:val="cs-CZ" w:eastAsia="cs-CZ" w:bidi="cs-CZ"/>
    </w:rPr>
  </w:style>
  <w:style w:type="character" w:customStyle="1" w:styleId="Nadpis92Candara105ptKurzvaMtko100">
    <w:name w:val="Nadpis #9 (2) + Candara;10;5 pt;Kurzíva;Měřítko 100%"/>
    <w:basedOn w:val="Nadpis92"/>
    <w:rsid w:val="00456870"/>
    <w:rPr>
      <w:rFonts w:ascii="Candara" w:eastAsia="Candara" w:hAnsi="Candara" w:cs="Candara"/>
      <w:i/>
      <w:iCs/>
      <w:color w:val="000000"/>
      <w:spacing w:val="0"/>
      <w:w w:val="100"/>
      <w:position w:val="0"/>
      <w:sz w:val="21"/>
      <w:szCs w:val="21"/>
      <w:lang w:val="cs-CZ" w:eastAsia="cs-CZ" w:bidi="cs-CZ"/>
    </w:rPr>
  </w:style>
  <w:style w:type="character" w:customStyle="1" w:styleId="Zkladntext3FranklinGothicBook9pt">
    <w:name w:val="Základní text (3) + Franklin Gothic Book;9 pt"/>
    <w:basedOn w:val="Zkladntext3"/>
    <w:rsid w:val="00456870"/>
    <w:rPr>
      <w:rFonts w:ascii="Franklin Gothic Book" w:eastAsia="Franklin Gothic Book" w:hAnsi="Franklin Gothic Book" w:cs="Franklin Gothic Book"/>
      <w:b w:val="0"/>
      <w:bCs w:val="0"/>
      <w:i w:val="0"/>
      <w:iCs w:val="0"/>
      <w:smallCaps w:val="0"/>
      <w:strike w:val="0"/>
      <w:color w:val="000000"/>
      <w:spacing w:val="0"/>
      <w:w w:val="100"/>
      <w:position w:val="0"/>
      <w:sz w:val="18"/>
      <w:szCs w:val="18"/>
      <w:u w:val="none"/>
      <w:lang w:val="cs-CZ" w:eastAsia="cs-CZ" w:bidi="cs-CZ"/>
    </w:rPr>
  </w:style>
  <w:style w:type="character" w:customStyle="1" w:styleId="Nadpis53">
    <w:name w:val="Nadpis #5 (3)_"/>
    <w:basedOn w:val="Standardnpsmoodstavce"/>
    <w:rsid w:val="00456870"/>
    <w:rPr>
      <w:rFonts w:ascii="Arial Narrow" w:eastAsia="Arial Narrow" w:hAnsi="Arial Narrow" w:cs="Arial Narrow"/>
      <w:b w:val="0"/>
      <w:bCs w:val="0"/>
      <w:i w:val="0"/>
      <w:iCs w:val="0"/>
      <w:smallCaps w:val="0"/>
      <w:strike w:val="0"/>
      <w:w w:val="100"/>
      <w:sz w:val="26"/>
      <w:szCs w:val="26"/>
      <w:u w:val="none"/>
    </w:rPr>
  </w:style>
  <w:style w:type="character" w:customStyle="1" w:styleId="Nadpis4">
    <w:name w:val="Nadpis #4_"/>
    <w:basedOn w:val="Standardnpsmoodstavce"/>
    <w:link w:val="Nadpis40"/>
    <w:rsid w:val="00456870"/>
    <w:rPr>
      <w:rFonts w:ascii="Arial" w:eastAsia="Arial" w:hAnsi="Arial" w:cs="Arial"/>
      <w:sz w:val="19"/>
      <w:szCs w:val="19"/>
      <w:shd w:val="clear" w:color="auto" w:fill="FFFFFF"/>
    </w:rPr>
  </w:style>
  <w:style w:type="character" w:customStyle="1" w:styleId="Obsah20">
    <w:name w:val="Obsah (2)_"/>
    <w:basedOn w:val="Standardnpsmoodstavce"/>
    <w:rsid w:val="00456870"/>
    <w:rPr>
      <w:rFonts w:ascii="Arial Narrow" w:eastAsia="Arial Narrow" w:hAnsi="Arial Narrow" w:cs="Arial Narrow"/>
      <w:b w:val="0"/>
      <w:bCs w:val="0"/>
      <w:i w:val="0"/>
      <w:iCs w:val="0"/>
      <w:smallCaps w:val="0"/>
      <w:strike w:val="0"/>
      <w:w w:val="100"/>
      <w:sz w:val="16"/>
      <w:szCs w:val="16"/>
      <w:u w:val="none"/>
    </w:rPr>
  </w:style>
  <w:style w:type="character" w:customStyle="1" w:styleId="Obsah3">
    <w:name w:val="Obsah (3)_"/>
    <w:basedOn w:val="Standardnpsmoodstavce"/>
    <w:link w:val="Obsah30"/>
    <w:rsid w:val="00456870"/>
    <w:rPr>
      <w:rFonts w:ascii="Arial" w:eastAsia="Arial" w:hAnsi="Arial" w:cs="Arial"/>
      <w:sz w:val="19"/>
      <w:szCs w:val="19"/>
      <w:shd w:val="clear" w:color="auto" w:fill="FFFFFF"/>
    </w:rPr>
  </w:style>
  <w:style w:type="character" w:customStyle="1" w:styleId="Obsah">
    <w:name w:val="Obsah_"/>
    <w:basedOn w:val="Standardnpsmoodstavce"/>
    <w:link w:val="Obsah0"/>
    <w:rsid w:val="00456870"/>
    <w:rPr>
      <w:rFonts w:ascii="Arial" w:eastAsia="Arial" w:hAnsi="Arial" w:cs="Arial"/>
      <w:b/>
      <w:bCs/>
      <w:sz w:val="16"/>
      <w:szCs w:val="16"/>
      <w:shd w:val="clear" w:color="auto" w:fill="FFFFFF"/>
    </w:rPr>
  </w:style>
  <w:style w:type="character" w:customStyle="1" w:styleId="Zkladntext50">
    <w:name w:val="Základní text (5)_"/>
    <w:basedOn w:val="Standardnpsmoodstavce"/>
    <w:rsid w:val="00456870"/>
    <w:rPr>
      <w:rFonts w:ascii="Century Gothic" w:eastAsia="Century Gothic" w:hAnsi="Century Gothic" w:cs="Century Gothic"/>
      <w:b w:val="0"/>
      <w:bCs w:val="0"/>
      <w:i/>
      <w:iCs/>
      <w:smallCaps w:val="0"/>
      <w:strike w:val="0"/>
      <w:spacing w:val="-10"/>
      <w:sz w:val="14"/>
      <w:szCs w:val="14"/>
      <w:u w:val="none"/>
    </w:rPr>
  </w:style>
  <w:style w:type="character" w:customStyle="1" w:styleId="Zkladntext5Arial75ptNekurzvadkovn0pt">
    <w:name w:val="Základní text (5) + Arial;7;5 pt;Ne kurzíva;Řádkování 0 pt"/>
    <w:basedOn w:val="Zkladntext50"/>
    <w:rsid w:val="00456870"/>
    <w:rPr>
      <w:rFonts w:ascii="Arial" w:eastAsia="Arial" w:hAnsi="Arial" w:cs="Arial"/>
      <w:color w:val="000000"/>
      <w:spacing w:val="0"/>
      <w:w w:val="100"/>
      <w:position w:val="0"/>
      <w:sz w:val="15"/>
      <w:szCs w:val="15"/>
      <w:lang w:val="cs-CZ" w:eastAsia="cs-CZ" w:bidi="cs-CZ"/>
    </w:rPr>
  </w:style>
  <w:style w:type="character" w:customStyle="1" w:styleId="Zkladntext5ArialNarrow9ptNekurzvadkovn0pt">
    <w:name w:val="Základní text (5) + Arial Narrow;9 pt;Ne kurzíva;Řádkování 0 pt"/>
    <w:basedOn w:val="Zkladntext50"/>
    <w:rsid w:val="00456870"/>
    <w:rPr>
      <w:rFonts w:ascii="Arial Narrow" w:eastAsia="Arial Narrow" w:hAnsi="Arial Narrow" w:cs="Arial Narrow"/>
      <w:color w:val="000000"/>
      <w:spacing w:val="0"/>
      <w:w w:val="100"/>
      <w:position w:val="0"/>
      <w:sz w:val="18"/>
      <w:szCs w:val="18"/>
      <w:lang w:val="cs-CZ" w:eastAsia="cs-CZ" w:bidi="cs-CZ"/>
    </w:rPr>
  </w:style>
  <w:style w:type="character" w:customStyle="1" w:styleId="Zkladntext5ArialNarrow95ptNekurzvadkovn0pt">
    <w:name w:val="Základní text (5) + Arial Narrow;9;5 pt;Ne kurzíva;Řádkování 0 pt"/>
    <w:basedOn w:val="Zkladntext50"/>
    <w:rsid w:val="00456870"/>
    <w:rPr>
      <w:rFonts w:ascii="Arial Narrow" w:eastAsia="Arial Narrow" w:hAnsi="Arial Narrow" w:cs="Arial Narrow"/>
      <w:color w:val="000000"/>
      <w:spacing w:val="0"/>
      <w:w w:val="100"/>
      <w:position w:val="0"/>
      <w:sz w:val="19"/>
      <w:szCs w:val="19"/>
      <w:lang w:val="cs-CZ" w:eastAsia="cs-CZ" w:bidi="cs-CZ"/>
    </w:rPr>
  </w:style>
  <w:style w:type="character" w:customStyle="1" w:styleId="Zkladntext5ArialNarrow95ptMalpsmenadkovn0pt">
    <w:name w:val="Základní text (5) + Arial Narrow;9;5 pt;Malá písmena;Řádkování 0 pt"/>
    <w:basedOn w:val="Zkladntext50"/>
    <w:rsid w:val="00456870"/>
    <w:rPr>
      <w:rFonts w:ascii="Arial Narrow" w:eastAsia="Arial Narrow" w:hAnsi="Arial Narrow" w:cs="Arial Narrow"/>
      <w:smallCaps/>
      <w:color w:val="000000"/>
      <w:spacing w:val="0"/>
      <w:w w:val="100"/>
      <w:position w:val="0"/>
      <w:sz w:val="19"/>
      <w:szCs w:val="19"/>
      <w:lang w:val="cs-CZ" w:eastAsia="cs-CZ" w:bidi="cs-CZ"/>
    </w:rPr>
  </w:style>
  <w:style w:type="character" w:customStyle="1" w:styleId="Zkladntext9">
    <w:name w:val="Základní text (9)"/>
    <w:basedOn w:val="Standardnpsmoodstavce"/>
    <w:rsid w:val="00456870"/>
    <w:rPr>
      <w:rFonts w:ascii="Arial" w:eastAsia="Arial" w:hAnsi="Arial" w:cs="Arial"/>
      <w:b w:val="0"/>
      <w:bCs w:val="0"/>
      <w:i w:val="0"/>
      <w:iCs w:val="0"/>
      <w:smallCaps w:val="0"/>
      <w:strike w:val="0"/>
      <w:sz w:val="16"/>
      <w:szCs w:val="16"/>
      <w:u w:val="none"/>
    </w:rPr>
  </w:style>
  <w:style w:type="character" w:customStyle="1" w:styleId="Zkladntext10dkovn-2ptMtko100">
    <w:name w:val="Základní text (10) + Řádkování -2 pt;Měřítko 100%"/>
    <w:basedOn w:val="Zkladntext10"/>
    <w:rsid w:val="00456870"/>
    <w:rPr>
      <w:color w:val="000000"/>
      <w:spacing w:val="-50"/>
      <w:w w:val="100"/>
      <w:position w:val="0"/>
      <w:lang w:val="cs-CZ" w:eastAsia="cs-CZ" w:bidi="cs-CZ"/>
    </w:rPr>
  </w:style>
  <w:style w:type="character" w:customStyle="1" w:styleId="Zkladntext10Candara13ptMtko100">
    <w:name w:val="Základní text (10) + Candara;13 pt;Měřítko 100%"/>
    <w:basedOn w:val="Zkladntext10"/>
    <w:rsid w:val="00456870"/>
    <w:rPr>
      <w:rFonts w:ascii="Candara" w:eastAsia="Candara" w:hAnsi="Candara" w:cs="Candara"/>
      <w:color w:val="000000"/>
      <w:spacing w:val="0"/>
      <w:w w:val="100"/>
      <w:position w:val="0"/>
      <w:sz w:val="26"/>
      <w:szCs w:val="26"/>
      <w:lang w:val="cs-CZ" w:eastAsia="cs-CZ" w:bidi="cs-CZ"/>
    </w:rPr>
  </w:style>
  <w:style w:type="character" w:customStyle="1" w:styleId="Zkladntext10KurzvaMtko100">
    <w:name w:val="Základní text (10) + Kurzíva;Měřítko 100%"/>
    <w:basedOn w:val="Zkladntext10"/>
    <w:rsid w:val="00456870"/>
    <w:rPr>
      <w:i/>
      <w:iCs/>
      <w:color w:val="000000"/>
      <w:spacing w:val="0"/>
      <w:w w:val="100"/>
      <w:position w:val="0"/>
      <w:lang w:val="cs-CZ" w:eastAsia="cs-CZ" w:bidi="cs-CZ"/>
    </w:rPr>
  </w:style>
  <w:style w:type="character" w:customStyle="1" w:styleId="Zkladntext8Candara45ptNetun">
    <w:name w:val="Základní text (8) + Candara;4;5 pt;Ne tučné"/>
    <w:basedOn w:val="Zkladntext8"/>
    <w:rsid w:val="00456870"/>
    <w:rPr>
      <w:rFonts w:ascii="Candara" w:eastAsia="Candara" w:hAnsi="Candara" w:cs="Candara"/>
      <w:b/>
      <w:bCs/>
      <w:i w:val="0"/>
      <w:iCs w:val="0"/>
      <w:smallCaps w:val="0"/>
      <w:strike w:val="0"/>
      <w:color w:val="000000"/>
      <w:spacing w:val="0"/>
      <w:w w:val="100"/>
      <w:position w:val="0"/>
      <w:sz w:val="9"/>
      <w:szCs w:val="9"/>
      <w:u w:val="none"/>
      <w:lang w:val="cs-CZ" w:eastAsia="cs-CZ" w:bidi="cs-CZ"/>
    </w:rPr>
  </w:style>
  <w:style w:type="character" w:customStyle="1" w:styleId="Nadpis93">
    <w:name w:val="Nadpis #9 (3)_"/>
    <w:basedOn w:val="Standardnpsmoodstavce"/>
    <w:rsid w:val="00456870"/>
    <w:rPr>
      <w:rFonts w:ascii="Franklin Gothic Book" w:eastAsia="Franklin Gothic Book" w:hAnsi="Franklin Gothic Book" w:cs="Franklin Gothic Book"/>
      <w:b w:val="0"/>
      <w:bCs w:val="0"/>
      <w:i w:val="0"/>
      <w:iCs w:val="0"/>
      <w:smallCaps w:val="0"/>
      <w:strike w:val="0"/>
      <w:w w:val="100"/>
      <w:sz w:val="15"/>
      <w:szCs w:val="15"/>
      <w:u w:val="none"/>
    </w:rPr>
  </w:style>
  <w:style w:type="character" w:customStyle="1" w:styleId="Nadpis930">
    <w:name w:val="Nadpis #9 (3)"/>
    <w:basedOn w:val="Nadpis93"/>
    <w:rsid w:val="00456870"/>
    <w:rPr>
      <w:color w:val="000000"/>
      <w:spacing w:val="0"/>
      <w:position w:val="0"/>
      <w:lang w:val="cs-CZ" w:eastAsia="cs-CZ" w:bidi="cs-CZ"/>
    </w:rPr>
  </w:style>
  <w:style w:type="character" w:customStyle="1" w:styleId="Nadpis54">
    <w:name w:val="Nadpis #5 (4)_"/>
    <w:basedOn w:val="Standardnpsmoodstavce"/>
    <w:link w:val="Nadpis540"/>
    <w:rsid w:val="00456870"/>
    <w:rPr>
      <w:rFonts w:ascii="Arial Narrow" w:eastAsia="Arial Narrow" w:hAnsi="Arial Narrow" w:cs="Arial Narrow"/>
      <w:b/>
      <w:bCs/>
      <w:spacing w:val="-20"/>
      <w:sz w:val="28"/>
      <w:szCs w:val="28"/>
      <w:shd w:val="clear" w:color="auto" w:fill="FFFFFF"/>
    </w:rPr>
  </w:style>
  <w:style w:type="character" w:customStyle="1" w:styleId="Nadpis5415ptdkovn0pt">
    <w:name w:val="Nadpis #5 (4) + 15 pt;Řádkování 0 pt"/>
    <w:basedOn w:val="Nadpis54"/>
    <w:rsid w:val="00456870"/>
    <w:rPr>
      <w:color w:val="000000"/>
      <w:spacing w:val="0"/>
      <w:position w:val="0"/>
      <w:sz w:val="30"/>
      <w:szCs w:val="30"/>
      <w:lang w:val="cs-CZ" w:eastAsia="cs-CZ" w:bidi="cs-CZ"/>
    </w:rPr>
  </w:style>
  <w:style w:type="character" w:customStyle="1" w:styleId="Nadpis5410ptNetundkovn0pt">
    <w:name w:val="Nadpis #5 (4) + 10 pt;Ne tučné;Řádkování 0 pt"/>
    <w:basedOn w:val="Nadpis54"/>
    <w:rsid w:val="00456870"/>
    <w:rPr>
      <w:color w:val="000000"/>
      <w:spacing w:val="0"/>
      <w:position w:val="0"/>
      <w:sz w:val="20"/>
      <w:szCs w:val="20"/>
      <w:lang w:val="cs-CZ" w:eastAsia="cs-CZ" w:bidi="cs-CZ"/>
    </w:rPr>
  </w:style>
  <w:style w:type="character" w:customStyle="1" w:styleId="Nadpis5412ptdkovn0pt">
    <w:name w:val="Nadpis #5 (4) + 12 pt;Řádkování 0 pt"/>
    <w:basedOn w:val="Nadpis54"/>
    <w:rsid w:val="00456870"/>
    <w:rPr>
      <w:color w:val="000000"/>
      <w:spacing w:val="0"/>
      <w:position w:val="0"/>
      <w:sz w:val="24"/>
      <w:szCs w:val="24"/>
      <w:lang w:val="cs-CZ" w:eastAsia="cs-CZ" w:bidi="cs-CZ"/>
    </w:rPr>
  </w:style>
  <w:style w:type="character" w:customStyle="1" w:styleId="ZhlavneboZpat55pt">
    <w:name w:val="Záhlaví nebo Zápatí + 5;5 pt"/>
    <w:basedOn w:val="ZhlavneboZpat"/>
    <w:rsid w:val="00456870"/>
    <w:rPr>
      <w:b w:val="0"/>
      <w:bCs w:val="0"/>
      <w:i w:val="0"/>
      <w:iCs w:val="0"/>
      <w:smallCaps w:val="0"/>
      <w:strike w:val="0"/>
      <w:color w:val="000000"/>
      <w:spacing w:val="0"/>
      <w:w w:val="100"/>
      <w:position w:val="0"/>
      <w:sz w:val="11"/>
      <w:szCs w:val="11"/>
      <w:u w:val="none"/>
      <w:lang w:val="cs-CZ" w:eastAsia="cs-CZ" w:bidi="cs-CZ"/>
    </w:rPr>
  </w:style>
  <w:style w:type="character" w:customStyle="1" w:styleId="Zkladntext19">
    <w:name w:val="Základní text (19)_"/>
    <w:basedOn w:val="Standardnpsmoodstavce"/>
    <w:link w:val="Zkladntext190"/>
    <w:rsid w:val="00456870"/>
    <w:rPr>
      <w:rFonts w:ascii="Arial" w:eastAsia="Arial" w:hAnsi="Arial" w:cs="Arial"/>
      <w:b/>
      <w:bCs/>
      <w:w w:val="70"/>
      <w:sz w:val="28"/>
      <w:szCs w:val="28"/>
      <w:shd w:val="clear" w:color="auto" w:fill="FFFFFF"/>
    </w:rPr>
  </w:style>
  <w:style w:type="character" w:customStyle="1" w:styleId="Zkladntext18">
    <w:name w:val="Základní text (18)"/>
    <w:basedOn w:val="Standardnpsmoodstavce"/>
    <w:rsid w:val="00456870"/>
    <w:rPr>
      <w:rFonts w:ascii="Arial" w:eastAsia="Arial" w:hAnsi="Arial" w:cs="Arial"/>
      <w:b w:val="0"/>
      <w:bCs w:val="0"/>
      <w:i w:val="0"/>
      <w:iCs w:val="0"/>
      <w:smallCaps w:val="0"/>
      <w:strike w:val="0"/>
      <w:sz w:val="16"/>
      <w:szCs w:val="16"/>
      <w:u w:val="none"/>
    </w:rPr>
  </w:style>
  <w:style w:type="character" w:customStyle="1" w:styleId="Nadpis530">
    <w:name w:val="Nadpis #5 (3)"/>
    <w:basedOn w:val="Standardnpsmoodstavce"/>
    <w:rsid w:val="00456870"/>
    <w:rPr>
      <w:rFonts w:ascii="Arial Narrow" w:eastAsia="Arial Narrow" w:hAnsi="Arial Narrow" w:cs="Arial Narrow"/>
      <w:b w:val="0"/>
      <w:bCs w:val="0"/>
      <w:i w:val="0"/>
      <w:iCs w:val="0"/>
      <w:smallCaps w:val="0"/>
      <w:strike w:val="0"/>
      <w:w w:val="100"/>
      <w:sz w:val="26"/>
      <w:szCs w:val="26"/>
      <w:u w:val="none"/>
    </w:rPr>
  </w:style>
  <w:style w:type="character" w:customStyle="1" w:styleId="Nadpis53dkovn1pt">
    <w:name w:val="Nadpis #5 (3) + Řádkování 1 pt"/>
    <w:basedOn w:val="Nadpis53"/>
    <w:rsid w:val="00456870"/>
    <w:rPr>
      <w:color w:val="000000"/>
      <w:spacing w:val="20"/>
      <w:position w:val="0"/>
      <w:lang w:val="cs-CZ" w:eastAsia="cs-CZ" w:bidi="cs-CZ"/>
    </w:rPr>
  </w:style>
  <w:style w:type="character" w:customStyle="1" w:styleId="Nadpis74NetunMtko66">
    <w:name w:val="Nadpis #7 (4) + Ne tučné;Měřítko 66%"/>
    <w:basedOn w:val="Nadpis74"/>
    <w:rsid w:val="00456870"/>
    <w:rPr>
      <w:color w:val="000000"/>
      <w:spacing w:val="0"/>
      <w:w w:val="66"/>
      <w:position w:val="0"/>
      <w:lang w:val="cs-CZ" w:eastAsia="cs-CZ" w:bidi="cs-CZ"/>
    </w:rPr>
  </w:style>
  <w:style w:type="character" w:customStyle="1" w:styleId="Zkladntext210ptKurzvadkovn0pt">
    <w:name w:val="Základní text (2) + 10 pt;Kurzíva;Řádkování 0 pt"/>
    <w:basedOn w:val="Zkladntext2"/>
    <w:rsid w:val="00456870"/>
    <w:rPr>
      <w:b w:val="0"/>
      <w:bCs w:val="0"/>
      <w:i/>
      <w:iCs/>
      <w:smallCaps w:val="0"/>
      <w:strike w:val="0"/>
      <w:color w:val="000000"/>
      <w:spacing w:val="-10"/>
      <w:w w:val="100"/>
      <w:position w:val="0"/>
      <w:sz w:val="20"/>
      <w:szCs w:val="20"/>
      <w:u w:val="none"/>
      <w:lang w:val="cs-CZ" w:eastAsia="cs-CZ" w:bidi="cs-CZ"/>
    </w:rPr>
  </w:style>
  <w:style w:type="character" w:customStyle="1" w:styleId="Nadpis1">
    <w:name w:val="Nadpis #1_"/>
    <w:basedOn w:val="Standardnpsmoodstavce"/>
    <w:rsid w:val="00456870"/>
    <w:rPr>
      <w:rFonts w:ascii="Arial" w:eastAsia="Arial" w:hAnsi="Arial" w:cs="Arial"/>
      <w:b w:val="0"/>
      <w:bCs w:val="0"/>
      <w:i w:val="0"/>
      <w:iCs w:val="0"/>
      <w:smallCaps w:val="0"/>
      <w:strike w:val="0"/>
      <w:u w:val="none"/>
    </w:rPr>
  </w:style>
  <w:style w:type="character" w:customStyle="1" w:styleId="Nadpis12">
    <w:name w:val="Nadpis #1"/>
    <w:basedOn w:val="Nadpis1"/>
    <w:rsid w:val="00456870"/>
    <w:rPr>
      <w:color w:val="000000"/>
      <w:spacing w:val="0"/>
      <w:w w:val="100"/>
      <w:position w:val="0"/>
      <w:sz w:val="24"/>
      <w:szCs w:val="24"/>
      <w:u w:val="single"/>
      <w:lang w:val="cs-CZ" w:eastAsia="cs-CZ" w:bidi="cs-CZ"/>
    </w:rPr>
  </w:style>
  <w:style w:type="character" w:customStyle="1" w:styleId="Zkladntext180">
    <w:name w:val="Základní text (18)_"/>
    <w:basedOn w:val="Standardnpsmoodstavce"/>
    <w:rsid w:val="00456870"/>
    <w:rPr>
      <w:rFonts w:ascii="Arial" w:eastAsia="Arial" w:hAnsi="Arial" w:cs="Arial"/>
      <w:b w:val="0"/>
      <w:bCs w:val="0"/>
      <w:i w:val="0"/>
      <w:iCs w:val="0"/>
      <w:smallCaps w:val="0"/>
      <w:strike w:val="0"/>
      <w:sz w:val="16"/>
      <w:szCs w:val="16"/>
      <w:u w:val="none"/>
    </w:rPr>
  </w:style>
  <w:style w:type="character" w:customStyle="1" w:styleId="slonadpisu5">
    <w:name w:val="Číslo nadpisu #5_"/>
    <w:basedOn w:val="Standardnpsmoodstavce"/>
    <w:link w:val="slonadpisu50"/>
    <w:rsid w:val="00456870"/>
    <w:rPr>
      <w:rFonts w:ascii="Arial" w:eastAsia="Arial" w:hAnsi="Arial" w:cs="Arial"/>
      <w:sz w:val="16"/>
      <w:szCs w:val="16"/>
      <w:shd w:val="clear" w:color="auto" w:fill="FFFFFF"/>
    </w:rPr>
  </w:style>
  <w:style w:type="character" w:customStyle="1" w:styleId="Nadpis56">
    <w:name w:val="Nadpis #5 (6)_"/>
    <w:basedOn w:val="Standardnpsmoodstavce"/>
    <w:link w:val="Nadpis560"/>
    <w:rsid w:val="00456870"/>
    <w:rPr>
      <w:rFonts w:ascii="Arial" w:eastAsia="Arial" w:hAnsi="Arial" w:cs="Arial"/>
      <w:sz w:val="19"/>
      <w:szCs w:val="19"/>
      <w:shd w:val="clear" w:color="auto" w:fill="FFFFFF"/>
    </w:rPr>
  </w:style>
  <w:style w:type="character" w:customStyle="1" w:styleId="Zkladntext8FranklinGothicBook9ptNetun">
    <w:name w:val="Základní text (8) + Franklin Gothic Book;9 pt;Ne tučné"/>
    <w:basedOn w:val="Zkladntext8"/>
    <w:rsid w:val="00456870"/>
    <w:rPr>
      <w:rFonts w:ascii="Franklin Gothic Book" w:eastAsia="Franklin Gothic Book" w:hAnsi="Franklin Gothic Book" w:cs="Franklin Gothic Book"/>
      <w:b/>
      <w:bCs/>
      <w:i w:val="0"/>
      <w:iCs w:val="0"/>
      <w:smallCaps w:val="0"/>
      <w:strike w:val="0"/>
      <w:color w:val="000000"/>
      <w:spacing w:val="0"/>
      <w:w w:val="100"/>
      <w:position w:val="0"/>
      <w:sz w:val="18"/>
      <w:szCs w:val="18"/>
      <w:u w:val="none"/>
      <w:lang w:val="cs-CZ" w:eastAsia="cs-CZ" w:bidi="cs-CZ"/>
    </w:rPr>
  </w:style>
  <w:style w:type="character" w:customStyle="1" w:styleId="Zkladntext90">
    <w:name w:val="Základní text (9)_"/>
    <w:basedOn w:val="Standardnpsmoodstavce"/>
    <w:rsid w:val="00456870"/>
    <w:rPr>
      <w:rFonts w:ascii="Arial" w:eastAsia="Arial" w:hAnsi="Arial" w:cs="Arial"/>
      <w:b w:val="0"/>
      <w:bCs w:val="0"/>
      <w:i w:val="0"/>
      <w:iCs w:val="0"/>
      <w:smallCaps w:val="0"/>
      <w:strike w:val="0"/>
      <w:sz w:val="16"/>
      <w:szCs w:val="16"/>
      <w:u w:val="none"/>
    </w:rPr>
  </w:style>
  <w:style w:type="character" w:customStyle="1" w:styleId="Nadpis104">
    <w:name w:val="Nadpis #10 (4)_"/>
    <w:basedOn w:val="Standardnpsmoodstavce"/>
    <w:link w:val="Nadpis1040"/>
    <w:rsid w:val="00456870"/>
    <w:rPr>
      <w:rFonts w:ascii="Arial" w:eastAsia="Arial" w:hAnsi="Arial" w:cs="Arial"/>
      <w:sz w:val="16"/>
      <w:szCs w:val="16"/>
      <w:shd w:val="clear" w:color="auto" w:fill="FFFFFF"/>
    </w:rPr>
  </w:style>
  <w:style w:type="character" w:customStyle="1" w:styleId="Nadpis105">
    <w:name w:val="Nadpis #10 (5)_"/>
    <w:basedOn w:val="Standardnpsmoodstavce"/>
    <w:link w:val="Nadpis1050"/>
    <w:rsid w:val="00456870"/>
    <w:rPr>
      <w:rFonts w:ascii="Arial" w:eastAsia="Arial" w:hAnsi="Arial" w:cs="Arial"/>
      <w:sz w:val="16"/>
      <w:szCs w:val="16"/>
      <w:shd w:val="clear" w:color="auto" w:fill="FFFFFF"/>
    </w:rPr>
  </w:style>
  <w:style w:type="character" w:customStyle="1" w:styleId="Zkladntext295ptKurzva">
    <w:name w:val="Základní text (2) + 9;5 pt;Kurzíva"/>
    <w:basedOn w:val="Zkladntext2"/>
    <w:rsid w:val="00456870"/>
    <w:rPr>
      <w:b w:val="0"/>
      <w:bCs w:val="0"/>
      <w:i/>
      <w:iCs/>
      <w:smallCaps w:val="0"/>
      <w:strike w:val="0"/>
      <w:color w:val="000000"/>
      <w:spacing w:val="0"/>
      <w:w w:val="100"/>
      <w:position w:val="0"/>
      <w:sz w:val="19"/>
      <w:szCs w:val="19"/>
      <w:u w:val="none"/>
      <w:lang w:val="cs-CZ" w:eastAsia="cs-CZ" w:bidi="cs-CZ"/>
    </w:rPr>
  </w:style>
  <w:style w:type="character" w:customStyle="1" w:styleId="Zkladntext2Constantia16ptTun">
    <w:name w:val="Základní text (2) + Constantia;16 pt;Tučné"/>
    <w:basedOn w:val="Zkladntext2"/>
    <w:rsid w:val="00456870"/>
    <w:rPr>
      <w:rFonts w:ascii="Constantia" w:eastAsia="Constantia" w:hAnsi="Constantia" w:cs="Constantia"/>
      <w:b/>
      <w:bCs/>
      <w:i w:val="0"/>
      <w:iCs w:val="0"/>
      <w:smallCaps w:val="0"/>
      <w:strike w:val="0"/>
      <w:color w:val="000000"/>
      <w:spacing w:val="0"/>
      <w:w w:val="100"/>
      <w:position w:val="0"/>
      <w:sz w:val="32"/>
      <w:szCs w:val="32"/>
      <w:u w:val="none"/>
      <w:lang w:val="cs-CZ" w:eastAsia="cs-CZ" w:bidi="cs-CZ"/>
    </w:rPr>
  </w:style>
  <w:style w:type="character" w:customStyle="1" w:styleId="Zkladntext285ptMalpsmena">
    <w:name w:val="Základní text (2) + 8;5 pt;Malá písmena"/>
    <w:basedOn w:val="Zkladntext2"/>
    <w:rsid w:val="00456870"/>
    <w:rPr>
      <w:b w:val="0"/>
      <w:bCs w:val="0"/>
      <w:i w:val="0"/>
      <w:iCs w:val="0"/>
      <w:smallCaps/>
      <w:strike w:val="0"/>
      <w:color w:val="000000"/>
      <w:spacing w:val="0"/>
      <w:w w:val="100"/>
      <w:position w:val="0"/>
      <w:sz w:val="17"/>
      <w:szCs w:val="17"/>
      <w:u w:val="none"/>
      <w:lang w:val="cs-CZ" w:eastAsia="cs-CZ" w:bidi="cs-CZ"/>
    </w:rPr>
  </w:style>
  <w:style w:type="character" w:customStyle="1" w:styleId="Zkladntext29ptdkovn0pt">
    <w:name w:val="Základní text (2) + 9 pt;Řádkování 0 pt"/>
    <w:basedOn w:val="Zkladntext2"/>
    <w:rsid w:val="00456870"/>
    <w:rPr>
      <w:b w:val="0"/>
      <w:bCs w:val="0"/>
      <w:i w:val="0"/>
      <w:iCs w:val="0"/>
      <w:smallCaps w:val="0"/>
      <w:strike w:val="0"/>
      <w:color w:val="000000"/>
      <w:spacing w:val="-10"/>
      <w:w w:val="100"/>
      <w:position w:val="0"/>
      <w:sz w:val="18"/>
      <w:szCs w:val="18"/>
      <w:u w:val="none"/>
      <w:lang w:val="cs-CZ" w:eastAsia="cs-CZ" w:bidi="cs-CZ"/>
    </w:rPr>
  </w:style>
  <w:style w:type="character" w:customStyle="1" w:styleId="Zkladntext2FranklinGothicBookdkovn1pt">
    <w:name w:val="Základní text (2) + Franklin Gothic Book;Řádkování 1 pt"/>
    <w:basedOn w:val="Zkladntext2"/>
    <w:rsid w:val="00456870"/>
    <w:rPr>
      <w:rFonts w:ascii="Franklin Gothic Book" w:eastAsia="Franklin Gothic Book" w:hAnsi="Franklin Gothic Book" w:cs="Franklin Gothic Book"/>
      <w:b w:val="0"/>
      <w:bCs w:val="0"/>
      <w:i w:val="0"/>
      <w:iCs w:val="0"/>
      <w:smallCaps w:val="0"/>
      <w:strike w:val="0"/>
      <w:color w:val="000000"/>
      <w:spacing w:val="20"/>
      <w:w w:val="100"/>
      <w:position w:val="0"/>
      <w:u w:val="none"/>
      <w:lang w:val="cs-CZ" w:eastAsia="cs-CZ" w:bidi="cs-CZ"/>
    </w:rPr>
  </w:style>
  <w:style w:type="character" w:customStyle="1" w:styleId="Zkladntext2CenturyGothic8ptdkovn-1pt">
    <w:name w:val="Základní text (2) + Century Gothic;8 pt;Řádkování -1 pt"/>
    <w:basedOn w:val="Zkladntext2"/>
    <w:rsid w:val="00456870"/>
    <w:rPr>
      <w:rFonts w:ascii="Century Gothic" w:eastAsia="Century Gothic" w:hAnsi="Century Gothic" w:cs="Century Gothic"/>
      <w:b w:val="0"/>
      <w:bCs w:val="0"/>
      <w:i w:val="0"/>
      <w:iCs w:val="0"/>
      <w:smallCaps w:val="0"/>
      <w:strike w:val="0"/>
      <w:color w:val="000000"/>
      <w:spacing w:val="-20"/>
      <w:w w:val="100"/>
      <w:position w:val="0"/>
      <w:sz w:val="16"/>
      <w:szCs w:val="16"/>
      <w:u w:val="none"/>
      <w:lang w:val="cs-CZ" w:eastAsia="cs-CZ" w:bidi="cs-CZ"/>
    </w:rPr>
  </w:style>
  <w:style w:type="character" w:customStyle="1" w:styleId="Zkladntext18ArialNarrow13ptdkovn0pt">
    <w:name w:val="Základní text (18) + Arial Narrow;13 pt;Řádkování 0 pt"/>
    <w:basedOn w:val="Zkladntext180"/>
    <w:rsid w:val="00456870"/>
    <w:rPr>
      <w:rFonts w:ascii="Arial Narrow" w:eastAsia="Arial Narrow" w:hAnsi="Arial Narrow" w:cs="Arial Narrow"/>
      <w:color w:val="000000"/>
      <w:spacing w:val="-10"/>
      <w:w w:val="100"/>
      <w:position w:val="0"/>
      <w:sz w:val="26"/>
      <w:szCs w:val="26"/>
      <w:lang w:val="cs-CZ" w:eastAsia="cs-CZ" w:bidi="cs-CZ"/>
    </w:rPr>
  </w:style>
  <w:style w:type="character" w:customStyle="1" w:styleId="Zkladntext3FranklinGothicBook75ptdkovn1pt">
    <w:name w:val="Základní text (3) + Franklin Gothic Book;7;5 pt;Řádkování 1 pt"/>
    <w:basedOn w:val="Zkladntext3"/>
    <w:rsid w:val="00456870"/>
    <w:rPr>
      <w:rFonts w:ascii="Franklin Gothic Book" w:eastAsia="Franklin Gothic Book" w:hAnsi="Franklin Gothic Book" w:cs="Franklin Gothic Book"/>
      <w:b w:val="0"/>
      <w:bCs w:val="0"/>
      <w:i w:val="0"/>
      <w:iCs w:val="0"/>
      <w:smallCaps w:val="0"/>
      <w:strike w:val="0"/>
      <w:color w:val="000000"/>
      <w:spacing w:val="20"/>
      <w:w w:val="100"/>
      <w:position w:val="0"/>
      <w:sz w:val="15"/>
      <w:szCs w:val="15"/>
      <w:u w:val="none"/>
      <w:lang w:val="cs-CZ" w:eastAsia="cs-CZ" w:bidi="cs-CZ"/>
    </w:rPr>
  </w:style>
  <w:style w:type="character" w:customStyle="1" w:styleId="Zkladntext395ptKurzva">
    <w:name w:val="Základní text (3) + 9;5 pt;Kurzíva"/>
    <w:basedOn w:val="Zkladntext3"/>
    <w:rsid w:val="00456870"/>
    <w:rPr>
      <w:b w:val="0"/>
      <w:bCs w:val="0"/>
      <w:i/>
      <w:iCs/>
      <w:smallCaps w:val="0"/>
      <w:strike w:val="0"/>
      <w:color w:val="000000"/>
      <w:spacing w:val="0"/>
      <w:w w:val="100"/>
      <w:position w:val="0"/>
      <w:sz w:val="19"/>
      <w:szCs w:val="19"/>
      <w:u w:val="none"/>
      <w:lang w:val="cs-CZ" w:eastAsia="cs-CZ" w:bidi="cs-CZ"/>
    </w:rPr>
  </w:style>
  <w:style w:type="character" w:customStyle="1" w:styleId="Zkladntext200">
    <w:name w:val="Základní text (20)_"/>
    <w:basedOn w:val="Standardnpsmoodstavce"/>
    <w:rsid w:val="00456870"/>
    <w:rPr>
      <w:rFonts w:ascii="Arial" w:eastAsia="Arial" w:hAnsi="Arial" w:cs="Arial"/>
      <w:b w:val="0"/>
      <w:bCs w:val="0"/>
      <w:i/>
      <w:iCs/>
      <w:smallCaps w:val="0"/>
      <w:strike w:val="0"/>
      <w:spacing w:val="-10"/>
      <w:sz w:val="17"/>
      <w:szCs w:val="17"/>
      <w:u w:val="none"/>
    </w:rPr>
  </w:style>
  <w:style w:type="character" w:customStyle="1" w:styleId="Zkladntext208ptNekurzvadkovn0pt">
    <w:name w:val="Základní text (20) + 8 pt;Ne kurzíva;Řádkování 0 pt"/>
    <w:basedOn w:val="Zkladntext200"/>
    <w:rsid w:val="00456870"/>
    <w:rPr>
      <w:color w:val="000000"/>
      <w:spacing w:val="0"/>
      <w:w w:val="100"/>
      <w:position w:val="0"/>
      <w:sz w:val="16"/>
      <w:szCs w:val="16"/>
      <w:lang w:val="cs-CZ" w:eastAsia="cs-CZ" w:bidi="cs-CZ"/>
    </w:rPr>
  </w:style>
  <w:style w:type="character" w:customStyle="1" w:styleId="Zkladntext201">
    <w:name w:val="Základní text (20)"/>
    <w:basedOn w:val="Zkladntext200"/>
    <w:rsid w:val="00456870"/>
    <w:rPr>
      <w:color w:val="000000"/>
      <w:w w:val="100"/>
      <w:position w:val="0"/>
      <w:lang w:val="cs-CZ" w:eastAsia="cs-CZ" w:bidi="cs-CZ"/>
    </w:rPr>
  </w:style>
  <w:style w:type="character" w:customStyle="1" w:styleId="Zkladntext365ptKurzvadkovn1pt">
    <w:name w:val="Základní text (3) + 6;5 pt;Kurzíva;Řádkování 1 pt"/>
    <w:basedOn w:val="Zkladntext3"/>
    <w:rsid w:val="00456870"/>
    <w:rPr>
      <w:b w:val="0"/>
      <w:bCs w:val="0"/>
      <w:i/>
      <w:iCs/>
      <w:smallCaps w:val="0"/>
      <w:strike w:val="0"/>
      <w:color w:val="000000"/>
      <w:spacing w:val="20"/>
      <w:w w:val="100"/>
      <w:position w:val="0"/>
      <w:sz w:val="13"/>
      <w:szCs w:val="13"/>
      <w:u w:val="single"/>
      <w:lang w:val="cs-CZ" w:eastAsia="cs-CZ" w:bidi="cs-CZ"/>
    </w:rPr>
  </w:style>
  <w:style w:type="character" w:customStyle="1" w:styleId="Nadpis96">
    <w:name w:val="Nadpis #9 (6)_"/>
    <w:basedOn w:val="Standardnpsmoodstavce"/>
    <w:link w:val="Nadpis960"/>
    <w:rsid w:val="00456870"/>
    <w:rPr>
      <w:rFonts w:ascii="Arial" w:eastAsia="Arial" w:hAnsi="Arial" w:cs="Arial"/>
      <w:b/>
      <w:bCs/>
      <w:w w:val="66"/>
      <w:shd w:val="clear" w:color="auto" w:fill="FFFFFF"/>
    </w:rPr>
  </w:style>
  <w:style w:type="character" w:customStyle="1" w:styleId="Nadpis965ptNetunMtko100">
    <w:name w:val="Nadpis #9 (6) + 5 pt;Ne tučné;Měřítko 100%"/>
    <w:basedOn w:val="Nadpis96"/>
    <w:rsid w:val="00456870"/>
    <w:rPr>
      <w:color w:val="000000"/>
      <w:spacing w:val="0"/>
      <w:w w:val="100"/>
      <w:position w:val="0"/>
      <w:sz w:val="10"/>
      <w:szCs w:val="10"/>
      <w:lang w:val="cs-CZ" w:eastAsia="cs-CZ" w:bidi="cs-CZ"/>
    </w:rPr>
  </w:style>
  <w:style w:type="character" w:customStyle="1" w:styleId="Zkladntext5Arial85ptNekurzva">
    <w:name w:val="Základní text (5) + Arial;8;5 pt;Ne kurzíva"/>
    <w:basedOn w:val="Zkladntext50"/>
    <w:rsid w:val="00456870"/>
    <w:rPr>
      <w:rFonts w:ascii="Arial" w:eastAsia="Arial" w:hAnsi="Arial" w:cs="Arial"/>
      <w:color w:val="000000"/>
      <w:w w:val="100"/>
      <w:position w:val="0"/>
      <w:sz w:val="17"/>
      <w:szCs w:val="17"/>
      <w:lang w:val="cs-CZ" w:eastAsia="cs-CZ" w:bidi="cs-CZ"/>
    </w:rPr>
  </w:style>
  <w:style w:type="character" w:customStyle="1" w:styleId="Zkladntext5dkovn0pt">
    <w:name w:val="Základní text (5) + Řádkování 0 pt"/>
    <w:basedOn w:val="Zkladntext50"/>
    <w:rsid w:val="00456870"/>
    <w:rPr>
      <w:color w:val="000000"/>
      <w:spacing w:val="0"/>
      <w:w w:val="100"/>
      <w:position w:val="0"/>
      <w:lang w:val="cs-CZ" w:eastAsia="cs-CZ" w:bidi="cs-CZ"/>
    </w:rPr>
  </w:style>
  <w:style w:type="character" w:customStyle="1" w:styleId="Zkladntext2CenturyGothic7ptKurzva">
    <w:name w:val="Základní text (2) + Century Gothic;7 pt;Kurzíva"/>
    <w:basedOn w:val="Zkladntext2"/>
    <w:rsid w:val="00456870"/>
    <w:rPr>
      <w:rFonts w:ascii="Century Gothic" w:eastAsia="Century Gothic" w:hAnsi="Century Gothic" w:cs="Century Gothic"/>
      <w:b w:val="0"/>
      <w:bCs w:val="0"/>
      <w:i/>
      <w:iCs/>
      <w:smallCaps w:val="0"/>
      <w:strike w:val="0"/>
      <w:color w:val="000000"/>
      <w:spacing w:val="0"/>
      <w:w w:val="100"/>
      <w:position w:val="0"/>
      <w:sz w:val="14"/>
      <w:szCs w:val="14"/>
      <w:u w:val="none"/>
      <w:lang w:val="cs-CZ" w:eastAsia="cs-CZ" w:bidi="cs-CZ"/>
    </w:rPr>
  </w:style>
  <w:style w:type="character" w:customStyle="1" w:styleId="Zkladntext21">
    <w:name w:val="Základní text (21)_"/>
    <w:basedOn w:val="Standardnpsmoodstavce"/>
    <w:rsid w:val="00456870"/>
    <w:rPr>
      <w:rFonts w:ascii="Franklin Gothic Book" w:eastAsia="Franklin Gothic Book" w:hAnsi="Franklin Gothic Book" w:cs="Franklin Gothic Book"/>
      <w:b w:val="0"/>
      <w:bCs w:val="0"/>
      <w:i/>
      <w:iCs/>
      <w:smallCaps w:val="0"/>
      <w:strike w:val="0"/>
      <w:spacing w:val="0"/>
      <w:sz w:val="16"/>
      <w:szCs w:val="16"/>
      <w:u w:val="none"/>
    </w:rPr>
  </w:style>
  <w:style w:type="character" w:customStyle="1" w:styleId="Zkladntext210">
    <w:name w:val="Základní text (21)"/>
    <w:basedOn w:val="Zkladntext21"/>
    <w:rsid w:val="00456870"/>
    <w:rPr>
      <w:color w:val="000000"/>
      <w:w w:val="100"/>
      <w:position w:val="0"/>
      <w:lang w:val="cs-CZ" w:eastAsia="cs-CZ" w:bidi="cs-CZ"/>
    </w:rPr>
  </w:style>
  <w:style w:type="character" w:customStyle="1" w:styleId="Zkladntext21Arial75pt">
    <w:name w:val="Základní text (21) + Arial;7;5 pt"/>
    <w:basedOn w:val="Zkladntext21"/>
    <w:rsid w:val="00456870"/>
    <w:rPr>
      <w:rFonts w:ascii="Arial" w:eastAsia="Arial" w:hAnsi="Arial" w:cs="Arial"/>
      <w:b/>
      <w:bCs/>
      <w:color w:val="000000"/>
      <w:w w:val="100"/>
      <w:position w:val="0"/>
      <w:sz w:val="15"/>
      <w:szCs w:val="15"/>
      <w:lang w:val="cs-CZ" w:eastAsia="cs-CZ" w:bidi="cs-CZ"/>
    </w:rPr>
  </w:style>
  <w:style w:type="character" w:customStyle="1" w:styleId="Zkladntext22">
    <w:name w:val="Základní text (22)_"/>
    <w:basedOn w:val="Standardnpsmoodstavce"/>
    <w:link w:val="Zkladntext220"/>
    <w:rsid w:val="00456870"/>
    <w:rPr>
      <w:rFonts w:ascii="Impact" w:eastAsia="Impact" w:hAnsi="Impact" w:cs="Impact"/>
      <w:w w:val="66"/>
      <w:sz w:val="26"/>
      <w:szCs w:val="26"/>
      <w:shd w:val="clear" w:color="auto" w:fill="FFFFFF"/>
    </w:rPr>
  </w:style>
  <w:style w:type="character" w:customStyle="1" w:styleId="Zkladntext22ArialNarrow15ptMtko100">
    <w:name w:val="Základní text (22) + Arial Narrow;15 pt;Měřítko 100%"/>
    <w:basedOn w:val="Zkladntext22"/>
    <w:rsid w:val="00456870"/>
    <w:rPr>
      <w:rFonts w:ascii="Arial Narrow" w:eastAsia="Arial Narrow" w:hAnsi="Arial Narrow" w:cs="Arial Narrow"/>
      <w:color w:val="000000"/>
      <w:spacing w:val="0"/>
      <w:w w:val="100"/>
      <w:position w:val="0"/>
      <w:sz w:val="30"/>
      <w:szCs w:val="30"/>
      <w:lang w:val="cs-CZ" w:eastAsia="cs-CZ" w:bidi="cs-CZ"/>
    </w:rPr>
  </w:style>
  <w:style w:type="character" w:customStyle="1" w:styleId="Nadpis75">
    <w:name w:val="Nadpis #7 (5)_"/>
    <w:basedOn w:val="Standardnpsmoodstavce"/>
    <w:rsid w:val="00456870"/>
    <w:rPr>
      <w:rFonts w:ascii="Arial" w:eastAsia="Arial" w:hAnsi="Arial" w:cs="Arial"/>
      <w:b w:val="0"/>
      <w:bCs w:val="0"/>
      <w:i w:val="0"/>
      <w:iCs w:val="0"/>
      <w:smallCaps w:val="0"/>
      <w:strike w:val="0"/>
      <w:w w:val="66"/>
      <w:u w:val="none"/>
    </w:rPr>
  </w:style>
  <w:style w:type="character" w:customStyle="1" w:styleId="Nadpis750">
    <w:name w:val="Nadpis #7 (5)"/>
    <w:basedOn w:val="Nadpis75"/>
    <w:rsid w:val="00456870"/>
    <w:rPr>
      <w:color w:val="000000"/>
      <w:spacing w:val="0"/>
      <w:position w:val="0"/>
      <w:sz w:val="24"/>
      <w:szCs w:val="24"/>
      <w:lang w:val="cs-CZ" w:eastAsia="cs-CZ" w:bidi="cs-CZ"/>
    </w:rPr>
  </w:style>
  <w:style w:type="character" w:customStyle="1" w:styleId="Zkladntext23">
    <w:name w:val="Základní text (23)_"/>
    <w:basedOn w:val="Standardnpsmoodstavce"/>
    <w:rsid w:val="00456870"/>
    <w:rPr>
      <w:rFonts w:ascii="Arial Narrow" w:eastAsia="Arial Narrow" w:hAnsi="Arial Narrow" w:cs="Arial Narrow"/>
      <w:b w:val="0"/>
      <w:bCs w:val="0"/>
      <w:i w:val="0"/>
      <w:iCs w:val="0"/>
      <w:smallCaps w:val="0"/>
      <w:strike w:val="0"/>
      <w:w w:val="100"/>
      <w:sz w:val="16"/>
      <w:szCs w:val="16"/>
      <w:u w:val="none"/>
    </w:rPr>
  </w:style>
  <w:style w:type="character" w:customStyle="1" w:styleId="Zkladntext230">
    <w:name w:val="Základní text (23)"/>
    <w:basedOn w:val="Zkladntext23"/>
    <w:rsid w:val="00456870"/>
    <w:rPr>
      <w:color w:val="000000"/>
      <w:spacing w:val="0"/>
      <w:position w:val="0"/>
      <w:lang w:val="cs-CZ" w:eastAsia="cs-CZ" w:bidi="cs-CZ"/>
    </w:rPr>
  </w:style>
  <w:style w:type="character" w:customStyle="1" w:styleId="Nadpis97">
    <w:name w:val="Nadpis #9 (7)_"/>
    <w:basedOn w:val="Standardnpsmoodstavce"/>
    <w:link w:val="Nadpis970"/>
    <w:rsid w:val="00456870"/>
    <w:rPr>
      <w:rFonts w:ascii="Arial" w:eastAsia="Arial" w:hAnsi="Arial" w:cs="Arial"/>
      <w:b/>
      <w:bCs/>
      <w:sz w:val="19"/>
      <w:szCs w:val="19"/>
      <w:shd w:val="clear" w:color="auto" w:fill="FFFFFF"/>
    </w:rPr>
  </w:style>
  <w:style w:type="character" w:customStyle="1" w:styleId="Zkladntext24">
    <w:name w:val="Základní text (24)_"/>
    <w:basedOn w:val="Standardnpsmoodstavce"/>
    <w:link w:val="Zkladntext240"/>
    <w:rsid w:val="00456870"/>
    <w:rPr>
      <w:rFonts w:ascii="Franklin Gothic Book" w:eastAsia="Franklin Gothic Book" w:hAnsi="Franklin Gothic Book" w:cs="Franklin Gothic Book"/>
      <w:sz w:val="18"/>
      <w:szCs w:val="18"/>
      <w:shd w:val="clear" w:color="auto" w:fill="FFFFFF"/>
    </w:rPr>
  </w:style>
  <w:style w:type="character" w:customStyle="1" w:styleId="Zkladntext24Arial75pt">
    <w:name w:val="Základní text (24) + Arial;7;5 pt"/>
    <w:basedOn w:val="Zkladntext24"/>
    <w:rsid w:val="00456870"/>
    <w:rPr>
      <w:rFonts w:ascii="Arial" w:eastAsia="Arial" w:hAnsi="Arial" w:cs="Arial"/>
      <w:color w:val="000000"/>
      <w:spacing w:val="0"/>
      <w:w w:val="100"/>
      <w:position w:val="0"/>
      <w:sz w:val="15"/>
      <w:szCs w:val="15"/>
      <w:lang w:val="cs-CZ" w:eastAsia="cs-CZ" w:bidi="cs-CZ"/>
    </w:rPr>
  </w:style>
  <w:style w:type="character" w:customStyle="1" w:styleId="Nadpis45">
    <w:name w:val="Nadpis #4 (5)_"/>
    <w:basedOn w:val="Standardnpsmoodstavce"/>
    <w:link w:val="Nadpis450"/>
    <w:rsid w:val="00456870"/>
    <w:rPr>
      <w:rFonts w:ascii="Candara" w:eastAsia="Candara" w:hAnsi="Candara" w:cs="Candara"/>
      <w:w w:val="50"/>
      <w:sz w:val="36"/>
      <w:szCs w:val="36"/>
      <w:shd w:val="clear" w:color="auto" w:fill="FFFFFF"/>
    </w:rPr>
  </w:style>
  <w:style w:type="character" w:customStyle="1" w:styleId="Nadpis45Constantia22ptKurzvaMtko100">
    <w:name w:val="Nadpis #4 (5) + Constantia;22 pt;Kurzíva;Měřítko 100%"/>
    <w:basedOn w:val="Nadpis45"/>
    <w:rsid w:val="00456870"/>
    <w:rPr>
      <w:rFonts w:ascii="Constantia" w:eastAsia="Constantia" w:hAnsi="Constantia" w:cs="Constantia"/>
      <w:i/>
      <w:iCs/>
      <w:color w:val="000000"/>
      <w:spacing w:val="0"/>
      <w:w w:val="100"/>
      <w:position w:val="0"/>
      <w:sz w:val="44"/>
      <w:szCs w:val="44"/>
      <w:lang w:val="cs-CZ" w:eastAsia="cs-CZ" w:bidi="cs-CZ"/>
    </w:rPr>
  </w:style>
  <w:style w:type="character" w:customStyle="1" w:styleId="Titulektabulky2">
    <w:name w:val="Titulek tabulky (2)_"/>
    <w:basedOn w:val="Standardnpsmoodstavce"/>
    <w:link w:val="Titulektabulky20"/>
    <w:rsid w:val="00456870"/>
    <w:rPr>
      <w:rFonts w:ascii="Arial" w:eastAsia="Arial" w:hAnsi="Arial" w:cs="Arial"/>
      <w:sz w:val="16"/>
      <w:szCs w:val="16"/>
      <w:shd w:val="clear" w:color="auto" w:fill="FFFFFF"/>
    </w:rPr>
  </w:style>
  <w:style w:type="character" w:customStyle="1" w:styleId="Nadpis2">
    <w:name w:val="Nadpis #2_"/>
    <w:basedOn w:val="Standardnpsmoodstavce"/>
    <w:link w:val="Nadpis20"/>
    <w:rsid w:val="00456870"/>
    <w:rPr>
      <w:rFonts w:ascii="Candara" w:eastAsia="Candara" w:hAnsi="Candara" w:cs="Candara"/>
      <w:w w:val="50"/>
      <w:sz w:val="36"/>
      <w:szCs w:val="36"/>
      <w:shd w:val="clear" w:color="auto" w:fill="FFFFFF"/>
    </w:rPr>
  </w:style>
  <w:style w:type="character" w:customStyle="1" w:styleId="Nadpis2Arial12ptMtko60">
    <w:name w:val="Nadpis #2 + Arial;12 pt;Měřítko 60%"/>
    <w:basedOn w:val="Nadpis2"/>
    <w:rsid w:val="00456870"/>
    <w:rPr>
      <w:rFonts w:ascii="Arial" w:eastAsia="Arial" w:hAnsi="Arial" w:cs="Arial"/>
      <w:color w:val="000000"/>
      <w:spacing w:val="0"/>
      <w:w w:val="60"/>
      <w:position w:val="0"/>
      <w:sz w:val="24"/>
      <w:szCs w:val="24"/>
      <w:lang w:val="cs-CZ" w:eastAsia="cs-CZ" w:bidi="cs-CZ"/>
    </w:rPr>
  </w:style>
  <w:style w:type="character" w:customStyle="1" w:styleId="Nadpis2Constantia22ptKurzvaMtko100">
    <w:name w:val="Nadpis #2 + Constantia;22 pt;Kurzíva;Měřítko 100%"/>
    <w:basedOn w:val="Nadpis2"/>
    <w:rsid w:val="00456870"/>
    <w:rPr>
      <w:rFonts w:ascii="Constantia" w:eastAsia="Constantia" w:hAnsi="Constantia" w:cs="Constantia"/>
      <w:i/>
      <w:iCs/>
      <w:color w:val="000000"/>
      <w:spacing w:val="0"/>
      <w:w w:val="100"/>
      <w:position w:val="0"/>
      <w:sz w:val="44"/>
      <w:szCs w:val="44"/>
      <w:lang w:val="cs-CZ" w:eastAsia="cs-CZ" w:bidi="cs-CZ"/>
    </w:rPr>
  </w:style>
  <w:style w:type="character" w:customStyle="1" w:styleId="Nadpis76">
    <w:name w:val="Nadpis #7 (6)_"/>
    <w:basedOn w:val="Standardnpsmoodstavce"/>
    <w:rsid w:val="00456870"/>
    <w:rPr>
      <w:rFonts w:ascii="Arial" w:eastAsia="Arial" w:hAnsi="Arial" w:cs="Arial"/>
      <w:b/>
      <w:bCs/>
      <w:i w:val="0"/>
      <w:iCs w:val="0"/>
      <w:smallCaps w:val="0"/>
      <w:strike w:val="0"/>
      <w:w w:val="60"/>
      <w:sz w:val="24"/>
      <w:szCs w:val="24"/>
      <w:u w:val="none"/>
    </w:rPr>
  </w:style>
  <w:style w:type="character" w:customStyle="1" w:styleId="Nadpis76NetunMtko66">
    <w:name w:val="Nadpis #7 (6) + Ne tučné;Měřítko 66%"/>
    <w:basedOn w:val="Nadpis76"/>
    <w:rsid w:val="00456870"/>
    <w:rPr>
      <w:color w:val="000000"/>
      <w:spacing w:val="0"/>
      <w:w w:val="66"/>
      <w:position w:val="0"/>
      <w:lang w:val="cs-CZ" w:eastAsia="cs-CZ" w:bidi="cs-CZ"/>
    </w:rPr>
  </w:style>
  <w:style w:type="character" w:customStyle="1" w:styleId="Nadpis760">
    <w:name w:val="Nadpis #7 (6)"/>
    <w:basedOn w:val="Nadpis76"/>
    <w:rsid w:val="00456870"/>
    <w:rPr>
      <w:color w:val="000000"/>
      <w:spacing w:val="0"/>
      <w:position w:val="0"/>
      <w:lang w:val="cs-CZ" w:eastAsia="cs-CZ" w:bidi="cs-CZ"/>
    </w:rPr>
  </w:style>
  <w:style w:type="character" w:customStyle="1" w:styleId="Nadpis76FranklinGothicBook13ptNetunMtko100">
    <w:name w:val="Nadpis #7 (6) + Franklin Gothic Book;13 pt;Ne tučné;Měřítko 100%"/>
    <w:basedOn w:val="Nadpis76"/>
    <w:rsid w:val="00456870"/>
    <w:rPr>
      <w:rFonts w:ascii="Franklin Gothic Book" w:eastAsia="Franklin Gothic Book" w:hAnsi="Franklin Gothic Book" w:cs="Franklin Gothic Book"/>
      <w:color w:val="000000"/>
      <w:spacing w:val="0"/>
      <w:w w:val="100"/>
      <w:position w:val="0"/>
      <w:sz w:val="26"/>
      <w:szCs w:val="26"/>
      <w:lang w:val="cs-CZ" w:eastAsia="cs-CZ" w:bidi="cs-CZ"/>
    </w:rPr>
  </w:style>
  <w:style w:type="character" w:customStyle="1" w:styleId="Zkladntext25">
    <w:name w:val="Základní text (25)_"/>
    <w:basedOn w:val="Standardnpsmoodstavce"/>
    <w:link w:val="Zkladntext250"/>
    <w:rsid w:val="00456870"/>
    <w:rPr>
      <w:rFonts w:ascii="Constantia" w:eastAsia="Constantia" w:hAnsi="Constantia" w:cs="Constantia"/>
      <w:sz w:val="16"/>
      <w:szCs w:val="16"/>
      <w:shd w:val="clear" w:color="auto" w:fill="FFFFFF"/>
    </w:rPr>
  </w:style>
  <w:style w:type="character" w:customStyle="1" w:styleId="Zkladntext25ArialNarrow13ptKurzva">
    <w:name w:val="Základní text (25) + Arial Narrow;13 pt;Kurzíva"/>
    <w:basedOn w:val="Zkladntext25"/>
    <w:rsid w:val="00456870"/>
    <w:rPr>
      <w:rFonts w:ascii="Arial Narrow" w:eastAsia="Arial Narrow" w:hAnsi="Arial Narrow" w:cs="Arial Narrow"/>
      <w:b/>
      <w:bCs/>
      <w:i/>
      <w:iCs/>
      <w:color w:val="000000"/>
      <w:spacing w:val="0"/>
      <w:w w:val="100"/>
      <w:position w:val="0"/>
      <w:sz w:val="26"/>
      <w:szCs w:val="26"/>
      <w:lang w:val="cs-CZ" w:eastAsia="cs-CZ" w:bidi="cs-CZ"/>
    </w:rPr>
  </w:style>
  <w:style w:type="character" w:customStyle="1" w:styleId="Zkladntext26">
    <w:name w:val="Základní text (26)_"/>
    <w:basedOn w:val="Standardnpsmoodstavce"/>
    <w:rsid w:val="00456870"/>
    <w:rPr>
      <w:rFonts w:ascii="Arial" w:eastAsia="Arial" w:hAnsi="Arial" w:cs="Arial"/>
      <w:b w:val="0"/>
      <w:bCs w:val="0"/>
      <w:i w:val="0"/>
      <w:iCs w:val="0"/>
      <w:smallCaps w:val="0"/>
      <w:strike w:val="0"/>
      <w:sz w:val="16"/>
      <w:szCs w:val="16"/>
      <w:u w:val="none"/>
    </w:rPr>
  </w:style>
  <w:style w:type="character" w:customStyle="1" w:styleId="Zkladntext260">
    <w:name w:val="Základní text (26)"/>
    <w:basedOn w:val="Zkladntext26"/>
    <w:rsid w:val="00456870"/>
    <w:rPr>
      <w:color w:val="000000"/>
      <w:spacing w:val="0"/>
      <w:w w:val="100"/>
      <w:position w:val="0"/>
      <w:lang w:val="cs-CZ" w:eastAsia="cs-CZ" w:bidi="cs-CZ"/>
    </w:rPr>
  </w:style>
  <w:style w:type="character" w:customStyle="1" w:styleId="Zkladntext2Candara11ptdkovn1pt">
    <w:name w:val="Základní text (2) + Candara;11 pt;Řádkování 1 pt"/>
    <w:basedOn w:val="Zkladntext2"/>
    <w:rsid w:val="00456870"/>
    <w:rPr>
      <w:rFonts w:ascii="Candara" w:eastAsia="Candara" w:hAnsi="Candara" w:cs="Candara"/>
      <w:b w:val="0"/>
      <w:bCs w:val="0"/>
      <w:i w:val="0"/>
      <w:iCs w:val="0"/>
      <w:smallCaps w:val="0"/>
      <w:strike w:val="0"/>
      <w:color w:val="000000"/>
      <w:spacing w:val="20"/>
      <w:w w:val="100"/>
      <w:position w:val="0"/>
      <w:sz w:val="22"/>
      <w:szCs w:val="22"/>
      <w:u w:val="none"/>
      <w:lang w:val="cs-CZ" w:eastAsia="cs-CZ" w:bidi="cs-CZ"/>
    </w:rPr>
  </w:style>
  <w:style w:type="character" w:customStyle="1" w:styleId="Zkladntext27">
    <w:name w:val="Základní text (27)_"/>
    <w:basedOn w:val="Standardnpsmoodstavce"/>
    <w:rsid w:val="00456870"/>
    <w:rPr>
      <w:rFonts w:ascii="Arial Narrow" w:eastAsia="Arial Narrow" w:hAnsi="Arial Narrow" w:cs="Arial Narrow"/>
      <w:b w:val="0"/>
      <w:bCs w:val="0"/>
      <w:i w:val="0"/>
      <w:iCs w:val="0"/>
      <w:smallCaps w:val="0"/>
      <w:strike w:val="0"/>
      <w:spacing w:val="-10"/>
      <w:w w:val="100"/>
      <w:sz w:val="26"/>
      <w:szCs w:val="26"/>
      <w:u w:val="none"/>
    </w:rPr>
  </w:style>
  <w:style w:type="character" w:customStyle="1" w:styleId="Zkladntext26Malpsmena">
    <w:name w:val="Základní text (26) + Malá písmena"/>
    <w:basedOn w:val="Zkladntext26"/>
    <w:rsid w:val="00456870"/>
    <w:rPr>
      <w:smallCaps/>
      <w:color w:val="000000"/>
      <w:spacing w:val="0"/>
      <w:w w:val="100"/>
      <w:position w:val="0"/>
      <w:lang w:val="cs-CZ" w:eastAsia="cs-CZ" w:bidi="cs-CZ"/>
    </w:rPr>
  </w:style>
  <w:style w:type="character" w:customStyle="1" w:styleId="Zkladntext26Candara18ptMtko50">
    <w:name w:val="Základní text (26) + Candara;18 pt;Měřítko 50%"/>
    <w:basedOn w:val="Zkladntext26"/>
    <w:rsid w:val="00456870"/>
    <w:rPr>
      <w:rFonts w:ascii="Candara" w:eastAsia="Candara" w:hAnsi="Candara" w:cs="Candara"/>
      <w:color w:val="000000"/>
      <w:spacing w:val="0"/>
      <w:w w:val="50"/>
      <w:position w:val="0"/>
      <w:sz w:val="36"/>
      <w:szCs w:val="36"/>
      <w:lang w:val="en-US" w:eastAsia="en-US" w:bidi="en-US"/>
    </w:rPr>
  </w:style>
  <w:style w:type="character" w:customStyle="1" w:styleId="Zkladntext270">
    <w:name w:val="Základní text (27)"/>
    <w:basedOn w:val="Zkladntext27"/>
    <w:rsid w:val="00456870"/>
    <w:rPr>
      <w:color w:val="000000"/>
      <w:position w:val="0"/>
      <w:u w:val="single"/>
      <w:lang w:val="cs-CZ" w:eastAsia="cs-CZ" w:bidi="cs-CZ"/>
    </w:rPr>
  </w:style>
  <w:style w:type="character" w:customStyle="1" w:styleId="Nadpis82">
    <w:name w:val="Nadpis #8 (2)_"/>
    <w:basedOn w:val="Standardnpsmoodstavce"/>
    <w:link w:val="Nadpis820"/>
    <w:rsid w:val="00456870"/>
    <w:rPr>
      <w:rFonts w:ascii="Arial" w:eastAsia="Arial" w:hAnsi="Arial" w:cs="Arial"/>
      <w:b/>
      <w:bCs/>
      <w:sz w:val="19"/>
      <w:szCs w:val="19"/>
      <w:shd w:val="clear" w:color="auto" w:fill="FFFFFF"/>
    </w:rPr>
  </w:style>
  <w:style w:type="character" w:customStyle="1" w:styleId="Zkladntext8Malpsmena">
    <w:name w:val="Základní text (8) + Malá písmena"/>
    <w:basedOn w:val="Zkladntext8"/>
    <w:rsid w:val="00456870"/>
    <w:rPr>
      <w:b/>
      <w:bCs/>
      <w:i w:val="0"/>
      <w:iCs w:val="0"/>
      <w:smallCaps/>
      <w:strike w:val="0"/>
      <w:color w:val="000000"/>
      <w:spacing w:val="0"/>
      <w:w w:val="100"/>
      <w:position w:val="0"/>
      <w:u w:val="none"/>
      <w:lang w:val="cs-CZ" w:eastAsia="cs-CZ" w:bidi="cs-CZ"/>
    </w:rPr>
  </w:style>
  <w:style w:type="character" w:customStyle="1" w:styleId="Zkladntext28">
    <w:name w:val="Základní text (28)_"/>
    <w:basedOn w:val="Standardnpsmoodstavce"/>
    <w:link w:val="Zkladntext280"/>
    <w:rsid w:val="00456870"/>
    <w:rPr>
      <w:rFonts w:ascii="Arial" w:eastAsia="Arial" w:hAnsi="Arial" w:cs="Arial"/>
      <w:sz w:val="17"/>
      <w:szCs w:val="17"/>
      <w:shd w:val="clear" w:color="auto" w:fill="FFFFFF"/>
    </w:rPr>
  </w:style>
  <w:style w:type="character" w:customStyle="1" w:styleId="Nadpis46">
    <w:name w:val="Nadpis #4 (6)_"/>
    <w:basedOn w:val="Standardnpsmoodstavce"/>
    <w:link w:val="Nadpis460"/>
    <w:rsid w:val="00456870"/>
    <w:rPr>
      <w:rFonts w:ascii="Times New Roman" w:eastAsia="Times New Roman" w:hAnsi="Times New Roman" w:cs="Times New Roman"/>
      <w:sz w:val="20"/>
      <w:szCs w:val="20"/>
      <w:shd w:val="clear" w:color="auto" w:fill="FFFFFF"/>
    </w:rPr>
  </w:style>
  <w:style w:type="character" w:customStyle="1" w:styleId="Nadpis46Tahoma13ptMtko60">
    <w:name w:val="Nadpis #4 (6) + Tahoma;13 pt;Měřítko 60%"/>
    <w:basedOn w:val="Nadpis46"/>
    <w:rsid w:val="00456870"/>
    <w:rPr>
      <w:rFonts w:ascii="Tahoma" w:eastAsia="Tahoma" w:hAnsi="Tahoma" w:cs="Tahoma"/>
      <w:b/>
      <w:bCs/>
      <w:color w:val="000000"/>
      <w:spacing w:val="0"/>
      <w:w w:val="60"/>
      <w:position w:val="0"/>
      <w:sz w:val="26"/>
      <w:szCs w:val="26"/>
      <w:lang w:val="cs-CZ" w:eastAsia="cs-CZ" w:bidi="cs-CZ"/>
    </w:rPr>
  </w:style>
  <w:style w:type="character" w:customStyle="1" w:styleId="Zkladntext3Tun">
    <w:name w:val="Základní text (3) + Tučné"/>
    <w:basedOn w:val="Zkladntext3"/>
    <w:rsid w:val="00456870"/>
    <w:rPr>
      <w:b/>
      <w:bCs/>
      <w:i w:val="0"/>
      <w:iCs w:val="0"/>
      <w:smallCaps w:val="0"/>
      <w:strike w:val="0"/>
      <w:color w:val="000000"/>
      <w:spacing w:val="0"/>
      <w:w w:val="100"/>
      <w:position w:val="0"/>
      <w:u w:val="none"/>
      <w:lang w:val="cs-CZ" w:eastAsia="cs-CZ" w:bidi="cs-CZ"/>
    </w:rPr>
  </w:style>
  <w:style w:type="character" w:customStyle="1" w:styleId="Zkladntext29">
    <w:name w:val="Základní text (29)_"/>
    <w:basedOn w:val="Standardnpsmoodstavce"/>
    <w:rsid w:val="00456870"/>
    <w:rPr>
      <w:rFonts w:ascii="Century Gothic" w:eastAsia="Century Gothic" w:hAnsi="Century Gothic" w:cs="Century Gothic"/>
      <w:b/>
      <w:bCs/>
      <w:i w:val="0"/>
      <w:iCs w:val="0"/>
      <w:smallCaps w:val="0"/>
      <w:strike w:val="0"/>
      <w:w w:val="60"/>
      <w:u w:val="none"/>
    </w:rPr>
  </w:style>
  <w:style w:type="character" w:customStyle="1" w:styleId="Zkladntext290">
    <w:name w:val="Základní text (29)"/>
    <w:basedOn w:val="Zkladntext29"/>
    <w:rsid w:val="00456870"/>
    <w:rPr>
      <w:color w:val="000000"/>
      <w:spacing w:val="0"/>
      <w:position w:val="0"/>
      <w:sz w:val="24"/>
      <w:szCs w:val="24"/>
      <w:lang w:val="cs-CZ" w:eastAsia="cs-CZ" w:bidi="cs-CZ"/>
    </w:rPr>
  </w:style>
  <w:style w:type="character" w:customStyle="1" w:styleId="Zkladntext310pt">
    <w:name w:val="Základní text (3) + 10 pt"/>
    <w:basedOn w:val="Zkladntext3"/>
    <w:rsid w:val="00456870"/>
    <w:rPr>
      <w:b w:val="0"/>
      <w:bCs w:val="0"/>
      <w:i w:val="0"/>
      <w:iCs w:val="0"/>
      <w:smallCaps w:val="0"/>
      <w:strike w:val="0"/>
      <w:color w:val="000000"/>
      <w:spacing w:val="0"/>
      <w:w w:val="100"/>
      <w:position w:val="0"/>
      <w:sz w:val="20"/>
      <w:szCs w:val="20"/>
      <w:u w:val="none"/>
      <w:lang w:val="cs-CZ" w:eastAsia="cs-CZ" w:bidi="cs-CZ"/>
    </w:rPr>
  </w:style>
  <w:style w:type="character" w:customStyle="1" w:styleId="Zkladntext3ArialNarrow95pt">
    <w:name w:val="Základní text (3) + Arial Narrow;9;5 pt"/>
    <w:basedOn w:val="Zkladntext3"/>
    <w:rsid w:val="00456870"/>
    <w:rPr>
      <w:rFonts w:ascii="Arial Narrow" w:eastAsia="Arial Narrow" w:hAnsi="Arial Narrow" w:cs="Arial Narrow"/>
      <w:b w:val="0"/>
      <w:bCs w:val="0"/>
      <w:i w:val="0"/>
      <w:iCs w:val="0"/>
      <w:smallCaps w:val="0"/>
      <w:strike w:val="0"/>
      <w:color w:val="000000"/>
      <w:spacing w:val="0"/>
      <w:w w:val="100"/>
      <w:position w:val="0"/>
      <w:sz w:val="19"/>
      <w:szCs w:val="19"/>
      <w:u w:val="none"/>
      <w:lang w:val="cs-CZ" w:eastAsia="cs-CZ" w:bidi="cs-CZ"/>
    </w:rPr>
  </w:style>
  <w:style w:type="character" w:customStyle="1" w:styleId="Nadpis57">
    <w:name w:val="Nadpis #5 (7)_"/>
    <w:basedOn w:val="Standardnpsmoodstavce"/>
    <w:link w:val="Nadpis570"/>
    <w:rsid w:val="00456870"/>
    <w:rPr>
      <w:rFonts w:ascii="Arial Narrow" w:eastAsia="Arial Narrow" w:hAnsi="Arial Narrow" w:cs="Arial Narrow"/>
      <w:sz w:val="26"/>
      <w:szCs w:val="26"/>
      <w:shd w:val="clear" w:color="auto" w:fill="FFFFFF"/>
    </w:rPr>
  </w:style>
  <w:style w:type="character" w:customStyle="1" w:styleId="Nadpis57Arial4pt">
    <w:name w:val="Nadpis #5 (7) + Arial;4 pt"/>
    <w:basedOn w:val="Nadpis57"/>
    <w:rsid w:val="00456870"/>
    <w:rPr>
      <w:rFonts w:ascii="Arial" w:eastAsia="Arial" w:hAnsi="Arial" w:cs="Arial"/>
      <w:b/>
      <w:bCs/>
      <w:color w:val="000000"/>
      <w:position w:val="0"/>
      <w:sz w:val="8"/>
      <w:szCs w:val="8"/>
      <w:lang w:val="cs-CZ" w:eastAsia="cs-CZ" w:bidi="cs-CZ"/>
    </w:rPr>
  </w:style>
  <w:style w:type="character" w:customStyle="1" w:styleId="Zkladntext300">
    <w:name w:val="Základní text (30)_"/>
    <w:basedOn w:val="Standardnpsmoodstavce"/>
    <w:link w:val="Zkladntext301"/>
    <w:rsid w:val="00456870"/>
    <w:rPr>
      <w:rFonts w:ascii="Times New Roman" w:eastAsia="Times New Roman" w:hAnsi="Times New Roman" w:cs="Times New Roman"/>
      <w:sz w:val="20"/>
      <w:szCs w:val="20"/>
      <w:shd w:val="clear" w:color="auto" w:fill="FFFFFF"/>
    </w:rPr>
  </w:style>
  <w:style w:type="character" w:customStyle="1" w:styleId="Nadpis106">
    <w:name w:val="Nadpis #10 (6)_"/>
    <w:basedOn w:val="Standardnpsmoodstavce"/>
    <w:link w:val="Nadpis1060"/>
    <w:rsid w:val="00456870"/>
    <w:rPr>
      <w:rFonts w:ascii="Arial" w:eastAsia="Arial" w:hAnsi="Arial" w:cs="Arial"/>
      <w:sz w:val="16"/>
      <w:szCs w:val="16"/>
      <w:shd w:val="clear" w:color="auto" w:fill="FFFFFF"/>
    </w:rPr>
  </w:style>
  <w:style w:type="character" w:customStyle="1" w:styleId="Nadpis106Tun">
    <w:name w:val="Nadpis #10 (6) + Tučné"/>
    <w:basedOn w:val="Nadpis106"/>
    <w:rsid w:val="00456870"/>
    <w:rPr>
      <w:b/>
      <w:bCs/>
      <w:color w:val="000000"/>
      <w:spacing w:val="0"/>
      <w:w w:val="100"/>
      <w:position w:val="0"/>
      <w:lang w:val="cs-CZ" w:eastAsia="cs-CZ" w:bidi="cs-CZ"/>
    </w:rPr>
  </w:style>
  <w:style w:type="character" w:customStyle="1" w:styleId="Zkladntext2FranklinGothicBookdkovn0pt">
    <w:name w:val="Základní text (2) + Franklin Gothic Book;Řádkování 0 pt"/>
    <w:basedOn w:val="Zkladntext2"/>
    <w:rsid w:val="00456870"/>
    <w:rPr>
      <w:rFonts w:ascii="Franklin Gothic Book" w:eastAsia="Franklin Gothic Book" w:hAnsi="Franklin Gothic Book" w:cs="Franklin Gothic Book"/>
      <w:b w:val="0"/>
      <w:bCs w:val="0"/>
      <w:i w:val="0"/>
      <w:iCs w:val="0"/>
      <w:smallCaps w:val="0"/>
      <w:strike w:val="0"/>
      <w:color w:val="000000"/>
      <w:spacing w:val="10"/>
      <w:w w:val="100"/>
      <w:position w:val="0"/>
      <w:u w:val="none"/>
      <w:lang w:val="cs-CZ" w:eastAsia="cs-CZ" w:bidi="cs-CZ"/>
    </w:rPr>
  </w:style>
  <w:style w:type="character" w:customStyle="1" w:styleId="Zkladntext2ArialNarrow13pt">
    <w:name w:val="Základní text (2) + Arial Narrow;13 pt"/>
    <w:basedOn w:val="Zkladntext2"/>
    <w:rsid w:val="00456870"/>
    <w:rPr>
      <w:rFonts w:ascii="Arial Narrow" w:eastAsia="Arial Narrow" w:hAnsi="Arial Narrow" w:cs="Arial Narrow"/>
      <w:b w:val="0"/>
      <w:bCs w:val="0"/>
      <w:i w:val="0"/>
      <w:iCs w:val="0"/>
      <w:smallCaps w:val="0"/>
      <w:strike w:val="0"/>
      <w:color w:val="000000"/>
      <w:spacing w:val="0"/>
      <w:w w:val="100"/>
      <w:position w:val="0"/>
      <w:sz w:val="26"/>
      <w:szCs w:val="26"/>
      <w:u w:val="none"/>
      <w:lang w:val="cs-CZ" w:eastAsia="cs-CZ" w:bidi="cs-CZ"/>
    </w:rPr>
  </w:style>
  <w:style w:type="character" w:customStyle="1" w:styleId="Zkladntext2Garamond45pt">
    <w:name w:val="Základní text (2) + Garamond;4;5 pt"/>
    <w:basedOn w:val="Zkladntext2"/>
    <w:rsid w:val="00456870"/>
    <w:rPr>
      <w:rFonts w:ascii="Garamond" w:eastAsia="Garamond" w:hAnsi="Garamond" w:cs="Garamond"/>
      <w:b w:val="0"/>
      <w:bCs w:val="0"/>
      <w:i w:val="0"/>
      <w:iCs w:val="0"/>
      <w:smallCaps w:val="0"/>
      <w:strike w:val="0"/>
      <w:color w:val="000000"/>
      <w:spacing w:val="0"/>
      <w:w w:val="100"/>
      <w:position w:val="0"/>
      <w:sz w:val="9"/>
      <w:szCs w:val="9"/>
      <w:u w:val="none"/>
      <w:lang w:val="cs-CZ" w:eastAsia="cs-CZ" w:bidi="cs-CZ"/>
    </w:rPr>
  </w:style>
  <w:style w:type="character" w:customStyle="1" w:styleId="Zkladntext2Tahoma8pt">
    <w:name w:val="Základní text (2) + Tahoma;8 pt"/>
    <w:basedOn w:val="Zkladntext2"/>
    <w:rsid w:val="00456870"/>
    <w:rPr>
      <w:rFonts w:ascii="Tahoma" w:eastAsia="Tahoma" w:hAnsi="Tahoma" w:cs="Tahoma"/>
      <w:b w:val="0"/>
      <w:bCs w:val="0"/>
      <w:i w:val="0"/>
      <w:iCs w:val="0"/>
      <w:smallCaps w:val="0"/>
      <w:strike w:val="0"/>
      <w:color w:val="000000"/>
      <w:spacing w:val="0"/>
      <w:w w:val="100"/>
      <w:position w:val="0"/>
      <w:sz w:val="16"/>
      <w:szCs w:val="16"/>
      <w:u w:val="none"/>
      <w:lang w:val="cs-CZ" w:eastAsia="cs-CZ" w:bidi="cs-CZ"/>
    </w:rPr>
  </w:style>
  <w:style w:type="paragraph" w:customStyle="1" w:styleId="Zkladntext60">
    <w:name w:val="Základní text (6)"/>
    <w:basedOn w:val="Normln"/>
    <w:link w:val="Zkladntext6"/>
    <w:rsid w:val="00456870"/>
    <w:pPr>
      <w:shd w:val="clear" w:color="auto" w:fill="FFFFFF"/>
      <w:spacing w:line="0" w:lineRule="atLeast"/>
    </w:pPr>
    <w:rPr>
      <w:rFonts w:ascii="Candara" w:eastAsia="Candara" w:hAnsi="Candara" w:cs="Candara"/>
      <w:color w:val="auto"/>
      <w:w w:val="50"/>
      <w:sz w:val="38"/>
      <w:szCs w:val="38"/>
      <w:lang w:eastAsia="en-US" w:bidi="ar-SA"/>
    </w:rPr>
  </w:style>
  <w:style w:type="paragraph" w:customStyle="1" w:styleId="Nadpis520">
    <w:name w:val="Nadpis #5 (2)"/>
    <w:basedOn w:val="Normln"/>
    <w:link w:val="Nadpis52"/>
    <w:rsid w:val="00456870"/>
    <w:pPr>
      <w:shd w:val="clear" w:color="auto" w:fill="FFFFFF"/>
      <w:spacing w:line="0" w:lineRule="atLeast"/>
      <w:outlineLvl w:val="4"/>
    </w:pPr>
    <w:rPr>
      <w:rFonts w:ascii="Franklin Gothic Book" w:eastAsia="Franklin Gothic Book" w:hAnsi="Franklin Gothic Book" w:cs="Franklin Gothic Book"/>
      <w:color w:val="auto"/>
      <w:w w:val="50"/>
      <w:sz w:val="28"/>
      <w:szCs w:val="28"/>
      <w:lang w:eastAsia="en-US" w:bidi="ar-SA"/>
    </w:rPr>
  </w:style>
  <w:style w:type="paragraph" w:customStyle="1" w:styleId="Nadpis40">
    <w:name w:val="Nadpis #4"/>
    <w:basedOn w:val="Normln"/>
    <w:link w:val="Nadpis4"/>
    <w:rsid w:val="00456870"/>
    <w:pPr>
      <w:shd w:val="clear" w:color="auto" w:fill="FFFFFF"/>
      <w:spacing w:line="0" w:lineRule="atLeast"/>
      <w:outlineLvl w:val="3"/>
    </w:pPr>
    <w:rPr>
      <w:rFonts w:ascii="Arial" w:eastAsia="Arial" w:hAnsi="Arial" w:cs="Arial"/>
      <w:color w:val="auto"/>
      <w:sz w:val="19"/>
      <w:szCs w:val="19"/>
      <w:lang w:eastAsia="en-US" w:bidi="ar-SA"/>
    </w:rPr>
  </w:style>
  <w:style w:type="paragraph" w:customStyle="1" w:styleId="Obsah30">
    <w:name w:val="Obsah (3)"/>
    <w:basedOn w:val="Normln"/>
    <w:link w:val="Obsah3"/>
    <w:rsid w:val="00456870"/>
    <w:pPr>
      <w:shd w:val="clear" w:color="auto" w:fill="FFFFFF"/>
      <w:spacing w:line="0" w:lineRule="atLeast"/>
      <w:jc w:val="both"/>
    </w:pPr>
    <w:rPr>
      <w:rFonts w:ascii="Arial" w:eastAsia="Arial" w:hAnsi="Arial" w:cs="Arial"/>
      <w:color w:val="auto"/>
      <w:sz w:val="19"/>
      <w:szCs w:val="19"/>
      <w:lang w:eastAsia="en-US" w:bidi="ar-SA"/>
    </w:rPr>
  </w:style>
  <w:style w:type="paragraph" w:customStyle="1" w:styleId="Obsah0">
    <w:name w:val="Obsah"/>
    <w:basedOn w:val="Normln"/>
    <w:link w:val="Obsah"/>
    <w:rsid w:val="00456870"/>
    <w:pPr>
      <w:shd w:val="clear" w:color="auto" w:fill="FFFFFF"/>
      <w:spacing w:line="205" w:lineRule="exact"/>
      <w:jc w:val="both"/>
    </w:pPr>
    <w:rPr>
      <w:rFonts w:ascii="Arial" w:eastAsia="Arial" w:hAnsi="Arial" w:cs="Arial"/>
      <w:b/>
      <w:bCs/>
      <w:color w:val="auto"/>
      <w:sz w:val="16"/>
      <w:szCs w:val="16"/>
      <w:lang w:eastAsia="en-US" w:bidi="ar-SA"/>
    </w:rPr>
  </w:style>
  <w:style w:type="paragraph" w:customStyle="1" w:styleId="Nadpis540">
    <w:name w:val="Nadpis #5 (4)"/>
    <w:basedOn w:val="Normln"/>
    <w:link w:val="Nadpis54"/>
    <w:rsid w:val="00456870"/>
    <w:pPr>
      <w:shd w:val="clear" w:color="auto" w:fill="FFFFFF"/>
      <w:spacing w:line="0" w:lineRule="atLeast"/>
      <w:outlineLvl w:val="4"/>
    </w:pPr>
    <w:rPr>
      <w:rFonts w:ascii="Arial Narrow" w:eastAsia="Arial Narrow" w:hAnsi="Arial Narrow" w:cs="Arial Narrow"/>
      <w:b/>
      <w:bCs/>
      <w:color w:val="auto"/>
      <w:spacing w:val="-20"/>
      <w:sz w:val="28"/>
      <w:szCs w:val="28"/>
      <w:lang w:eastAsia="en-US" w:bidi="ar-SA"/>
    </w:rPr>
  </w:style>
  <w:style w:type="paragraph" w:customStyle="1" w:styleId="Zkladntext190">
    <w:name w:val="Základní text (19)"/>
    <w:basedOn w:val="Normln"/>
    <w:link w:val="Zkladntext19"/>
    <w:rsid w:val="00456870"/>
    <w:pPr>
      <w:shd w:val="clear" w:color="auto" w:fill="FFFFFF"/>
      <w:spacing w:line="0" w:lineRule="atLeast"/>
    </w:pPr>
    <w:rPr>
      <w:rFonts w:ascii="Arial" w:eastAsia="Arial" w:hAnsi="Arial" w:cs="Arial"/>
      <w:b/>
      <w:bCs/>
      <w:color w:val="auto"/>
      <w:w w:val="70"/>
      <w:sz w:val="28"/>
      <w:szCs w:val="28"/>
      <w:lang w:eastAsia="en-US" w:bidi="ar-SA"/>
    </w:rPr>
  </w:style>
  <w:style w:type="paragraph" w:customStyle="1" w:styleId="slonadpisu50">
    <w:name w:val="Číslo nadpisu #5"/>
    <w:basedOn w:val="Normln"/>
    <w:link w:val="slonadpisu5"/>
    <w:rsid w:val="00456870"/>
    <w:pPr>
      <w:shd w:val="clear" w:color="auto" w:fill="FFFFFF"/>
      <w:spacing w:line="0" w:lineRule="atLeast"/>
      <w:outlineLvl w:val="4"/>
    </w:pPr>
    <w:rPr>
      <w:rFonts w:ascii="Arial" w:eastAsia="Arial" w:hAnsi="Arial" w:cs="Arial"/>
      <w:color w:val="auto"/>
      <w:sz w:val="16"/>
      <w:szCs w:val="16"/>
      <w:lang w:eastAsia="en-US" w:bidi="ar-SA"/>
    </w:rPr>
  </w:style>
  <w:style w:type="paragraph" w:customStyle="1" w:styleId="Nadpis560">
    <w:name w:val="Nadpis #5 (6)"/>
    <w:basedOn w:val="Normln"/>
    <w:link w:val="Nadpis56"/>
    <w:rsid w:val="00456870"/>
    <w:pPr>
      <w:shd w:val="clear" w:color="auto" w:fill="FFFFFF"/>
      <w:spacing w:line="0" w:lineRule="atLeast"/>
      <w:outlineLvl w:val="4"/>
    </w:pPr>
    <w:rPr>
      <w:rFonts w:ascii="Arial" w:eastAsia="Arial" w:hAnsi="Arial" w:cs="Arial"/>
      <w:color w:val="auto"/>
      <w:sz w:val="19"/>
      <w:szCs w:val="19"/>
      <w:lang w:eastAsia="en-US" w:bidi="ar-SA"/>
    </w:rPr>
  </w:style>
  <w:style w:type="paragraph" w:customStyle="1" w:styleId="Nadpis1040">
    <w:name w:val="Nadpis #10 (4)"/>
    <w:basedOn w:val="Normln"/>
    <w:link w:val="Nadpis104"/>
    <w:rsid w:val="00456870"/>
    <w:pPr>
      <w:shd w:val="clear" w:color="auto" w:fill="FFFFFF"/>
      <w:spacing w:line="176" w:lineRule="exact"/>
      <w:jc w:val="both"/>
    </w:pPr>
    <w:rPr>
      <w:rFonts w:ascii="Arial" w:eastAsia="Arial" w:hAnsi="Arial" w:cs="Arial"/>
      <w:color w:val="auto"/>
      <w:sz w:val="16"/>
      <w:szCs w:val="16"/>
      <w:lang w:eastAsia="en-US" w:bidi="ar-SA"/>
    </w:rPr>
  </w:style>
  <w:style w:type="paragraph" w:customStyle="1" w:styleId="Nadpis1050">
    <w:name w:val="Nadpis #10 (5)"/>
    <w:basedOn w:val="Normln"/>
    <w:link w:val="Nadpis105"/>
    <w:rsid w:val="00456870"/>
    <w:pPr>
      <w:shd w:val="clear" w:color="auto" w:fill="FFFFFF"/>
      <w:spacing w:line="0" w:lineRule="atLeast"/>
      <w:jc w:val="both"/>
    </w:pPr>
    <w:rPr>
      <w:rFonts w:ascii="Arial" w:eastAsia="Arial" w:hAnsi="Arial" w:cs="Arial"/>
      <w:color w:val="auto"/>
      <w:sz w:val="16"/>
      <w:szCs w:val="16"/>
      <w:lang w:eastAsia="en-US" w:bidi="ar-SA"/>
    </w:rPr>
  </w:style>
  <w:style w:type="paragraph" w:customStyle="1" w:styleId="Nadpis960">
    <w:name w:val="Nadpis #9 (6)"/>
    <w:basedOn w:val="Normln"/>
    <w:link w:val="Nadpis96"/>
    <w:rsid w:val="00456870"/>
    <w:pPr>
      <w:shd w:val="clear" w:color="auto" w:fill="FFFFFF"/>
      <w:spacing w:line="0" w:lineRule="atLeast"/>
      <w:outlineLvl w:val="8"/>
    </w:pPr>
    <w:rPr>
      <w:rFonts w:ascii="Arial" w:eastAsia="Arial" w:hAnsi="Arial" w:cs="Arial"/>
      <w:b/>
      <w:bCs/>
      <w:color w:val="auto"/>
      <w:w w:val="66"/>
      <w:sz w:val="22"/>
      <w:szCs w:val="22"/>
      <w:lang w:eastAsia="en-US" w:bidi="ar-SA"/>
    </w:rPr>
  </w:style>
  <w:style w:type="paragraph" w:customStyle="1" w:styleId="Zkladntext220">
    <w:name w:val="Základní text (22)"/>
    <w:basedOn w:val="Normln"/>
    <w:link w:val="Zkladntext22"/>
    <w:rsid w:val="00456870"/>
    <w:pPr>
      <w:shd w:val="clear" w:color="auto" w:fill="FFFFFF"/>
      <w:spacing w:line="0" w:lineRule="atLeast"/>
    </w:pPr>
    <w:rPr>
      <w:rFonts w:ascii="Impact" w:eastAsia="Impact" w:hAnsi="Impact" w:cs="Impact"/>
      <w:color w:val="auto"/>
      <w:w w:val="66"/>
      <w:sz w:val="26"/>
      <w:szCs w:val="26"/>
      <w:lang w:eastAsia="en-US" w:bidi="ar-SA"/>
    </w:rPr>
  </w:style>
  <w:style w:type="paragraph" w:customStyle="1" w:styleId="Nadpis970">
    <w:name w:val="Nadpis #9 (7)"/>
    <w:basedOn w:val="Normln"/>
    <w:link w:val="Nadpis97"/>
    <w:rsid w:val="00456870"/>
    <w:pPr>
      <w:shd w:val="clear" w:color="auto" w:fill="FFFFFF"/>
      <w:spacing w:line="0" w:lineRule="atLeast"/>
      <w:jc w:val="both"/>
      <w:outlineLvl w:val="8"/>
    </w:pPr>
    <w:rPr>
      <w:rFonts w:ascii="Arial" w:eastAsia="Arial" w:hAnsi="Arial" w:cs="Arial"/>
      <w:b/>
      <w:bCs/>
      <w:color w:val="auto"/>
      <w:sz w:val="19"/>
      <w:szCs w:val="19"/>
      <w:lang w:eastAsia="en-US" w:bidi="ar-SA"/>
    </w:rPr>
  </w:style>
  <w:style w:type="paragraph" w:customStyle="1" w:styleId="Zkladntext240">
    <w:name w:val="Základní text (24)"/>
    <w:basedOn w:val="Normln"/>
    <w:link w:val="Zkladntext24"/>
    <w:rsid w:val="00456870"/>
    <w:pPr>
      <w:shd w:val="clear" w:color="auto" w:fill="FFFFFF"/>
      <w:spacing w:line="205" w:lineRule="exact"/>
      <w:jc w:val="right"/>
    </w:pPr>
    <w:rPr>
      <w:rFonts w:ascii="Franklin Gothic Book" w:eastAsia="Franklin Gothic Book" w:hAnsi="Franklin Gothic Book" w:cs="Franklin Gothic Book"/>
      <w:color w:val="auto"/>
      <w:sz w:val="18"/>
      <w:szCs w:val="18"/>
      <w:lang w:eastAsia="en-US" w:bidi="ar-SA"/>
    </w:rPr>
  </w:style>
  <w:style w:type="paragraph" w:customStyle="1" w:styleId="Nadpis450">
    <w:name w:val="Nadpis #4 (5)"/>
    <w:basedOn w:val="Normln"/>
    <w:link w:val="Nadpis45"/>
    <w:rsid w:val="00456870"/>
    <w:pPr>
      <w:shd w:val="clear" w:color="auto" w:fill="FFFFFF"/>
      <w:spacing w:line="0" w:lineRule="atLeast"/>
      <w:outlineLvl w:val="3"/>
    </w:pPr>
    <w:rPr>
      <w:rFonts w:ascii="Candara" w:eastAsia="Candara" w:hAnsi="Candara" w:cs="Candara"/>
      <w:color w:val="auto"/>
      <w:w w:val="50"/>
      <w:sz w:val="36"/>
      <w:szCs w:val="36"/>
      <w:lang w:eastAsia="en-US" w:bidi="ar-SA"/>
    </w:rPr>
  </w:style>
  <w:style w:type="paragraph" w:customStyle="1" w:styleId="Titulektabulky20">
    <w:name w:val="Titulek tabulky (2)"/>
    <w:basedOn w:val="Normln"/>
    <w:link w:val="Titulektabulky2"/>
    <w:rsid w:val="00456870"/>
    <w:pPr>
      <w:shd w:val="clear" w:color="auto" w:fill="FFFFFF"/>
      <w:spacing w:line="0" w:lineRule="atLeast"/>
      <w:jc w:val="both"/>
    </w:pPr>
    <w:rPr>
      <w:rFonts w:ascii="Arial" w:eastAsia="Arial" w:hAnsi="Arial" w:cs="Arial"/>
      <w:color w:val="auto"/>
      <w:sz w:val="16"/>
      <w:szCs w:val="16"/>
      <w:lang w:eastAsia="en-US" w:bidi="ar-SA"/>
    </w:rPr>
  </w:style>
  <w:style w:type="paragraph" w:customStyle="1" w:styleId="Nadpis20">
    <w:name w:val="Nadpis #2"/>
    <w:basedOn w:val="Normln"/>
    <w:link w:val="Nadpis2"/>
    <w:rsid w:val="00456870"/>
    <w:pPr>
      <w:shd w:val="clear" w:color="auto" w:fill="FFFFFF"/>
      <w:spacing w:line="0" w:lineRule="atLeast"/>
      <w:outlineLvl w:val="1"/>
    </w:pPr>
    <w:rPr>
      <w:rFonts w:ascii="Candara" w:eastAsia="Candara" w:hAnsi="Candara" w:cs="Candara"/>
      <w:color w:val="auto"/>
      <w:w w:val="50"/>
      <w:sz w:val="36"/>
      <w:szCs w:val="36"/>
      <w:lang w:eastAsia="en-US" w:bidi="ar-SA"/>
    </w:rPr>
  </w:style>
  <w:style w:type="paragraph" w:customStyle="1" w:styleId="Zkladntext250">
    <w:name w:val="Základní text (25)"/>
    <w:basedOn w:val="Normln"/>
    <w:link w:val="Zkladntext25"/>
    <w:rsid w:val="00456870"/>
    <w:pPr>
      <w:shd w:val="clear" w:color="auto" w:fill="FFFFFF"/>
      <w:spacing w:line="205" w:lineRule="exact"/>
      <w:jc w:val="center"/>
    </w:pPr>
    <w:rPr>
      <w:rFonts w:ascii="Constantia" w:eastAsia="Constantia" w:hAnsi="Constantia" w:cs="Constantia"/>
      <w:color w:val="auto"/>
      <w:sz w:val="16"/>
      <w:szCs w:val="16"/>
      <w:lang w:eastAsia="en-US" w:bidi="ar-SA"/>
    </w:rPr>
  </w:style>
  <w:style w:type="paragraph" w:customStyle="1" w:styleId="Nadpis820">
    <w:name w:val="Nadpis #8 (2)"/>
    <w:basedOn w:val="Normln"/>
    <w:link w:val="Nadpis82"/>
    <w:rsid w:val="00456870"/>
    <w:pPr>
      <w:shd w:val="clear" w:color="auto" w:fill="FFFFFF"/>
      <w:spacing w:line="212" w:lineRule="exact"/>
      <w:outlineLvl w:val="7"/>
    </w:pPr>
    <w:rPr>
      <w:rFonts w:ascii="Arial" w:eastAsia="Arial" w:hAnsi="Arial" w:cs="Arial"/>
      <w:b/>
      <w:bCs/>
      <w:color w:val="auto"/>
      <w:sz w:val="19"/>
      <w:szCs w:val="19"/>
      <w:lang w:eastAsia="en-US" w:bidi="ar-SA"/>
    </w:rPr>
  </w:style>
  <w:style w:type="paragraph" w:customStyle="1" w:styleId="Zkladntext280">
    <w:name w:val="Základní text (28)"/>
    <w:basedOn w:val="Normln"/>
    <w:link w:val="Zkladntext28"/>
    <w:rsid w:val="00456870"/>
    <w:pPr>
      <w:shd w:val="clear" w:color="auto" w:fill="FFFFFF"/>
      <w:spacing w:line="212" w:lineRule="exact"/>
    </w:pPr>
    <w:rPr>
      <w:rFonts w:ascii="Arial" w:eastAsia="Arial" w:hAnsi="Arial" w:cs="Arial"/>
      <w:color w:val="auto"/>
      <w:sz w:val="17"/>
      <w:szCs w:val="17"/>
      <w:lang w:eastAsia="en-US" w:bidi="ar-SA"/>
    </w:rPr>
  </w:style>
  <w:style w:type="paragraph" w:customStyle="1" w:styleId="Nadpis460">
    <w:name w:val="Nadpis #4 (6)"/>
    <w:basedOn w:val="Normln"/>
    <w:link w:val="Nadpis46"/>
    <w:rsid w:val="00456870"/>
    <w:pPr>
      <w:shd w:val="clear" w:color="auto" w:fill="FFFFFF"/>
      <w:spacing w:line="0" w:lineRule="atLeast"/>
      <w:outlineLvl w:val="3"/>
    </w:pPr>
    <w:rPr>
      <w:rFonts w:ascii="Times New Roman" w:eastAsia="Times New Roman" w:hAnsi="Times New Roman" w:cs="Times New Roman"/>
      <w:color w:val="auto"/>
      <w:sz w:val="20"/>
      <w:szCs w:val="20"/>
      <w:lang w:eastAsia="en-US" w:bidi="ar-SA"/>
    </w:rPr>
  </w:style>
  <w:style w:type="paragraph" w:customStyle="1" w:styleId="Nadpis570">
    <w:name w:val="Nadpis #5 (7)"/>
    <w:basedOn w:val="Normln"/>
    <w:link w:val="Nadpis57"/>
    <w:rsid w:val="00456870"/>
    <w:pPr>
      <w:shd w:val="clear" w:color="auto" w:fill="FFFFFF"/>
      <w:spacing w:line="0" w:lineRule="atLeast"/>
      <w:outlineLvl w:val="4"/>
    </w:pPr>
    <w:rPr>
      <w:rFonts w:ascii="Arial Narrow" w:eastAsia="Arial Narrow" w:hAnsi="Arial Narrow" w:cs="Arial Narrow"/>
      <w:color w:val="auto"/>
      <w:sz w:val="26"/>
      <w:szCs w:val="26"/>
      <w:lang w:eastAsia="en-US" w:bidi="ar-SA"/>
    </w:rPr>
  </w:style>
  <w:style w:type="paragraph" w:customStyle="1" w:styleId="Zkladntext301">
    <w:name w:val="Základní text (30)"/>
    <w:basedOn w:val="Normln"/>
    <w:link w:val="Zkladntext300"/>
    <w:rsid w:val="00456870"/>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Nadpis1060">
    <w:name w:val="Nadpis #10 (6)"/>
    <w:basedOn w:val="Normln"/>
    <w:link w:val="Nadpis106"/>
    <w:rsid w:val="00456870"/>
    <w:pPr>
      <w:shd w:val="clear" w:color="auto" w:fill="FFFFFF"/>
      <w:spacing w:line="392" w:lineRule="exact"/>
    </w:pPr>
    <w:rPr>
      <w:rFonts w:ascii="Arial" w:eastAsia="Arial" w:hAnsi="Arial" w:cs="Arial"/>
      <w:color w:val="auto"/>
      <w:sz w:val="16"/>
      <w:szCs w:val="16"/>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vk.cz" TargetMode="External"/><Relationship Id="rId21" Type="http://schemas.openxmlformats.org/officeDocument/2006/relationships/hyperlink" Target="http://www.bvk.cz" TargetMode="External"/><Relationship Id="rId42" Type="http://schemas.openxmlformats.org/officeDocument/2006/relationships/header" Target="header7.xml"/><Relationship Id="rId63" Type="http://schemas.openxmlformats.org/officeDocument/2006/relationships/hyperlink" Target="http://www.bvk.cz" TargetMode="External"/><Relationship Id="rId84" Type="http://schemas.openxmlformats.org/officeDocument/2006/relationships/footer" Target="footer20.xml"/><Relationship Id="rId138" Type="http://schemas.openxmlformats.org/officeDocument/2006/relationships/header" Target="header35.xml"/><Relationship Id="rId159" Type="http://schemas.openxmlformats.org/officeDocument/2006/relationships/header" Target="header44.xml"/><Relationship Id="rId170" Type="http://schemas.openxmlformats.org/officeDocument/2006/relationships/hyperlink" Target="http://www.bvk.cz" TargetMode="External"/><Relationship Id="rId191" Type="http://schemas.openxmlformats.org/officeDocument/2006/relationships/footer" Target="footer60.xml"/><Relationship Id="rId196" Type="http://schemas.openxmlformats.org/officeDocument/2006/relationships/footer" Target="footer61.xml"/><Relationship Id="rId200" Type="http://schemas.openxmlformats.org/officeDocument/2006/relationships/fontTable" Target="fontTable.xml"/><Relationship Id="rId16" Type="http://schemas.openxmlformats.org/officeDocument/2006/relationships/hyperlink" Target="http://www.bvk.cz" TargetMode="External"/><Relationship Id="rId107" Type="http://schemas.openxmlformats.org/officeDocument/2006/relationships/footer" Target="footer29.xml"/><Relationship Id="rId11" Type="http://schemas.openxmlformats.org/officeDocument/2006/relationships/footer" Target="footer2.xml"/><Relationship Id="rId32" Type="http://schemas.openxmlformats.org/officeDocument/2006/relationships/hyperlink" Target="http://www.bvk.cz" TargetMode="External"/><Relationship Id="rId37" Type="http://schemas.openxmlformats.org/officeDocument/2006/relationships/hyperlink" Target="http://www.bvk.cz" TargetMode="External"/><Relationship Id="rId53" Type="http://schemas.openxmlformats.org/officeDocument/2006/relationships/header" Target="header10.xml"/><Relationship Id="rId58" Type="http://schemas.openxmlformats.org/officeDocument/2006/relationships/header" Target="header12.xml"/><Relationship Id="rId74" Type="http://schemas.openxmlformats.org/officeDocument/2006/relationships/footer" Target="footer17.xml"/><Relationship Id="rId79" Type="http://schemas.openxmlformats.org/officeDocument/2006/relationships/hyperlink" Target="http://www.bvk.cz" TargetMode="External"/><Relationship Id="rId102" Type="http://schemas.openxmlformats.org/officeDocument/2006/relationships/footer" Target="footer27.xml"/><Relationship Id="rId123" Type="http://schemas.openxmlformats.org/officeDocument/2006/relationships/hyperlink" Target="mailto:bvk@bvk.cz" TargetMode="External"/><Relationship Id="rId128" Type="http://schemas.openxmlformats.org/officeDocument/2006/relationships/header" Target="header31.xml"/><Relationship Id="rId144" Type="http://schemas.openxmlformats.org/officeDocument/2006/relationships/header" Target="header37.xml"/><Relationship Id="rId149" Type="http://schemas.openxmlformats.org/officeDocument/2006/relationships/footer" Target="footer45.xml"/><Relationship Id="rId5" Type="http://schemas.openxmlformats.org/officeDocument/2006/relationships/webSettings" Target="webSettings.xml"/><Relationship Id="rId90" Type="http://schemas.openxmlformats.org/officeDocument/2006/relationships/footer" Target="footer22.xml"/><Relationship Id="rId95" Type="http://schemas.openxmlformats.org/officeDocument/2006/relationships/hyperlink" Target="http://www.bvk.cz" TargetMode="External"/><Relationship Id="rId160" Type="http://schemas.openxmlformats.org/officeDocument/2006/relationships/footer" Target="footer49.xml"/><Relationship Id="rId165" Type="http://schemas.openxmlformats.org/officeDocument/2006/relationships/header" Target="header45.xml"/><Relationship Id="rId181" Type="http://schemas.openxmlformats.org/officeDocument/2006/relationships/hyperlink" Target="mailto:bvk@bvk.cz" TargetMode="External"/><Relationship Id="rId186" Type="http://schemas.openxmlformats.org/officeDocument/2006/relationships/header" Target="header51.xml"/><Relationship Id="rId22" Type="http://schemas.openxmlformats.org/officeDocument/2006/relationships/hyperlink" Target="http://www.coi.cz" TargetMode="External"/><Relationship Id="rId27" Type="http://schemas.openxmlformats.org/officeDocument/2006/relationships/footer" Target="footer5.xml"/><Relationship Id="rId43" Type="http://schemas.openxmlformats.org/officeDocument/2006/relationships/footer" Target="footer9.xml"/><Relationship Id="rId48" Type="http://schemas.openxmlformats.org/officeDocument/2006/relationships/hyperlink" Target="mailto:bvk@bvk.cz" TargetMode="External"/><Relationship Id="rId64" Type="http://schemas.openxmlformats.org/officeDocument/2006/relationships/hyperlink" Target="http://www.bvk.cz" TargetMode="External"/><Relationship Id="rId69" Type="http://schemas.openxmlformats.org/officeDocument/2006/relationships/hyperlink" Target="mailto:bvk@bvk.cz" TargetMode="External"/><Relationship Id="rId113" Type="http://schemas.openxmlformats.org/officeDocument/2006/relationships/footer" Target="footer32.xml"/><Relationship Id="rId118" Type="http://schemas.openxmlformats.org/officeDocument/2006/relationships/header" Target="header29.xml"/><Relationship Id="rId134" Type="http://schemas.openxmlformats.org/officeDocument/2006/relationships/hyperlink" Target="http://www.bvk.cz" TargetMode="External"/><Relationship Id="rId139" Type="http://schemas.openxmlformats.org/officeDocument/2006/relationships/footer" Target="footer40.xml"/><Relationship Id="rId80" Type="http://schemas.openxmlformats.org/officeDocument/2006/relationships/hyperlink" Target="http://www.bvk.cz" TargetMode="External"/><Relationship Id="rId85" Type="http://schemas.openxmlformats.org/officeDocument/2006/relationships/header" Target="header16.xml"/><Relationship Id="rId150" Type="http://schemas.openxmlformats.org/officeDocument/2006/relationships/header" Target="header40.xml"/><Relationship Id="rId155" Type="http://schemas.openxmlformats.org/officeDocument/2006/relationships/footer" Target="footer48.xml"/><Relationship Id="rId171" Type="http://schemas.openxmlformats.org/officeDocument/2006/relationships/hyperlink" Target="http://www.bvk.cz" TargetMode="External"/><Relationship Id="rId176" Type="http://schemas.openxmlformats.org/officeDocument/2006/relationships/footer" Target="footer55.xml"/><Relationship Id="rId192" Type="http://schemas.openxmlformats.org/officeDocument/2006/relationships/hyperlink" Target="http://www.bvk.cz" TargetMode="External"/><Relationship Id="rId197" Type="http://schemas.openxmlformats.org/officeDocument/2006/relationships/footer" Target="footer62.xml"/><Relationship Id="rId201"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hyperlink" Target="http://www.bvk.cz" TargetMode="External"/><Relationship Id="rId33" Type="http://schemas.openxmlformats.org/officeDocument/2006/relationships/hyperlink" Target="mailto:bvk@bvk.cz" TargetMode="External"/><Relationship Id="rId38" Type="http://schemas.openxmlformats.org/officeDocument/2006/relationships/header" Target="header5.xml"/><Relationship Id="rId59" Type="http://schemas.openxmlformats.org/officeDocument/2006/relationships/footer" Target="footer15.xml"/><Relationship Id="rId103" Type="http://schemas.openxmlformats.org/officeDocument/2006/relationships/hyperlink" Target="mailto:bvk@bvk.cz" TargetMode="External"/><Relationship Id="rId108" Type="http://schemas.openxmlformats.org/officeDocument/2006/relationships/header" Target="header25.xml"/><Relationship Id="rId124" Type="http://schemas.openxmlformats.org/officeDocument/2006/relationships/hyperlink" Target="http://www.bvk.cz" TargetMode="External"/><Relationship Id="rId129" Type="http://schemas.openxmlformats.org/officeDocument/2006/relationships/header" Target="header32.xml"/><Relationship Id="rId54" Type="http://schemas.openxmlformats.org/officeDocument/2006/relationships/footer" Target="footer12.xml"/><Relationship Id="rId70" Type="http://schemas.openxmlformats.org/officeDocument/2006/relationships/hyperlink" Target="http://www.bvk.cz" TargetMode="External"/><Relationship Id="rId75" Type="http://schemas.openxmlformats.org/officeDocument/2006/relationships/header" Target="header14.xml"/><Relationship Id="rId91" Type="http://schemas.openxmlformats.org/officeDocument/2006/relationships/footer" Target="footer23.xml"/><Relationship Id="rId96" Type="http://schemas.openxmlformats.org/officeDocument/2006/relationships/hyperlink" Target="http://www.coi.cz" TargetMode="External"/><Relationship Id="rId140" Type="http://schemas.openxmlformats.org/officeDocument/2006/relationships/footer" Target="footer41.xml"/><Relationship Id="rId145" Type="http://schemas.openxmlformats.org/officeDocument/2006/relationships/header" Target="header38.xml"/><Relationship Id="rId161" Type="http://schemas.openxmlformats.org/officeDocument/2006/relationships/footer" Target="footer50.xml"/><Relationship Id="rId166" Type="http://schemas.openxmlformats.org/officeDocument/2006/relationships/header" Target="header46.xml"/><Relationship Id="rId182" Type="http://schemas.openxmlformats.org/officeDocument/2006/relationships/header" Target="header49.xml"/><Relationship Id="rId187" Type="http://schemas.openxmlformats.org/officeDocument/2006/relationships/footer" Target="footer5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bvk@bvk.cz" TargetMode="External"/><Relationship Id="rId28" Type="http://schemas.openxmlformats.org/officeDocument/2006/relationships/header" Target="header4.xml"/><Relationship Id="rId49" Type="http://schemas.openxmlformats.org/officeDocument/2006/relationships/header" Target="header8.xml"/><Relationship Id="rId114" Type="http://schemas.openxmlformats.org/officeDocument/2006/relationships/header" Target="header28.xml"/><Relationship Id="rId119" Type="http://schemas.openxmlformats.org/officeDocument/2006/relationships/footer" Target="footer34.xml"/><Relationship Id="rId44" Type="http://schemas.openxmlformats.org/officeDocument/2006/relationships/hyperlink" Target="http://www.bvk.cz" TargetMode="External"/><Relationship Id="rId60" Type="http://schemas.openxmlformats.org/officeDocument/2006/relationships/hyperlink" Target="http://www.bvk.cz" TargetMode="External"/><Relationship Id="rId65" Type="http://schemas.openxmlformats.org/officeDocument/2006/relationships/hyperlink" Target="http://www.bvk.cz" TargetMode="External"/><Relationship Id="rId81" Type="http://schemas.openxmlformats.org/officeDocument/2006/relationships/hyperlink" Target="http://www.bvk.cz" TargetMode="External"/><Relationship Id="rId86" Type="http://schemas.openxmlformats.org/officeDocument/2006/relationships/footer" Target="footer21.xml"/><Relationship Id="rId130" Type="http://schemas.openxmlformats.org/officeDocument/2006/relationships/footer" Target="footer37.xml"/><Relationship Id="rId135" Type="http://schemas.openxmlformats.org/officeDocument/2006/relationships/hyperlink" Target="http://www.bvk.cz" TargetMode="External"/><Relationship Id="rId151" Type="http://schemas.openxmlformats.org/officeDocument/2006/relationships/header" Target="header41.xml"/><Relationship Id="rId156" Type="http://schemas.openxmlformats.org/officeDocument/2006/relationships/hyperlink" Target="http://www.bvk.cz" TargetMode="External"/><Relationship Id="rId177" Type="http://schemas.openxmlformats.org/officeDocument/2006/relationships/hyperlink" Target="http://www.bvk.cz" TargetMode="External"/><Relationship Id="rId198" Type="http://schemas.openxmlformats.org/officeDocument/2006/relationships/header" Target="header56.xml"/><Relationship Id="rId172" Type="http://schemas.openxmlformats.org/officeDocument/2006/relationships/hyperlink" Target="http://www.bvk.cz" TargetMode="External"/><Relationship Id="rId193" Type="http://schemas.openxmlformats.org/officeDocument/2006/relationships/hyperlink" Target="http://www.bvk.cz" TargetMode="External"/><Relationship Id="rId13" Type="http://schemas.openxmlformats.org/officeDocument/2006/relationships/footer" Target="footer3.xml"/><Relationship Id="rId18" Type="http://schemas.openxmlformats.org/officeDocument/2006/relationships/hyperlink" Target="http://www.bvk.cz" TargetMode="External"/><Relationship Id="rId39" Type="http://schemas.openxmlformats.org/officeDocument/2006/relationships/header" Target="header6.xml"/><Relationship Id="rId109" Type="http://schemas.openxmlformats.org/officeDocument/2006/relationships/footer" Target="footer30.xml"/><Relationship Id="rId34" Type="http://schemas.openxmlformats.org/officeDocument/2006/relationships/hyperlink" Target="http://www.bvk.cz" TargetMode="External"/><Relationship Id="rId50" Type="http://schemas.openxmlformats.org/officeDocument/2006/relationships/header" Target="header9.xml"/><Relationship Id="rId55" Type="http://schemas.openxmlformats.org/officeDocument/2006/relationships/header" Target="header11.xml"/><Relationship Id="rId76" Type="http://schemas.openxmlformats.org/officeDocument/2006/relationships/footer" Target="footer18.xml"/><Relationship Id="rId97" Type="http://schemas.openxmlformats.org/officeDocument/2006/relationships/header" Target="header20.xml"/><Relationship Id="rId104" Type="http://schemas.openxmlformats.org/officeDocument/2006/relationships/header" Target="header23.xml"/><Relationship Id="rId120" Type="http://schemas.openxmlformats.org/officeDocument/2006/relationships/footer" Target="footer35.xml"/><Relationship Id="rId125" Type="http://schemas.openxmlformats.org/officeDocument/2006/relationships/hyperlink" Target="http://www.bvk.cz" TargetMode="External"/><Relationship Id="rId141" Type="http://schemas.openxmlformats.org/officeDocument/2006/relationships/header" Target="header36.xml"/><Relationship Id="rId146" Type="http://schemas.openxmlformats.org/officeDocument/2006/relationships/footer" Target="footer43.xml"/><Relationship Id="rId167" Type="http://schemas.openxmlformats.org/officeDocument/2006/relationships/footer" Target="footer51.xml"/><Relationship Id="rId188"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hyperlink" Target="http://www.bvk.cz" TargetMode="External"/><Relationship Id="rId92" Type="http://schemas.openxmlformats.org/officeDocument/2006/relationships/header" Target="header19.xml"/><Relationship Id="rId162" Type="http://schemas.openxmlformats.org/officeDocument/2006/relationships/hyperlink" Target="http://www.bvk.cz" TargetMode="External"/><Relationship Id="rId183" Type="http://schemas.openxmlformats.org/officeDocument/2006/relationships/header" Target="header50.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eader" Target="header2.xml"/><Relationship Id="rId40" Type="http://schemas.openxmlformats.org/officeDocument/2006/relationships/footer" Target="footer7.xml"/><Relationship Id="rId45" Type="http://schemas.openxmlformats.org/officeDocument/2006/relationships/hyperlink" Target="http://www.bvk.cz" TargetMode="External"/><Relationship Id="rId66" Type="http://schemas.openxmlformats.org/officeDocument/2006/relationships/hyperlink" Target="http://www.bvk.cz" TargetMode="External"/><Relationship Id="rId87" Type="http://schemas.openxmlformats.org/officeDocument/2006/relationships/hyperlink" Target="http://www.bvk.cz" TargetMode="External"/><Relationship Id="rId110" Type="http://schemas.openxmlformats.org/officeDocument/2006/relationships/header" Target="header26.xml"/><Relationship Id="rId115" Type="http://schemas.openxmlformats.org/officeDocument/2006/relationships/footer" Target="footer33.xml"/><Relationship Id="rId131" Type="http://schemas.openxmlformats.org/officeDocument/2006/relationships/footer" Target="footer38.xml"/><Relationship Id="rId136" Type="http://schemas.openxmlformats.org/officeDocument/2006/relationships/hyperlink" Target="http://www.coi.cz" TargetMode="External"/><Relationship Id="rId157" Type="http://schemas.openxmlformats.org/officeDocument/2006/relationships/hyperlink" Target="http://www.bvk.cz" TargetMode="External"/><Relationship Id="rId178" Type="http://schemas.openxmlformats.org/officeDocument/2006/relationships/hyperlink" Target="http://www.bvk.cz" TargetMode="External"/><Relationship Id="rId61" Type="http://schemas.openxmlformats.org/officeDocument/2006/relationships/hyperlink" Target="http://www.bvk.cz" TargetMode="External"/><Relationship Id="rId82" Type="http://schemas.openxmlformats.org/officeDocument/2006/relationships/header" Target="header15.xml"/><Relationship Id="rId152" Type="http://schemas.openxmlformats.org/officeDocument/2006/relationships/footer" Target="footer46.xml"/><Relationship Id="rId173" Type="http://schemas.openxmlformats.org/officeDocument/2006/relationships/header" Target="header47.xml"/><Relationship Id="rId194" Type="http://schemas.openxmlformats.org/officeDocument/2006/relationships/header" Target="header54.xml"/><Relationship Id="rId199" Type="http://schemas.openxmlformats.org/officeDocument/2006/relationships/footer" Target="footer63.xml"/><Relationship Id="rId19" Type="http://schemas.openxmlformats.org/officeDocument/2006/relationships/hyperlink" Target="http://www.bvk.cz" TargetMode="External"/><Relationship Id="rId14" Type="http://schemas.openxmlformats.org/officeDocument/2006/relationships/hyperlink" Target="http://www.bvk.cz" TargetMode="External"/><Relationship Id="rId30" Type="http://schemas.openxmlformats.org/officeDocument/2006/relationships/hyperlink" Target="http://www.bvk.cz" TargetMode="External"/><Relationship Id="rId35" Type="http://schemas.openxmlformats.org/officeDocument/2006/relationships/hyperlink" Target="http://www.bvk.cz" TargetMode="External"/><Relationship Id="rId56" Type="http://schemas.openxmlformats.org/officeDocument/2006/relationships/footer" Target="footer13.xml"/><Relationship Id="rId77" Type="http://schemas.openxmlformats.org/officeDocument/2006/relationships/hyperlink" Target="http://www.bvk.cz" TargetMode="External"/><Relationship Id="rId100" Type="http://schemas.openxmlformats.org/officeDocument/2006/relationships/footer" Target="footer26.xml"/><Relationship Id="rId105" Type="http://schemas.openxmlformats.org/officeDocument/2006/relationships/header" Target="header24.xml"/><Relationship Id="rId126" Type="http://schemas.openxmlformats.org/officeDocument/2006/relationships/hyperlink" Target="http://www.bvk.cz" TargetMode="External"/><Relationship Id="rId147" Type="http://schemas.openxmlformats.org/officeDocument/2006/relationships/footer" Target="footer44.xml"/><Relationship Id="rId168" Type="http://schemas.openxmlformats.org/officeDocument/2006/relationships/footer" Target="footer52.xml"/><Relationship Id="rId8" Type="http://schemas.openxmlformats.org/officeDocument/2006/relationships/hyperlink" Target="http://www.bvk.cz" TargetMode="External"/><Relationship Id="rId51" Type="http://schemas.openxmlformats.org/officeDocument/2006/relationships/footer" Target="footer10.xml"/><Relationship Id="rId72" Type="http://schemas.openxmlformats.org/officeDocument/2006/relationships/header" Target="header13.xml"/><Relationship Id="rId93" Type="http://schemas.openxmlformats.org/officeDocument/2006/relationships/footer" Target="footer24.xml"/><Relationship Id="rId98" Type="http://schemas.openxmlformats.org/officeDocument/2006/relationships/header" Target="header21.xml"/><Relationship Id="rId121" Type="http://schemas.openxmlformats.org/officeDocument/2006/relationships/header" Target="header30.xml"/><Relationship Id="rId142" Type="http://schemas.openxmlformats.org/officeDocument/2006/relationships/footer" Target="footer42.xml"/><Relationship Id="rId163" Type="http://schemas.openxmlformats.org/officeDocument/2006/relationships/hyperlink" Target="mailto:bvk@bvk.cz" TargetMode="External"/><Relationship Id="rId184" Type="http://schemas.openxmlformats.org/officeDocument/2006/relationships/footer" Target="footer56.xml"/><Relationship Id="rId189" Type="http://schemas.openxmlformats.org/officeDocument/2006/relationships/header" Target="header53.xml"/><Relationship Id="rId3" Type="http://schemas.openxmlformats.org/officeDocument/2006/relationships/styles" Target="styles.xml"/><Relationship Id="rId25" Type="http://schemas.openxmlformats.org/officeDocument/2006/relationships/header" Target="header3.xml"/><Relationship Id="rId46" Type="http://schemas.openxmlformats.org/officeDocument/2006/relationships/hyperlink" Target="http://www.bvk.cz" TargetMode="External"/><Relationship Id="rId67" Type="http://schemas.openxmlformats.org/officeDocument/2006/relationships/hyperlink" Target="http://www.bvk.cz" TargetMode="External"/><Relationship Id="rId116" Type="http://schemas.openxmlformats.org/officeDocument/2006/relationships/hyperlink" Target="http://www.bvk.cz" TargetMode="External"/><Relationship Id="rId137" Type="http://schemas.openxmlformats.org/officeDocument/2006/relationships/header" Target="header34.xml"/><Relationship Id="rId158" Type="http://schemas.openxmlformats.org/officeDocument/2006/relationships/header" Target="header43.xml"/><Relationship Id="rId20" Type="http://schemas.openxmlformats.org/officeDocument/2006/relationships/hyperlink" Target="http://www.bvk.cz" TargetMode="External"/><Relationship Id="rId41" Type="http://schemas.openxmlformats.org/officeDocument/2006/relationships/footer" Target="footer8.xml"/><Relationship Id="rId62" Type="http://schemas.openxmlformats.org/officeDocument/2006/relationships/hyperlink" Target="http://www.bvk.cz" TargetMode="External"/><Relationship Id="rId83" Type="http://schemas.openxmlformats.org/officeDocument/2006/relationships/footer" Target="footer19.xml"/><Relationship Id="rId88" Type="http://schemas.openxmlformats.org/officeDocument/2006/relationships/header" Target="header17.xml"/><Relationship Id="rId111" Type="http://schemas.openxmlformats.org/officeDocument/2006/relationships/header" Target="header27.xml"/><Relationship Id="rId132" Type="http://schemas.openxmlformats.org/officeDocument/2006/relationships/header" Target="header33.xml"/><Relationship Id="rId153" Type="http://schemas.openxmlformats.org/officeDocument/2006/relationships/footer" Target="footer47.xml"/><Relationship Id="rId174" Type="http://schemas.openxmlformats.org/officeDocument/2006/relationships/header" Target="header48.xml"/><Relationship Id="rId179" Type="http://schemas.openxmlformats.org/officeDocument/2006/relationships/hyperlink" Target="http://www.bvk.cz" TargetMode="External"/><Relationship Id="rId195" Type="http://schemas.openxmlformats.org/officeDocument/2006/relationships/header" Target="header55.xml"/><Relationship Id="rId190" Type="http://schemas.openxmlformats.org/officeDocument/2006/relationships/footer" Target="footer59.xml"/><Relationship Id="rId15" Type="http://schemas.openxmlformats.org/officeDocument/2006/relationships/hyperlink" Target="mailto:bvk@bvk.cz" TargetMode="External"/><Relationship Id="rId36" Type="http://schemas.openxmlformats.org/officeDocument/2006/relationships/hyperlink" Target="http://www.bvk.cz" TargetMode="External"/><Relationship Id="rId57" Type="http://schemas.openxmlformats.org/officeDocument/2006/relationships/footer" Target="footer14.xml"/><Relationship Id="rId106" Type="http://schemas.openxmlformats.org/officeDocument/2006/relationships/footer" Target="footer28.xml"/><Relationship Id="rId127" Type="http://schemas.openxmlformats.org/officeDocument/2006/relationships/hyperlink" Target="http://www.bvk.cz" TargetMode="External"/><Relationship Id="rId10" Type="http://schemas.openxmlformats.org/officeDocument/2006/relationships/footer" Target="footer1.xml"/><Relationship Id="rId31" Type="http://schemas.openxmlformats.org/officeDocument/2006/relationships/hyperlink" Target="http://www.bvk.cz" TargetMode="External"/><Relationship Id="rId52" Type="http://schemas.openxmlformats.org/officeDocument/2006/relationships/footer" Target="footer11.xml"/><Relationship Id="rId73" Type="http://schemas.openxmlformats.org/officeDocument/2006/relationships/footer" Target="footer16.xml"/><Relationship Id="rId78" Type="http://schemas.openxmlformats.org/officeDocument/2006/relationships/hyperlink" Target="mailto:bvk@bvk.cz" TargetMode="External"/><Relationship Id="rId94" Type="http://schemas.openxmlformats.org/officeDocument/2006/relationships/hyperlink" Target="http://www.bvk.cz" TargetMode="External"/><Relationship Id="rId99" Type="http://schemas.openxmlformats.org/officeDocument/2006/relationships/footer" Target="footer25.xml"/><Relationship Id="rId101" Type="http://schemas.openxmlformats.org/officeDocument/2006/relationships/header" Target="header22.xml"/><Relationship Id="rId122" Type="http://schemas.openxmlformats.org/officeDocument/2006/relationships/footer" Target="footer36.xml"/><Relationship Id="rId143" Type="http://schemas.openxmlformats.org/officeDocument/2006/relationships/hyperlink" Target="mailto:bvk@bvk.cz" TargetMode="External"/><Relationship Id="rId148" Type="http://schemas.openxmlformats.org/officeDocument/2006/relationships/header" Target="header39.xml"/><Relationship Id="rId164" Type="http://schemas.openxmlformats.org/officeDocument/2006/relationships/hyperlink" Target="http://www.bvk.cz" TargetMode="External"/><Relationship Id="rId169" Type="http://schemas.openxmlformats.org/officeDocument/2006/relationships/footer" Target="footer53.xml"/><Relationship Id="rId185" Type="http://schemas.openxmlformats.org/officeDocument/2006/relationships/footer" Target="footer57.xml"/><Relationship Id="rId4" Type="http://schemas.openxmlformats.org/officeDocument/2006/relationships/settings" Target="settings.xml"/><Relationship Id="rId9" Type="http://schemas.openxmlformats.org/officeDocument/2006/relationships/hyperlink" Target="http://www.bvk.cz" TargetMode="External"/><Relationship Id="rId180" Type="http://schemas.openxmlformats.org/officeDocument/2006/relationships/hyperlink" Target="http://www.coi.cz" TargetMode="External"/><Relationship Id="rId26" Type="http://schemas.openxmlformats.org/officeDocument/2006/relationships/footer" Target="footer4.xml"/><Relationship Id="rId47" Type="http://schemas.openxmlformats.org/officeDocument/2006/relationships/hyperlink" Target="http://www.coi.cz1" TargetMode="External"/><Relationship Id="rId68" Type="http://schemas.openxmlformats.org/officeDocument/2006/relationships/hyperlink" Target="http://www.coi.cz" TargetMode="External"/><Relationship Id="rId89" Type="http://schemas.openxmlformats.org/officeDocument/2006/relationships/header" Target="header18.xml"/><Relationship Id="rId112" Type="http://schemas.openxmlformats.org/officeDocument/2006/relationships/footer" Target="footer31.xml"/><Relationship Id="rId133" Type="http://schemas.openxmlformats.org/officeDocument/2006/relationships/footer" Target="footer39.xml"/><Relationship Id="rId154" Type="http://schemas.openxmlformats.org/officeDocument/2006/relationships/header" Target="header42.xml"/><Relationship Id="rId175" Type="http://schemas.openxmlformats.org/officeDocument/2006/relationships/footer" Target="footer5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D37A9-A9EE-4A98-B81A-2BD07486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98</Pages>
  <Words>57628</Words>
  <Characters>340011</Characters>
  <Application>Microsoft Office Word</Application>
  <DocSecurity>0</DocSecurity>
  <Lines>2833</Lines>
  <Paragraphs>793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horak</dc:creator>
  <cp:keywords/>
  <dc:description/>
  <cp:lastModifiedBy>horak</cp:lastModifiedBy>
  <cp:revision>5</cp:revision>
  <dcterms:created xsi:type="dcterms:W3CDTF">2022-11-18T15:44:00Z</dcterms:created>
  <dcterms:modified xsi:type="dcterms:W3CDTF">2022-11-18T17:35:00Z</dcterms:modified>
</cp:coreProperties>
</file>