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2238FA57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525723">
              <w:rPr>
                <w:b/>
                <w:sz w:val="28"/>
                <w:szCs w:val="28"/>
              </w:rPr>
              <w:t>41</w:t>
            </w:r>
            <w:r w:rsidR="00B22C80">
              <w:rPr>
                <w:b/>
                <w:sz w:val="28"/>
                <w:szCs w:val="28"/>
              </w:rPr>
              <w:t>/71234446/2022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4D34FD41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5497C95D" w14:textId="02111E2E" w:rsidR="00525723" w:rsidRPr="00DD0ED2" w:rsidRDefault="00525723" w:rsidP="00525723">
      <w:pPr>
        <w:ind w:firstLine="708"/>
        <w:rPr>
          <w:szCs w:val="24"/>
        </w:rPr>
      </w:pPr>
      <w:r w:rsidRPr="00DD0ED2">
        <w:rPr>
          <w:szCs w:val="24"/>
        </w:rPr>
        <w:t>Miroslav Strial</w:t>
      </w:r>
    </w:p>
    <w:p w14:paraId="74F59B9B" w14:textId="49BAC36B" w:rsidR="00525723" w:rsidRPr="00DD0ED2" w:rsidRDefault="00525723" w:rsidP="00525723">
      <w:pPr>
        <w:ind w:firstLine="708"/>
        <w:rPr>
          <w:szCs w:val="24"/>
        </w:rPr>
      </w:pPr>
      <w:r w:rsidRPr="00DD0ED2">
        <w:rPr>
          <w:szCs w:val="24"/>
        </w:rPr>
        <w:t>IČ: 486 92</w:t>
      </w:r>
      <w:r>
        <w:rPr>
          <w:szCs w:val="24"/>
        </w:rPr>
        <w:t> </w:t>
      </w:r>
      <w:r w:rsidRPr="00DD0ED2">
        <w:rPr>
          <w:szCs w:val="24"/>
        </w:rPr>
        <w:t>913</w:t>
      </w:r>
    </w:p>
    <w:p w14:paraId="2E4A7414" w14:textId="30BB43AE" w:rsidR="00F97414" w:rsidRPr="00F97414" w:rsidRDefault="00E77120" w:rsidP="00E7712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4FA11AC1" w14:textId="433845BD" w:rsidR="00B22C80" w:rsidRDefault="00525723" w:rsidP="0021442E">
      <w:pPr>
        <w:ind w:firstLine="708"/>
        <w:rPr>
          <w:szCs w:val="24"/>
        </w:rPr>
      </w:pPr>
      <w:r>
        <w:rPr>
          <w:szCs w:val="24"/>
        </w:rPr>
        <w:t>3x odvoz komunálního odpadu, 3x odvoz bio odpadu - kontejnery</w:t>
      </w:r>
    </w:p>
    <w:p w14:paraId="09C6CC3F" w14:textId="77777777" w:rsidR="00B22C80" w:rsidRDefault="00B22C80" w:rsidP="0021442E">
      <w:pPr>
        <w:ind w:firstLine="708"/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4170DF82" w:rsidR="00F97414" w:rsidRPr="00F97414" w:rsidRDefault="00D71453" w:rsidP="00B22C80">
            <w:pPr>
              <w:rPr>
                <w:szCs w:val="24"/>
              </w:rPr>
            </w:pPr>
            <w:r>
              <w:rPr>
                <w:szCs w:val="24"/>
              </w:rPr>
              <w:t xml:space="preserve"> 37 190 </w:t>
            </w:r>
            <w:r w:rsidR="00525723">
              <w:rPr>
                <w:szCs w:val="24"/>
              </w:rPr>
              <w:t>Kč</w:t>
            </w:r>
            <w:r w:rsidR="00B22C80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6F143939" w:rsidR="00F97414" w:rsidRPr="00F97414" w:rsidRDefault="00F97414" w:rsidP="00D71453">
            <w:pPr>
              <w:rPr>
                <w:szCs w:val="24"/>
              </w:rPr>
            </w:pPr>
            <w:r w:rsidRPr="00F97414">
              <w:rPr>
                <w:szCs w:val="24"/>
              </w:rPr>
              <w:t xml:space="preserve"> </w:t>
            </w:r>
            <w:r w:rsidR="00E77120">
              <w:rPr>
                <w:szCs w:val="24"/>
              </w:rPr>
              <w:t xml:space="preserve"> </w:t>
            </w:r>
            <w:r w:rsidR="00D71453">
              <w:rPr>
                <w:szCs w:val="24"/>
              </w:rPr>
              <w:t xml:space="preserve">7 810  </w:t>
            </w:r>
            <w:r w:rsidR="00525723">
              <w:rPr>
                <w:szCs w:val="24"/>
              </w:rPr>
              <w:t>Kč</w:t>
            </w:r>
            <w:r w:rsidR="00E77120">
              <w:rPr>
                <w:szCs w:val="24"/>
              </w:rPr>
              <w:t xml:space="preserve">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5B40C3BE" w:rsidR="00F97414" w:rsidRPr="00F97414" w:rsidRDefault="00D71453" w:rsidP="00F97414">
            <w:pPr>
              <w:rPr>
                <w:szCs w:val="24"/>
              </w:rPr>
            </w:pPr>
            <w:r>
              <w:rPr>
                <w:szCs w:val="24"/>
              </w:rPr>
              <w:t>45</w:t>
            </w:r>
            <w:r w:rsidR="00525723">
              <w:rPr>
                <w:szCs w:val="24"/>
              </w:rPr>
              <w:t xml:space="preserve"> 000 </w:t>
            </w:r>
            <w:r>
              <w:rPr>
                <w:szCs w:val="24"/>
              </w:rPr>
              <w:t xml:space="preserve"> </w:t>
            </w:r>
            <w:r w:rsidR="00525723">
              <w:rPr>
                <w:szCs w:val="24"/>
              </w:rPr>
              <w:t>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1310775A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525723" w:rsidRPr="00525723">
        <w:rPr>
          <w:szCs w:val="24"/>
        </w:rPr>
        <w:t>do 30.9.2022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74B1CBE4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525723" w:rsidRPr="00525723">
        <w:rPr>
          <w:szCs w:val="24"/>
        </w:rPr>
        <w:t>2.5.2022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658C7926" w14:textId="7EE8AD0D" w:rsidR="00B22C80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6C5466E2" w14:textId="77777777" w:rsidR="00B22C80" w:rsidRPr="00F97414" w:rsidRDefault="00B22C80" w:rsidP="0021442E">
      <w:pPr>
        <w:ind w:firstLine="708"/>
        <w:rPr>
          <w:szCs w:val="24"/>
        </w:rPr>
      </w:pPr>
    </w:p>
    <w:p w14:paraId="47779129" w14:textId="1ED0B112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26A1C3C9" w14:textId="629F3032" w:rsidR="00915CFB" w:rsidRPr="00693D4F" w:rsidRDefault="00693D4F" w:rsidP="00693D4F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p w14:paraId="6935AFAD" w14:textId="2C84770C" w:rsidR="00915CFB" w:rsidRPr="00915CFB" w:rsidRDefault="00915CFB">
      <w:pPr>
        <w:ind w:firstLine="708"/>
        <w:rPr>
          <w:sz w:val="32"/>
          <w:szCs w:val="32"/>
        </w:rPr>
      </w:pPr>
    </w:p>
    <w:sectPr w:rsidR="00915CFB" w:rsidRPr="00915CFB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208B9" w14:textId="77777777" w:rsidR="00627460" w:rsidRDefault="00627460" w:rsidP="00693D4F">
      <w:pPr>
        <w:spacing w:before="0"/>
      </w:pPr>
      <w:r>
        <w:separator/>
      </w:r>
    </w:p>
  </w:endnote>
  <w:endnote w:type="continuationSeparator" w:id="0">
    <w:p w14:paraId="35AA6E41" w14:textId="77777777" w:rsidR="00627460" w:rsidRDefault="00627460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61C2F" w14:textId="77777777" w:rsidR="00627460" w:rsidRDefault="00627460" w:rsidP="00693D4F">
      <w:pPr>
        <w:spacing w:before="0"/>
      </w:pPr>
      <w:r>
        <w:separator/>
      </w:r>
    </w:p>
  </w:footnote>
  <w:footnote w:type="continuationSeparator" w:id="0">
    <w:p w14:paraId="7ADC41AE" w14:textId="77777777" w:rsidR="00627460" w:rsidRDefault="00627460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525723"/>
    <w:rsid w:val="00565886"/>
    <w:rsid w:val="005766BA"/>
    <w:rsid w:val="005C6A0E"/>
    <w:rsid w:val="00627460"/>
    <w:rsid w:val="00663A2D"/>
    <w:rsid w:val="00693D4F"/>
    <w:rsid w:val="006A4680"/>
    <w:rsid w:val="006D7875"/>
    <w:rsid w:val="006F02B1"/>
    <w:rsid w:val="007024CD"/>
    <w:rsid w:val="007355C0"/>
    <w:rsid w:val="008270C1"/>
    <w:rsid w:val="008303FA"/>
    <w:rsid w:val="00915CFB"/>
    <w:rsid w:val="009527BE"/>
    <w:rsid w:val="00956CDA"/>
    <w:rsid w:val="009A7CEE"/>
    <w:rsid w:val="009B5EEF"/>
    <w:rsid w:val="009E2D60"/>
    <w:rsid w:val="009E4A88"/>
    <w:rsid w:val="00A4201E"/>
    <w:rsid w:val="00A44068"/>
    <w:rsid w:val="00AC3BF1"/>
    <w:rsid w:val="00B22C80"/>
    <w:rsid w:val="00B367CF"/>
    <w:rsid w:val="00B9328B"/>
    <w:rsid w:val="00BA2492"/>
    <w:rsid w:val="00D322B0"/>
    <w:rsid w:val="00D6078C"/>
    <w:rsid w:val="00D71453"/>
    <w:rsid w:val="00DB6052"/>
    <w:rsid w:val="00DC2BBB"/>
    <w:rsid w:val="00DD1796"/>
    <w:rsid w:val="00E04EAB"/>
    <w:rsid w:val="00E73078"/>
    <w:rsid w:val="00E77120"/>
    <w:rsid w:val="00ED3125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21</cp:revision>
  <cp:lastPrinted>2021-12-10T09:41:00Z</cp:lastPrinted>
  <dcterms:created xsi:type="dcterms:W3CDTF">2021-06-29T08:03:00Z</dcterms:created>
  <dcterms:modified xsi:type="dcterms:W3CDTF">2022-11-18T11:44:00Z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