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33" w:rsidRDefault="00DD0E33" w:rsidP="00D62CB2">
      <w:pPr>
        <w:pStyle w:val="Nzev"/>
        <w:spacing w:before="0" w:after="0"/>
        <w:outlineLvl w:val="9"/>
        <w:rPr>
          <w:rFonts w:ascii="Calibri" w:hAnsi="Calibri"/>
          <w:kern w:val="0"/>
          <w:sz w:val="36"/>
          <w:szCs w:val="36"/>
        </w:rPr>
      </w:pPr>
    </w:p>
    <w:p w:rsidR="003F5954" w:rsidRPr="000922DA" w:rsidRDefault="00D62CB2" w:rsidP="00D62CB2">
      <w:pPr>
        <w:pStyle w:val="Nzev"/>
        <w:spacing w:before="0" w:after="0"/>
        <w:outlineLvl w:val="9"/>
        <w:rPr>
          <w:rFonts w:ascii="Calibri" w:hAnsi="Calibri"/>
          <w:kern w:val="0"/>
          <w:sz w:val="36"/>
          <w:szCs w:val="36"/>
        </w:rPr>
      </w:pPr>
      <w:r w:rsidRPr="000922DA">
        <w:rPr>
          <w:rFonts w:ascii="Calibri" w:hAnsi="Calibri"/>
          <w:kern w:val="0"/>
          <w:sz w:val="36"/>
          <w:szCs w:val="36"/>
        </w:rPr>
        <w:t xml:space="preserve">SMLOUVA O </w:t>
      </w:r>
      <w:r w:rsidR="003F5954" w:rsidRPr="000922DA">
        <w:rPr>
          <w:rFonts w:ascii="Calibri" w:hAnsi="Calibri"/>
          <w:kern w:val="0"/>
          <w:sz w:val="36"/>
          <w:szCs w:val="36"/>
        </w:rPr>
        <w:t>DÍLO</w:t>
      </w:r>
    </w:p>
    <w:p w:rsidR="003F5954" w:rsidRPr="00E83904" w:rsidRDefault="00723B23" w:rsidP="00D62CB2">
      <w:pPr>
        <w:jc w:val="center"/>
        <w:rPr>
          <w:rFonts w:ascii="Calibri" w:hAnsi="Calibri" w:cs="Arial"/>
        </w:rPr>
      </w:pPr>
      <w:r w:rsidRPr="00723B23">
        <w:rPr>
          <w:rFonts w:ascii="Calibri" w:hAnsi="Calibri" w:cs="Arial"/>
        </w:rPr>
        <w:t xml:space="preserve">uzavřená podle § </w:t>
      </w:r>
      <w:r w:rsidR="00256E34">
        <w:rPr>
          <w:rFonts w:ascii="Calibri" w:hAnsi="Calibri" w:cs="Arial"/>
        </w:rPr>
        <w:t>2586</w:t>
      </w:r>
      <w:r w:rsidRPr="00723B23">
        <w:rPr>
          <w:rFonts w:ascii="Calibri" w:hAnsi="Calibri" w:cs="Arial"/>
        </w:rPr>
        <w:t xml:space="preserve"> a násl. </w:t>
      </w:r>
      <w:r w:rsidR="00256E34">
        <w:rPr>
          <w:rFonts w:ascii="Calibri" w:hAnsi="Calibri" w:cs="Arial"/>
        </w:rPr>
        <w:t>zákona</w:t>
      </w:r>
      <w:r w:rsidRPr="00723B23">
        <w:rPr>
          <w:rFonts w:ascii="Calibri" w:hAnsi="Calibri" w:cs="Arial"/>
        </w:rPr>
        <w:t xml:space="preserve"> č. </w:t>
      </w:r>
      <w:r w:rsidR="00256E34">
        <w:rPr>
          <w:rFonts w:ascii="Calibri" w:hAnsi="Calibri" w:cs="Arial"/>
        </w:rPr>
        <w:t>89</w:t>
      </w:r>
      <w:r w:rsidRPr="00723B23">
        <w:rPr>
          <w:rFonts w:ascii="Calibri" w:hAnsi="Calibri" w:cs="Arial"/>
        </w:rPr>
        <w:t>/</w:t>
      </w:r>
      <w:r w:rsidR="00256E34">
        <w:rPr>
          <w:rFonts w:ascii="Calibri" w:hAnsi="Calibri" w:cs="Arial"/>
        </w:rPr>
        <w:t>2012</w:t>
      </w:r>
      <w:r w:rsidRPr="00723B23">
        <w:rPr>
          <w:rFonts w:ascii="Calibri" w:hAnsi="Calibri" w:cs="Arial"/>
        </w:rPr>
        <w:t xml:space="preserve"> Sb. </w:t>
      </w:r>
      <w:r w:rsidR="00256E34">
        <w:rPr>
          <w:rFonts w:ascii="Calibri" w:hAnsi="Calibri" w:cs="Arial"/>
        </w:rPr>
        <w:t xml:space="preserve">občanský zákoník </w:t>
      </w:r>
    </w:p>
    <w:p w:rsidR="003F5954" w:rsidRPr="00E83904" w:rsidRDefault="003F5954" w:rsidP="00D62CB2">
      <w:pPr>
        <w:rPr>
          <w:rFonts w:ascii="Calibri" w:hAnsi="Calibri" w:cs="Arial"/>
        </w:rPr>
      </w:pPr>
    </w:p>
    <w:p w:rsidR="00E07A61" w:rsidRPr="00D62CB2" w:rsidRDefault="00E07A61" w:rsidP="00E07A61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Číslo smlouvy o dílo – objednatel: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E07A61" w:rsidRPr="00D62CB2" w:rsidRDefault="00E07A61" w:rsidP="00E07A61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Číslo smlouvy o dílo – zhotovitel: </w:t>
      </w:r>
      <w:r>
        <w:rPr>
          <w:rFonts w:ascii="Calibri" w:hAnsi="Calibri" w:cs="Arial"/>
          <w:sz w:val="22"/>
          <w:szCs w:val="22"/>
        </w:rPr>
        <w:t xml:space="preserve">      </w:t>
      </w:r>
    </w:p>
    <w:p w:rsidR="00E07A61" w:rsidRDefault="00E07A61" w:rsidP="00D62CB2">
      <w:pPr>
        <w:rPr>
          <w:rFonts w:ascii="Calibri" w:hAnsi="Calibri" w:cs="Arial"/>
          <w:b/>
          <w:sz w:val="22"/>
          <w:szCs w:val="22"/>
        </w:rPr>
      </w:pPr>
    </w:p>
    <w:p w:rsidR="00DD6191" w:rsidRDefault="008F3B94" w:rsidP="00DD6191">
      <w:pPr>
        <w:pStyle w:val="Zkladntext"/>
        <w:spacing w:before="120"/>
        <w:jc w:val="lef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Objednatel: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 w:rsidR="00CF2ADF">
        <w:rPr>
          <w:rFonts w:ascii="Calibri" w:hAnsi="Calibri" w:cs="Arial"/>
          <w:b/>
          <w:bCs/>
          <w:sz w:val="22"/>
          <w:szCs w:val="22"/>
        </w:rPr>
        <w:t>Mateřská</w:t>
      </w:r>
      <w:r w:rsidR="00DD6191">
        <w:rPr>
          <w:rFonts w:ascii="Calibri" w:hAnsi="Calibri" w:cs="Arial"/>
          <w:b/>
          <w:bCs/>
          <w:sz w:val="22"/>
          <w:szCs w:val="22"/>
        </w:rPr>
        <w:t xml:space="preserve"> škola Vsetín, </w:t>
      </w:r>
      <w:r w:rsidR="00CF2ADF">
        <w:rPr>
          <w:rFonts w:ascii="Calibri" w:hAnsi="Calibri" w:cs="Arial"/>
          <w:b/>
          <w:bCs/>
          <w:sz w:val="22"/>
          <w:szCs w:val="22"/>
        </w:rPr>
        <w:t>Jasenka 757, příspěvková organizace</w:t>
      </w:r>
    </w:p>
    <w:p w:rsidR="00DD6191" w:rsidRPr="0087266A" w:rsidRDefault="00DD6191" w:rsidP="00DD6191">
      <w:pPr>
        <w:pStyle w:val="Zkladntext"/>
        <w:spacing w:before="120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</w:t>
      </w:r>
      <w:r w:rsidRPr="0087266A">
        <w:rPr>
          <w:rFonts w:ascii="Calibri" w:hAnsi="Calibri" w:cs="Arial"/>
          <w:sz w:val="22"/>
          <w:szCs w:val="22"/>
        </w:rPr>
        <w:t>sídlem: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Jasen</w:t>
      </w:r>
      <w:r w:rsidR="00CF2ADF">
        <w:rPr>
          <w:rFonts w:ascii="Calibri" w:hAnsi="Calibri" w:cs="Arial"/>
          <w:sz w:val="22"/>
          <w:szCs w:val="22"/>
        </w:rPr>
        <w:t>ka 757</w:t>
      </w:r>
      <w:r>
        <w:rPr>
          <w:rFonts w:ascii="Calibri" w:hAnsi="Calibri" w:cs="Arial"/>
          <w:sz w:val="22"/>
          <w:szCs w:val="22"/>
        </w:rPr>
        <w:t>, 7</w:t>
      </w:r>
      <w:r w:rsidRPr="0087266A">
        <w:rPr>
          <w:rFonts w:ascii="Calibri" w:hAnsi="Calibri" w:cs="Arial"/>
          <w:sz w:val="22"/>
          <w:szCs w:val="22"/>
        </w:rPr>
        <w:t>55 01 Vsetín</w:t>
      </w:r>
    </w:p>
    <w:p w:rsidR="00DD6191" w:rsidRDefault="008F3B94" w:rsidP="00DD6191">
      <w:pPr>
        <w:ind w:left="2832" w:hanging="283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Zastoupení</w:t>
      </w:r>
      <w:r w:rsidR="00DD6191" w:rsidRPr="0087266A">
        <w:rPr>
          <w:rFonts w:ascii="Calibri" w:hAnsi="Calibri" w:cs="Arial"/>
          <w:sz w:val="22"/>
          <w:szCs w:val="22"/>
        </w:rPr>
        <w:t>:</w:t>
      </w:r>
    </w:p>
    <w:p w:rsidR="00DD6191" w:rsidRPr="00256E34" w:rsidRDefault="00DD6191" w:rsidP="00DD6191">
      <w:pPr>
        <w:ind w:left="360"/>
        <w:rPr>
          <w:rFonts w:ascii="Calibri" w:hAnsi="Calibri" w:cs="Arial"/>
          <w:sz w:val="22"/>
          <w:szCs w:val="22"/>
        </w:rPr>
      </w:pPr>
      <w:r w:rsidRPr="00256E34">
        <w:rPr>
          <w:rFonts w:ascii="Calibri" w:hAnsi="Calibri" w:cs="Arial"/>
          <w:sz w:val="22"/>
          <w:szCs w:val="22"/>
        </w:rPr>
        <w:t xml:space="preserve">ve věcech smluvních: </w:t>
      </w:r>
      <w:r>
        <w:rPr>
          <w:rFonts w:ascii="Calibri" w:hAnsi="Calibri" w:cs="Arial"/>
          <w:sz w:val="22"/>
          <w:szCs w:val="22"/>
        </w:rPr>
        <w:tab/>
      </w:r>
      <w:proofErr w:type="spellStart"/>
      <w:r w:rsidR="004D5996">
        <w:rPr>
          <w:rFonts w:ascii="Calibri" w:hAnsi="Calibri" w:cs="Arial"/>
          <w:sz w:val="22"/>
          <w:szCs w:val="22"/>
        </w:rPr>
        <w:t>xxxxxxxxxxxxxxxx</w:t>
      </w:r>
      <w:proofErr w:type="spellEnd"/>
      <w:r w:rsidR="00CF2ADF">
        <w:rPr>
          <w:rFonts w:ascii="Calibri" w:hAnsi="Calibri" w:cs="Arial"/>
          <w:sz w:val="22"/>
          <w:szCs w:val="22"/>
        </w:rPr>
        <w:t xml:space="preserve">, </w:t>
      </w:r>
      <w:r w:rsidR="00537D3E">
        <w:rPr>
          <w:rFonts w:ascii="Calibri" w:hAnsi="Calibri" w:cs="Arial"/>
          <w:sz w:val="22"/>
          <w:szCs w:val="22"/>
        </w:rPr>
        <w:t>ředitel</w:t>
      </w:r>
      <w:r w:rsidR="00CF2ADF">
        <w:rPr>
          <w:rFonts w:ascii="Calibri" w:hAnsi="Calibri" w:cs="Arial"/>
          <w:sz w:val="22"/>
          <w:szCs w:val="22"/>
        </w:rPr>
        <w:t>kou</w:t>
      </w:r>
      <w:r w:rsidRPr="00256E34">
        <w:rPr>
          <w:rFonts w:ascii="Calibri" w:hAnsi="Calibri" w:cs="Arial"/>
          <w:sz w:val="22"/>
          <w:szCs w:val="22"/>
        </w:rPr>
        <w:t xml:space="preserve"> </w:t>
      </w:r>
      <w:r w:rsidR="00F11864">
        <w:rPr>
          <w:rFonts w:ascii="Calibri" w:hAnsi="Calibri" w:cs="Arial"/>
          <w:sz w:val="22"/>
          <w:szCs w:val="22"/>
        </w:rPr>
        <w:t>školy</w:t>
      </w:r>
    </w:p>
    <w:p w:rsidR="00DD6191" w:rsidRDefault="00DD6191" w:rsidP="00DD6191">
      <w:pPr>
        <w:pStyle w:val="Odstavecseseznamem"/>
        <w:tabs>
          <w:tab w:val="right" w:pos="28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256E34">
        <w:rPr>
          <w:rFonts w:ascii="Calibri" w:hAnsi="Calibri" w:cs="Arial"/>
          <w:sz w:val="22"/>
          <w:szCs w:val="22"/>
        </w:rPr>
        <w:t xml:space="preserve">ve věcech </w:t>
      </w:r>
      <w:r w:rsidR="00032192">
        <w:rPr>
          <w:rFonts w:ascii="Calibri" w:hAnsi="Calibri" w:cs="Arial"/>
          <w:sz w:val="22"/>
          <w:szCs w:val="22"/>
        </w:rPr>
        <w:t xml:space="preserve">technických:         </w:t>
      </w:r>
      <w:proofErr w:type="spellStart"/>
      <w:r w:rsidR="004D5996">
        <w:rPr>
          <w:rFonts w:ascii="Calibri" w:hAnsi="Calibri" w:cs="Arial"/>
          <w:sz w:val="22"/>
          <w:szCs w:val="22"/>
        </w:rPr>
        <w:t>xxxxxxxxxxxxxxx</w:t>
      </w:r>
      <w:proofErr w:type="spellEnd"/>
      <w:r>
        <w:rPr>
          <w:rFonts w:ascii="Calibri" w:hAnsi="Calibri" w:cs="Arial"/>
          <w:sz w:val="22"/>
          <w:szCs w:val="22"/>
        </w:rPr>
        <w:t xml:space="preserve">, stavebním technikem </w:t>
      </w:r>
      <w:proofErr w:type="spellStart"/>
      <w:r>
        <w:rPr>
          <w:rFonts w:ascii="Calibri" w:hAnsi="Calibri" w:cs="Arial"/>
          <w:sz w:val="22"/>
          <w:szCs w:val="22"/>
        </w:rPr>
        <w:t>OŠaK</w:t>
      </w:r>
      <w:proofErr w:type="spellEnd"/>
      <w:r>
        <w:rPr>
          <w:rFonts w:ascii="Calibri" w:hAnsi="Calibri" w:cs="Arial"/>
          <w:sz w:val="22"/>
          <w:szCs w:val="22"/>
        </w:rPr>
        <w:t xml:space="preserve"> MÚ Vsetín</w:t>
      </w:r>
    </w:p>
    <w:p w:rsidR="00DD6191" w:rsidRPr="0087266A" w:rsidRDefault="00DD6191" w:rsidP="00DD6191">
      <w:pPr>
        <w:jc w:val="both"/>
        <w:rPr>
          <w:rFonts w:ascii="Calibri" w:hAnsi="Calibri" w:cs="Arial"/>
          <w:sz w:val="22"/>
          <w:szCs w:val="22"/>
        </w:rPr>
      </w:pPr>
      <w:r w:rsidRPr="0087266A">
        <w:rPr>
          <w:rFonts w:ascii="Calibri" w:hAnsi="Calibri" w:cs="Arial"/>
          <w:sz w:val="22"/>
          <w:szCs w:val="22"/>
        </w:rPr>
        <w:t xml:space="preserve">IČ: </w:t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5E3108">
        <w:rPr>
          <w:rFonts w:ascii="Calibri" w:hAnsi="Calibri"/>
          <w:sz w:val="22"/>
          <w:szCs w:val="22"/>
        </w:rPr>
        <w:t>60</w:t>
      </w:r>
      <w:r w:rsidR="00CF2ADF">
        <w:rPr>
          <w:rFonts w:ascii="Calibri" w:hAnsi="Calibri"/>
          <w:sz w:val="22"/>
          <w:szCs w:val="22"/>
        </w:rPr>
        <w:t>609231</w:t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</w:p>
    <w:p w:rsidR="00DD6191" w:rsidRPr="0087266A" w:rsidRDefault="00DD6191" w:rsidP="00DD6191">
      <w:pPr>
        <w:jc w:val="both"/>
        <w:rPr>
          <w:rFonts w:ascii="Calibri" w:hAnsi="Calibri" w:cs="Arial"/>
          <w:sz w:val="22"/>
          <w:szCs w:val="22"/>
        </w:rPr>
      </w:pPr>
      <w:r w:rsidRPr="0087266A">
        <w:rPr>
          <w:rFonts w:ascii="Calibri" w:hAnsi="Calibri" w:cs="Arial"/>
          <w:sz w:val="22"/>
          <w:szCs w:val="22"/>
        </w:rPr>
        <w:t xml:space="preserve">DIČ: </w:t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  <w:t>není plátce DPH</w:t>
      </w:r>
    </w:p>
    <w:p w:rsidR="008F3B94" w:rsidRPr="00256E34" w:rsidRDefault="008F3B94" w:rsidP="008F3B94">
      <w:pPr>
        <w:rPr>
          <w:rFonts w:ascii="Calibri" w:hAnsi="Calibri" w:cs="Arial"/>
          <w:sz w:val="22"/>
          <w:szCs w:val="22"/>
        </w:rPr>
      </w:pPr>
      <w:r w:rsidRPr="00256E34">
        <w:rPr>
          <w:rFonts w:ascii="Calibri" w:hAnsi="Calibri" w:cs="Arial"/>
          <w:sz w:val="22"/>
          <w:szCs w:val="22"/>
        </w:rPr>
        <w:t xml:space="preserve">Zapsán v obchodním rejstříku vedeném u Krajského soudu v  </w:t>
      </w:r>
      <w:r w:rsidR="00591463">
        <w:rPr>
          <w:rFonts w:ascii="Calibri" w:hAnsi="Calibri" w:cs="Arial"/>
          <w:sz w:val="22"/>
          <w:szCs w:val="22"/>
        </w:rPr>
        <w:t>Ostravě</w:t>
      </w:r>
      <w:r w:rsidRPr="00256E34">
        <w:rPr>
          <w:rFonts w:ascii="Calibri" w:hAnsi="Calibri" w:cs="Arial"/>
          <w:sz w:val="22"/>
          <w:szCs w:val="22"/>
        </w:rPr>
        <w:t xml:space="preserve"> , oddíl</w:t>
      </w:r>
      <w:r w:rsidR="0059146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91463">
        <w:rPr>
          <w:rFonts w:ascii="Calibri" w:hAnsi="Calibri" w:cs="Arial"/>
          <w:sz w:val="22"/>
          <w:szCs w:val="22"/>
        </w:rPr>
        <w:t>Pr</w:t>
      </w:r>
      <w:proofErr w:type="spellEnd"/>
      <w:r w:rsidRPr="00256E34">
        <w:rPr>
          <w:rFonts w:ascii="Calibri" w:hAnsi="Calibri" w:cs="Arial"/>
          <w:sz w:val="22"/>
          <w:szCs w:val="22"/>
        </w:rPr>
        <w:t>,  vložka</w:t>
      </w:r>
      <w:r w:rsidR="00591463">
        <w:rPr>
          <w:rFonts w:ascii="Calibri" w:hAnsi="Calibri" w:cs="Arial"/>
          <w:sz w:val="22"/>
          <w:szCs w:val="22"/>
        </w:rPr>
        <w:t xml:space="preserve"> č. 42</w:t>
      </w:r>
    </w:p>
    <w:p w:rsidR="003F5954" w:rsidRPr="00256E34" w:rsidRDefault="008F3B94" w:rsidP="008F3B94">
      <w:pPr>
        <w:rPr>
          <w:rFonts w:ascii="Calibri" w:hAnsi="Calibri" w:cs="Arial"/>
          <w:sz w:val="22"/>
          <w:szCs w:val="22"/>
        </w:rPr>
      </w:pPr>
      <w:r w:rsidRPr="00256E34">
        <w:rPr>
          <w:rFonts w:ascii="Calibri" w:hAnsi="Calibri" w:cs="Arial"/>
          <w:sz w:val="22"/>
          <w:szCs w:val="22"/>
        </w:rPr>
        <w:t xml:space="preserve"> </w:t>
      </w:r>
      <w:r w:rsidR="00723B23" w:rsidRPr="00256E34">
        <w:rPr>
          <w:rFonts w:ascii="Calibri" w:hAnsi="Calibri" w:cs="Arial"/>
          <w:sz w:val="22"/>
          <w:szCs w:val="22"/>
        </w:rPr>
        <w:t xml:space="preserve">(dále jen </w:t>
      </w:r>
      <w:r w:rsidR="00723B23" w:rsidRPr="00256E34">
        <w:rPr>
          <w:rFonts w:ascii="Calibri" w:hAnsi="Calibri" w:cs="Arial"/>
          <w:b/>
          <w:sz w:val="22"/>
          <w:szCs w:val="22"/>
        </w:rPr>
        <w:t>objednatel</w:t>
      </w:r>
      <w:r w:rsidR="00723B23" w:rsidRPr="00256E34">
        <w:rPr>
          <w:rFonts w:ascii="Calibri" w:hAnsi="Calibri" w:cs="Arial"/>
          <w:sz w:val="22"/>
          <w:szCs w:val="22"/>
        </w:rPr>
        <w:t>)</w:t>
      </w:r>
    </w:p>
    <w:p w:rsidR="003F5954" w:rsidRPr="00256E34" w:rsidRDefault="003F5954" w:rsidP="00D62CB2">
      <w:pPr>
        <w:ind w:left="360"/>
        <w:rPr>
          <w:rFonts w:ascii="Calibri" w:hAnsi="Calibri" w:cs="Arial"/>
          <w:sz w:val="22"/>
          <w:szCs w:val="22"/>
        </w:rPr>
      </w:pPr>
    </w:p>
    <w:p w:rsidR="003F5954" w:rsidRPr="00256E34" w:rsidRDefault="00723B23" w:rsidP="00D62CB2">
      <w:pPr>
        <w:ind w:left="360"/>
        <w:rPr>
          <w:rFonts w:ascii="Calibri" w:hAnsi="Calibri" w:cs="Arial"/>
          <w:b/>
          <w:sz w:val="22"/>
          <w:szCs w:val="22"/>
        </w:rPr>
      </w:pPr>
      <w:r w:rsidRPr="00256E34">
        <w:rPr>
          <w:rFonts w:ascii="Calibri" w:hAnsi="Calibri" w:cs="Arial"/>
          <w:b/>
          <w:sz w:val="22"/>
          <w:szCs w:val="22"/>
        </w:rPr>
        <w:t>a</w:t>
      </w:r>
    </w:p>
    <w:p w:rsidR="003F5954" w:rsidRPr="00256E34" w:rsidRDefault="003F5954" w:rsidP="00D62CB2">
      <w:pPr>
        <w:ind w:left="360"/>
        <w:rPr>
          <w:rFonts w:ascii="Calibri" w:hAnsi="Calibri" w:cs="Arial"/>
          <w:sz w:val="22"/>
          <w:szCs w:val="22"/>
        </w:rPr>
      </w:pP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b/>
          <w:sz w:val="22"/>
          <w:szCs w:val="22"/>
        </w:rPr>
        <w:t>Zhotovitel:</w:t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>Adresa: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="008E6BA4" w:rsidRPr="008E6BA4">
        <w:rPr>
          <w:rFonts w:ascii="Calibri" w:hAnsi="Calibri" w:cs="Arial"/>
          <w:sz w:val="22"/>
          <w:szCs w:val="22"/>
        </w:rPr>
        <w:t xml:space="preserve">                            Josef Juřička, Leskovec 76, 756 11  Valašská Polanka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Zastoupena: </w:t>
      </w:r>
      <w:r w:rsidRPr="008E6BA4">
        <w:rPr>
          <w:rFonts w:ascii="Calibri" w:hAnsi="Calibri" w:cs="Arial"/>
          <w:sz w:val="22"/>
          <w:szCs w:val="22"/>
        </w:rPr>
        <w:tab/>
      </w:r>
      <w:r w:rsidR="008E6BA4" w:rsidRPr="008E6BA4">
        <w:rPr>
          <w:rFonts w:ascii="Calibri" w:hAnsi="Calibri" w:cs="Arial"/>
          <w:sz w:val="22"/>
          <w:szCs w:val="22"/>
        </w:rPr>
        <w:t xml:space="preserve">                            </w:t>
      </w:r>
      <w:r w:rsidR="004D5996">
        <w:rPr>
          <w:rFonts w:ascii="Calibri" w:hAnsi="Calibri" w:cs="Arial"/>
          <w:sz w:val="22"/>
          <w:szCs w:val="22"/>
        </w:rPr>
        <w:t>xxxxxxxxxxxxx</w:t>
      </w:r>
      <w:bookmarkStart w:id="0" w:name="_GoBack"/>
      <w:bookmarkEnd w:id="0"/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Zastoupení: 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</w:p>
    <w:p w:rsidR="003F5954" w:rsidRPr="008E6BA4" w:rsidRDefault="00723B23" w:rsidP="00BF2B53">
      <w:pPr>
        <w:numPr>
          <w:ilvl w:val="0"/>
          <w:numId w:val="4"/>
        </w:numPr>
        <w:tabs>
          <w:tab w:val="clear" w:pos="1117"/>
          <w:tab w:val="num" w:pos="426"/>
        </w:tabs>
        <w:ind w:hanging="1117"/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ve věcech smluvních:  </w:t>
      </w:r>
      <w:r w:rsidRPr="008E6BA4">
        <w:rPr>
          <w:rFonts w:ascii="Calibri" w:hAnsi="Calibri" w:cs="Arial"/>
          <w:sz w:val="22"/>
          <w:szCs w:val="22"/>
        </w:rPr>
        <w:tab/>
      </w:r>
      <w:proofErr w:type="spellStart"/>
      <w:r w:rsidR="004D5996">
        <w:rPr>
          <w:rFonts w:ascii="Calibri" w:hAnsi="Calibri" w:cs="Arial"/>
          <w:sz w:val="22"/>
          <w:szCs w:val="22"/>
        </w:rPr>
        <w:t>xxxxxxxxxxxxx</w:t>
      </w:r>
      <w:proofErr w:type="spellEnd"/>
    </w:p>
    <w:p w:rsidR="003F5954" w:rsidRPr="008E6BA4" w:rsidRDefault="00723B23" w:rsidP="00BF2B53">
      <w:pPr>
        <w:numPr>
          <w:ilvl w:val="0"/>
          <w:numId w:val="4"/>
        </w:numPr>
        <w:tabs>
          <w:tab w:val="clear" w:pos="1117"/>
          <w:tab w:val="num" w:pos="426"/>
        </w:tabs>
        <w:ind w:hanging="1117"/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ve věcech provozních:   </w:t>
      </w:r>
      <w:r w:rsidRPr="008E6BA4">
        <w:rPr>
          <w:rFonts w:ascii="Calibri" w:hAnsi="Calibri" w:cs="Arial"/>
          <w:sz w:val="22"/>
          <w:szCs w:val="22"/>
        </w:rPr>
        <w:tab/>
      </w:r>
      <w:proofErr w:type="spellStart"/>
      <w:r w:rsidR="004D5996">
        <w:rPr>
          <w:rFonts w:ascii="Calibri" w:hAnsi="Calibri" w:cs="Arial"/>
          <w:sz w:val="22"/>
          <w:szCs w:val="22"/>
        </w:rPr>
        <w:t>xxxxxxxxxxxxx</w:t>
      </w:r>
      <w:proofErr w:type="spellEnd"/>
    </w:p>
    <w:p w:rsidR="0023569A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IČO:     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="008E6BA4" w:rsidRPr="008E6BA4">
        <w:rPr>
          <w:rFonts w:ascii="Calibri" w:hAnsi="Calibri" w:cs="Arial"/>
          <w:sz w:val="22"/>
          <w:szCs w:val="22"/>
        </w:rPr>
        <w:t>73294195</w:t>
      </w: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DIČ:                                        </w:t>
      </w:r>
      <w:r w:rsidRPr="008E6BA4">
        <w:rPr>
          <w:rFonts w:ascii="Calibri" w:hAnsi="Calibri" w:cs="Arial"/>
          <w:sz w:val="22"/>
          <w:szCs w:val="22"/>
        </w:rPr>
        <w:tab/>
      </w:r>
      <w:r w:rsidR="008E6BA4" w:rsidRPr="008E6BA4">
        <w:rPr>
          <w:rFonts w:ascii="Calibri" w:hAnsi="Calibri" w:cs="Arial"/>
          <w:sz w:val="22"/>
          <w:szCs w:val="22"/>
        </w:rPr>
        <w:t>CZ6110050045</w:t>
      </w: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Bankovní spojení:    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proofErr w:type="spellStart"/>
      <w:r w:rsidR="00B50512">
        <w:rPr>
          <w:rFonts w:ascii="Calibri" w:hAnsi="Calibri" w:cs="Arial"/>
          <w:sz w:val="22"/>
          <w:szCs w:val="22"/>
        </w:rPr>
        <w:t>xxxxxxxxxxxxxxxxxx</w:t>
      </w:r>
      <w:proofErr w:type="spellEnd"/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Číslo účtu:    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proofErr w:type="spellStart"/>
      <w:r w:rsidR="00B50512">
        <w:rPr>
          <w:rFonts w:ascii="Calibri" w:hAnsi="Calibri" w:cs="Arial"/>
          <w:sz w:val="22"/>
          <w:szCs w:val="22"/>
        </w:rPr>
        <w:t>xxxxxxxxxxxxxxxxxx</w:t>
      </w:r>
      <w:proofErr w:type="spellEnd"/>
    </w:p>
    <w:p w:rsidR="003462EF" w:rsidRPr="008E6BA4" w:rsidRDefault="00723B23" w:rsidP="003462EF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 </w:t>
      </w:r>
      <w:r w:rsidR="003462EF" w:rsidRPr="008E6BA4">
        <w:rPr>
          <w:rFonts w:ascii="Calibri" w:hAnsi="Calibri" w:cs="Arial"/>
          <w:sz w:val="22"/>
          <w:szCs w:val="22"/>
        </w:rPr>
        <w:t>Zapsán v obchodním rejstříku vedeném u Krajského soudu v</w:t>
      </w:r>
      <w:r w:rsidR="008E6BA4" w:rsidRPr="008E6BA4">
        <w:rPr>
          <w:rFonts w:ascii="Calibri" w:hAnsi="Calibri" w:cs="Arial"/>
          <w:sz w:val="22"/>
          <w:szCs w:val="22"/>
        </w:rPr>
        <w:t xml:space="preserve"> OŽÚ </w:t>
      </w:r>
      <w:proofErr w:type="gramStart"/>
      <w:r w:rsidR="008E6BA4" w:rsidRPr="008E6BA4">
        <w:rPr>
          <w:rFonts w:ascii="Calibri" w:hAnsi="Calibri" w:cs="Arial"/>
          <w:sz w:val="22"/>
          <w:szCs w:val="22"/>
        </w:rPr>
        <w:t>Vsetín</w:t>
      </w:r>
      <w:r w:rsidR="003462EF" w:rsidRPr="008E6BA4">
        <w:rPr>
          <w:rFonts w:ascii="Calibri" w:hAnsi="Calibri" w:cs="Arial"/>
          <w:sz w:val="22"/>
          <w:szCs w:val="22"/>
        </w:rPr>
        <w:t xml:space="preserve"> , oddíl</w:t>
      </w:r>
      <w:proofErr w:type="gramEnd"/>
      <w:r w:rsidR="008E6BA4" w:rsidRPr="008E6BA4">
        <w:rPr>
          <w:rFonts w:ascii="Calibri" w:hAnsi="Calibri" w:cs="Arial"/>
          <w:sz w:val="22"/>
          <w:szCs w:val="22"/>
        </w:rPr>
        <w:t xml:space="preserve"> OŽÚV/256/2010/4 </w:t>
      </w:r>
    </w:p>
    <w:p w:rsidR="00F01B6C" w:rsidRPr="00256E34" w:rsidRDefault="003462EF" w:rsidP="003462EF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 </w:t>
      </w:r>
      <w:r w:rsidR="00723B23" w:rsidRPr="008E6BA4">
        <w:rPr>
          <w:rFonts w:ascii="Calibri" w:hAnsi="Calibri" w:cs="Arial"/>
          <w:sz w:val="22"/>
          <w:szCs w:val="22"/>
        </w:rPr>
        <w:t xml:space="preserve">(dále jen </w:t>
      </w:r>
      <w:r w:rsidR="00723B23" w:rsidRPr="008E6BA4">
        <w:rPr>
          <w:rFonts w:ascii="Calibri" w:hAnsi="Calibri" w:cs="Arial"/>
          <w:b/>
          <w:sz w:val="22"/>
          <w:szCs w:val="22"/>
        </w:rPr>
        <w:t>zhotovitel</w:t>
      </w:r>
      <w:r w:rsidR="00723B23" w:rsidRPr="008E6BA4">
        <w:rPr>
          <w:rFonts w:ascii="Calibri" w:hAnsi="Calibri" w:cs="Arial"/>
          <w:sz w:val="22"/>
          <w:szCs w:val="22"/>
        </w:rPr>
        <w:t>)</w:t>
      </w:r>
    </w:p>
    <w:p w:rsidR="0023569A" w:rsidRDefault="0023569A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DD0E33" w:rsidRPr="00256E34" w:rsidRDefault="00DD0E33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Článek I.</w:t>
      </w:r>
    </w:p>
    <w:p w:rsidR="003F5954" w:rsidRPr="000922DA" w:rsidRDefault="003F5954" w:rsidP="00634A24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Předmět smlouvy</w:t>
      </w:r>
    </w:p>
    <w:p w:rsidR="00CF2ADF" w:rsidRPr="00EF6D0F" w:rsidRDefault="00DD6191" w:rsidP="00CF2ADF">
      <w:pPr>
        <w:jc w:val="both"/>
        <w:rPr>
          <w:rFonts w:ascii="Calibri" w:hAnsi="Calibri"/>
          <w:sz w:val="22"/>
          <w:szCs w:val="22"/>
        </w:rPr>
      </w:pPr>
      <w:r w:rsidRPr="00EF6D0F">
        <w:rPr>
          <w:rFonts w:ascii="Calibri" w:hAnsi="Calibri" w:cs="Arial"/>
          <w:sz w:val="22"/>
          <w:szCs w:val="22"/>
        </w:rPr>
        <w:t xml:space="preserve">Předmětem této smlouvy je provedení </w:t>
      </w:r>
      <w:r w:rsidR="00032192" w:rsidRPr="00EF6D0F">
        <w:rPr>
          <w:rFonts w:ascii="Calibri" w:hAnsi="Calibri" w:cs="Arial"/>
          <w:sz w:val="22"/>
          <w:szCs w:val="22"/>
        </w:rPr>
        <w:t xml:space="preserve">výměny podlahových krytin </w:t>
      </w:r>
      <w:r w:rsidR="00CF2ADF" w:rsidRPr="00EF6D0F">
        <w:rPr>
          <w:rFonts w:ascii="Calibri" w:hAnsi="Calibri"/>
          <w:sz w:val="22"/>
          <w:szCs w:val="22"/>
        </w:rPr>
        <w:t xml:space="preserve">v budově  MŠ Vsetín, Jasenka 757: </w:t>
      </w:r>
    </w:p>
    <w:p w:rsidR="00CF2ADF" w:rsidRPr="00EF6D0F" w:rsidRDefault="00CF2ADF" w:rsidP="00CF2AD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EF6D0F">
        <w:rPr>
          <w:rFonts w:ascii="Calibri" w:hAnsi="Calibri"/>
          <w:sz w:val="22"/>
          <w:szCs w:val="22"/>
        </w:rPr>
        <w:t>v šatně dětí v 1. a 2. NP</w:t>
      </w:r>
    </w:p>
    <w:p w:rsidR="00CF2ADF" w:rsidRPr="00EF6D0F" w:rsidRDefault="00CF2ADF" w:rsidP="00CF2AD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EF6D0F">
        <w:rPr>
          <w:rFonts w:ascii="Calibri" w:hAnsi="Calibri"/>
          <w:sz w:val="22"/>
          <w:szCs w:val="22"/>
        </w:rPr>
        <w:t xml:space="preserve">na schodišti, podestách a mezipodestě </w:t>
      </w:r>
    </w:p>
    <w:p w:rsidR="00CF2ADF" w:rsidRPr="00EF6D0F" w:rsidRDefault="00CF2ADF" w:rsidP="00CF2AD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2"/>
          <w:szCs w:val="22"/>
        </w:rPr>
      </w:pPr>
      <w:r w:rsidRPr="00EF6D0F">
        <w:rPr>
          <w:rFonts w:ascii="Calibri" w:hAnsi="Calibri"/>
          <w:sz w:val="22"/>
          <w:szCs w:val="22"/>
        </w:rPr>
        <w:t xml:space="preserve">ve spojovací chodbě v 1. a 2. NP. </w:t>
      </w:r>
    </w:p>
    <w:p w:rsidR="00CF2ADF" w:rsidRPr="00EF6D0F" w:rsidRDefault="00CF2ADF" w:rsidP="00CF2ADF">
      <w:pPr>
        <w:ind w:left="435"/>
        <w:jc w:val="both"/>
        <w:rPr>
          <w:rFonts w:ascii="Calibri" w:hAnsi="Calibri"/>
          <w:sz w:val="22"/>
          <w:szCs w:val="22"/>
        </w:rPr>
      </w:pPr>
      <w:r w:rsidRPr="00EF6D0F">
        <w:rPr>
          <w:rFonts w:ascii="Calibri" w:hAnsi="Calibri"/>
          <w:sz w:val="22"/>
          <w:szCs w:val="22"/>
        </w:rPr>
        <w:t>Celková podlahová plocha řešených místností je cca 105 m2.</w:t>
      </w:r>
    </w:p>
    <w:p w:rsidR="00CF2ADF" w:rsidRPr="00EF6D0F" w:rsidRDefault="00CF2ADF" w:rsidP="00CF2ADF">
      <w:pPr>
        <w:ind w:left="435"/>
        <w:jc w:val="both"/>
        <w:rPr>
          <w:rFonts w:ascii="Calibri" w:hAnsi="Calibri"/>
          <w:sz w:val="22"/>
          <w:szCs w:val="22"/>
        </w:rPr>
      </w:pPr>
      <w:r w:rsidRPr="00EF6D0F">
        <w:rPr>
          <w:rFonts w:ascii="Calibri" w:hAnsi="Calibri"/>
          <w:sz w:val="22"/>
          <w:szCs w:val="22"/>
        </w:rPr>
        <w:t>Schodiště má 22 stupňů, šířka ramene je 120 cm, rozměr stupně je cca 15/30 cm.</w:t>
      </w:r>
    </w:p>
    <w:p w:rsidR="00BC4587" w:rsidRPr="00EF6D0F" w:rsidRDefault="00256E34" w:rsidP="00F94E04">
      <w:pPr>
        <w:jc w:val="both"/>
        <w:rPr>
          <w:rFonts w:ascii="Calibri" w:hAnsi="Calibri" w:cs="Arial"/>
          <w:sz w:val="22"/>
          <w:szCs w:val="22"/>
        </w:rPr>
      </w:pPr>
      <w:r w:rsidRPr="00EF6D0F">
        <w:rPr>
          <w:rFonts w:ascii="Calibri" w:hAnsi="Calibri" w:cs="Arial"/>
          <w:sz w:val="22"/>
          <w:szCs w:val="22"/>
        </w:rPr>
        <w:t>P</w:t>
      </w:r>
      <w:r w:rsidR="00F94E04" w:rsidRPr="00EF6D0F">
        <w:rPr>
          <w:rFonts w:ascii="Calibri" w:hAnsi="Calibri" w:cs="Arial"/>
          <w:sz w:val="22"/>
          <w:szCs w:val="22"/>
        </w:rPr>
        <w:t xml:space="preserve">ředmět plnění </w:t>
      </w:r>
      <w:r w:rsidR="00945C62" w:rsidRPr="00EF6D0F">
        <w:rPr>
          <w:rFonts w:ascii="Calibri" w:hAnsi="Calibri" w:cs="Arial"/>
          <w:sz w:val="22"/>
          <w:szCs w:val="22"/>
        </w:rPr>
        <w:t xml:space="preserve">je </w:t>
      </w:r>
      <w:r w:rsidR="00F94E04" w:rsidRPr="00EF6D0F">
        <w:rPr>
          <w:rFonts w:ascii="Calibri" w:hAnsi="Calibri" w:cs="Arial"/>
          <w:sz w:val="22"/>
          <w:szCs w:val="22"/>
        </w:rPr>
        <w:t>blíže vymezen v</w:t>
      </w:r>
      <w:r w:rsidR="00945C62" w:rsidRPr="00EF6D0F">
        <w:rPr>
          <w:rFonts w:ascii="Calibri" w:hAnsi="Calibri" w:cs="Arial"/>
          <w:sz w:val="22"/>
          <w:szCs w:val="22"/>
        </w:rPr>
        <w:t xml:space="preserve"> nabídkovém rozpočtu zhotovitele k veřejné zakázce, který je </w:t>
      </w:r>
      <w:r w:rsidR="00F94E04" w:rsidRPr="00EF6D0F">
        <w:rPr>
          <w:rFonts w:ascii="Calibri" w:hAnsi="Calibri" w:cs="Arial"/>
          <w:sz w:val="22"/>
          <w:szCs w:val="22"/>
        </w:rPr>
        <w:t>přílo</w:t>
      </w:r>
      <w:r w:rsidR="00945C62" w:rsidRPr="00EF6D0F">
        <w:rPr>
          <w:rFonts w:ascii="Calibri" w:hAnsi="Calibri" w:cs="Arial"/>
          <w:sz w:val="22"/>
          <w:szCs w:val="22"/>
        </w:rPr>
        <w:t>hou</w:t>
      </w:r>
      <w:r w:rsidR="00F94E04" w:rsidRPr="00EF6D0F">
        <w:rPr>
          <w:rFonts w:ascii="Calibri" w:hAnsi="Calibri" w:cs="Arial"/>
          <w:sz w:val="22"/>
          <w:szCs w:val="22"/>
        </w:rPr>
        <w:t xml:space="preserve"> č. 1 k této smlouvě.</w:t>
      </w:r>
    </w:p>
    <w:p w:rsidR="0059110F" w:rsidRDefault="0059110F" w:rsidP="00D62CB2">
      <w:pPr>
        <w:jc w:val="both"/>
        <w:rPr>
          <w:rFonts w:ascii="Calibri" w:hAnsi="Calibri" w:cs="Arial"/>
          <w:sz w:val="22"/>
          <w:szCs w:val="22"/>
        </w:rPr>
      </w:pPr>
    </w:p>
    <w:p w:rsidR="00DD0E33" w:rsidRPr="000922DA" w:rsidRDefault="00DD0E33" w:rsidP="00D62CB2">
      <w:pPr>
        <w:jc w:val="both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Článek II.</w:t>
      </w:r>
    </w:p>
    <w:p w:rsidR="005F3227" w:rsidRPr="000922DA" w:rsidRDefault="003F5954" w:rsidP="00EC3EF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 xml:space="preserve">Doba </w:t>
      </w:r>
      <w:r w:rsidR="00F94E04" w:rsidRPr="000922DA">
        <w:rPr>
          <w:rFonts w:ascii="Calibri" w:hAnsi="Calibri" w:cs="Arial"/>
          <w:sz w:val="22"/>
          <w:szCs w:val="22"/>
        </w:rPr>
        <w:t>a místo plnění</w:t>
      </w:r>
      <w:r w:rsidRPr="000922DA">
        <w:rPr>
          <w:rFonts w:ascii="Calibri" w:hAnsi="Calibri" w:cs="Arial"/>
          <w:sz w:val="22"/>
          <w:szCs w:val="22"/>
        </w:rPr>
        <w:t> </w:t>
      </w:r>
    </w:p>
    <w:p w:rsidR="000A0C71" w:rsidRDefault="003E63A8" w:rsidP="003E63A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se zavazuje, že dílo dle čl. I této smlouvy </w:t>
      </w:r>
      <w:r w:rsidR="000A0C71">
        <w:rPr>
          <w:rFonts w:ascii="Calibri" w:hAnsi="Calibri" w:cs="Arial"/>
          <w:sz w:val="22"/>
          <w:szCs w:val="22"/>
        </w:rPr>
        <w:t xml:space="preserve">na svůj náklad a své riziko řádně a včas </w:t>
      </w:r>
      <w:r>
        <w:rPr>
          <w:rFonts w:ascii="Calibri" w:hAnsi="Calibri" w:cs="Arial"/>
          <w:sz w:val="22"/>
          <w:szCs w:val="22"/>
        </w:rPr>
        <w:t xml:space="preserve">dokončí a předá bez vad a nedodělků </w:t>
      </w:r>
      <w:r w:rsidR="000A0C71">
        <w:rPr>
          <w:rFonts w:ascii="Calibri" w:hAnsi="Calibri" w:cs="Arial"/>
          <w:sz w:val="22"/>
          <w:szCs w:val="22"/>
        </w:rPr>
        <w:t xml:space="preserve">objednateli nejpozději do </w:t>
      </w:r>
      <w:r w:rsidR="00CF2ADF" w:rsidRPr="00EF6D0F">
        <w:rPr>
          <w:rFonts w:ascii="Calibri" w:hAnsi="Calibri" w:cs="Arial"/>
          <w:sz w:val="22"/>
          <w:szCs w:val="22"/>
        </w:rPr>
        <w:t>04.08.2017</w:t>
      </w:r>
      <w:r w:rsidR="000A0C71" w:rsidRPr="00EF6D0F">
        <w:rPr>
          <w:rFonts w:ascii="Calibri" w:hAnsi="Calibri" w:cs="Arial"/>
          <w:sz w:val="22"/>
          <w:szCs w:val="22"/>
        </w:rPr>
        <w:t>.</w:t>
      </w:r>
      <w:r w:rsidR="000A0C71">
        <w:rPr>
          <w:rFonts w:ascii="Calibri" w:hAnsi="Calibri" w:cs="Arial"/>
          <w:sz w:val="22"/>
          <w:szCs w:val="22"/>
        </w:rPr>
        <w:t xml:space="preserve"> </w:t>
      </w:r>
    </w:p>
    <w:p w:rsidR="00945C62" w:rsidRDefault="00945C62" w:rsidP="003E63A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Zahájení prací  - předpoklad </w:t>
      </w:r>
      <w:r w:rsidR="00CF2ADF" w:rsidRPr="00EF6D0F">
        <w:rPr>
          <w:rFonts w:ascii="Calibri" w:hAnsi="Calibri" w:cs="Arial"/>
          <w:sz w:val="22"/>
          <w:szCs w:val="22"/>
        </w:rPr>
        <w:t>24</w:t>
      </w:r>
      <w:r w:rsidRPr="00EF6D0F">
        <w:rPr>
          <w:rFonts w:ascii="Calibri" w:hAnsi="Calibri" w:cs="Arial"/>
          <w:sz w:val="22"/>
          <w:szCs w:val="22"/>
        </w:rPr>
        <w:t>.07.201</w:t>
      </w:r>
      <w:r w:rsidR="007D4B45" w:rsidRPr="00EF6D0F">
        <w:rPr>
          <w:rFonts w:ascii="Calibri" w:hAnsi="Calibri" w:cs="Arial"/>
          <w:sz w:val="22"/>
          <w:szCs w:val="22"/>
        </w:rPr>
        <w:t>7</w:t>
      </w:r>
      <w:r w:rsidR="00EF6D0F">
        <w:rPr>
          <w:rFonts w:ascii="Calibri" w:hAnsi="Calibri" w:cs="Arial"/>
          <w:sz w:val="22"/>
          <w:szCs w:val="22"/>
        </w:rPr>
        <w:t>.</w:t>
      </w:r>
    </w:p>
    <w:p w:rsidR="00DD0E33" w:rsidRDefault="00DD0E33" w:rsidP="00EF6D0F">
      <w:pPr>
        <w:pStyle w:val="Nadpis2"/>
        <w:rPr>
          <w:rFonts w:ascii="Calibri" w:hAnsi="Calibri" w:cs="Arial"/>
          <w:sz w:val="22"/>
          <w:szCs w:val="22"/>
        </w:rPr>
      </w:pPr>
    </w:p>
    <w:p w:rsidR="003F5954" w:rsidRPr="000A6C74" w:rsidRDefault="00E07A61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Článek III</w:t>
      </w:r>
      <w:r w:rsidR="003F5954" w:rsidRPr="000A6C74">
        <w:rPr>
          <w:rFonts w:ascii="Calibri" w:hAnsi="Calibri" w:cs="Arial"/>
          <w:sz w:val="22"/>
          <w:szCs w:val="22"/>
        </w:rPr>
        <w:t>.</w:t>
      </w:r>
    </w:p>
    <w:p w:rsidR="0073558F" w:rsidRDefault="003F5954" w:rsidP="00EA4C23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A6C74">
        <w:rPr>
          <w:rFonts w:ascii="Calibri" w:hAnsi="Calibri" w:cs="Arial"/>
          <w:sz w:val="22"/>
          <w:szCs w:val="22"/>
        </w:rPr>
        <w:t>Cena díla</w:t>
      </w:r>
      <w:r w:rsidRPr="000922DA">
        <w:rPr>
          <w:rFonts w:ascii="Calibri" w:hAnsi="Calibri" w:cs="Arial"/>
          <w:sz w:val="22"/>
          <w:szCs w:val="22"/>
        </w:rPr>
        <w:t> </w:t>
      </w:r>
    </w:p>
    <w:p w:rsidR="006F11E6" w:rsidRDefault="00EC3EFA" w:rsidP="005F3227">
      <w:pPr>
        <w:pStyle w:val="Nadpis2"/>
        <w:numPr>
          <w:ilvl w:val="0"/>
          <w:numId w:val="17"/>
        </w:numPr>
        <w:ind w:left="426"/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Celková cena díla sjednaného touto smlouvou</w:t>
      </w:r>
      <w:r w:rsidR="008E6BA4">
        <w:rPr>
          <w:rFonts w:ascii="Calibri" w:hAnsi="Calibri" w:cs="Arial"/>
          <w:b w:val="0"/>
          <w:sz w:val="22"/>
          <w:szCs w:val="22"/>
        </w:rPr>
        <w:t xml:space="preserve"> činí 117 248</w:t>
      </w:r>
      <w:r w:rsidR="003E63A8">
        <w:rPr>
          <w:rFonts w:ascii="Calibri" w:hAnsi="Calibri" w:cs="Arial"/>
          <w:b w:val="0"/>
          <w:sz w:val="22"/>
          <w:szCs w:val="22"/>
        </w:rPr>
        <w:t>Kč</w:t>
      </w:r>
      <w:r w:rsidR="006C654F">
        <w:rPr>
          <w:rFonts w:ascii="Calibri" w:hAnsi="Calibri" w:cs="Arial"/>
          <w:b w:val="0"/>
          <w:sz w:val="22"/>
          <w:szCs w:val="22"/>
        </w:rPr>
        <w:t xml:space="preserve"> bez DPH</w:t>
      </w:r>
      <w:r w:rsidR="003E63A8">
        <w:rPr>
          <w:rFonts w:ascii="Calibri" w:hAnsi="Calibri" w:cs="Arial"/>
          <w:b w:val="0"/>
          <w:sz w:val="22"/>
          <w:szCs w:val="22"/>
        </w:rPr>
        <w:t>.</w:t>
      </w:r>
      <w:r w:rsidR="006C654F">
        <w:rPr>
          <w:rFonts w:ascii="Calibri" w:hAnsi="Calibri" w:cs="Arial"/>
          <w:b w:val="0"/>
          <w:sz w:val="22"/>
          <w:szCs w:val="22"/>
        </w:rPr>
        <w:t xml:space="preserve"> DPH ve výši </w:t>
      </w:r>
      <w:r w:rsidR="008E6BA4">
        <w:rPr>
          <w:rFonts w:ascii="Calibri" w:hAnsi="Calibri" w:cs="Arial"/>
          <w:b w:val="0"/>
          <w:sz w:val="22"/>
          <w:szCs w:val="22"/>
        </w:rPr>
        <w:t xml:space="preserve">21% činí </w:t>
      </w:r>
      <w:r w:rsidR="008E6BA4" w:rsidRPr="008E6BA4">
        <w:rPr>
          <w:rFonts w:ascii="Calibri" w:hAnsi="Calibri" w:cs="Arial"/>
          <w:b w:val="0"/>
          <w:sz w:val="22"/>
          <w:szCs w:val="22"/>
        </w:rPr>
        <w:t>24</w:t>
      </w:r>
      <w:r w:rsidR="008E6BA4">
        <w:rPr>
          <w:rFonts w:ascii="Calibri" w:hAnsi="Calibri" w:cs="Arial"/>
          <w:b w:val="0"/>
          <w:sz w:val="22"/>
          <w:szCs w:val="22"/>
        </w:rPr>
        <w:t xml:space="preserve"> </w:t>
      </w:r>
      <w:r w:rsidR="008E6BA4" w:rsidRPr="008E6BA4">
        <w:rPr>
          <w:rFonts w:ascii="Calibri" w:hAnsi="Calibri" w:cs="Arial"/>
          <w:b w:val="0"/>
          <w:sz w:val="22"/>
          <w:szCs w:val="22"/>
        </w:rPr>
        <w:t>622</w:t>
      </w:r>
      <w:r w:rsidR="006C654F">
        <w:rPr>
          <w:rFonts w:ascii="Calibri" w:hAnsi="Calibri" w:cs="Arial"/>
          <w:b w:val="0"/>
          <w:sz w:val="22"/>
          <w:szCs w:val="22"/>
        </w:rPr>
        <w:t>Kč.</w:t>
      </w:r>
      <w:r w:rsidR="000A0C71">
        <w:rPr>
          <w:rFonts w:ascii="Calibri" w:hAnsi="Calibri" w:cs="Arial"/>
          <w:b w:val="0"/>
          <w:sz w:val="22"/>
          <w:szCs w:val="22"/>
        </w:rPr>
        <w:t xml:space="preserve"> </w:t>
      </w:r>
      <w:r w:rsidR="006C654F">
        <w:rPr>
          <w:rFonts w:ascii="Calibri" w:hAnsi="Calibri" w:cs="Arial"/>
          <w:b w:val="0"/>
          <w:sz w:val="22"/>
          <w:szCs w:val="22"/>
        </w:rPr>
        <w:t xml:space="preserve">Takto sjednaná cena je </w:t>
      </w:r>
      <w:r w:rsidR="000A0C71">
        <w:rPr>
          <w:rFonts w:ascii="Calibri" w:hAnsi="Calibri" w:cs="Arial"/>
          <w:b w:val="0"/>
          <w:sz w:val="22"/>
          <w:szCs w:val="22"/>
        </w:rPr>
        <w:t>cenou pevnou.</w:t>
      </w:r>
      <w:r w:rsidR="006C654F">
        <w:rPr>
          <w:rFonts w:ascii="Calibri" w:hAnsi="Calibri" w:cs="Arial"/>
          <w:b w:val="0"/>
          <w:sz w:val="22"/>
          <w:szCs w:val="22"/>
        </w:rPr>
        <w:t xml:space="preserve"> </w:t>
      </w:r>
    </w:p>
    <w:p w:rsidR="005F3227" w:rsidRPr="005F3227" w:rsidRDefault="005F3227" w:rsidP="005F3227">
      <w:pPr>
        <w:pStyle w:val="Odstavecseseznamem"/>
        <w:numPr>
          <w:ilvl w:val="0"/>
          <w:numId w:val="17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5F3227">
        <w:rPr>
          <w:rFonts w:ascii="Calibri" w:hAnsi="Calibri" w:cs="Arial"/>
          <w:sz w:val="22"/>
          <w:szCs w:val="22"/>
        </w:rPr>
        <w:t xml:space="preserve">Změna ceny díla je možná jen na základě změny rozsahu díla. Změna rozsahu díla musí být písemně objednána objednatelem a změna ceny díla musí být sjednána písemným dodatkem k této smlouvě podepsaným odpovědnými zástupci obou smluvních stran, jinak zhotoviteli nárok na zaplacení těchto prací nevzniká a současně platí, že tyto práce byly již zahrnuty v předmětu díla a jeho ceně. </w:t>
      </w:r>
    </w:p>
    <w:p w:rsidR="005F3227" w:rsidRDefault="005F3227" w:rsidP="005F3227">
      <w:pPr>
        <w:pStyle w:val="Odstavecseseznamem"/>
        <w:numPr>
          <w:ilvl w:val="0"/>
          <w:numId w:val="17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5F3227">
        <w:rPr>
          <w:rFonts w:ascii="Calibri" w:hAnsi="Calibri" w:cs="Arial"/>
          <w:sz w:val="22"/>
          <w:szCs w:val="22"/>
        </w:rPr>
        <w:t>Změna celkové ceny díla je možná v případě změny zákonných sazeb daně z přidané hodnoty.</w:t>
      </w:r>
    </w:p>
    <w:p w:rsidR="005F3227" w:rsidRPr="005F3227" w:rsidRDefault="005F3227" w:rsidP="005F3227">
      <w:pPr>
        <w:pStyle w:val="Odstavecseseznamem"/>
        <w:numPr>
          <w:ilvl w:val="0"/>
          <w:numId w:val="17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5F3227">
        <w:rPr>
          <w:rFonts w:ascii="Calibri" w:hAnsi="Calibri" w:cs="Arial"/>
          <w:sz w:val="22"/>
          <w:szCs w:val="22"/>
        </w:rPr>
        <w:t xml:space="preserve">Překročení nabídkové ceny </w:t>
      </w:r>
      <w:r>
        <w:rPr>
          <w:rFonts w:ascii="Calibri" w:hAnsi="Calibri" w:cs="Arial"/>
          <w:sz w:val="22"/>
          <w:szCs w:val="22"/>
        </w:rPr>
        <w:t xml:space="preserve">ve smyslu odst. 2) tohoto článku </w:t>
      </w:r>
      <w:r w:rsidRPr="005F3227">
        <w:rPr>
          <w:rFonts w:ascii="Calibri" w:hAnsi="Calibri" w:cs="Arial"/>
          <w:sz w:val="22"/>
          <w:szCs w:val="22"/>
        </w:rPr>
        <w:t xml:space="preserve">je možné </w:t>
      </w:r>
      <w:r>
        <w:rPr>
          <w:rFonts w:ascii="Calibri" w:hAnsi="Calibri" w:cs="Arial"/>
          <w:sz w:val="22"/>
          <w:szCs w:val="22"/>
        </w:rPr>
        <w:t>pouze</w:t>
      </w:r>
      <w:r w:rsidRPr="005F3227">
        <w:rPr>
          <w:rFonts w:ascii="Calibri" w:hAnsi="Calibri" w:cs="Arial"/>
          <w:sz w:val="22"/>
          <w:szCs w:val="22"/>
        </w:rPr>
        <w:t xml:space="preserve"> v případě, že </w:t>
      </w:r>
      <w:r>
        <w:rPr>
          <w:rFonts w:ascii="Calibri" w:hAnsi="Calibri" w:cs="Arial"/>
          <w:sz w:val="22"/>
          <w:szCs w:val="22"/>
        </w:rPr>
        <w:t>objednatel</w:t>
      </w:r>
      <w:r w:rsidRPr="005F3227">
        <w:rPr>
          <w:rFonts w:ascii="Calibri" w:hAnsi="Calibri" w:cs="Arial"/>
          <w:sz w:val="22"/>
          <w:szCs w:val="22"/>
        </w:rPr>
        <w:t xml:space="preserve"> rozhodne o provedení </w:t>
      </w:r>
      <w:r>
        <w:rPr>
          <w:rFonts w:ascii="Calibri" w:hAnsi="Calibri" w:cs="Arial"/>
          <w:sz w:val="22"/>
          <w:szCs w:val="22"/>
        </w:rPr>
        <w:t>částí díla</w:t>
      </w:r>
      <w:r w:rsidRPr="005F3227">
        <w:rPr>
          <w:rFonts w:ascii="Calibri" w:hAnsi="Calibri" w:cs="Arial"/>
          <w:sz w:val="22"/>
          <w:szCs w:val="22"/>
        </w:rPr>
        <w:t xml:space="preserve">, které nebyly předmětem původního zadání a které nebyly sjednány </w:t>
      </w:r>
      <w:r>
        <w:rPr>
          <w:rFonts w:ascii="Calibri" w:hAnsi="Calibri" w:cs="Arial"/>
          <w:sz w:val="22"/>
          <w:szCs w:val="22"/>
        </w:rPr>
        <w:t xml:space="preserve">touto </w:t>
      </w:r>
      <w:r w:rsidRPr="005F3227">
        <w:rPr>
          <w:rFonts w:ascii="Calibri" w:hAnsi="Calibri" w:cs="Arial"/>
          <w:sz w:val="22"/>
          <w:szCs w:val="22"/>
        </w:rPr>
        <w:t xml:space="preserve">smlouvou, které však s předmětem </w:t>
      </w:r>
      <w:r>
        <w:rPr>
          <w:rFonts w:ascii="Calibri" w:hAnsi="Calibri" w:cs="Arial"/>
          <w:sz w:val="22"/>
          <w:szCs w:val="22"/>
        </w:rPr>
        <w:t>této smlouvy</w:t>
      </w:r>
      <w:r w:rsidRPr="005F3227">
        <w:rPr>
          <w:rFonts w:ascii="Calibri" w:hAnsi="Calibri" w:cs="Arial"/>
          <w:sz w:val="22"/>
          <w:szCs w:val="22"/>
        </w:rPr>
        <w:t xml:space="preserve"> bezprostředně souvisí, bez jejich provedení není dokončení původní zakázky možné nebo účelné a jejich zadání nemohlo být z objektivních důvodů součástí původní</w:t>
      </w:r>
      <w:r w:rsidR="000A0C71">
        <w:rPr>
          <w:rFonts w:ascii="Calibri" w:hAnsi="Calibri" w:cs="Arial"/>
          <w:sz w:val="22"/>
          <w:szCs w:val="22"/>
        </w:rPr>
        <w:t>ho zadání,</w:t>
      </w:r>
      <w:r w:rsidRPr="005F3227">
        <w:rPr>
          <w:rFonts w:ascii="Calibri" w:hAnsi="Calibri" w:cs="Arial"/>
          <w:sz w:val="22"/>
          <w:szCs w:val="22"/>
        </w:rPr>
        <w:t xml:space="preserve"> neboť nutnost provedení takových prací a dodávek nebyla za daného stavu věcí zřejmá </w:t>
      </w:r>
      <w:r>
        <w:rPr>
          <w:rFonts w:ascii="Calibri" w:hAnsi="Calibri" w:cs="Arial"/>
          <w:sz w:val="22"/>
          <w:szCs w:val="22"/>
        </w:rPr>
        <w:t>ani při vynaložení veškerého odborného úsilí, které lze vzhledem k povaze věci spravedlivě požadovat</w:t>
      </w:r>
      <w:r w:rsidRPr="00B152C2">
        <w:rPr>
          <w:rFonts w:ascii="Calibri" w:hAnsi="Calibri" w:cs="Arial"/>
          <w:sz w:val="22"/>
          <w:szCs w:val="22"/>
        </w:rPr>
        <w:t>.</w:t>
      </w:r>
      <w:r w:rsidRPr="005F3227">
        <w:rPr>
          <w:rFonts w:ascii="Calibri" w:hAnsi="Calibri" w:cs="Arial"/>
          <w:sz w:val="22"/>
          <w:szCs w:val="22"/>
        </w:rPr>
        <w:t xml:space="preserve"> Taková změna ceny je možná pouze na základě písemně uzavřeného dodatku ke smlouvě.</w:t>
      </w:r>
    </w:p>
    <w:p w:rsidR="005F3227" w:rsidRPr="00EC3EFA" w:rsidRDefault="005F3227" w:rsidP="003E63A8">
      <w:pPr>
        <w:pStyle w:val="Nadpis2"/>
        <w:jc w:val="both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 xml:space="preserve">Článek </w:t>
      </w:r>
      <w:r w:rsidR="00E07A61">
        <w:rPr>
          <w:rFonts w:ascii="Calibri" w:hAnsi="Calibri" w:cs="Arial"/>
          <w:sz w:val="22"/>
          <w:szCs w:val="22"/>
        </w:rPr>
        <w:t>I</w:t>
      </w:r>
      <w:r w:rsidRPr="000922DA">
        <w:rPr>
          <w:rFonts w:ascii="Calibri" w:hAnsi="Calibri" w:cs="Arial"/>
          <w:sz w:val="22"/>
          <w:szCs w:val="22"/>
        </w:rPr>
        <w:t>V.</w:t>
      </w:r>
    </w:p>
    <w:p w:rsidR="0073558F" w:rsidRPr="000922DA" w:rsidRDefault="003F5954" w:rsidP="00EC3EF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Platební podmínky</w:t>
      </w:r>
    </w:p>
    <w:p w:rsidR="005F3227" w:rsidRPr="00D62CB2" w:rsidRDefault="005F3227" w:rsidP="005F3227">
      <w:pPr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>Objednatel je povinen zaplatit zhotoviteli cenu ve výši dohodnuté ve smlouvě. Právo fakturovat vznikne zhotoviteli neprodleně po provedení prací event. po předání a převzetí předmětu díla nebo jeho části bez vad a nedodělků a to na základě provedené fakturace.</w:t>
      </w:r>
    </w:p>
    <w:p w:rsidR="004E44FC" w:rsidRPr="000922DA" w:rsidRDefault="004E44FC" w:rsidP="006B5982">
      <w:pPr>
        <w:pStyle w:val="Odstavecseseznamem"/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/>
          <w:sz w:val="22"/>
          <w:szCs w:val="22"/>
        </w:rPr>
        <w:t xml:space="preserve">Podkladem pro vystavení faktury je protokol o předání a převzetí díla stvrzený oběma smluvními stranami. </w:t>
      </w:r>
    </w:p>
    <w:p w:rsidR="004E44FC" w:rsidRPr="000922DA" w:rsidRDefault="004E44FC" w:rsidP="006B5982">
      <w:pPr>
        <w:pStyle w:val="Odstavecseseznamem"/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/>
          <w:sz w:val="22"/>
          <w:szCs w:val="22"/>
        </w:rPr>
        <w:t xml:space="preserve">Daňový doklad - faktura obsahuje kromě čísla smlouvy a lhůty splatnosti, která činí 21 dnů od doručení faktury objednateli, také náležitosti daňového dokladu dle zákona č. 235/2004 Sb. a údaje dle </w:t>
      </w:r>
      <w:proofErr w:type="spellStart"/>
      <w:r w:rsidR="00E07A61">
        <w:rPr>
          <w:rFonts w:ascii="Calibri" w:hAnsi="Calibri"/>
          <w:sz w:val="22"/>
          <w:szCs w:val="22"/>
        </w:rPr>
        <w:t>ust</w:t>
      </w:r>
      <w:proofErr w:type="spellEnd"/>
      <w:r w:rsidR="00E07A61">
        <w:rPr>
          <w:rFonts w:ascii="Calibri" w:hAnsi="Calibri"/>
          <w:sz w:val="22"/>
          <w:szCs w:val="22"/>
        </w:rPr>
        <w:t xml:space="preserve">. </w:t>
      </w:r>
      <w:r w:rsidRPr="000922DA">
        <w:rPr>
          <w:rFonts w:ascii="Calibri" w:hAnsi="Calibri"/>
          <w:sz w:val="22"/>
          <w:szCs w:val="22"/>
        </w:rPr>
        <w:t xml:space="preserve">§ </w:t>
      </w:r>
      <w:r w:rsidR="00E07A61">
        <w:rPr>
          <w:rFonts w:ascii="Calibri" w:hAnsi="Calibri"/>
          <w:sz w:val="22"/>
          <w:szCs w:val="22"/>
        </w:rPr>
        <w:t>435 odst. 1)</w:t>
      </w:r>
      <w:r w:rsidRPr="000922DA">
        <w:rPr>
          <w:rFonts w:ascii="Calibri" w:hAnsi="Calibri"/>
          <w:sz w:val="22"/>
          <w:szCs w:val="22"/>
        </w:rPr>
        <w:t xml:space="preserve"> </w:t>
      </w:r>
      <w:r w:rsidR="00E07A61">
        <w:rPr>
          <w:rFonts w:ascii="Calibri" w:hAnsi="Calibri"/>
          <w:sz w:val="22"/>
          <w:szCs w:val="22"/>
        </w:rPr>
        <w:t>OZ</w:t>
      </w:r>
      <w:r w:rsidRPr="000922DA">
        <w:rPr>
          <w:rFonts w:ascii="Calibri" w:hAnsi="Calibri"/>
          <w:sz w:val="22"/>
          <w:szCs w:val="22"/>
        </w:rPr>
        <w:t>. V případě, že faktura nebude mít odpovídající náležitosti, je objednatel oprávněn zaslat ji ve lhůtě splatnosti zpět zhotoviteli k doplnění, aniž se tak dostane do prodlení se splatností. Lhůta splatnosti počíná běžet znovu od opětovného zaslání náležitě doplněného či opraveného dokladu.</w:t>
      </w:r>
    </w:p>
    <w:p w:rsidR="003E63A8" w:rsidRPr="003E63A8" w:rsidRDefault="00E83904" w:rsidP="006B5982">
      <w:pPr>
        <w:pStyle w:val="Odstavecseseznamem"/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3E63A8">
        <w:rPr>
          <w:rFonts w:ascii="Calibri" w:hAnsi="Calibri"/>
          <w:sz w:val="22"/>
          <w:szCs w:val="22"/>
        </w:rPr>
        <w:t xml:space="preserve">Nebude-li možné z důvodu vyšší moci (vis maior) provést dílo ve sjednaném rozsahu, nepovažuje se toto za porušení smlouvy žádnou ze stran a </w:t>
      </w:r>
      <w:r w:rsidR="003E63A8">
        <w:rPr>
          <w:rFonts w:ascii="Calibri" w:hAnsi="Calibri"/>
          <w:sz w:val="22"/>
          <w:szCs w:val="22"/>
        </w:rPr>
        <w:t>strany smlouvy se dohodnou na novém termínu dokončení a předání díla.</w:t>
      </w:r>
    </w:p>
    <w:p w:rsidR="004E44FC" w:rsidRPr="001B13F8" w:rsidRDefault="004E44FC" w:rsidP="006B5982">
      <w:pPr>
        <w:pStyle w:val="Odstavecseseznamem"/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3E63A8">
        <w:rPr>
          <w:rFonts w:ascii="Calibri" w:hAnsi="Calibri"/>
          <w:sz w:val="22"/>
          <w:szCs w:val="22"/>
        </w:rPr>
        <w:t>Úhrada ceny díla je provedena bezhotovostní formou převodem na bankovní účet zhotovitele</w:t>
      </w:r>
      <w:r w:rsidR="00FD4D2B" w:rsidRPr="003E63A8">
        <w:rPr>
          <w:rFonts w:ascii="Calibri" w:hAnsi="Calibri"/>
          <w:sz w:val="22"/>
          <w:szCs w:val="22"/>
        </w:rPr>
        <w:t xml:space="preserve"> uvedený v záhlaví této smlouvy</w:t>
      </w:r>
      <w:r w:rsidRPr="003E63A8">
        <w:rPr>
          <w:rFonts w:ascii="Calibri" w:hAnsi="Calibri"/>
          <w:sz w:val="22"/>
          <w:szCs w:val="22"/>
        </w:rPr>
        <w:t xml:space="preserve">. Obě smluvní strany se dohodly na tom, že peněžitý závazek je splněn dnem, kdy je částka odepsána z účtu objednatele. </w:t>
      </w:r>
    </w:p>
    <w:p w:rsidR="001B13F8" w:rsidRPr="008F3B94" w:rsidRDefault="001B13F8" w:rsidP="001B13F8">
      <w:pPr>
        <w:pStyle w:val="Odstavecseseznamem"/>
        <w:numPr>
          <w:ilvl w:val="0"/>
          <w:numId w:val="10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8F3B94">
        <w:rPr>
          <w:rFonts w:ascii="Calibri" w:hAnsi="Calibri" w:cs="Arial"/>
          <w:sz w:val="22"/>
          <w:szCs w:val="22"/>
        </w:rPr>
        <w:t>Objednatel si vyhrazuje právo uplatnit institut zvláštního způsobu zajištění daně z přidané hodnoty podle § 109a ZDPH, v platném znění, v případě požadavku zhotovitele na úhradu na bankovní účet, který není zveřejněn podle § 96 odst. 2 ZDPH a dále v případě, že se zhotovitel stane nespolehlivým plátcem ve smyslu § 106a ZDPH.</w:t>
      </w:r>
    </w:p>
    <w:p w:rsidR="001B13F8" w:rsidRPr="003E63A8" w:rsidRDefault="001B13F8" w:rsidP="001B13F8">
      <w:pPr>
        <w:pStyle w:val="Odstavecseseznamem"/>
        <w:ind w:left="426"/>
        <w:jc w:val="both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Článek V.</w:t>
      </w:r>
    </w:p>
    <w:p w:rsidR="00256E34" w:rsidRPr="000922DA" w:rsidRDefault="003F5954" w:rsidP="00EC3EF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Podmínky provedení díla</w:t>
      </w:r>
    </w:p>
    <w:p w:rsidR="009F0911" w:rsidRDefault="004E44FC" w:rsidP="006B5982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0922DA">
        <w:rPr>
          <w:rFonts w:ascii="Calibri" w:hAnsi="Calibri"/>
          <w:sz w:val="22"/>
          <w:szCs w:val="22"/>
        </w:rPr>
        <w:t>Ke splnění závazku dojde předáním díla objednateli, který je k převzetí díla oprávněn v místě plnění a potvrzením protokolu o předání a převzetí díla objednatelem.</w:t>
      </w:r>
    </w:p>
    <w:p w:rsidR="004C02AB" w:rsidRPr="004C02AB" w:rsidRDefault="003F5954" w:rsidP="006B5982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4C02AB">
        <w:rPr>
          <w:rFonts w:ascii="Calibri" w:hAnsi="Calibri" w:cs="Arial"/>
          <w:sz w:val="22"/>
          <w:szCs w:val="22"/>
        </w:rPr>
        <w:t>Zhotovitel se zavazuje při provádění díla akceptovat pokyny objednatele. Zhotovitel je však pov</w:t>
      </w:r>
      <w:r w:rsidR="00634A24" w:rsidRPr="004C02AB">
        <w:rPr>
          <w:rFonts w:ascii="Calibri" w:hAnsi="Calibri" w:cs="Arial"/>
          <w:sz w:val="22"/>
          <w:szCs w:val="22"/>
        </w:rPr>
        <w:t xml:space="preserve">inen upozornit objednatele bez </w:t>
      </w:r>
      <w:r w:rsidRPr="004C02AB">
        <w:rPr>
          <w:rFonts w:ascii="Calibri" w:hAnsi="Calibri" w:cs="Arial"/>
          <w:sz w:val="22"/>
          <w:szCs w:val="22"/>
        </w:rPr>
        <w:t xml:space="preserve">zbytečného odkladu na nevhodnou povahu věcí převzatých od objednatele nebo pokynů daných mu objednatelem k provedení díla. </w:t>
      </w:r>
    </w:p>
    <w:p w:rsidR="009F0911" w:rsidRDefault="000922DA" w:rsidP="006B5982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4C02AB">
        <w:rPr>
          <w:rFonts w:ascii="Calibri" w:hAnsi="Calibri"/>
          <w:sz w:val="22"/>
          <w:szCs w:val="22"/>
        </w:rPr>
        <w:t xml:space="preserve">V případě, že zhotovitel splní výše uvedenou povinnost, neodpovídá za nemožnost dokončení </w:t>
      </w:r>
      <w:r w:rsidR="00FD4D2B" w:rsidRPr="004C02AB">
        <w:rPr>
          <w:rFonts w:ascii="Calibri" w:hAnsi="Calibri"/>
          <w:sz w:val="22"/>
          <w:szCs w:val="22"/>
        </w:rPr>
        <w:t>díla</w:t>
      </w:r>
      <w:r w:rsidR="00174156" w:rsidRPr="004C02AB">
        <w:rPr>
          <w:rFonts w:ascii="Calibri" w:hAnsi="Calibri"/>
          <w:sz w:val="22"/>
          <w:szCs w:val="22"/>
        </w:rPr>
        <w:t xml:space="preserve"> </w:t>
      </w:r>
      <w:r w:rsidRPr="004C02AB">
        <w:rPr>
          <w:rFonts w:ascii="Calibri" w:hAnsi="Calibri"/>
          <w:sz w:val="22"/>
          <w:szCs w:val="22"/>
        </w:rPr>
        <w:t>nebo za vady dokončené</w:t>
      </w:r>
      <w:r w:rsidR="00FD4D2B" w:rsidRPr="004C02AB">
        <w:rPr>
          <w:rFonts w:ascii="Calibri" w:hAnsi="Calibri"/>
          <w:sz w:val="22"/>
          <w:szCs w:val="22"/>
        </w:rPr>
        <w:t xml:space="preserve">ho díla </w:t>
      </w:r>
      <w:r w:rsidRPr="004C02AB">
        <w:rPr>
          <w:rFonts w:ascii="Calibri" w:hAnsi="Calibri"/>
          <w:sz w:val="22"/>
          <w:szCs w:val="22"/>
        </w:rPr>
        <w:t xml:space="preserve">způsobené nevhodnými věcmi, požadavky nebo pokyny, jestliže </w:t>
      </w:r>
      <w:r w:rsidRPr="004C02AB">
        <w:rPr>
          <w:rFonts w:ascii="Calibri" w:hAnsi="Calibri"/>
          <w:sz w:val="22"/>
          <w:szCs w:val="22"/>
        </w:rPr>
        <w:lastRenderedPageBreak/>
        <w:t xml:space="preserve">objednatel na jejich použití při provádění služby písemně trval. Při nedokončení </w:t>
      </w:r>
      <w:r w:rsidR="00FD4D2B" w:rsidRPr="004C02AB">
        <w:rPr>
          <w:rFonts w:ascii="Calibri" w:hAnsi="Calibri"/>
          <w:sz w:val="22"/>
          <w:szCs w:val="22"/>
        </w:rPr>
        <w:t xml:space="preserve">díla </w:t>
      </w:r>
      <w:r w:rsidRPr="004C02AB">
        <w:rPr>
          <w:rFonts w:ascii="Calibri" w:hAnsi="Calibri"/>
          <w:sz w:val="22"/>
          <w:szCs w:val="22"/>
        </w:rPr>
        <w:t xml:space="preserve">má zhotovitel nárok na cenu sníženou o to, co ušetřil tím, že neprovedl </w:t>
      </w:r>
      <w:r w:rsidR="00FD4D2B" w:rsidRPr="004C02AB">
        <w:rPr>
          <w:rFonts w:ascii="Calibri" w:hAnsi="Calibri"/>
          <w:sz w:val="22"/>
          <w:szCs w:val="22"/>
        </w:rPr>
        <w:t>dílo</w:t>
      </w:r>
      <w:r w:rsidRPr="004C02AB">
        <w:rPr>
          <w:rFonts w:ascii="Calibri" w:hAnsi="Calibri"/>
          <w:sz w:val="22"/>
          <w:szCs w:val="22"/>
        </w:rPr>
        <w:t xml:space="preserve"> v plném rozsahu.</w:t>
      </w:r>
    </w:p>
    <w:p w:rsidR="00DD0E33" w:rsidRPr="008F3B94" w:rsidRDefault="00DD0E33" w:rsidP="006B5982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8F3B94">
        <w:rPr>
          <w:rFonts w:ascii="Calibri" w:hAnsi="Calibri" w:cs="Arial"/>
          <w:sz w:val="22"/>
          <w:szCs w:val="22"/>
        </w:rPr>
        <w:t>Zhotovitel odpovídá za bezpečnost a ochranu zdraví vlastních pracovníků.</w:t>
      </w:r>
    </w:p>
    <w:p w:rsidR="00DD0E33" w:rsidRPr="008F3B94" w:rsidRDefault="00DD0E33" w:rsidP="00DD0E33">
      <w:pPr>
        <w:pStyle w:val="Normln1"/>
        <w:numPr>
          <w:ilvl w:val="0"/>
          <w:numId w:val="12"/>
        </w:numPr>
        <w:suppressLineNumbers/>
        <w:jc w:val="both"/>
        <w:rPr>
          <w:rFonts w:ascii="Calibri" w:hAnsi="Calibri" w:cs="Arial"/>
          <w:sz w:val="22"/>
          <w:szCs w:val="22"/>
        </w:rPr>
      </w:pPr>
      <w:r w:rsidRPr="008F3B94">
        <w:rPr>
          <w:rFonts w:ascii="Calibri" w:hAnsi="Calibri" w:cs="Arial"/>
          <w:sz w:val="22"/>
          <w:szCs w:val="22"/>
        </w:rPr>
        <w:t>Zhotovitel prohlašuje, že m</w:t>
      </w:r>
      <w:r w:rsidR="008E6BA4">
        <w:rPr>
          <w:rFonts w:ascii="Calibri" w:hAnsi="Calibri" w:cs="Arial"/>
          <w:sz w:val="22"/>
          <w:szCs w:val="22"/>
        </w:rPr>
        <w:t>á uzavřenou pojistnou smlouvu s ČSOB</w:t>
      </w:r>
      <w:r w:rsidRPr="008E6BA4">
        <w:rPr>
          <w:rFonts w:ascii="Calibri" w:hAnsi="Calibri" w:cs="Arial"/>
          <w:sz w:val="22"/>
          <w:szCs w:val="22"/>
        </w:rPr>
        <w:t>,</w:t>
      </w:r>
      <w:r w:rsidRPr="008F3B94">
        <w:rPr>
          <w:rFonts w:ascii="Calibri" w:hAnsi="Calibri" w:cs="Arial"/>
          <w:sz w:val="22"/>
          <w:szCs w:val="22"/>
        </w:rPr>
        <w:t xml:space="preserve"> z odpovědnosti za škodu vůči třetím osobám ve výši pojistné </w:t>
      </w:r>
      <w:r w:rsidRPr="008E6BA4">
        <w:rPr>
          <w:rFonts w:ascii="Calibri" w:hAnsi="Calibri" w:cs="Arial"/>
          <w:sz w:val="22"/>
          <w:szCs w:val="22"/>
        </w:rPr>
        <w:t>částky</w:t>
      </w:r>
      <w:r w:rsidR="008E6BA4" w:rsidRPr="008E6BA4">
        <w:rPr>
          <w:rFonts w:ascii="Calibri" w:hAnsi="Calibri" w:cs="Arial"/>
          <w:sz w:val="22"/>
          <w:szCs w:val="22"/>
        </w:rPr>
        <w:t xml:space="preserve"> 5 000 </w:t>
      </w:r>
      <w:r w:rsidR="008E6BA4">
        <w:rPr>
          <w:rFonts w:ascii="Calibri" w:hAnsi="Calibri" w:cs="Arial"/>
          <w:sz w:val="22"/>
          <w:szCs w:val="22"/>
        </w:rPr>
        <w:t>000Kč</w:t>
      </w:r>
      <w:r w:rsidRPr="008F3B94">
        <w:rPr>
          <w:rFonts w:ascii="Calibri" w:hAnsi="Calibri" w:cs="Arial"/>
          <w:sz w:val="22"/>
          <w:szCs w:val="22"/>
        </w:rPr>
        <w:t>, včetně pojištění odpovědnosti za škody způsobené na věcech, které pojištěný převzal za účelem provedení objednané činnosti. Zhotovitel doloží výše uvedené skutečnosti předložením pojistné smlouvy objednateli při podpisu smlouvy o dílo. Zhotovitel se zavazuje, že pojistná smlouva v tomto rozsahu bude uzavřena minimálně po dobu do data předání a převzetí dokončeného díla. V případě, že dojde k zániku citované pojistné smlouvy, zavazuje se zhotovitel uzavřít neprodleně jinou pojistnou smlouvu ve stejném rozsahu. Porušení povinností zhotovitele, uvedených v tomto článku, se považuje za podstatné porušení smlouvy ve smyslu § 2002 z. č. 89/2012 Sb.</w:t>
      </w:r>
    </w:p>
    <w:p w:rsidR="00DD0E33" w:rsidRPr="008F3B94" w:rsidRDefault="00DD0E33" w:rsidP="00DD0E33">
      <w:pPr>
        <w:pStyle w:val="Normln1"/>
        <w:numPr>
          <w:ilvl w:val="0"/>
          <w:numId w:val="12"/>
        </w:numPr>
        <w:suppressLineNumbers/>
        <w:jc w:val="both"/>
        <w:rPr>
          <w:rFonts w:ascii="Calibri" w:hAnsi="Calibri" w:cs="Arial"/>
          <w:sz w:val="22"/>
          <w:szCs w:val="22"/>
        </w:rPr>
      </w:pPr>
      <w:r w:rsidRPr="008F3B94">
        <w:rPr>
          <w:rFonts w:ascii="Calibri" w:hAnsi="Calibri" w:cs="Arial"/>
          <w:sz w:val="22"/>
          <w:szCs w:val="22"/>
        </w:rPr>
        <w:t>Zhotovitel v plné míře odpovídá za bezpečnost a ochranu zdraví osob v prostoru provádění díla, případně té části, ve které provádí práce ke zhotovení díla.</w:t>
      </w:r>
    </w:p>
    <w:p w:rsidR="00DD0E33" w:rsidRPr="004C02AB" w:rsidRDefault="00DD0E33" w:rsidP="00DD0E33">
      <w:pPr>
        <w:pStyle w:val="Odstavecseseznamem"/>
        <w:ind w:left="360"/>
        <w:jc w:val="both"/>
        <w:rPr>
          <w:rFonts w:ascii="Calibri" w:hAnsi="Calibri"/>
          <w:sz w:val="22"/>
          <w:szCs w:val="22"/>
        </w:rPr>
      </w:pPr>
    </w:p>
    <w:p w:rsidR="006C654F" w:rsidRDefault="006C654F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Článek VII.</w:t>
      </w:r>
    </w:p>
    <w:p w:rsidR="003E63A8" w:rsidRPr="000922DA" w:rsidRDefault="003E63A8" w:rsidP="00EC3EFA">
      <w:pPr>
        <w:pStyle w:val="Nadpis2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Záruky a r</w:t>
      </w:r>
      <w:r w:rsidR="004E44FC" w:rsidRPr="000922DA">
        <w:rPr>
          <w:rFonts w:ascii="Calibri" w:hAnsi="Calibri" w:cs="Arial"/>
          <w:sz w:val="22"/>
          <w:szCs w:val="22"/>
        </w:rPr>
        <w:t>eklamace</w:t>
      </w:r>
    </w:p>
    <w:p w:rsidR="004E44FC" w:rsidRPr="00EE1D8D" w:rsidRDefault="004E44FC" w:rsidP="006B598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EE1D8D">
        <w:rPr>
          <w:rFonts w:ascii="Calibri" w:hAnsi="Calibri"/>
          <w:sz w:val="22"/>
          <w:szCs w:val="22"/>
        </w:rPr>
        <w:t xml:space="preserve">Zhotovitel </w:t>
      </w:r>
      <w:r w:rsidR="003E63A8">
        <w:rPr>
          <w:rFonts w:ascii="Calibri" w:hAnsi="Calibri"/>
          <w:sz w:val="22"/>
          <w:szCs w:val="22"/>
        </w:rPr>
        <w:t xml:space="preserve">poskytuje na dílo záruku v délce trvání </w:t>
      </w:r>
      <w:r w:rsidR="006D72F2" w:rsidRPr="001B13F8">
        <w:rPr>
          <w:rFonts w:ascii="Calibri" w:hAnsi="Calibri"/>
          <w:b/>
          <w:sz w:val="22"/>
          <w:szCs w:val="22"/>
        </w:rPr>
        <w:t>36</w:t>
      </w:r>
      <w:r w:rsidR="003E63A8" w:rsidRPr="001B13F8">
        <w:rPr>
          <w:rFonts w:ascii="Calibri" w:hAnsi="Calibri"/>
          <w:b/>
          <w:sz w:val="22"/>
          <w:szCs w:val="22"/>
        </w:rPr>
        <w:t xml:space="preserve"> </w:t>
      </w:r>
      <w:r w:rsidR="003E63A8">
        <w:rPr>
          <w:rFonts w:ascii="Calibri" w:hAnsi="Calibri"/>
          <w:sz w:val="22"/>
          <w:szCs w:val="22"/>
        </w:rPr>
        <w:t>měsíců.</w:t>
      </w:r>
      <w:r w:rsidR="00705A4F">
        <w:rPr>
          <w:rFonts w:ascii="Calibri" w:hAnsi="Calibri"/>
          <w:sz w:val="22"/>
          <w:szCs w:val="22"/>
        </w:rPr>
        <w:t xml:space="preserve"> </w:t>
      </w:r>
    </w:p>
    <w:p w:rsidR="004E44FC" w:rsidRPr="00EE1D8D" w:rsidRDefault="003E63A8" w:rsidP="006B598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Podmínkou pro uplatnění odpovědnosti za vady díla v rámci záruční doby je písemné oznámení objednateli o uplatnění reklamace s výčtem reklamovaných vad v záruční době. Jde-li o reklamaci oprávněnou</w:t>
      </w:r>
      <w:r w:rsidR="004E44FC" w:rsidRPr="00EE1D8D">
        <w:rPr>
          <w:rFonts w:ascii="Calibri" w:hAnsi="Calibri"/>
          <w:sz w:val="22"/>
          <w:szCs w:val="22"/>
        </w:rPr>
        <w:t>, odstraní zhotovitel</w:t>
      </w:r>
      <w:r>
        <w:rPr>
          <w:rFonts w:ascii="Calibri" w:hAnsi="Calibri"/>
          <w:sz w:val="22"/>
          <w:szCs w:val="22"/>
        </w:rPr>
        <w:t xml:space="preserve"> vady</w:t>
      </w:r>
      <w:r w:rsidR="004E44FC" w:rsidRPr="00EE1D8D">
        <w:rPr>
          <w:rFonts w:ascii="Calibri" w:hAnsi="Calibri"/>
          <w:sz w:val="22"/>
          <w:szCs w:val="22"/>
        </w:rPr>
        <w:t xml:space="preserve"> bez zbytečného odkladu</w:t>
      </w:r>
      <w:r>
        <w:rPr>
          <w:rFonts w:ascii="Calibri" w:hAnsi="Calibri"/>
          <w:sz w:val="22"/>
          <w:szCs w:val="22"/>
        </w:rPr>
        <w:t xml:space="preserve"> na své náklady</w:t>
      </w:r>
      <w:r w:rsidR="004E44FC" w:rsidRPr="00EE1D8D">
        <w:rPr>
          <w:rFonts w:ascii="Calibri" w:hAnsi="Calibri"/>
          <w:sz w:val="22"/>
          <w:szCs w:val="22"/>
        </w:rPr>
        <w:t>.</w:t>
      </w:r>
    </w:p>
    <w:p w:rsidR="000922DA" w:rsidRDefault="000922DA" w:rsidP="00EC3EFA">
      <w:pPr>
        <w:pStyle w:val="Nadpis2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Článek VIII.</w:t>
      </w:r>
    </w:p>
    <w:p w:rsidR="0073558F" w:rsidRPr="000922DA" w:rsidRDefault="003F5954" w:rsidP="00EC3EFA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Smluvní sankce </w:t>
      </w:r>
    </w:p>
    <w:p w:rsidR="003F5954" w:rsidRPr="00EE1D8D" w:rsidRDefault="003F5954" w:rsidP="006B5982">
      <w:pPr>
        <w:numPr>
          <w:ilvl w:val="0"/>
          <w:numId w:val="14"/>
        </w:numPr>
        <w:jc w:val="both"/>
        <w:rPr>
          <w:rFonts w:ascii="Calibri" w:hAnsi="Calibri" w:cs="Arial"/>
          <w:sz w:val="22"/>
          <w:szCs w:val="22"/>
        </w:rPr>
      </w:pPr>
      <w:r w:rsidRPr="00EE1D8D">
        <w:rPr>
          <w:rFonts w:ascii="Calibri" w:hAnsi="Calibri" w:cs="Arial"/>
          <w:sz w:val="22"/>
          <w:szCs w:val="22"/>
        </w:rPr>
        <w:t xml:space="preserve">Pro případ prodlení s úhradou faktury nebo její části v dohodnutých termínech uhradí objednatel zhotoviteli </w:t>
      </w:r>
      <w:r w:rsidR="00D26B6F" w:rsidRPr="00EE1D8D">
        <w:rPr>
          <w:rFonts w:ascii="Calibri" w:hAnsi="Calibri" w:cs="Arial"/>
          <w:sz w:val="22"/>
          <w:szCs w:val="22"/>
        </w:rPr>
        <w:t xml:space="preserve">úrok z prodlení </w:t>
      </w:r>
      <w:r w:rsidRPr="00EE1D8D">
        <w:rPr>
          <w:rFonts w:ascii="Calibri" w:hAnsi="Calibri" w:cs="Arial"/>
          <w:sz w:val="22"/>
          <w:szCs w:val="22"/>
        </w:rPr>
        <w:t>ve výši 0,</w:t>
      </w:r>
      <w:r w:rsidR="000922DA" w:rsidRPr="00EE1D8D">
        <w:rPr>
          <w:rFonts w:ascii="Calibri" w:hAnsi="Calibri" w:cs="Arial"/>
          <w:sz w:val="22"/>
          <w:szCs w:val="22"/>
        </w:rPr>
        <w:t>05</w:t>
      </w:r>
      <w:r w:rsidR="00CD41A1">
        <w:rPr>
          <w:rFonts w:ascii="Calibri" w:hAnsi="Calibri" w:cs="Arial"/>
          <w:sz w:val="22"/>
          <w:szCs w:val="22"/>
        </w:rPr>
        <w:t xml:space="preserve"> </w:t>
      </w:r>
      <w:r w:rsidRPr="00EE1D8D">
        <w:rPr>
          <w:rFonts w:ascii="Calibri" w:hAnsi="Calibri" w:cs="Arial"/>
          <w:sz w:val="22"/>
          <w:szCs w:val="22"/>
        </w:rPr>
        <w:t>% z dlužné částky</w:t>
      </w:r>
      <w:r w:rsidR="000922DA" w:rsidRPr="00EE1D8D">
        <w:rPr>
          <w:rFonts w:ascii="Calibri" w:hAnsi="Calibri" w:cs="Arial"/>
          <w:sz w:val="22"/>
          <w:szCs w:val="22"/>
        </w:rPr>
        <w:t>,</w:t>
      </w:r>
      <w:r w:rsidRPr="00EE1D8D">
        <w:rPr>
          <w:rFonts w:ascii="Calibri" w:hAnsi="Calibri" w:cs="Arial"/>
          <w:sz w:val="22"/>
          <w:szCs w:val="22"/>
        </w:rPr>
        <w:t xml:space="preserve"> a to za každý i započatý den prodlení.  Prodlení s úhradou faktury delší než </w:t>
      </w:r>
      <w:r w:rsidR="000922DA" w:rsidRPr="00EE1D8D">
        <w:rPr>
          <w:rFonts w:ascii="Calibri" w:hAnsi="Calibri" w:cs="Arial"/>
          <w:sz w:val="22"/>
          <w:szCs w:val="22"/>
        </w:rPr>
        <w:t>30</w:t>
      </w:r>
      <w:r w:rsidRPr="00EE1D8D">
        <w:rPr>
          <w:rFonts w:ascii="Calibri" w:hAnsi="Calibri" w:cs="Arial"/>
          <w:sz w:val="22"/>
          <w:szCs w:val="22"/>
        </w:rPr>
        <w:t xml:space="preserve"> dnů je klasifikováno jako podstatné porušení smlouvy.</w:t>
      </w:r>
    </w:p>
    <w:p w:rsidR="003F5954" w:rsidRPr="00EE1D8D" w:rsidRDefault="000922DA" w:rsidP="006B5982">
      <w:pPr>
        <w:pStyle w:val="Zkladntext"/>
        <w:numPr>
          <w:ilvl w:val="0"/>
          <w:numId w:val="14"/>
        </w:numPr>
        <w:tabs>
          <w:tab w:val="clear" w:pos="284"/>
        </w:tabs>
        <w:rPr>
          <w:rFonts w:ascii="Calibri" w:hAnsi="Calibri" w:cs="Arial"/>
          <w:sz w:val="22"/>
          <w:szCs w:val="22"/>
        </w:rPr>
      </w:pPr>
      <w:r w:rsidRPr="00EE1D8D">
        <w:rPr>
          <w:rFonts w:ascii="Calibri" w:hAnsi="Calibri"/>
          <w:sz w:val="22"/>
          <w:szCs w:val="22"/>
        </w:rPr>
        <w:t>Zhotovitel se zavazuje uhradit</w:t>
      </w:r>
      <w:r w:rsidR="00EE1D8D">
        <w:rPr>
          <w:rFonts w:ascii="Calibri" w:hAnsi="Calibri"/>
          <w:sz w:val="22"/>
          <w:szCs w:val="22"/>
        </w:rPr>
        <w:t xml:space="preserve"> objednateli </w:t>
      </w:r>
      <w:r w:rsidRPr="00EE1D8D">
        <w:rPr>
          <w:rFonts w:ascii="Calibri" w:hAnsi="Calibri"/>
          <w:sz w:val="22"/>
          <w:szCs w:val="22"/>
        </w:rPr>
        <w:t xml:space="preserve">smluvní pokutu za </w:t>
      </w:r>
      <w:r w:rsidR="003E63A8">
        <w:rPr>
          <w:rFonts w:ascii="Calibri" w:hAnsi="Calibri"/>
          <w:sz w:val="22"/>
          <w:szCs w:val="22"/>
        </w:rPr>
        <w:t>prodlení s předáním řádně zhotoveného díla ve výši 0,05</w:t>
      </w:r>
      <w:r w:rsidR="00CD41A1">
        <w:rPr>
          <w:rFonts w:ascii="Calibri" w:hAnsi="Calibri"/>
          <w:sz w:val="22"/>
          <w:szCs w:val="22"/>
        </w:rPr>
        <w:t xml:space="preserve"> </w:t>
      </w:r>
      <w:r w:rsidR="003E63A8">
        <w:rPr>
          <w:rFonts w:ascii="Calibri" w:hAnsi="Calibri"/>
          <w:sz w:val="22"/>
          <w:szCs w:val="22"/>
        </w:rPr>
        <w:t xml:space="preserve">% denně z hodnoty celého díla. Prodlení s dodáním díla delší než 30 dnů je považováno za podstatné porušení smlouvy. </w:t>
      </w:r>
    </w:p>
    <w:p w:rsidR="003F5954" w:rsidRPr="00EE1D8D" w:rsidRDefault="003941C2" w:rsidP="006B5982">
      <w:pPr>
        <w:pStyle w:val="Zkladntext"/>
        <w:numPr>
          <w:ilvl w:val="0"/>
          <w:numId w:val="14"/>
        </w:numPr>
        <w:tabs>
          <w:tab w:val="clear" w:pos="284"/>
        </w:tabs>
        <w:rPr>
          <w:rFonts w:ascii="Calibri" w:hAnsi="Calibri" w:cs="Arial"/>
          <w:sz w:val="22"/>
          <w:szCs w:val="22"/>
        </w:rPr>
      </w:pPr>
      <w:r w:rsidRPr="00EE1D8D">
        <w:rPr>
          <w:rFonts w:ascii="Calibri" w:hAnsi="Calibri" w:cs="Arial"/>
          <w:sz w:val="22"/>
          <w:szCs w:val="22"/>
        </w:rPr>
        <w:t xml:space="preserve">Nedohodnou-li strany něco jiného, zaplacením smluvních pokut dohodnutých v této smlouvě se neruší povinnost strany povinné závazek splnit, ani právo strany oprávněné </w:t>
      </w:r>
      <w:r w:rsidR="009C4219" w:rsidRPr="00EE1D8D">
        <w:rPr>
          <w:rFonts w:ascii="Calibri" w:hAnsi="Calibri" w:cs="Arial"/>
          <w:sz w:val="22"/>
          <w:szCs w:val="22"/>
        </w:rPr>
        <w:t xml:space="preserve">vedle smluvní pokuty požadovat i </w:t>
      </w:r>
      <w:r w:rsidR="00E64C9D" w:rsidRPr="00EE1D8D">
        <w:rPr>
          <w:rFonts w:ascii="Calibri" w:hAnsi="Calibri" w:cs="Arial"/>
          <w:sz w:val="22"/>
          <w:szCs w:val="22"/>
        </w:rPr>
        <w:t xml:space="preserve">náhradu škody přesahující </w:t>
      </w:r>
      <w:r w:rsidRPr="00EE1D8D">
        <w:rPr>
          <w:rFonts w:ascii="Calibri" w:hAnsi="Calibri" w:cs="Arial"/>
          <w:sz w:val="22"/>
          <w:szCs w:val="22"/>
        </w:rPr>
        <w:t>uhrazenou smluvní pokutu v plné výši.</w:t>
      </w:r>
    </w:p>
    <w:p w:rsidR="003F5954" w:rsidRPr="00EE1D8D" w:rsidRDefault="003F5954" w:rsidP="006B5982">
      <w:pPr>
        <w:pStyle w:val="Zkladntext"/>
        <w:numPr>
          <w:ilvl w:val="0"/>
          <w:numId w:val="14"/>
        </w:numPr>
        <w:tabs>
          <w:tab w:val="clear" w:pos="284"/>
        </w:tabs>
        <w:rPr>
          <w:rFonts w:ascii="Calibri" w:hAnsi="Calibri" w:cs="Arial"/>
          <w:sz w:val="22"/>
          <w:szCs w:val="22"/>
        </w:rPr>
      </w:pPr>
      <w:r w:rsidRPr="00EE1D8D">
        <w:rPr>
          <w:rFonts w:ascii="Calibri" w:hAnsi="Calibri" w:cs="Arial"/>
          <w:sz w:val="22"/>
          <w:szCs w:val="22"/>
        </w:rPr>
        <w:t>Vypočtenou smluvní pokutu, na kterou vznikne objednateli nárok, je objednatel oprávněn započíst proti doplatku ceny díla fakturované zhotovitelem</w:t>
      </w:r>
    </w:p>
    <w:p w:rsidR="0059110F" w:rsidRPr="000922DA" w:rsidRDefault="0059110F" w:rsidP="00634A24">
      <w:pPr>
        <w:pStyle w:val="Nadpis2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Článek X.</w:t>
      </w:r>
    </w:p>
    <w:p w:rsidR="00EE1D8D" w:rsidRDefault="00634A24" w:rsidP="00EC3EFA">
      <w:pPr>
        <w:jc w:val="center"/>
        <w:rPr>
          <w:rFonts w:ascii="Calibri" w:hAnsi="Calibri" w:cs="Arial"/>
          <w:b/>
          <w:sz w:val="22"/>
          <w:szCs w:val="22"/>
        </w:rPr>
      </w:pPr>
      <w:r w:rsidRPr="000922DA">
        <w:rPr>
          <w:rFonts w:ascii="Calibri" w:hAnsi="Calibri" w:cs="Arial"/>
          <w:b/>
          <w:sz w:val="22"/>
          <w:szCs w:val="22"/>
        </w:rPr>
        <w:t xml:space="preserve">Důvody ukončení </w:t>
      </w:r>
      <w:r w:rsidR="003F5954" w:rsidRPr="000922DA">
        <w:rPr>
          <w:rFonts w:ascii="Calibri" w:hAnsi="Calibri" w:cs="Arial"/>
          <w:b/>
          <w:sz w:val="22"/>
          <w:szCs w:val="22"/>
        </w:rPr>
        <w:t>smlouvy</w:t>
      </w:r>
    </w:p>
    <w:p w:rsidR="003F5954" w:rsidRPr="001428B4" w:rsidRDefault="003F5954" w:rsidP="006B5982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1428B4">
        <w:rPr>
          <w:rFonts w:ascii="Calibri" w:hAnsi="Calibri" w:cs="Arial"/>
          <w:sz w:val="22"/>
          <w:szCs w:val="22"/>
        </w:rPr>
        <w:t>Tuto smlouvu je možno ukončit písemnou dohodou podepsanou odpovědnými zástupci smluvních stran a to s účinností ke dni, jež bude v této dohodě uveden.</w:t>
      </w:r>
    </w:p>
    <w:p w:rsidR="003F5954" w:rsidRPr="000922DA" w:rsidRDefault="003F5954" w:rsidP="006B5982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Tuto smlouvu je možno ukončit i jednostranným úkonem, a sice odstoupením od této smlouvy z důvodů podstatného porušení povinnosti vyplývající z této smlouvy, kdy tyto důvody jsou specifikovány v odst.</w:t>
      </w:r>
      <w:r w:rsidR="00634A24" w:rsidRPr="000922DA">
        <w:rPr>
          <w:rFonts w:ascii="Calibri" w:hAnsi="Calibri" w:cs="Arial"/>
          <w:sz w:val="22"/>
          <w:szCs w:val="22"/>
        </w:rPr>
        <w:t xml:space="preserve"> </w:t>
      </w:r>
      <w:r w:rsidRPr="000922DA">
        <w:rPr>
          <w:rFonts w:ascii="Calibri" w:hAnsi="Calibri" w:cs="Arial"/>
          <w:sz w:val="22"/>
          <w:szCs w:val="22"/>
        </w:rPr>
        <w:t>3 tohoto článku smlouvy.</w:t>
      </w:r>
    </w:p>
    <w:p w:rsidR="003F5954" w:rsidRPr="000922DA" w:rsidRDefault="003F5954" w:rsidP="006B5982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V případě, že jedna ze stran podstatně poruší povinnosti z této smlouvy vyplývající, může druhá smluvní strana od smlouvy odstoupit. Pro účely této smlouvy se za podstatné porušení rozumí zejména:</w:t>
      </w:r>
    </w:p>
    <w:p w:rsidR="003F5954" w:rsidRPr="000922DA" w:rsidRDefault="003F5954" w:rsidP="006B5982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prodlení objednatele s úhradou faktur o více než 30 dnů</w:t>
      </w:r>
    </w:p>
    <w:p w:rsidR="003F5954" w:rsidRPr="000922DA" w:rsidRDefault="00BB1EB4" w:rsidP="006B5982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prodlení zhotovitele s dodáním díla delší než 30 dnů</w:t>
      </w:r>
    </w:p>
    <w:p w:rsidR="006C654F" w:rsidRDefault="003F5954" w:rsidP="006C654F">
      <w:pPr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Chce-li některá ze stran odstoupit od této smlouvy na základě ujednání z této smlouvy vyplývajících, je povinna svoje odstoupen</w:t>
      </w:r>
      <w:r w:rsidR="00634A24" w:rsidRPr="000922DA">
        <w:rPr>
          <w:rFonts w:ascii="Calibri" w:hAnsi="Calibri" w:cs="Arial"/>
          <w:sz w:val="22"/>
          <w:szCs w:val="22"/>
        </w:rPr>
        <w:t xml:space="preserve">í písemně oznámit druhé straně </w:t>
      </w:r>
      <w:r w:rsidRPr="000922DA">
        <w:rPr>
          <w:rFonts w:ascii="Calibri" w:hAnsi="Calibri" w:cs="Arial"/>
          <w:sz w:val="22"/>
          <w:szCs w:val="22"/>
        </w:rPr>
        <w:t xml:space="preserve">s uvedením termínu, ke kterému od smlouvy odstupuje. V odstoupení musí být uveden důvod, pro který strana od smlouvy odstupuje a přesná citace toho bodu smlouvy, který ji k odstoupení opravňuje. </w:t>
      </w:r>
    </w:p>
    <w:p w:rsidR="006C654F" w:rsidRDefault="006C654F" w:rsidP="006C654F">
      <w:pPr>
        <w:jc w:val="both"/>
        <w:rPr>
          <w:rFonts w:ascii="Calibri" w:hAnsi="Calibri" w:cs="Arial"/>
          <w:sz w:val="22"/>
          <w:szCs w:val="22"/>
        </w:rPr>
      </w:pPr>
    </w:p>
    <w:p w:rsidR="003F5954" w:rsidRPr="006C654F" w:rsidRDefault="003F5954" w:rsidP="006C654F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6C654F">
        <w:rPr>
          <w:rFonts w:ascii="Calibri" w:hAnsi="Calibri" w:cs="Arial"/>
          <w:sz w:val="22"/>
          <w:szCs w:val="22"/>
        </w:rPr>
        <w:t>Odstoupí-li některá ze stran od této smlouvy na základě ujednání z této smlouvy vyplývajících, pak povinnosti obou stran jsou následující:</w:t>
      </w:r>
    </w:p>
    <w:p w:rsidR="003F5954" w:rsidRPr="000922DA" w:rsidRDefault="003F5954" w:rsidP="006B5982">
      <w:pPr>
        <w:pStyle w:val="Normln1"/>
        <w:numPr>
          <w:ilvl w:val="0"/>
          <w:numId w:val="2"/>
        </w:numPr>
        <w:suppressLineNumbers/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zhotovitel provede soupis všech provedených prací, oceněný dle způsobu, kterým je stanovena cena díla. Soupis provedených prací musí být odsouhlasen zástupcem objednatele.</w:t>
      </w:r>
    </w:p>
    <w:p w:rsidR="003F5954" w:rsidRPr="000922DA" w:rsidRDefault="003F5954" w:rsidP="006B5982">
      <w:pPr>
        <w:pStyle w:val="Normln1"/>
        <w:numPr>
          <w:ilvl w:val="0"/>
          <w:numId w:val="2"/>
        </w:numPr>
        <w:suppressLineNumbers/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zhotovitel provede finanční vyčíslení všech provedených prací a dodávek, jejichž ocenění bude provedeno dle nabídkového rozpočtu (</w:t>
      </w:r>
      <w:proofErr w:type="spellStart"/>
      <w:r w:rsidRPr="000922DA">
        <w:rPr>
          <w:rFonts w:ascii="Calibri" w:hAnsi="Calibri" w:cs="Arial"/>
          <w:sz w:val="22"/>
          <w:szCs w:val="22"/>
        </w:rPr>
        <w:t>příl</w:t>
      </w:r>
      <w:proofErr w:type="spellEnd"/>
      <w:r w:rsidRPr="000922DA">
        <w:rPr>
          <w:rFonts w:ascii="Calibri" w:hAnsi="Calibri" w:cs="Arial"/>
          <w:sz w:val="22"/>
          <w:szCs w:val="22"/>
        </w:rPr>
        <w:t>. č. 1) a vypracuje "dílčí konečnou fakturu"</w:t>
      </w:r>
    </w:p>
    <w:p w:rsidR="003F5954" w:rsidRPr="000922DA" w:rsidRDefault="003F5954" w:rsidP="006B5982">
      <w:pPr>
        <w:pStyle w:val="Normln1"/>
        <w:numPr>
          <w:ilvl w:val="0"/>
          <w:numId w:val="2"/>
        </w:numPr>
        <w:suppressLineNumbers/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objednatel je povinen do 2 pracovních dnů ode dne obdržení vyzvání zahájit "dílčí přejímací řízení".</w:t>
      </w:r>
    </w:p>
    <w:p w:rsidR="003F5954" w:rsidRPr="000922DA" w:rsidRDefault="003F5954" w:rsidP="006B5982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 xml:space="preserve">Pravidla obsažená v odstavci </w:t>
      </w:r>
      <w:r w:rsidR="001428B4">
        <w:rPr>
          <w:rFonts w:ascii="Calibri" w:hAnsi="Calibri" w:cs="Arial"/>
          <w:sz w:val="22"/>
          <w:szCs w:val="22"/>
        </w:rPr>
        <w:t>5</w:t>
      </w:r>
      <w:r w:rsidRPr="000922DA">
        <w:rPr>
          <w:rFonts w:ascii="Calibri" w:hAnsi="Calibri" w:cs="Arial"/>
          <w:sz w:val="22"/>
          <w:szCs w:val="22"/>
        </w:rPr>
        <w:t xml:space="preserve"> tohoto článku se analogicky uplatní i v případě, kdy smlouva bude ukončena dohodou smluvních stran dle odstavce 1 tohoto článku.</w:t>
      </w:r>
    </w:p>
    <w:p w:rsidR="00DD0E33" w:rsidRDefault="00DD0E33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XI.</w:t>
      </w:r>
    </w:p>
    <w:p w:rsidR="00F73638" w:rsidRPr="000922DA" w:rsidRDefault="00F73638" w:rsidP="00F73638">
      <w:pPr>
        <w:pStyle w:val="Nadpis2"/>
        <w:jc w:val="center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Závěrečná ujednání </w:t>
      </w:r>
    </w:p>
    <w:p w:rsidR="00F73638" w:rsidRPr="008F3B94" w:rsidRDefault="00F73638" w:rsidP="00F73638">
      <w:pPr>
        <w:pStyle w:val="Odstavecseseznamem"/>
        <w:numPr>
          <w:ilvl w:val="0"/>
          <w:numId w:val="11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F26503">
        <w:rPr>
          <w:rFonts w:ascii="Calibri" w:hAnsi="Calibri" w:cs="Arial"/>
          <w:sz w:val="22"/>
          <w:szCs w:val="22"/>
        </w:rPr>
        <w:t>Změny této smlouvy mohou být realizovány pouze formou písemných dodatků, které budou platné jen, budou-li potvrzené a podepsané oprávněnými zástupci obou smluvních stran.</w:t>
      </w:r>
      <w:r>
        <w:rPr>
          <w:rFonts w:ascii="Calibri" w:hAnsi="Calibri" w:cs="Arial"/>
          <w:sz w:val="22"/>
          <w:szCs w:val="22"/>
        </w:rPr>
        <w:t xml:space="preserve"> Výslovně se sjednává, že jiná forma změny smlouvy je nepřípustná. Za dodatek ve smyslu tohoto článku se nepovažuje zápis </w:t>
      </w:r>
      <w:r w:rsidR="00EF6D0F">
        <w:rPr>
          <w:rFonts w:ascii="Calibri" w:hAnsi="Calibri" w:cs="Arial"/>
          <w:sz w:val="22"/>
          <w:szCs w:val="22"/>
        </w:rPr>
        <w:t>z</w:t>
      </w:r>
      <w:r>
        <w:rPr>
          <w:rFonts w:ascii="Calibri" w:hAnsi="Calibri" w:cs="Arial"/>
          <w:sz w:val="22"/>
          <w:szCs w:val="22"/>
        </w:rPr>
        <w:t xml:space="preserve"> jednání či jiný písemně zachycený obsah jednání obou stran, byť jsou na něm umístěny podpisy obou účastníků, není-li výslovně označen jako dodatek ke </w:t>
      </w:r>
      <w:r w:rsidRPr="008F3B94">
        <w:rPr>
          <w:rFonts w:ascii="Calibri" w:hAnsi="Calibri" w:cs="Arial"/>
          <w:sz w:val="22"/>
          <w:szCs w:val="22"/>
        </w:rPr>
        <w:t>smlouvě.</w:t>
      </w:r>
    </w:p>
    <w:p w:rsidR="001B13F8" w:rsidRPr="008F3B94" w:rsidRDefault="001B13F8" w:rsidP="001B13F8">
      <w:pPr>
        <w:pStyle w:val="Odstavecseseznamem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F3B94">
        <w:rPr>
          <w:rFonts w:asciiTheme="minorHAnsi" w:hAnsiTheme="minorHAnsi" w:cstheme="minorHAnsi"/>
          <w:sz w:val="22"/>
          <w:szCs w:val="22"/>
        </w:rPr>
        <w:t xml:space="preserve">Zhotovitel se zavazuje bezodkladně informovat objednatele o skutečnosti, že má v evidenci daní zachyceny daňové nedoplatky, a to jak v České republice, tak v zemi sídla, místa podnikání či bydliště zhotovitele, a to až do doby úplné úhrady ceny díla. </w:t>
      </w:r>
    </w:p>
    <w:p w:rsidR="001B13F8" w:rsidRPr="008F3B94" w:rsidRDefault="001B13F8" w:rsidP="001B13F8">
      <w:pPr>
        <w:pStyle w:val="Odstavecseseznamem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F3B94">
        <w:rPr>
          <w:rFonts w:asciiTheme="minorHAnsi" w:hAnsiTheme="minorHAnsi" w:cstheme="minorHAnsi"/>
          <w:sz w:val="22"/>
          <w:szCs w:val="22"/>
        </w:rPr>
        <w:t>Tato smlouva podléhá povinnému zveřejnění v registru smluv podle zákona č. 340/2015 Sb., o registru smluv (dále též jen „registr smluv“).</w:t>
      </w:r>
    </w:p>
    <w:p w:rsidR="001B13F8" w:rsidRPr="008F3B94" w:rsidRDefault="001B13F8" w:rsidP="001B13F8">
      <w:pPr>
        <w:pStyle w:val="Odstavecseseznamem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F3B94">
        <w:rPr>
          <w:rFonts w:asciiTheme="minorHAnsi" w:hAnsiTheme="minorHAnsi" w:cstheme="minorHAnsi"/>
          <w:sz w:val="22"/>
          <w:szCs w:val="22"/>
        </w:rPr>
        <w:t>Zhotovitel tímto uděluje objednateli souhlas se zveřejněním úplného znění této smlouvy, včetně identifikačníc</w:t>
      </w:r>
      <w:r w:rsidR="00DD0E33" w:rsidRPr="008F3B94">
        <w:rPr>
          <w:rFonts w:asciiTheme="minorHAnsi" w:hAnsiTheme="minorHAnsi" w:cstheme="minorHAnsi"/>
          <w:sz w:val="22"/>
          <w:szCs w:val="22"/>
        </w:rPr>
        <w:t>h a osobních údajů zhotovitele</w:t>
      </w:r>
      <w:r w:rsidRPr="008F3B94">
        <w:rPr>
          <w:rFonts w:asciiTheme="minorHAnsi" w:hAnsiTheme="minorHAnsi" w:cstheme="minorHAnsi"/>
          <w:sz w:val="22"/>
          <w:szCs w:val="22"/>
        </w:rPr>
        <w:t>.</w:t>
      </w:r>
    </w:p>
    <w:p w:rsidR="001B13F8" w:rsidRPr="008F3B94" w:rsidRDefault="001B13F8" w:rsidP="001B13F8">
      <w:pPr>
        <w:pStyle w:val="Odstavecseseznamem"/>
        <w:numPr>
          <w:ilvl w:val="0"/>
          <w:numId w:val="11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8F3B94">
        <w:rPr>
          <w:rFonts w:asciiTheme="minorHAnsi" w:hAnsiTheme="minorHAnsi" w:cstheme="minorHAnsi"/>
          <w:sz w:val="22"/>
          <w:szCs w:val="22"/>
        </w:rPr>
        <w:t>Objednatel jako smluvní strana této smlouvy se zavazuje, že provede zveřejnění této smlouvy v registru smluv, a to bez zbytečného odkladu, nejpozději však do 30 dnů od uzavření této smlouvy</w:t>
      </w:r>
      <w:r w:rsidR="00EF6D0F">
        <w:rPr>
          <w:rFonts w:asciiTheme="minorHAnsi" w:hAnsiTheme="minorHAnsi" w:cstheme="minorHAnsi"/>
          <w:sz w:val="22"/>
          <w:szCs w:val="22"/>
        </w:rPr>
        <w:t>.</w:t>
      </w:r>
    </w:p>
    <w:p w:rsidR="00F73638" w:rsidRPr="00F26503" w:rsidRDefault="00F73638" w:rsidP="00F73638">
      <w:pPr>
        <w:numPr>
          <w:ilvl w:val="0"/>
          <w:numId w:val="11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F26503">
        <w:rPr>
          <w:rFonts w:ascii="Calibri" w:hAnsi="Calibri" w:cs="Arial"/>
          <w:sz w:val="22"/>
          <w:szCs w:val="22"/>
        </w:rPr>
        <w:t>Otázky touto smlouvou neupravené se budou řídit příslušnými ustanoveními zákona č</w:t>
      </w:r>
      <w:r>
        <w:rPr>
          <w:rFonts w:ascii="Calibri" w:hAnsi="Calibri" w:cs="Arial"/>
          <w:sz w:val="22"/>
          <w:szCs w:val="22"/>
        </w:rPr>
        <w:t>. 89/2012</w:t>
      </w:r>
      <w:r w:rsidRPr="00F26503">
        <w:rPr>
          <w:rFonts w:ascii="Calibri" w:hAnsi="Calibri" w:cs="Arial"/>
          <w:sz w:val="22"/>
          <w:szCs w:val="22"/>
        </w:rPr>
        <w:t xml:space="preserve"> Sb.</w:t>
      </w:r>
    </w:p>
    <w:p w:rsidR="00F73638" w:rsidRDefault="00F73638" w:rsidP="00F73638">
      <w:pPr>
        <w:numPr>
          <w:ilvl w:val="0"/>
          <w:numId w:val="11"/>
        </w:numPr>
        <w:ind w:left="426"/>
        <w:jc w:val="both"/>
        <w:rPr>
          <w:rFonts w:ascii="Calibri" w:hAnsi="Calibri" w:cs="Arial"/>
          <w:sz w:val="22"/>
          <w:szCs w:val="22"/>
        </w:rPr>
      </w:pPr>
      <w:r w:rsidRPr="00F26503">
        <w:rPr>
          <w:rFonts w:ascii="Calibri" w:hAnsi="Calibri" w:cs="Arial"/>
          <w:sz w:val="22"/>
          <w:szCs w:val="22"/>
        </w:rPr>
        <w:t xml:space="preserve">Tato smlouva je </w:t>
      </w:r>
      <w:r>
        <w:rPr>
          <w:rFonts w:ascii="Calibri" w:hAnsi="Calibri" w:cs="Arial"/>
          <w:sz w:val="22"/>
          <w:szCs w:val="22"/>
        </w:rPr>
        <w:t>vytvořena ve čtyřech vyhotoveních s povahou originálu</w:t>
      </w:r>
      <w:r w:rsidRPr="00F26503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po dvou pro každou smluvní stranu.</w:t>
      </w:r>
    </w:p>
    <w:p w:rsidR="00EC3EFA" w:rsidRDefault="00EC3EFA" w:rsidP="00D62CB2">
      <w:pPr>
        <w:pStyle w:val="Zhlav"/>
        <w:tabs>
          <w:tab w:val="clear" w:pos="4536"/>
          <w:tab w:val="left" w:pos="4820"/>
        </w:tabs>
        <w:rPr>
          <w:rFonts w:ascii="Calibri" w:hAnsi="Calibri" w:cs="Arial"/>
          <w:sz w:val="22"/>
          <w:szCs w:val="22"/>
        </w:rPr>
      </w:pPr>
    </w:p>
    <w:p w:rsidR="003F5954" w:rsidRPr="000922DA" w:rsidRDefault="00634A24" w:rsidP="00D62CB2">
      <w:pPr>
        <w:pStyle w:val="Zhlav"/>
        <w:tabs>
          <w:tab w:val="clear" w:pos="4536"/>
          <w:tab w:val="left" w:pos="4820"/>
        </w:tabs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Přílohy</w:t>
      </w:r>
      <w:r w:rsidR="003F5954" w:rsidRPr="000922DA">
        <w:rPr>
          <w:rFonts w:ascii="Calibri" w:hAnsi="Calibri" w:cs="Arial"/>
          <w:sz w:val="22"/>
          <w:szCs w:val="22"/>
        </w:rPr>
        <w:t>:</w:t>
      </w:r>
    </w:p>
    <w:p w:rsidR="003F5954" w:rsidRDefault="006B5DA4" w:rsidP="006B5982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Nabídkový rozpočet</w:t>
      </w:r>
    </w:p>
    <w:p w:rsidR="006B5DA4" w:rsidRDefault="006B5DA4" w:rsidP="006B5DA4">
      <w:pPr>
        <w:ind w:left="1080"/>
        <w:jc w:val="both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Ve Vse</w:t>
      </w:r>
      <w:r w:rsidR="008268EF" w:rsidRPr="000922DA">
        <w:rPr>
          <w:rFonts w:ascii="Calibri" w:hAnsi="Calibri" w:cs="Arial"/>
          <w:sz w:val="22"/>
          <w:szCs w:val="22"/>
        </w:rPr>
        <w:t>tíně</w:t>
      </w:r>
      <w:r w:rsidR="008F3B94">
        <w:rPr>
          <w:rFonts w:ascii="Calibri" w:hAnsi="Calibri" w:cs="Arial"/>
          <w:sz w:val="22"/>
          <w:szCs w:val="22"/>
        </w:rPr>
        <w:t xml:space="preserve"> </w:t>
      </w:r>
      <w:r w:rsidR="008268EF" w:rsidRPr="000922DA">
        <w:rPr>
          <w:rFonts w:ascii="Calibri" w:hAnsi="Calibri" w:cs="Arial"/>
          <w:sz w:val="22"/>
          <w:szCs w:val="22"/>
        </w:rPr>
        <w:t>dne</w:t>
      </w:r>
      <w:r w:rsidR="008268EF" w:rsidRPr="000922DA">
        <w:rPr>
          <w:rFonts w:ascii="Calibri" w:hAnsi="Calibri" w:cs="Arial"/>
          <w:sz w:val="22"/>
          <w:szCs w:val="22"/>
        </w:rPr>
        <w:tab/>
      </w:r>
      <w:r w:rsidR="008268EF" w:rsidRPr="000922DA">
        <w:rPr>
          <w:rFonts w:ascii="Calibri" w:hAnsi="Calibri" w:cs="Arial"/>
          <w:sz w:val="22"/>
          <w:szCs w:val="22"/>
        </w:rPr>
        <w:tab/>
      </w:r>
      <w:r w:rsidR="008268EF" w:rsidRPr="000922DA">
        <w:rPr>
          <w:rFonts w:ascii="Calibri" w:hAnsi="Calibri" w:cs="Arial"/>
          <w:sz w:val="22"/>
          <w:szCs w:val="22"/>
        </w:rPr>
        <w:tab/>
      </w:r>
      <w:r w:rsidR="008268EF" w:rsidRPr="000922DA">
        <w:rPr>
          <w:rFonts w:ascii="Calibri" w:hAnsi="Calibri" w:cs="Arial"/>
          <w:sz w:val="22"/>
          <w:szCs w:val="22"/>
        </w:rPr>
        <w:tab/>
      </w:r>
      <w:r w:rsidR="008268EF" w:rsidRPr="000922DA">
        <w:rPr>
          <w:rFonts w:ascii="Calibri" w:hAnsi="Calibri" w:cs="Arial"/>
          <w:sz w:val="22"/>
          <w:szCs w:val="22"/>
        </w:rPr>
        <w:tab/>
      </w:r>
      <w:r w:rsidR="008268EF" w:rsidRPr="000922DA">
        <w:rPr>
          <w:rFonts w:ascii="Calibri" w:hAnsi="Calibri" w:cs="Arial"/>
          <w:sz w:val="22"/>
          <w:szCs w:val="22"/>
        </w:rPr>
        <w:tab/>
      </w:r>
      <w:r w:rsidR="008268EF" w:rsidRPr="000922DA">
        <w:rPr>
          <w:rFonts w:ascii="Calibri" w:hAnsi="Calibri" w:cs="Arial"/>
          <w:sz w:val="22"/>
          <w:szCs w:val="22"/>
        </w:rPr>
        <w:tab/>
        <w:t>V</w:t>
      </w:r>
      <w:r w:rsidR="008F3B94">
        <w:rPr>
          <w:rFonts w:ascii="Calibri" w:hAnsi="Calibri" w:cs="Arial"/>
          <w:sz w:val="22"/>
          <w:szCs w:val="22"/>
        </w:rPr>
        <w:t>e Vsetíně</w:t>
      </w:r>
      <w:r w:rsidR="008268EF" w:rsidRPr="000922DA">
        <w:rPr>
          <w:rFonts w:ascii="Calibri" w:hAnsi="Calibri" w:cs="Arial"/>
          <w:sz w:val="22"/>
          <w:szCs w:val="22"/>
        </w:rPr>
        <w:t xml:space="preserve"> </w:t>
      </w:r>
      <w:r w:rsidR="00634A24" w:rsidRPr="000922DA">
        <w:rPr>
          <w:rFonts w:ascii="Calibri" w:hAnsi="Calibri" w:cs="Arial"/>
          <w:sz w:val="22"/>
          <w:szCs w:val="22"/>
        </w:rPr>
        <w:t>dne</w:t>
      </w:r>
      <w:r w:rsidR="008E6BA4">
        <w:rPr>
          <w:rFonts w:ascii="Calibri" w:hAnsi="Calibri" w:cs="Arial"/>
          <w:sz w:val="22"/>
          <w:szCs w:val="22"/>
        </w:rPr>
        <w:t>: 10.5.2017</w:t>
      </w:r>
    </w:p>
    <w:p w:rsidR="009F0911" w:rsidRDefault="009F0911" w:rsidP="00D62CB2">
      <w:pPr>
        <w:jc w:val="both"/>
        <w:rPr>
          <w:rFonts w:ascii="Calibri" w:hAnsi="Calibri" w:cs="Arial"/>
          <w:sz w:val="22"/>
          <w:szCs w:val="22"/>
        </w:rPr>
      </w:pPr>
    </w:p>
    <w:p w:rsidR="008E6BA4" w:rsidRDefault="008E6BA4" w:rsidP="00D62CB2">
      <w:pPr>
        <w:jc w:val="both"/>
        <w:rPr>
          <w:rFonts w:ascii="Calibri" w:hAnsi="Calibri" w:cs="Arial"/>
          <w:sz w:val="22"/>
          <w:szCs w:val="22"/>
        </w:rPr>
      </w:pPr>
    </w:p>
    <w:p w:rsidR="008E6BA4" w:rsidRPr="000922DA" w:rsidRDefault="008E6BA4" w:rsidP="00D62CB2">
      <w:pPr>
        <w:jc w:val="both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Za objednatele:</w:t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  <w:t>Za zhotovitele:</w:t>
      </w:r>
    </w:p>
    <w:p w:rsidR="00CF2A77" w:rsidRDefault="00CF2A77" w:rsidP="00D62CB2">
      <w:pPr>
        <w:jc w:val="both"/>
        <w:rPr>
          <w:rFonts w:ascii="Calibri" w:hAnsi="Calibri" w:cs="Arial"/>
          <w:sz w:val="22"/>
          <w:szCs w:val="22"/>
        </w:rPr>
      </w:pPr>
    </w:p>
    <w:p w:rsidR="00DD0E33" w:rsidRDefault="00DD0E33" w:rsidP="00D62CB2">
      <w:pPr>
        <w:jc w:val="both"/>
        <w:rPr>
          <w:rFonts w:ascii="Calibri" w:hAnsi="Calibri" w:cs="Arial"/>
          <w:sz w:val="22"/>
          <w:szCs w:val="22"/>
        </w:rPr>
      </w:pPr>
    </w:p>
    <w:p w:rsidR="00DD0E33" w:rsidRDefault="00DD0E33" w:rsidP="00D62CB2">
      <w:pPr>
        <w:jc w:val="both"/>
        <w:rPr>
          <w:rFonts w:ascii="Calibri" w:hAnsi="Calibri" w:cs="Arial"/>
          <w:sz w:val="22"/>
          <w:szCs w:val="22"/>
        </w:rPr>
      </w:pPr>
    </w:p>
    <w:p w:rsidR="008E6BA4" w:rsidRDefault="008E6BA4" w:rsidP="00D62CB2">
      <w:pPr>
        <w:jc w:val="both"/>
        <w:rPr>
          <w:rFonts w:ascii="Calibri" w:hAnsi="Calibri" w:cs="Arial"/>
          <w:sz w:val="22"/>
          <w:szCs w:val="22"/>
        </w:rPr>
      </w:pPr>
    </w:p>
    <w:p w:rsidR="008E6BA4" w:rsidRDefault="008E6BA4" w:rsidP="00D62CB2">
      <w:pPr>
        <w:jc w:val="both"/>
        <w:rPr>
          <w:rFonts w:ascii="Calibri" w:hAnsi="Calibri" w:cs="Arial"/>
          <w:sz w:val="22"/>
          <w:szCs w:val="22"/>
        </w:rPr>
      </w:pPr>
    </w:p>
    <w:p w:rsidR="00DD0E33" w:rsidRDefault="003F5954" w:rsidP="001428B4">
      <w:pPr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______________________</w:t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 xml:space="preserve">    ___</w:t>
      </w:r>
      <w:r w:rsidRPr="000922DA">
        <w:rPr>
          <w:rFonts w:ascii="Calibri" w:hAnsi="Calibri" w:cs="Arial"/>
          <w:sz w:val="22"/>
          <w:szCs w:val="22"/>
        </w:rPr>
        <w:t>_______________________</w:t>
      </w:r>
      <w:r w:rsidR="00980F96" w:rsidRPr="000922DA">
        <w:rPr>
          <w:rFonts w:ascii="Calibri" w:hAnsi="Calibri" w:cs="Arial"/>
          <w:sz w:val="22"/>
          <w:szCs w:val="22"/>
        </w:rPr>
        <w:t>_</w:t>
      </w:r>
    </w:p>
    <w:p w:rsidR="004A73E7" w:rsidRPr="000922DA" w:rsidRDefault="00B50512" w:rsidP="001428B4">
      <w:pPr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xxxxxxxxxxxxxx</w:t>
      </w:r>
      <w:proofErr w:type="spellEnd"/>
      <w:r w:rsidR="008F3B94">
        <w:rPr>
          <w:rFonts w:ascii="Calibri" w:hAnsi="Calibri" w:cs="Arial"/>
          <w:sz w:val="22"/>
          <w:szCs w:val="22"/>
        </w:rPr>
        <w:t>, ředitelka školy</w:t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ab/>
      </w:r>
      <w:proofErr w:type="spellStart"/>
      <w:r>
        <w:rPr>
          <w:rFonts w:ascii="Calibri" w:hAnsi="Calibri" w:cs="Arial"/>
          <w:sz w:val="22"/>
          <w:szCs w:val="22"/>
        </w:rPr>
        <w:t>xxxxxxxxxxxxxxxxx</w:t>
      </w:r>
      <w:proofErr w:type="spellEnd"/>
      <w:r w:rsidR="008F3B94">
        <w:rPr>
          <w:rFonts w:ascii="Calibri" w:hAnsi="Calibri" w:cs="Arial"/>
          <w:sz w:val="22"/>
          <w:szCs w:val="22"/>
        </w:rPr>
        <w:t>, jednatel</w:t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</w:p>
    <w:sectPr w:rsidR="004A73E7" w:rsidRPr="000922DA" w:rsidSect="00DD0E3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79" w:rsidRDefault="00D40D79">
      <w:r>
        <w:separator/>
      </w:r>
    </w:p>
  </w:endnote>
  <w:endnote w:type="continuationSeparator" w:id="0">
    <w:p w:rsidR="00D40D79" w:rsidRDefault="00D4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D6" w:rsidRDefault="00B943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07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07D6" w:rsidRDefault="00B607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D6" w:rsidRDefault="00B607D6">
    <w:pPr>
      <w:pStyle w:val="Zpat"/>
      <w:framePr w:wrap="around" w:vAnchor="text" w:hAnchor="margin" w:xAlign="center" w:y="1"/>
      <w:rPr>
        <w:rStyle w:val="slostrnky"/>
      </w:rPr>
    </w:pPr>
  </w:p>
  <w:p w:rsidR="00B607D6" w:rsidRDefault="00B607D6" w:rsidP="00F118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61" w:rsidRPr="00F73638" w:rsidRDefault="00F73638" w:rsidP="00F73638">
    <w:pPr>
      <w:pStyle w:val="Zpat"/>
      <w:tabs>
        <w:tab w:val="clear" w:pos="4536"/>
        <w:tab w:val="clear" w:pos="9072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79" w:rsidRDefault="00D40D79">
      <w:r>
        <w:separator/>
      </w:r>
    </w:p>
  </w:footnote>
  <w:footnote w:type="continuationSeparator" w:id="0">
    <w:p w:rsidR="00D40D79" w:rsidRDefault="00D40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D6" w:rsidRPr="008436FF" w:rsidRDefault="00B607D6">
    <w:pPr>
      <w:pStyle w:val="Zhlav"/>
      <w:jc w:val="right"/>
      <w:rPr>
        <w:rFonts w:ascii="Calibri" w:hAnsi="Calibri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D6" w:rsidRPr="000C747C" w:rsidRDefault="00B607D6">
    <w:pPr>
      <w:pStyle w:val="Zhlav"/>
      <w:jc w:val="right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03B"/>
    <w:multiLevelType w:val="singleLevel"/>
    <w:tmpl w:val="ECFE7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">
    <w:nsid w:val="05222059"/>
    <w:multiLevelType w:val="multilevel"/>
    <w:tmpl w:val="00342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527FB"/>
    <w:multiLevelType w:val="hybridMultilevel"/>
    <w:tmpl w:val="E5A69E24"/>
    <w:lvl w:ilvl="0" w:tplc="81EA8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BD4CC9"/>
    <w:multiLevelType w:val="hybridMultilevel"/>
    <w:tmpl w:val="75884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6E9A"/>
    <w:multiLevelType w:val="hybridMultilevel"/>
    <w:tmpl w:val="1C10D862"/>
    <w:lvl w:ilvl="0" w:tplc="6A62B1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A207255"/>
    <w:multiLevelType w:val="hybridMultilevel"/>
    <w:tmpl w:val="1C10D862"/>
    <w:lvl w:ilvl="0" w:tplc="6A62B1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FB111D6"/>
    <w:multiLevelType w:val="multilevel"/>
    <w:tmpl w:val="B2144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 w:val="0"/>
        <w:i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05F097D"/>
    <w:multiLevelType w:val="hybridMultilevel"/>
    <w:tmpl w:val="1C12339E"/>
    <w:lvl w:ilvl="0" w:tplc="8A7AF2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13411F7"/>
    <w:multiLevelType w:val="hybridMultilevel"/>
    <w:tmpl w:val="3F7A75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294184"/>
    <w:multiLevelType w:val="hybridMultilevel"/>
    <w:tmpl w:val="48A8A982"/>
    <w:lvl w:ilvl="0" w:tplc="22162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E972C3"/>
    <w:multiLevelType w:val="hybridMultilevel"/>
    <w:tmpl w:val="C0BEEA1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6A502E"/>
    <w:multiLevelType w:val="hybridMultilevel"/>
    <w:tmpl w:val="B3A67B2E"/>
    <w:lvl w:ilvl="0" w:tplc="D11CBFC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2F92"/>
    <w:multiLevelType w:val="hybridMultilevel"/>
    <w:tmpl w:val="0FCEC23C"/>
    <w:lvl w:ilvl="0" w:tplc="2BACCDF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E7914"/>
    <w:multiLevelType w:val="hybridMultilevel"/>
    <w:tmpl w:val="AED6E49C"/>
    <w:lvl w:ilvl="0" w:tplc="DB0AC292">
      <w:start w:val="6"/>
      <w:numFmt w:val="bullet"/>
      <w:lvlText w:val="-"/>
      <w:lvlJc w:val="left"/>
      <w:pPr>
        <w:tabs>
          <w:tab w:val="num" w:pos="1117"/>
        </w:tabs>
        <w:ind w:left="11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43FD76A5"/>
    <w:multiLevelType w:val="hybridMultilevel"/>
    <w:tmpl w:val="C4269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C3F9C"/>
    <w:multiLevelType w:val="hybridMultilevel"/>
    <w:tmpl w:val="133C2E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956DE"/>
    <w:multiLevelType w:val="hybridMultilevel"/>
    <w:tmpl w:val="F274EEFE"/>
    <w:lvl w:ilvl="0" w:tplc="0FA823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i w:val="0"/>
      </w:rPr>
    </w:lvl>
    <w:lvl w:ilvl="1" w:tplc="977AA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054E76"/>
    <w:multiLevelType w:val="hybridMultilevel"/>
    <w:tmpl w:val="A6908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46324"/>
    <w:multiLevelType w:val="hybridMultilevel"/>
    <w:tmpl w:val="EFCAC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A5E8B"/>
    <w:multiLevelType w:val="hybridMultilevel"/>
    <w:tmpl w:val="A650B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A4E88"/>
    <w:multiLevelType w:val="hybridMultilevel"/>
    <w:tmpl w:val="0D8AAD6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2125A7"/>
    <w:multiLevelType w:val="hybridMultilevel"/>
    <w:tmpl w:val="31E0ED78"/>
    <w:lvl w:ilvl="0" w:tplc="21263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7573A"/>
    <w:multiLevelType w:val="hybridMultilevel"/>
    <w:tmpl w:val="EF701B06"/>
    <w:lvl w:ilvl="0" w:tplc="4D5649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742F9C"/>
    <w:multiLevelType w:val="hybridMultilevel"/>
    <w:tmpl w:val="68FE58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C8001A9"/>
    <w:multiLevelType w:val="hybridMultilevel"/>
    <w:tmpl w:val="31E0ED78"/>
    <w:lvl w:ilvl="0" w:tplc="21263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3"/>
  </w:num>
  <w:num w:numId="5">
    <w:abstractNumId w:val="23"/>
  </w:num>
  <w:num w:numId="6">
    <w:abstractNumId w:val="22"/>
  </w:num>
  <w:num w:numId="7">
    <w:abstractNumId w:val="19"/>
  </w:num>
  <w:num w:numId="8">
    <w:abstractNumId w:val="24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 w:numId="14">
    <w:abstractNumId w:val="20"/>
  </w:num>
  <w:num w:numId="15">
    <w:abstractNumId w:val="15"/>
  </w:num>
  <w:num w:numId="16">
    <w:abstractNumId w:val="21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3"/>
  </w:num>
  <w:num w:numId="20">
    <w:abstractNumId w:val="6"/>
  </w:num>
  <w:num w:numId="21">
    <w:abstractNumId w:val="11"/>
  </w:num>
  <w:num w:numId="22">
    <w:abstractNumId w:val="0"/>
    <w:lvlOverride w:ilvl="0">
      <w:startOverride w:val="1"/>
    </w:lvlOverride>
  </w:num>
  <w:num w:numId="23">
    <w:abstractNumId w:val="7"/>
  </w:num>
  <w:num w:numId="24">
    <w:abstractNumId w:val="9"/>
  </w:num>
  <w:num w:numId="2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21"/>
    <w:rsid w:val="000014C7"/>
    <w:rsid w:val="00014C63"/>
    <w:rsid w:val="00024463"/>
    <w:rsid w:val="00031767"/>
    <w:rsid w:val="00032192"/>
    <w:rsid w:val="00032755"/>
    <w:rsid w:val="00032C5D"/>
    <w:rsid w:val="000340F4"/>
    <w:rsid w:val="000376B7"/>
    <w:rsid w:val="00040E76"/>
    <w:rsid w:val="00041F97"/>
    <w:rsid w:val="0005162E"/>
    <w:rsid w:val="0006589F"/>
    <w:rsid w:val="00074F2D"/>
    <w:rsid w:val="0007592E"/>
    <w:rsid w:val="0007622D"/>
    <w:rsid w:val="00082FD9"/>
    <w:rsid w:val="00085B51"/>
    <w:rsid w:val="000922DA"/>
    <w:rsid w:val="000A0C71"/>
    <w:rsid w:val="000A2A30"/>
    <w:rsid w:val="000A6C74"/>
    <w:rsid w:val="000C518E"/>
    <w:rsid w:val="000C747C"/>
    <w:rsid w:val="000D033F"/>
    <w:rsid w:val="000E03CC"/>
    <w:rsid w:val="000E4408"/>
    <w:rsid w:val="000E4BCD"/>
    <w:rsid w:val="000F2D90"/>
    <w:rsid w:val="000F795F"/>
    <w:rsid w:val="00127F11"/>
    <w:rsid w:val="001428B4"/>
    <w:rsid w:val="001609EF"/>
    <w:rsid w:val="00174156"/>
    <w:rsid w:val="00190560"/>
    <w:rsid w:val="00190F74"/>
    <w:rsid w:val="001A05AE"/>
    <w:rsid w:val="001B1286"/>
    <w:rsid w:val="001B13F8"/>
    <w:rsid w:val="001B2616"/>
    <w:rsid w:val="001B3C98"/>
    <w:rsid w:val="001D05FB"/>
    <w:rsid w:val="001D4568"/>
    <w:rsid w:val="001E1F6E"/>
    <w:rsid w:val="001E2A50"/>
    <w:rsid w:val="001E6733"/>
    <w:rsid w:val="001F0B24"/>
    <w:rsid w:val="001F770E"/>
    <w:rsid w:val="002026A2"/>
    <w:rsid w:val="00210527"/>
    <w:rsid w:val="00213888"/>
    <w:rsid w:val="00230143"/>
    <w:rsid w:val="0023215E"/>
    <w:rsid w:val="0023569A"/>
    <w:rsid w:val="0024652A"/>
    <w:rsid w:val="00256E34"/>
    <w:rsid w:val="002771DC"/>
    <w:rsid w:val="002836DE"/>
    <w:rsid w:val="002859F7"/>
    <w:rsid w:val="002A522C"/>
    <w:rsid w:val="002D1841"/>
    <w:rsid w:val="002D37F7"/>
    <w:rsid w:val="002F2747"/>
    <w:rsid w:val="00303FF1"/>
    <w:rsid w:val="003136FE"/>
    <w:rsid w:val="00323862"/>
    <w:rsid w:val="00332E83"/>
    <w:rsid w:val="003462EF"/>
    <w:rsid w:val="0035426B"/>
    <w:rsid w:val="00360A3B"/>
    <w:rsid w:val="0036432E"/>
    <w:rsid w:val="0037087A"/>
    <w:rsid w:val="00376AE6"/>
    <w:rsid w:val="00393A32"/>
    <w:rsid w:val="003941C2"/>
    <w:rsid w:val="003A06CF"/>
    <w:rsid w:val="003A5F22"/>
    <w:rsid w:val="003B2842"/>
    <w:rsid w:val="003C78AC"/>
    <w:rsid w:val="003D176E"/>
    <w:rsid w:val="003D4171"/>
    <w:rsid w:val="003E16AB"/>
    <w:rsid w:val="003E63A8"/>
    <w:rsid w:val="003F439F"/>
    <w:rsid w:val="003F5954"/>
    <w:rsid w:val="004011D9"/>
    <w:rsid w:val="00426367"/>
    <w:rsid w:val="004327DC"/>
    <w:rsid w:val="00435A0B"/>
    <w:rsid w:val="004609BC"/>
    <w:rsid w:val="004646E8"/>
    <w:rsid w:val="00471378"/>
    <w:rsid w:val="00493580"/>
    <w:rsid w:val="004950F5"/>
    <w:rsid w:val="004958F6"/>
    <w:rsid w:val="0049763B"/>
    <w:rsid w:val="004A2E8D"/>
    <w:rsid w:val="004A36B2"/>
    <w:rsid w:val="004A563E"/>
    <w:rsid w:val="004A73E7"/>
    <w:rsid w:val="004B39EB"/>
    <w:rsid w:val="004C02AB"/>
    <w:rsid w:val="004D175F"/>
    <w:rsid w:val="004D5996"/>
    <w:rsid w:val="004D5F97"/>
    <w:rsid w:val="004D6402"/>
    <w:rsid w:val="004E1861"/>
    <w:rsid w:val="004E44FC"/>
    <w:rsid w:val="004F2690"/>
    <w:rsid w:val="00501394"/>
    <w:rsid w:val="005031BB"/>
    <w:rsid w:val="00507F80"/>
    <w:rsid w:val="00516F80"/>
    <w:rsid w:val="00525AFE"/>
    <w:rsid w:val="00537D3E"/>
    <w:rsid w:val="005414BE"/>
    <w:rsid w:val="00547DA1"/>
    <w:rsid w:val="0056180C"/>
    <w:rsid w:val="0056796B"/>
    <w:rsid w:val="0058590F"/>
    <w:rsid w:val="00587722"/>
    <w:rsid w:val="0059110F"/>
    <w:rsid w:val="00591463"/>
    <w:rsid w:val="00591B9C"/>
    <w:rsid w:val="005A3D86"/>
    <w:rsid w:val="005B1281"/>
    <w:rsid w:val="005B4428"/>
    <w:rsid w:val="005C23F2"/>
    <w:rsid w:val="005F3227"/>
    <w:rsid w:val="00603BDD"/>
    <w:rsid w:val="00604A74"/>
    <w:rsid w:val="006178D9"/>
    <w:rsid w:val="006253B3"/>
    <w:rsid w:val="00634A24"/>
    <w:rsid w:val="006448A5"/>
    <w:rsid w:val="00647A90"/>
    <w:rsid w:val="0065188D"/>
    <w:rsid w:val="0066182F"/>
    <w:rsid w:val="006703CD"/>
    <w:rsid w:val="00676350"/>
    <w:rsid w:val="00683CE9"/>
    <w:rsid w:val="00690E06"/>
    <w:rsid w:val="00694A02"/>
    <w:rsid w:val="006A0845"/>
    <w:rsid w:val="006A2AA4"/>
    <w:rsid w:val="006A516F"/>
    <w:rsid w:val="006B3071"/>
    <w:rsid w:val="006B5982"/>
    <w:rsid w:val="006B5DA4"/>
    <w:rsid w:val="006C1992"/>
    <w:rsid w:val="006C654F"/>
    <w:rsid w:val="006C6746"/>
    <w:rsid w:val="006C7E85"/>
    <w:rsid w:val="006D72F2"/>
    <w:rsid w:val="006E49CE"/>
    <w:rsid w:val="006F11E6"/>
    <w:rsid w:val="006F159E"/>
    <w:rsid w:val="006F2F93"/>
    <w:rsid w:val="006F4DF9"/>
    <w:rsid w:val="00703005"/>
    <w:rsid w:val="00705A4F"/>
    <w:rsid w:val="00711008"/>
    <w:rsid w:val="00714A87"/>
    <w:rsid w:val="00715254"/>
    <w:rsid w:val="0072047B"/>
    <w:rsid w:val="00723B23"/>
    <w:rsid w:val="0072740C"/>
    <w:rsid w:val="0073558F"/>
    <w:rsid w:val="007357A6"/>
    <w:rsid w:val="00736A37"/>
    <w:rsid w:val="0074069A"/>
    <w:rsid w:val="00743277"/>
    <w:rsid w:val="00750D1C"/>
    <w:rsid w:val="00755D3C"/>
    <w:rsid w:val="00770CD1"/>
    <w:rsid w:val="00785C0F"/>
    <w:rsid w:val="00786265"/>
    <w:rsid w:val="00793489"/>
    <w:rsid w:val="007B243F"/>
    <w:rsid w:val="007B2DD0"/>
    <w:rsid w:val="007B47C8"/>
    <w:rsid w:val="007C0924"/>
    <w:rsid w:val="007C362B"/>
    <w:rsid w:val="007D4B45"/>
    <w:rsid w:val="007D516F"/>
    <w:rsid w:val="007D74E4"/>
    <w:rsid w:val="007E73BE"/>
    <w:rsid w:val="007F3018"/>
    <w:rsid w:val="007F5FE2"/>
    <w:rsid w:val="0082202F"/>
    <w:rsid w:val="0082619B"/>
    <w:rsid w:val="008268EF"/>
    <w:rsid w:val="00830906"/>
    <w:rsid w:val="00836FEF"/>
    <w:rsid w:val="00840DC1"/>
    <w:rsid w:val="00841E54"/>
    <w:rsid w:val="008436FF"/>
    <w:rsid w:val="00856C7F"/>
    <w:rsid w:val="00856C96"/>
    <w:rsid w:val="00863D2E"/>
    <w:rsid w:val="00867E46"/>
    <w:rsid w:val="00872A3F"/>
    <w:rsid w:val="00875AC1"/>
    <w:rsid w:val="0088457C"/>
    <w:rsid w:val="008A3817"/>
    <w:rsid w:val="008B3CD7"/>
    <w:rsid w:val="008C36ED"/>
    <w:rsid w:val="008D32B9"/>
    <w:rsid w:val="008D3E9D"/>
    <w:rsid w:val="008E56E8"/>
    <w:rsid w:val="008E6BA4"/>
    <w:rsid w:val="008F3B94"/>
    <w:rsid w:val="00902FD0"/>
    <w:rsid w:val="00913964"/>
    <w:rsid w:val="009160C5"/>
    <w:rsid w:val="009215CD"/>
    <w:rsid w:val="00933DAE"/>
    <w:rsid w:val="009426EB"/>
    <w:rsid w:val="009442A8"/>
    <w:rsid w:val="009447E5"/>
    <w:rsid w:val="00945C62"/>
    <w:rsid w:val="00964D0C"/>
    <w:rsid w:val="009723CB"/>
    <w:rsid w:val="009770A1"/>
    <w:rsid w:val="00980F96"/>
    <w:rsid w:val="009857D6"/>
    <w:rsid w:val="009918EF"/>
    <w:rsid w:val="00995BDE"/>
    <w:rsid w:val="009977DB"/>
    <w:rsid w:val="009A193C"/>
    <w:rsid w:val="009A6323"/>
    <w:rsid w:val="009B6BF5"/>
    <w:rsid w:val="009C4219"/>
    <w:rsid w:val="009E3701"/>
    <w:rsid w:val="009E5CE1"/>
    <w:rsid w:val="009F0911"/>
    <w:rsid w:val="009F4FFD"/>
    <w:rsid w:val="00A05012"/>
    <w:rsid w:val="00A112EA"/>
    <w:rsid w:val="00A11F0B"/>
    <w:rsid w:val="00A15DCF"/>
    <w:rsid w:val="00A16900"/>
    <w:rsid w:val="00A3011F"/>
    <w:rsid w:val="00A40C4A"/>
    <w:rsid w:val="00A41E34"/>
    <w:rsid w:val="00A55B3E"/>
    <w:rsid w:val="00A60756"/>
    <w:rsid w:val="00A61A27"/>
    <w:rsid w:val="00A62C07"/>
    <w:rsid w:val="00A67EA8"/>
    <w:rsid w:val="00A736C9"/>
    <w:rsid w:val="00A77F9A"/>
    <w:rsid w:val="00AA2317"/>
    <w:rsid w:val="00AA5E6F"/>
    <w:rsid w:val="00AB11E7"/>
    <w:rsid w:val="00AC2014"/>
    <w:rsid w:val="00AD7D7D"/>
    <w:rsid w:val="00AE25C7"/>
    <w:rsid w:val="00AE3382"/>
    <w:rsid w:val="00B05B97"/>
    <w:rsid w:val="00B22379"/>
    <w:rsid w:val="00B33070"/>
    <w:rsid w:val="00B50512"/>
    <w:rsid w:val="00B562EA"/>
    <w:rsid w:val="00B56988"/>
    <w:rsid w:val="00B607D6"/>
    <w:rsid w:val="00B63F66"/>
    <w:rsid w:val="00B74C71"/>
    <w:rsid w:val="00B943FE"/>
    <w:rsid w:val="00B946FB"/>
    <w:rsid w:val="00B976CD"/>
    <w:rsid w:val="00BB1EB4"/>
    <w:rsid w:val="00BB7304"/>
    <w:rsid w:val="00BB7D2B"/>
    <w:rsid w:val="00BC4587"/>
    <w:rsid w:val="00BC5699"/>
    <w:rsid w:val="00BD7676"/>
    <w:rsid w:val="00BD7DAC"/>
    <w:rsid w:val="00BE33BA"/>
    <w:rsid w:val="00BE6EAC"/>
    <w:rsid w:val="00BE7752"/>
    <w:rsid w:val="00BF2B53"/>
    <w:rsid w:val="00C00CC5"/>
    <w:rsid w:val="00C35CEE"/>
    <w:rsid w:val="00C371F7"/>
    <w:rsid w:val="00C41EA6"/>
    <w:rsid w:val="00C721A3"/>
    <w:rsid w:val="00C767FC"/>
    <w:rsid w:val="00C77CC9"/>
    <w:rsid w:val="00C82819"/>
    <w:rsid w:val="00C84CAA"/>
    <w:rsid w:val="00C94AC1"/>
    <w:rsid w:val="00CA0417"/>
    <w:rsid w:val="00CA3DEC"/>
    <w:rsid w:val="00CB43B5"/>
    <w:rsid w:val="00CB4AFB"/>
    <w:rsid w:val="00CC5DA7"/>
    <w:rsid w:val="00CD41A1"/>
    <w:rsid w:val="00CD6181"/>
    <w:rsid w:val="00CE2568"/>
    <w:rsid w:val="00CE27F6"/>
    <w:rsid w:val="00CE4718"/>
    <w:rsid w:val="00CF1461"/>
    <w:rsid w:val="00CF2A77"/>
    <w:rsid w:val="00CF2ADF"/>
    <w:rsid w:val="00CF5025"/>
    <w:rsid w:val="00D03523"/>
    <w:rsid w:val="00D064EA"/>
    <w:rsid w:val="00D07935"/>
    <w:rsid w:val="00D22218"/>
    <w:rsid w:val="00D23515"/>
    <w:rsid w:val="00D26B6F"/>
    <w:rsid w:val="00D26BC8"/>
    <w:rsid w:val="00D26E53"/>
    <w:rsid w:val="00D40D79"/>
    <w:rsid w:val="00D504A1"/>
    <w:rsid w:val="00D52EB4"/>
    <w:rsid w:val="00D60964"/>
    <w:rsid w:val="00D62CB2"/>
    <w:rsid w:val="00D70F7C"/>
    <w:rsid w:val="00D77266"/>
    <w:rsid w:val="00D86805"/>
    <w:rsid w:val="00DA044C"/>
    <w:rsid w:val="00DA77EB"/>
    <w:rsid w:val="00DC1338"/>
    <w:rsid w:val="00DC56D5"/>
    <w:rsid w:val="00DC6608"/>
    <w:rsid w:val="00DD0E33"/>
    <w:rsid w:val="00DD164D"/>
    <w:rsid w:val="00DD31B1"/>
    <w:rsid w:val="00DD4186"/>
    <w:rsid w:val="00DD6191"/>
    <w:rsid w:val="00DE1A82"/>
    <w:rsid w:val="00DE30CC"/>
    <w:rsid w:val="00DE341A"/>
    <w:rsid w:val="00DE4C6E"/>
    <w:rsid w:val="00DE6B6D"/>
    <w:rsid w:val="00E02BE4"/>
    <w:rsid w:val="00E07A61"/>
    <w:rsid w:val="00E24243"/>
    <w:rsid w:val="00E30C57"/>
    <w:rsid w:val="00E50D4C"/>
    <w:rsid w:val="00E544AB"/>
    <w:rsid w:val="00E6329F"/>
    <w:rsid w:val="00E64C9D"/>
    <w:rsid w:val="00E64F21"/>
    <w:rsid w:val="00E75242"/>
    <w:rsid w:val="00E832F6"/>
    <w:rsid w:val="00E83904"/>
    <w:rsid w:val="00EA0C99"/>
    <w:rsid w:val="00EA1BF3"/>
    <w:rsid w:val="00EA4C23"/>
    <w:rsid w:val="00EB4E7D"/>
    <w:rsid w:val="00EB652F"/>
    <w:rsid w:val="00EC1BA7"/>
    <w:rsid w:val="00EC3EFA"/>
    <w:rsid w:val="00EC567A"/>
    <w:rsid w:val="00EE1B21"/>
    <w:rsid w:val="00EE1D8D"/>
    <w:rsid w:val="00EE2BBE"/>
    <w:rsid w:val="00EE2EBA"/>
    <w:rsid w:val="00EE355D"/>
    <w:rsid w:val="00EE596D"/>
    <w:rsid w:val="00EF6D0F"/>
    <w:rsid w:val="00F000EC"/>
    <w:rsid w:val="00F01B6C"/>
    <w:rsid w:val="00F11864"/>
    <w:rsid w:val="00F170BB"/>
    <w:rsid w:val="00F17C41"/>
    <w:rsid w:val="00F26503"/>
    <w:rsid w:val="00F517E0"/>
    <w:rsid w:val="00F732E8"/>
    <w:rsid w:val="00F73638"/>
    <w:rsid w:val="00F73BDA"/>
    <w:rsid w:val="00F90576"/>
    <w:rsid w:val="00F90893"/>
    <w:rsid w:val="00F90D7F"/>
    <w:rsid w:val="00F94E04"/>
    <w:rsid w:val="00F96454"/>
    <w:rsid w:val="00F97D4C"/>
    <w:rsid w:val="00FA3315"/>
    <w:rsid w:val="00FA5ACE"/>
    <w:rsid w:val="00FB1AEB"/>
    <w:rsid w:val="00FC319D"/>
    <w:rsid w:val="00FC40B7"/>
    <w:rsid w:val="00FD474C"/>
    <w:rsid w:val="00FD4D2B"/>
    <w:rsid w:val="00FD7F82"/>
    <w:rsid w:val="00FE551B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DAE"/>
    <w:rPr>
      <w:sz w:val="24"/>
      <w:szCs w:val="24"/>
    </w:rPr>
  </w:style>
  <w:style w:type="paragraph" w:styleId="Nadpis1">
    <w:name w:val="heading 1"/>
    <w:basedOn w:val="Normln"/>
    <w:next w:val="Normln"/>
    <w:qFormat/>
    <w:rsid w:val="00933DA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qFormat/>
    <w:rsid w:val="00933DAE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33DA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33DAE"/>
    <w:pPr>
      <w:tabs>
        <w:tab w:val="left" w:pos="284"/>
      </w:tabs>
      <w:jc w:val="both"/>
    </w:pPr>
    <w:rPr>
      <w:szCs w:val="20"/>
    </w:rPr>
  </w:style>
  <w:style w:type="paragraph" w:styleId="Zkladntextodsazen">
    <w:name w:val="Body Text Indent"/>
    <w:basedOn w:val="Normln"/>
    <w:rsid w:val="00933DAE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rsid w:val="00933DAE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933DAE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rsid w:val="00933DAE"/>
    <w:pPr>
      <w:widowControl w:val="0"/>
    </w:pPr>
    <w:rPr>
      <w:sz w:val="24"/>
    </w:rPr>
  </w:style>
  <w:style w:type="paragraph" w:styleId="Zkladntext2">
    <w:name w:val="Body Text 2"/>
    <w:basedOn w:val="Normln"/>
    <w:rsid w:val="00933DAE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rsid w:val="00933DAE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rsid w:val="00933D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3DAE"/>
  </w:style>
  <w:style w:type="paragraph" w:customStyle="1" w:styleId="BODY1">
    <w:name w:val="BODY (1)"/>
    <w:basedOn w:val="Normln"/>
    <w:rsid w:val="00933DAE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933DAE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933DAE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933DAE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rsid w:val="00933DAE"/>
    <w:rPr>
      <w:snapToGrid w:val="0"/>
      <w:color w:val="000000"/>
      <w:sz w:val="24"/>
    </w:rPr>
  </w:style>
  <w:style w:type="paragraph" w:styleId="Nzev">
    <w:name w:val="Title"/>
    <w:basedOn w:val="Normln"/>
    <w:qFormat/>
    <w:rsid w:val="00933D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3">
    <w:name w:val="Body Text 3"/>
    <w:basedOn w:val="Normln"/>
    <w:rsid w:val="00933DAE"/>
    <w:pPr>
      <w:spacing w:after="120"/>
    </w:pPr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F4FFD"/>
    <w:rPr>
      <w:sz w:val="16"/>
      <w:szCs w:val="16"/>
    </w:rPr>
  </w:style>
  <w:style w:type="paragraph" w:styleId="Textbubliny">
    <w:name w:val="Balloon Text"/>
    <w:basedOn w:val="Normln"/>
    <w:semiHidden/>
    <w:rsid w:val="00933DA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4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4F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FFD"/>
    <w:rPr>
      <w:b/>
      <w:bCs/>
    </w:rPr>
  </w:style>
  <w:style w:type="paragraph" w:styleId="Revize">
    <w:name w:val="Revision"/>
    <w:hidden/>
    <w:uiPriority w:val="99"/>
    <w:semiHidden/>
    <w:rsid w:val="009F4FF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11E6"/>
    <w:pPr>
      <w:ind w:left="720"/>
      <w:contextualSpacing/>
    </w:pPr>
  </w:style>
  <w:style w:type="paragraph" w:customStyle="1" w:styleId="titre4">
    <w:name w:val="titre4"/>
    <w:basedOn w:val="Normln"/>
    <w:autoRedefine/>
    <w:rsid w:val="00945C62"/>
    <w:pPr>
      <w:widowControl w:val="0"/>
      <w:numPr>
        <w:ilvl w:val="1"/>
        <w:numId w:val="20"/>
      </w:numPr>
      <w:tabs>
        <w:tab w:val="clear" w:pos="792"/>
      </w:tabs>
      <w:spacing w:before="60"/>
      <w:ind w:left="709" w:hanging="709"/>
      <w:jc w:val="both"/>
      <w:outlineLvl w:val="0"/>
    </w:pPr>
    <w:rPr>
      <w:rFonts w:ascii="Calibri" w:hAnsi="Calibri" w:cs="Calibri"/>
      <w:snapToGrid w:val="0"/>
      <w:sz w:val="22"/>
      <w:szCs w:val="22"/>
      <w:lang w:eastAsia="en-US"/>
    </w:rPr>
  </w:style>
  <w:style w:type="paragraph" w:styleId="Bezmezer">
    <w:name w:val="No Spacing"/>
    <w:basedOn w:val="Normln"/>
    <w:uiPriority w:val="1"/>
    <w:qFormat/>
    <w:rsid w:val="00CF2A77"/>
    <w:rPr>
      <w:rFonts w:ascii="Calibri" w:eastAsiaTheme="minorHAnsi" w:hAnsi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1B13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DAE"/>
    <w:rPr>
      <w:sz w:val="24"/>
      <w:szCs w:val="24"/>
    </w:rPr>
  </w:style>
  <w:style w:type="paragraph" w:styleId="Nadpis1">
    <w:name w:val="heading 1"/>
    <w:basedOn w:val="Normln"/>
    <w:next w:val="Normln"/>
    <w:qFormat/>
    <w:rsid w:val="00933DA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qFormat/>
    <w:rsid w:val="00933DAE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33DA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33DAE"/>
    <w:pPr>
      <w:tabs>
        <w:tab w:val="left" w:pos="284"/>
      </w:tabs>
      <w:jc w:val="both"/>
    </w:pPr>
    <w:rPr>
      <w:szCs w:val="20"/>
    </w:rPr>
  </w:style>
  <w:style w:type="paragraph" w:styleId="Zkladntextodsazen">
    <w:name w:val="Body Text Indent"/>
    <w:basedOn w:val="Normln"/>
    <w:rsid w:val="00933DAE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rsid w:val="00933DAE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933DAE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rsid w:val="00933DAE"/>
    <w:pPr>
      <w:widowControl w:val="0"/>
    </w:pPr>
    <w:rPr>
      <w:sz w:val="24"/>
    </w:rPr>
  </w:style>
  <w:style w:type="paragraph" w:styleId="Zkladntext2">
    <w:name w:val="Body Text 2"/>
    <w:basedOn w:val="Normln"/>
    <w:rsid w:val="00933DAE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rsid w:val="00933DAE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rsid w:val="00933D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3DAE"/>
  </w:style>
  <w:style w:type="paragraph" w:customStyle="1" w:styleId="BODY1">
    <w:name w:val="BODY (1)"/>
    <w:basedOn w:val="Normln"/>
    <w:rsid w:val="00933DAE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933DAE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933DAE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933DAE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rsid w:val="00933DAE"/>
    <w:rPr>
      <w:snapToGrid w:val="0"/>
      <w:color w:val="000000"/>
      <w:sz w:val="24"/>
    </w:rPr>
  </w:style>
  <w:style w:type="paragraph" w:styleId="Nzev">
    <w:name w:val="Title"/>
    <w:basedOn w:val="Normln"/>
    <w:qFormat/>
    <w:rsid w:val="00933D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3">
    <w:name w:val="Body Text 3"/>
    <w:basedOn w:val="Normln"/>
    <w:rsid w:val="00933DAE"/>
    <w:pPr>
      <w:spacing w:after="120"/>
    </w:pPr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F4FFD"/>
    <w:rPr>
      <w:sz w:val="16"/>
      <w:szCs w:val="16"/>
    </w:rPr>
  </w:style>
  <w:style w:type="paragraph" w:styleId="Textbubliny">
    <w:name w:val="Balloon Text"/>
    <w:basedOn w:val="Normln"/>
    <w:semiHidden/>
    <w:rsid w:val="00933DA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4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4F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FFD"/>
    <w:rPr>
      <w:b/>
      <w:bCs/>
    </w:rPr>
  </w:style>
  <w:style w:type="paragraph" w:styleId="Revize">
    <w:name w:val="Revision"/>
    <w:hidden/>
    <w:uiPriority w:val="99"/>
    <w:semiHidden/>
    <w:rsid w:val="009F4FF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11E6"/>
    <w:pPr>
      <w:ind w:left="720"/>
      <w:contextualSpacing/>
    </w:pPr>
  </w:style>
  <w:style w:type="paragraph" w:customStyle="1" w:styleId="titre4">
    <w:name w:val="titre4"/>
    <w:basedOn w:val="Normln"/>
    <w:autoRedefine/>
    <w:rsid w:val="00945C62"/>
    <w:pPr>
      <w:widowControl w:val="0"/>
      <w:numPr>
        <w:ilvl w:val="1"/>
        <w:numId w:val="20"/>
      </w:numPr>
      <w:tabs>
        <w:tab w:val="clear" w:pos="792"/>
      </w:tabs>
      <w:spacing w:before="60"/>
      <w:ind w:left="709" w:hanging="709"/>
      <w:jc w:val="both"/>
      <w:outlineLvl w:val="0"/>
    </w:pPr>
    <w:rPr>
      <w:rFonts w:ascii="Calibri" w:hAnsi="Calibri" w:cs="Calibri"/>
      <w:snapToGrid w:val="0"/>
      <w:sz w:val="22"/>
      <w:szCs w:val="22"/>
      <w:lang w:eastAsia="en-US"/>
    </w:rPr>
  </w:style>
  <w:style w:type="paragraph" w:styleId="Bezmezer">
    <w:name w:val="No Spacing"/>
    <w:basedOn w:val="Normln"/>
    <w:uiPriority w:val="1"/>
    <w:qFormat/>
    <w:rsid w:val="00CF2A77"/>
    <w:rPr>
      <w:rFonts w:ascii="Calibri" w:eastAsiaTheme="minorHAnsi" w:hAnsi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1B13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9F55-A002-4FED-A1F2-CE3FD6B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1671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Uzivatel</cp:lastModifiedBy>
  <cp:revision>6</cp:revision>
  <cp:lastPrinted>2017-05-09T12:58:00Z</cp:lastPrinted>
  <dcterms:created xsi:type="dcterms:W3CDTF">2017-05-10T14:57:00Z</dcterms:created>
  <dcterms:modified xsi:type="dcterms:W3CDTF">2017-05-18T15:14:00Z</dcterms:modified>
</cp:coreProperties>
</file>