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45C6" w14:textId="77777777" w:rsidR="00A726A5" w:rsidRPr="00A726A5" w:rsidRDefault="00A726A5" w:rsidP="00A726A5">
      <w:pPr>
        <w:jc w:val="center"/>
        <w:rPr>
          <w:rFonts w:ascii="Arial" w:hAnsi="Arial" w:cs="Arial"/>
          <w:b/>
          <w:sz w:val="20"/>
          <w:szCs w:val="20"/>
        </w:rPr>
      </w:pPr>
      <w:r w:rsidRPr="00A726A5">
        <w:rPr>
          <w:rFonts w:ascii="Arial" w:hAnsi="Arial" w:cs="Arial"/>
          <w:b/>
          <w:sz w:val="20"/>
          <w:szCs w:val="20"/>
        </w:rPr>
        <w:t xml:space="preserve">Dodatek č.1 </w:t>
      </w:r>
    </w:p>
    <w:p w14:paraId="7C47C7EB" w14:textId="77777777" w:rsidR="00A726A5" w:rsidRPr="00A726A5" w:rsidRDefault="00A726A5" w:rsidP="00A726A5">
      <w:pPr>
        <w:jc w:val="center"/>
        <w:rPr>
          <w:rFonts w:ascii="Arial" w:hAnsi="Arial" w:cs="Arial"/>
          <w:b/>
          <w:sz w:val="20"/>
          <w:szCs w:val="20"/>
        </w:rPr>
      </w:pPr>
      <w:r w:rsidRPr="00A726A5">
        <w:rPr>
          <w:rFonts w:ascii="Arial" w:hAnsi="Arial" w:cs="Arial"/>
          <w:b/>
          <w:sz w:val="20"/>
          <w:szCs w:val="20"/>
        </w:rPr>
        <w:t>k příkazní smlouvě ze dne</w:t>
      </w:r>
      <w:r w:rsidR="000C0946">
        <w:rPr>
          <w:rFonts w:ascii="Arial" w:hAnsi="Arial" w:cs="Arial"/>
          <w:b/>
          <w:sz w:val="20"/>
          <w:szCs w:val="20"/>
        </w:rPr>
        <w:t xml:space="preserve"> </w:t>
      </w:r>
      <w:r w:rsidR="00E230E1" w:rsidRPr="00DF0A71">
        <w:rPr>
          <w:rFonts w:ascii="Arial" w:hAnsi="Arial" w:cs="Arial"/>
          <w:b/>
          <w:sz w:val="20"/>
          <w:szCs w:val="20"/>
        </w:rPr>
        <w:t>18. 6.2019</w:t>
      </w:r>
    </w:p>
    <w:p w14:paraId="68CD8079" w14:textId="77777777" w:rsidR="00A726A5" w:rsidRPr="00A726A5" w:rsidRDefault="00A726A5" w:rsidP="00A726A5">
      <w:pPr>
        <w:jc w:val="center"/>
        <w:rPr>
          <w:rFonts w:ascii="Arial" w:hAnsi="Arial" w:cs="Arial"/>
          <w:sz w:val="20"/>
          <w:szCs w:val="20"/>
        </w:rPr>
      </w:pPr>
      <w:r w:rsidRPr="00A726A5">
        <w:rPr>
          <w:rFonts w:ascii="Arial" w:hAnsi="Arial" w:cs="Arial"/>
          <w:sz w:val="20"/>
          <w:szCs w:val="20"/>
        </w:rPr>
        <w:t xml:space="preserve">dle </w:t>
      </w:r>
      <w:proofErr w:type="spellStart"/>
      <w:r w:rsidRPr="00A726A5">
        <w:rPr>
          <w:rFonts w:ascii="Arial" w:hAnsi="Arial" w:cs="Arial"/>
          <w:sz w:val="20"/>
          <w:szCs w:val="20"/>
        </w:rPr>
        <w:t>ust</w:t>
      </w:r>
      <w:proofErr w:type="spellEnd"/>
      <w:r w:rsidRPr="00A726A5">
        <w:rPr>
          <w:rFonts w:ascii="Arial" w:hAnsi="Arial" w:cs="Arial"/>
          <w:sz w:val="20"/>
          <w:szCs w:val="20"/>
        </w:rPr>
        <w:t>. § 2430 a násl. zák. č. 89/2012 Sb., občanského zákoníku mezi smluvními stranami</w:t>
      </w:r>
    </w:p>
    <w:p w14:paraId="2EC696C6" w14:textId="77777777" w:rsidR="00A726A5" w:rsidRPr="00A726A5" w:rsidRDefault="00A726A5" w:rsidP="00A726A5">
      <w:pPr>
        <w:jc w:val="center"/>
        <w:rPr>
          <w:rFonts w:ascii="Arial" w:hAnsi="Arial" w:cs="Arial"/>
          <w:sz w:val="20"/>
          <w:szCs w:val="20"/>
        </w:rPr>
      </w:pPr>
    </w:p>
    <w:p w14:paraId="1392E43A" w14:textId="77777777" w:rsidR="00A726A5" w:rsidRPr="00322A3E" w:rsidRDefault="00A726A5" w:rsidP="00A726A5">
      <w:pPr>
        <w:jc w:val="center"/>
        <w:rPr>
          <w:rFonts w:ascii="Arial" w:hAnsi="Arial" w:cs="Arial"/>
          <w:b/>
          <w:sz w:val="20"/>
          <w:szCs w:val="20"/>
        </w:rPr>
      </w:pPr>
    </w:p>
    <w:p w14:paraId="054A44B0" w14:textId="77777777" w:rsidR="00E230E1" w:rsidRPr="00E230E1" w:rsidRDefault="00E230E1" w:rsidP="00A90125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230E1">
        <w:rPr>
          <w:rFonts w:ascii="Arial" w:eastAsiaTheme="minorHAnsi" w:hAnsi="Arial" w:cs="Arial"/>
          <w:b/>
          <w:sz w:val="20"/>
          <w:szCs w:val="20"/>
          <w:lang w:eastAsia="en-US"/>
        </w:rPr>
        <w:t>Město Nová Paka</w:t>
      </w:r>
    </w:p>
    <w:p w14:paraId="0D39CF95" w14:textId="77777777" w:rsidR="00A90125" w:rsidRPr="00E230E1" w:rsidRDefault="00A90125" w:rsidP="00A9012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se sídlem: Dukelské náměstí 39, </w:t>
      </w:r>
      <w:r w:rsidR="007C6860" w:rsidRPr="00E230E1">
        <w:rPr>
          <w:rFonts w:ascii="Arial" w:eastAsiaTheme="minorHAnsi" w:hAnsi="Arial" w:cs="Arial"/>
          <w:sz w:val="20"/>
          <w:szCs w:val="20"/>
          <w:lang w:eastAsia="en-US"/>
        </w:rPr>
        <w:t>509 24</w:t>
      </w:r>
      <w:r w:rsidR="007C686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Nová Paka </w:t>
      </w:r>
    </w:p>
    <w:p w14:paraId="7DDD5114" w14:textId="77777777" w:rsidR="00A90125" w:rsidRPr="00E230E1" w:rsidRDefault="00A90125" w:rsidP="00A9012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r w:rsidRPr="00E230E1">
        <w:rPr>
          <w:rFonts w:ascii="Arial" w:eastAsiaTheme="minorHAnsi" w:hAnsi="Arial" w:cs="Arial"/>
          <w:sz w:val="20"/>
          <w:szCs w:val="20"/>
          <w:lang w:eastAsia="en-US"/>
        </w:rPr>
        <w:t>lČ</w:t>
      </w:r>
      <w:proofErr w:type="spellEnd"/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C3548E">
        <w:rPr>
          <w:rFonts w:ascii="Arial" w:eastAsiaTheme="minorHAnsi" w:hAnsi="Arial" w:cs="Arial"/>
          <w:sz w:val="20"/>
          <w:szCs w:val="20"/>
          <w:lang w:eastAsia="en-US"/>
        </w:rPr>
        <w:t>00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>271888</w:t>
      </w:r>
    </w:p>
    <w:p w14:paraId="2E7C772F" w14:textId="77777777" w:rsidR="00A90125" w:rsidRPr="00E230E1" w:rsidRDefault="009E66C4" w:rsidP="00A9012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E230E1">
        <w:rPr>
          <w:rFonts w:ascii="Arial" w:eastAsiaTheme="minorHAnsi" w:hAnsi="Arial" w:cs="Arial"/>
          <w:sz w:val="20"/>
          <w:szCs w:val="20"/>
          <w:lang w:eastAsia="en-US"/>
        </w:rPr>
        <w:t>zastoupen</w:t>
      </w:r>
      <w:r>
        <w:rPr>
          <w:rFonts w:ascii="Arial" w:eastAsiaTheme="minorHAnsi" w:hAnsi="Arial" w:cs="Arial"/>
          <w:sz w:val="20"/>
          <w:szCs w:val="20"/>
          <w:lang w:eastAsia="en-US"/>
        </w:rPr>
        <w:t>é</w:t>
      </w:r>
      <w:r w:rsidR="00A90125"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  <w:r w:rsidR="00C93E1D">
        <w:rPr>
          <w:rFonts w:ascii="Arial" w:eastAsiaTheme="minorHAnsi" w:hAnsi="Arial" w:cs="Arial"/>
          <w:sz w:val="20"/>
          <w:szCs w:val="20"/>
          <w:lang w:eastAsia="en-US"/>
        </w:rPr>
        <w:t>Mgr.</w:t>
      </w:r>
      <w:r w:rsidR="00A90125"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 Josef Cogan, starosta</w:t>
      </w:r>
    </w:p>
    <w:p w14:paraId="77F516EB" w14:textId="69CC2EBE" w:rsidR="00A90125" w:rsidRPr="00E230E1" w:rsidRDefault="00A90125" w:rsidP="00A9012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E230E1">
        <w:rPr>
          <w:rFonts w:ascii="Arial" w:eastAsiaTheme="minorHAnsi" w:hAnsi="Arial" w:cs="Arial"/>
          <w:sz w:val="20"/>
          <w:szCs w:val="20"/>
          <w:lang w:eastAsia="en-US"/>
        </w:rPr>
        <w:t>bankovní</w:t>
      </w:r>
      <w:r w:rsidR="00E230E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spojení: </w:t>
      </w:r>
      <w:proofErr w:type="spellStart"/>
      <w:r w:rsidR="00204500">
        <w:rPr>
          <w:rFonts w:ascii="Arial" w:eastAsiaTheme="minorHAnsi" w:hAnsi="Arial" w:cs="Arial"/>
          <w:sz w:val="20"/>
          <w:szCs w:val="20"/>
          <w:lang w:eastAsia="en-US"/>
        </w:rPr>
        <w:t>xxxxx</w:t>
      </w:r>
      <w:proofErr w:type="spellEnd"/>
    </w:p>
    <w:p w14:paraId="107D3534" w14:textId="3680A0CB" w:rsidR="00322A3E" w:rsidRPr="00E230E1" w:rsidRDefault="00A90125" w:rsidP="00A90125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číslo Účtu: </w:t>
      </w:r>
      <w:r w:rsidR="00204500">
        <w:rPr>
          <w:rFonts w:ascii="Arial" w:eastAsiaTheme="minorHAnsi" w:hAnsi="Arial" w:cs="Arial"/>
          <w:sz w:val="20"/>
          <w:szCs w:val="20"/>
          <w:lang w:eastAsia="en-US"/>
        </w:rPr>
        <w:t>xxxxx</w:t>
      </w:r>
    </w:p>
    <w:p w14:paraId="2E6EBADF" w14:textId="77777777" w:rsidR="00A726A5" w:rsidRPr="00322A3E" w:rsidRDefault="00A726A5" w:rsidP="00A726A5">
      <w:pPr>
        <w:pStyle w:val="Bezmezer"/>
        <w:rPr>
          <w:rFonts w:ascii="Arial" w:hAnsi="Arial" w:cs="Arial"/>
          <w:i/>
          <w:sz w:val="20"/>
          <w:szCs w:val="20"/>
        </w:rPr>
      </w:pPr>
    </w:p>
    <w:p w14:paraId="6903D294" w14:textId="77777777" w:rsidR="00A726A5" w:rsidRPr="00A726A5" w:rsidRDefault="00A726A5" w:rsidP="00A726A5">
      <w:pPr>
        <w:pStyle w:val="Bezmezer"/>
        <w:rPr>
          <w:rFonts w:ascii="Arial" w:hAnsi="Arial" w:cs="Arial"/>
          <w:i/>
          <w:color w:val="000000"/>
          <w:sz w:val="20"/>
          <w:szCs w:val="20"/>
        </w:rPr>
      </w:pPr>
      <w:r w:rsidRPr="00A726A5">
        <w:rPr>
          <w:rFonts w:ascii="Arial" w:hAnsi="Arial" w:cs="Arial"/>
          <w:color w:val="000000"/>
          <w:sz w:val="20"/>
          <w:szCs w:val="20"/>
        </w:rPr>
        <w:t>(dále jen „příkazce“)</w:t>
      </w:r>
    </w:p>
    <w:p w14:paraId="52B2623D" w14:textId="77777777" w:rsidR="00A726A5" w:rsidRPr="00A726A5" w:rsidRDefault="00A726A5" w:rsidP="00A726A5">
      <w:pPr>
        <w:rPr>
          <w:rFonts w:ascii="Arial" w:hAnsi="Arial" w:cs="Arial"/>
          <w:b/>
          <w:sz w:val="20"/>
          <w:szCs w:val="20"/>
        </w:rPr>
      </w:pPr>
    </w:p>
    <w:p w14:paraId="206F9C46" w14:textId="77777777" w:rsidR="00A726A5" w:rsidRPr="00A726A5" w:rsidRDefault="00A726A5" w:rsidP="00A726A5">
      <w:pPr>
        <w:rPr>
          <w:rFonts w:ascii="Arial" w:hAnsi="Arial" w:cs="Arial"/>
          <w:b/>
          <w:sz w:val="20"/>
          <w:szCs w:val="20"/>
        </w:rPr>
      </w:pPr>
      <w:r w:rsidRPr="00A726A5">
        <w:rPr>
          <w:rFonts w:ascii="Arial" w:hAnsi="Arial" w:cs="Arial"/>
          <w:b/>
          <w:sz w:val="20"/>
          <w:szCs w:val="20"/>
        </w:rPr>
        <w:t>a</w:t>
      </w:r>
    </w:p>
    <w:p w14:paraId="74CAE24C" w14:textId="77777777" w:rsidR="00A726A5" w:rsidRPr="00A726A5" w:rsidRDefault="00A726A5" w:rsidP="00A726A5">
      <w:pPr>
        <w:jc w:val="center"/>
        <w:rPr>
          <w:rFonts w:ascii="Arial" w:hAnsi="Arial" w:cs="Arial"/>
          <w:sz w:val="20"/>
          <w:szCs w:val="20"/>
        </w:rPr>
      </w:pPr>
    </w:p>
    <w:p w14:paraId="265878A5" w14:textId="77777777" w:rsidR="00A726A5" w:rsidRPr="00A726A5" w:rsidRDefault="00A726A5" w:rsidP="00A726A5">
      <w:pPr>
        <w:jc w:val="both"/>
        <w:rPr>
          <w:rFonts w:ascii="Arial" w:hAnsi="Arial" w:cs="Arial"/>
          <w:b/>
          <w:sz w:val="20"/>
          <w:szCs w:val="20"/>
        </w:rPr>
      </w:pPr>
      <w:r w:rsidRPr="00A726A5">
        <w:rPr>
          <w:rFonts w:ascii="Arial" w:hAnsi="Arial" w:cs="Arial"/>
          <w:b/>
          <w:sz w:val="20"/>
          <w:szCs w:val="20"/>
        </w:rPr>
        <w:t>Centrum evropského projektování a.s.</w:t>
      </w:r>
    </w:p>
    <w:p w14:paraId="2B190F4F" w14:textId="77777777" w:rsidR="00A726A5" w:rsidRPr="00A726A5" w:rsidRDefault="00CF4B5C" w:rsidP="00A726A5">
      <w:pPr>
        <w:tabs>
          <w:tab w:val="left" w:pos="723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 sídlem</w:t>
      </w:r>
      <w:r w:rsidR="007C6860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726A5" w:rsidRPr="00A726A5">
        <w:rPr>
          <w:rFonts w:ascii="Arial" w:hAnsi="Arial" w:cs="Arial"/>
          <w:bCs/>
          <w:sz w:val="20"/>
          <w:szCs w:val="20"/>
        </w:rPr>
        <w:t>Švendova 1282, 500 03 Hradec Králové</w:t>
      </w:r>
      <w:r w:rsidR="00A726A5" w:rsidRPr="00A726A5">
        <w:rPr>
          <w:rFonts w:ascii="Arial" w:hAnsi="Arial" w:cs="Arial"/>
          <w:bCs/>
          <w:sz w:val="20"/>
          <w:szCs w:val="20"/>
        </w:rPr>
        <w:tab/>
      </w:r>
    </w:p>
    <w:p w14:paraId="7B6D1A78" w14:textId="77777777" w:rsidR="00A726A5" w:rsidRPr="00A726A5" w:rsidRDefault="00A726A5" w:rsidP="00A726A5">
      <w:pPr>
        <w:jc w:val="both"/>
        <w:rPr>
          <w:rFonts w:ascii="Arial" w:hAnsi="Arial" w:cs="Arial"/>
          <w:sz w:val="20"/>
          <w:szCs w:val="20"/>
        </w:rPr>
      </w:pPr>
      <w:r w:rsidRPr="00A726A5">
        <w:rPr>
          <w:rFonts w:ascii="Arial" w:hAnsi="Arial" w:cs="Arial"/>
          <w:bCs/>
          <w:sz w:val="20"/>
          <w:szCs w:val="20"/>
        </w:rPr>
        <w:t xml:space="preserve">IČ: </w:t>
      </w:r>
      <w:r w:rsidRPr="00A726A5">
        <w:rPr>
          <w:rFonts w:ascii="Arial" w:hAnsi="Arial" w:cs="Arial"/>
          <w:sz w:val="20"/>
          <w:szCs w:val="20"/>
        </w:rPr>
        <w:t>27529576</w:t>
      </w:r>
    </w:p>
    <w:p w14:paraId="239D6675" w14:textId="77777777" w:rsidR="00A726A5" w:rsidRPr="00A726A5" w:rsidRDefault="00A726A5" w:rsidP="00A726A5">
      <w:pPr>
        <w:jc w:val="both"/>
        <w:rPr>
          <w:rFonts w:ascii="Arial" w:hAnsi="Arial" w:cs="Arial"/>
          <w:bCs/>
          <w:sz w:val="20"/>
          <w:szCs w:val="20"/>
        </w:rPr>
      </w:pPr>
      <w:r w:rsidRPr="00A726A5">
        <w:rPr>
          <w:rFonts w:ascii="Arial" w:hAnsi="Arial" w:cs="Arial"/>
          <w:bCs/>
          <w:sz w:val="20"/>
          <w:szCs w:val="20"/>
        </w:rPr>
        <w:t>zapsána v Obchodním rejstříku vedeném Krajským soudem v Hradci Králové, oddíl B, vložka 2674</w:t>
      </w:r>
    </w:p>
    <w:p w14:paraId="68704987" w14:textId="77777777" w:rsidR="001D6C54" w:rsidRDefault="001D6C54" w:rsidP="001D6C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</w:t>
      </w:r>
      <w:r w:rsidR="006F4D7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0C0946">
        <w:rPr>
          <w:rFonts w:ascii="Arial" w:hAnsi="Arial" w:cs="Arial"/>
          <w:sz w:val="20"/>
          <w:szCs w:val="20"/>
        </w:rPr>
        <w:t>Mgr. Hana Čižmárová, prokurista</w:t>
      </w:r>
    </w:p>
    <w:p w14:paraId="36C1B4A2" w14:textId="77777777" w:rsidR="00A726A5" w:rsidRPr="00A726A5" w:rsidRDefault="00A726A5" w:rsidP="00A726A5">
      <w:pPr>
        <w:rPr>
          <w:rFonts w:ascii="Arial" w:hAnsi="Arial" w:cs="Arial"/>
          <w:b/>
          <w:sz w:val="20"/>
          <w:szCs w:val="20"/>
        </w:rPr>
      </w:pPr>
      <w:r w:rsidRPr="00A726A5">
        <w:rPr>
          <w:rFonts w:ascii="Arial" w:hAnsi="Arial" w:cs="Arial"/>
          <w:b/>
          <w:sz w:val="20"/>
          <w:szCs w:val="20"/>
        </w:rPr>
        <w:t>(dále jen „Příkazník“)</w:t>
      </w:r>
    </w:p>
    <w:p w14:paraId="403B769B" w14:textId="77777777" w:rsidR="00A726A5" w:rsidRPr="00A726A5" w:rsidRDefault="00A726A5" w:rsidP="00A726A5">
      <w:pPr>
        <w:rPr>
          <w:rFonts w:ascii="Arial" w:hAnsi="Arial" w:cs="Arial"/>
          <w:sz w:val="20"/>
          <w:szCs w:val="20"/>
        </w:rPr>
      </w:pPr>
    </w:p>
    <w:p w14:paraId="4441E449" w14:textId="77777777" w:rsidR="00A726A5" w:rsidRPr="00A726A5" w:rsidRDefault="00A726A5" w:rsidP="00A726A5">
      <w:pPr>
        <w:rPr>
          <w:rFonts w:ascii="Arial" w:hAnsi="Arial" w:cs="Arial"/>
          <w:sz w:val="20"/>
          <w:szCs w:val="20"/>
        </w:rPr>
      </w:pPr>
      <w:r w:rsidRPr="00A726A5">
        <w:rPr>
          <w:rFonts w:ascii="Arial" w:hAnsi="Arial" w:cs="Arial"/>
          <w:sz w:val="20"/>
          <w:szCs w:val="20"/>
        </w:rPr>
        <w:t>společně dále též jen jako „smluvní strany“ nebo jednotlivě jako „smluvní strana“.</w:t>
      </w:r>
    </w:p>
    <w:p w14:paraId="2EDFA567" w14:textId="77777777" w:rsidR="00A726A5" w:rsidRPr="00A726A5" w:rsidRDefault="00A726A5" w:rsidP="00A726A5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54D934F0" w14:textId="77777777" w:rsidR="00A726A5" w:rsidRPr="00A726A5" w:rsidRDefault="00A726A5" w:rsidP="00A726A5">
      <w:pPr>
        <w:tabs>
          <w:tab w:val="left" w:pos="993"/>
        </w:tabs>
        <w:jc w:val="center"/>
        <w:rPr>
          <w:rFonts w:ascii="Arial" w:hAnsi="Arial" w:cs="Arial"/>
          <w:b/>
          <w:sz w:val="20"/>
          <w:szCs w:val="20"/>
        </w:rPr>
      </w:pPr>
      <w:r w:rsidRPr="00A726A5">
        <w:rPr>
          <w:rFonts w:ascii="Arial" w:hAnsi="Arial" w:cs="Arial"/>
          <w:b/>
          <w:sz w:val="20"/>
          <w:szCs w:val="20"/>
        </w:rPr>
        <w:t>I.</w:t>
      </w:r>
    </w:p>
    <w:p w14:paraId="2BD0B0D5" w14:textId="77777777" w:rsidR="00A726A5" w:rsidRPr="00A726A5" w:rsidRDefault="00A726A5" w:rsidP="00A726A5">
      <w:pPr>
        <w:tabs>
          <w:tab w:val="left" w:pos="993"/>
        </w:tabs>
        <w:jc w:val="center"/>
        <w:rPr>
          <w:rFonts w:ascii="Arial" w:hAnsi="Arial" w:cs="Arial"/>
          <w:b/>
          <w:sz w:val="20"/>
          <w:szCs w:val="20"/>
        </w:rPr>
      </w:pPr>
      <w:r w:rsidRPr="00A726A5">
        <w:rPr>
          <w:rFonts w:ascii="Arial" w:hAnsi="Arial" w:cs="Arial"/>
          <w:b/>
          <w:sz w:val="20"/>
          <w:szCs w:val="20"/>
        </w:rPr>
        <w:t xml:space="preserve">Předmět dodatku </w:t>
      </w:r>
    </w:p>
    <w:p w14:paraId="001CA676" w14:textId="77777777" w:rsidR="00A726A5" w:rsidRPr="00A726A5" w:rsidRDefault="00A726A5" w:rsidP="00A726A5">
      <w:pPr>
        <w:tabs>
          <w:tab w:val="left" w:pos="993"/>
        </w:tabs>
        <w:jc w:val="both"/>
        <w:rPr>
          <w:rFonts w:ascii="Arial" w:hAnsi="Arial" w:cs="Arial"/>
          <w:b/>
          <w:sz w:val="20"/>
          <w:szCs w:val="20"/>
        </w:rPr>
      </w:pPr>
    </w:p>
    <w:p w14:paraId="662AB07E" w14:textId="77777777" w:rsidR="00D61EC1" w:rsidRDefault="00A726A5" w:rsidP="00A726A5">
      <w:pPr>
        <w:jc w:val="both"/>
        <w:rPr>
          <w:rFonts w:ascii="Arial" w:hAnsi="Arial" w:cs="Arial"/>
          <w:sz w:val="20"/>
          <w:szCs w:val="20"/>
        </w:rPr>
      </w:pPr>
      <w:r w:rsidRPr="00A726A5">
        <w:rPr>
          <w:rFonts w:ascii="Arial" w:hAnsi="Arial" w:cs="Arial"/>
          <w:sz w:val="20"/>
          <w:szCs w:val="20"/>
        </w:rPr>
        <w:t>Smluvní strany dále tímto dodatkem č. 1 doplňuj</w:t>
      </w:r>
      <w:r w:rsidR="00F007FA">
        <w:rPr>
          <w:rFonts w:ascii="Arial" w:hAnsi="Arial" w:cs="Arial"/>
          <w:sz w:val="20"/>
          <w:szCs w:val="20"/>
        </w:rPr>
        <w:t>í</w:t>
      </w:r>
      <w:r w:rsidR="00D61EC1">
        <w:rPr>
          <w:rFonts w:ascii="Arial" w:hAnsi="Arial" w:cs="Arial"/>
          <w:sz w:val="20"/>
          <w:szCs w:val="20"/>
        </w:rPr>
        <w:t>:</w:t>
      </w:r>
    </w:p>
    <w:p w14:paraId="0EC1B163" w14:textId="77777777" w:rsidR="00D61EC1" w:rsidRDefault="00D61EC1" w:rsidP="00A726A5">
      <w:pPr>
        <w:jc w:val="both"/>
        <w:rPr>
          <w:rFonts w:ascii="Arial" w:hAnsi="Arial" w:cs="Arial"/>
          <w:sz w:val="20"/>
          <w:szCs w:val="20"/>
        </w:rPr>
      </w:pPr>
    </w:p>
    <w:p w14:paraId="37BEDC23" w14:textId="77777777" w:rsidR="00A726A5" w:rsidRPr="00D61EC1" w:rsidRDefault="00A726A5" w:rsidP="00D61E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D61EC1">
        <w:rPr>
          <w:rFonts w:ascii="Arial" w:hAnsi="Arial" w:cs="Arial"/>
          <w:b/>
          <w:sz w:val="20"/>
          <w:szCs w:val="20"/>
        </w:rPr>
        <w:t>č</w:t>
      </w:r>
      <w:r w:rsidR="00F007FA">
        <w:rPr>
          <w:rFonts w:ascii="Arial" w:hAnsi="Arial" w:cs="Arial"/>
          <w:b/>
          <w:sz w:val="20"/>
          <w:szCs w:val="20"/>
        </w:rPr>
        <w:t>l</w:t>
      </w:r>
      <w:r w:rsidRPr="00D61EC1">
        <w:rPr>
          <w:rFonts w:ascii="Arial" w:hAnsi="Arial" w:cs="Arial"/>
          <w:b/>
          <w:sz w:val="20"/>
          <w:szCs w:val="20"/>
        </w:rPr>
        <w:t xml:space="preserve">. I. Předmět smlouvy </w:t>
      </w:r>
      <w:r w:rsidR="00322A3E" w:rsidRPr="00D61EC1">
        <w:rPr>
          <w:rFonts w:ascii="Arial" w:hAnsi="Arial" w:cs="Arial"/>
          <w:b/>
          <w:sz w:val="20"/>
          <w:szCs w:val="20"/>
        </w:rPr>
        <w:t>odst.</w:t>
      </w:r>
      <w:r w:rsidR="00F007FA">
        <w:rPr>
          <w:rFonts w:ascii="Arial" w:hAnsi="Arial" w:cs="Arial"/>
          <w:b/>
          <w:sz w:val="20"/>
          <w:szCs w:val="20"/>
        </w:rPr>
        <w:t xml:space="preserve"> </w:t>
      </w:r>
      <w:r w:rsidR="009C4101" w:rsidRPr="00D61EC1">
        <w:rPr>
          <w:rFonts w:ascii="Arial" w:hAnsi="Arial" w:cs="Arial"/>
          <w:b/>
          <w:sz w:val="20"/>
          <w:szCs w:val="20"/>
        </w:rPr>
        <w:t>1 a odst. 2</w:t>
      </w:r>
      <w:r w:rsidRPr="00D61EC1">
        <w:rPr>
          <w:rFonts w:ascii="Arial" w:hAnsi="Arial" w:cs="Arial"/>
          <w:b/>
          <w:sz w:val="20"/>
          <w:szCs w:val="20"/>
        </w:rPr>
        <w:t xml:space="preserve"> novým zněním, které je následující:</w:t>
      </w:r>
    </w:p>
    <w:p w14:paraId="300FF4E5" w14:textId="77777777" w:rsidR="009C4101" w:rsidRPr="00D61EC1" w:rsidRDefault="009C4101" w:rsidP="009C4101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6F32C849" w14:textId="77777777" w:rsidR="00E230E1" w:rsidRPr="00387415" w:rsidRDefault="00E230E1" w:rsidP="00CF4B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230E1">
        <w:rPr>
          <w:rFonts w:ascii="Arial" w:eastAsiaTheme="minorHAnsi" w:hAnsi="Arial" w:cs="Arial"/>
          <w:sz w:val="20"/>
          <w:szCs w:val="20"/>
          <w:lang w:eastAsia="en-US"/>
        </w:rPr>
        <w:t>1. Předmětem této smlouvy je obstarání záležitosti příkazce</w:t>
      </w:r>
      <w:r w:rsidR="00AC071B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 konkrétně administrace veřejné zakázky</w:t>
      </w:r>
      <w:r w:rsidR="0038741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>na stavební práce v režimu zákona č</w:t>
      </w:r>
      <w:r w:rsidR="002F256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 134</w:t>
      </w:r>
      <w:r w:rsidR="002F256A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>2016 Sb</w:t>
      </w:r>
      <w:r w:rsidR="00F007F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>, o zadávání veřejných zakázek (dále jen jako</w:t>
      </w:r>
      <w:r w:rsidR="0038741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ZZVZ nebo také </w:t>
      </w:r>
      <w:r w:rsidR="00F007FA">
        <w:rPr>
          <w:rFonts w:ascii="Arial" w:eastAsiaTheme="minorHAnsi" w:hAnsi="Arial" w:cs="Arial"/>
          <w:sz w:val="20"/>
          <w:szCs w:val="20"/>
          <w:lang w:eastAsia="en-US"/>
        </w:rPr>
        <w:t>„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zákon"), s předpokládaným názvem </w:t>
      </w:r>
      <w:r w:rsidR="00F007FA">
        <w:rPr>
          <w:rFonts w:ascii="Arial" w:eastAsiaTheme="minorHAnsi" w:hAnsi="Arial" w:cs="Arial"/>
          <w:sz w:val="20"/>
          <w:szCs w:val="20"/>
          <w:lang w:eastAsia="en-US"/>
        </w:rPr>
        <w:t>„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Kompletní rekonstrukce městského kulturního střediska v Nové Pace" (dále jen </w:t>
      </w:r>
      <w:r w:rsidR="00AC071B">
        <w:rPr>
          <w:rFonts w:ascii="Arial" w:eastAsiaTheme="minorHAnsi" w:hAnsi="Arial" w:cs="Arial"/>
          <w:sz w:val="20"/>
          <w:szCs w:val="20"/>
          <w:lang w:eastAsia="en-US"/>
        </w:rPr>
        <w:t>„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>Veřejná zakázka"), a to příkazníkem jako zástupcem zadavatele pro příkazce jako zadavatele veřejných zakázek a poskytnutí souvisejících služeb.</w:t>
      </w:r>
    </w:p>
    <w:p w14:paraId="0A3A8339" w14:textId="77777777" w:rsidR="00E230E1" w:rsidRDefault="00E230E1" w:rsidP="00CF4B5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C8C800" w14:textId="77777777" w:rsidR="00C97545" w:rsidRPr="00387415" w:rsidRDefault="00E230E1" w:rsidP="00CF4B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E66C4">
        <w:rPr>
          <w:rFonts w:ascii="Arial" w:eastAsiaTheme="minorHAnsi" w:hAnsi="Arial" w:cs="Arial"/>
          <w:sz w:val="20"/>
          <w:szCs w:val="20"/>
          <w:lang w:eastAsia="en-US"/>
        </w:rPr>
        <w:t>2.  Veřejn</w:t>
      </w:r>
      <w:r w:rsidR="0090364F"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á zakázka bude realizována pro projekt </w:t>
      </w:r>
      <w:r w:rsidR="00AF7572">
        <w:rPr>
          <w:rFonts w:ascii="Arial" w:eastAsiaTheme="minorHAnsi" w:hAnsi="Arial" w:cs="Arial"/>
          <w:sz w:val="20"/>
          <w:szCs w:val="20"/>
          <w:lang w:eastAsia="en-US"/>
        </w:rPr>
        <w:t>spolufi</w:t>
      </w:r>
      <w:r w:rsidR="0063338C">
        <w:rPr>
          <w:rFonts w:ascii="Arial" w:eastAsiaTheme="minorHAnsi" w:hAnsi="Arial" w:cs="Arial"/>
          <w:sz w:val="20"/>
          <w:szCs w:val="20"/>
          <w:lang w:eastAsia="en-US"/>
        </w:rPr>
        <w:t>nancovaný</w:t>
      </w:r>
      <w:r w:rsidR="00387415"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 z Operačního</w:t>
      </w:r>
      <w:r w:rsidR="00915BBD"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 programu životní prostředí </w:t>
      </w:r>
      <w:proofErr w:type="gramStart"/>
      <w:r w:rsidR="00915BBD" w:rsidRPr="009E66C4">
        <w:rPr>
          <w:rFonts w:ascii="Arial" w:eastAsiaTheme="minorHAnsi" w:hAnsi="Arial" w:cs="Arial"/>
          <w:sz w:val="20"/>
          <w:szCs w:val="20"/>
          <w:lang w:eastAsia="en-US"/>
        </w:rPr>
        <w:t>2021 – 2027</w:t>
      </w:r>
      <w:proofErr w:type="gramEnd"/>
      <w:r w:rsidR="00915BBD" w:rsidRPr="009E66C4">
        <w:rPr>
          <w:rFonts w:ascii="Arial" w:eastAsiaTheme="minorHAnsi" w:hAnsi="Arial" w:cs="Arial"/>
          <w:sz w:val="20"/>
          <w:szCs w:val="20"/>
          <w:lang w:eastAsia="en-US"/>
        </w:rPr>
        <w:t>, SC 1.1 Energetické</w:t>
      </w:r>
      <w:r w:rsidR="00915BBD" w:rsidRPr="0087012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15BBD" w:rsidRPr="009E66C4">
        <w:rPr>
          <w:rFonts w:ascii="Arial" w:eastAsiaTheme="minorHAnsi" w:hAnsi="Arial" w:cs="Arial"/>
          <w:sz w:val="20"/>
          <w:szCs w:val="20"/>
          <w:lang w:eastAsia="en-US"/>
        </w:rPr>
        <w:t>úspory</w:t>
      </w:r>
      <w:r w:rsidR="00915BBD" w:rsidRPr="00F91F5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915BBD" w:rsidRPr="00387415">
        <w:rPr>
          <w:rFonts w:ascii="Arial" w:eastAsiaTheme="minorHAnsi" w:hAnsi="Arial" w:cs="Arial"/>
          <w:b/>
          <w:sz w:val="20"/>
          <w:szCs w:val="20"/>
          <w:lang w:eastAsia="en-US"/>
        </w:rPr>
        <w:t>jako nadlimitní veřejná zakázka dále nedělená</w:t>
      </w:r>
      <w:r w:rsidRPr="0038741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na části.</w:t>
      </w:r>
    </w:p>
    <w:p w14:paraId="0EAD5483" w14:textId="77777777" w:rsidR="00C97545" w:rsidRPr="00C97545" w:rsidRDefault="00C97545" w:rsidP="00CF4B5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A8FD506" w14:textId="77777777" w:rsidR="00D61EC1" w:rsidRPr="00D61EC1" w:rsidRDefault="00D61EC1" w:rsidP="00CF4B5C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D61EC1">
        <w:rPr>
          <w:rFonts w:ascii="Arial" w:hAnsi="Arial" w:cs="Arial"/>
          <w:b/>
          <w:sz w:val="20"/>
          <w:szCs w:val="20"/>
        </w:rPr>
        <w:t xml:space="preserve">čl. V. Odměna </w:t>
      </w:r>
      <w:r w:rsidR="00915BBD">
        <w:rPr>
          <w:rFonts w:ascii="Arial" w:eastAsiaTheme="minorHAnsi" w:hAnsi="Arial" w:cs="Arial"/>
          <w:b/>
          <w:sz w:val="20"/>
          <w:szCs w:val="20"/>
          <w:lang w:eastAsia="en-US"/>
        </w:rPr>
        <w:t>a platební podmínky</w:t>
      </w:r>
      <w:r w:rsidRPr="00D61EC1">
        <w:rPr>
          <w:rFonts w:ascii="Arial" w:hAnsi="Arial" w:cs="Arial"/>
          <w:b/>
          <w:sz w:val="20"/>
          <w:szCs w:val="20"/>
        </w:rPr>
        <w:t xml:space="preserve"> </w:t>
      </w:r>
      <w:r w:rsidR="001737DC">
        <w:rPr>
          <w:rFonts w:ascii="Arial" w:hAnsi="Arial" w:cs="Arial"/>
          <w:b/>
          <w:sz w:val="20"/>
          <w:szCs w:val="20"/>
        </w:rPr>
        <w:t xml:space="preserve">odst. 1 a 7 </w:t>
      </w:r>
      <w:r w:rsidRPr="00D61EC1">
        <w:rPr>
          <w:rFonts w:ascii="Arial" w:hAnsi="Arial" w:cs="Arial"/>
          <w:b/>
          <w:sz w:val="20"/>
          <w:szCs w:val="20"/>
        </w:rPr>
        <w:t>novým zněním, které je následující:</w:t>
      </w:r>
    </w:p>
    <w:p w14:paraId="6AEC10D5" w14:textId="77777777" w:rsidR="00D61EC1" w:rsidRPr="00D61EC1" w:rsidRDefault="00D61EC1" w:rsidP="00CF4B5C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D4EAA6B" w14:textId="77777777" w:rsidR="00C97545" w:rsidRPr="009E66C4" w:rsidRDefault="001737DC" w:rsidP="001737D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737DC">
        <w:rPr>
          <w:rFonts w:ascii="Arial" w:eastAsiaTheme="minorHAnsi" w:hAnsi="Arial" w:cs="Arial"/>
          <w:sz w:val="20"/>
          <w:szCs w:val="20"/>
          <w:lang w:eastAsia="en-US"/>
        </w:rPr>
        <w:t>1.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97545"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Za Veřejnou zakázku dle této smlouvy </w:t>
      </w:r>
      <w:r w:rsidR="00D61EC1" w:rsidRPr="009E66C4">
        <w:rPr>
          <w:rFonts w:ascii="Arial" w:eastAsiaTheme="minorHAnsi" w:hAnsi="Arial" w:cs="Arial"/>
          <w:sz w:val="20"/>
          <w:szCs w:val="20"/>
          <w:lang w:eastAsia="en-US"/>
        </w:rPr>
        <w:t>náleží</w:t>
      </w:r>
      <w:r w:rsidR="00C97545"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 příkazníkovi celková odměna ve fixní výši</w:t>
      </w:r>
      <w:r w:rsidR="0090364F"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20D94" w:rsidRPr="009E66C4">
        <w:rPr>
          <w:rFonts w:ascii="Arial" w:eastAsiaTheme="minorHAnsi" w:hAnsi="Arial" w:cs="Arial"/>
          <w:b/>
          <w:sz w:val="20"/>
          <w:szCs w:val="20"/>
          <w:lang w:eastAsia="en-US"/>
        </w:rPr>
        <w:t>73</w:t>
      </w:r>
      <w:r w:rsidR="0090364F" w:rsidRPr="009E66C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 500 </w:t>
      </w:r>
      <w:r w:rsidR="00C97545" w:rsidRPr="009E66C4">
        <w:rPr>
          <w:rFonts w:ascii="Arial" w:eastAsiaTheme="minorHAnsi" w:hAnsi="Arial" w:cs="Arial"/>
          <w:b/>
          <w:sz w:val="20"/>
          <w:szCs w:val="20"/>
          <w:lang w:eastAsia="en-US"/>
        </w:rPr>
        <w:t>Kč</w:t>
      </w:r>
      <w:r w:rsidR="000C0946"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0364F" w:rsidRPr="009E66C4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90364F" w:rsidRPr="009E66C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slovy: sedmdesát </w:t>
      </w:r>
      <w:r w:rsidR="00620D94" w:rsidRPr="009E66C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tři </w:t>
      </w:r>
      <w:r w:rsidR="0090364F" w:rsidRPr="009E66C4">
        <w:rPr>
          <w:rFonts w:ascii="Arial" w:eastAsiaTheme="minorHAnsi" w:hAnsi="Arial" w:cs="Arial"/>
          <w:b/>
          <w:sz w:val="20"/>
          <w:szCs w:val="20"/>
          <w:lang w:eastAsia="en-US"/>
        </w:rPr>
        <w:t>tisíc pět set korun</w:t>
      </w:r>
      <w:r w:rsidR="00620D94" w:rsidRPr="009E66C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českých</w:t>
      </w:r>
      <w:r w:rsidR="00C97545" w:rsidRPr="009E66C4">
        <w:rPr>
          <w:rFonts w:ascii="Arial" w:eastAsiaTheme="minorHAnsi" w:hAnsi="Arial" w:cs="Arial"/>
          <w:b/>
          <w:sz w:val="20"/>
          <w:szCs w:val="20"/>
          <w:lang w:eastAsia="en-US"/>
        </w:rPr>
        <w:t>)</w:t>
      </w:r>
      <w:r w:rsidR="00C97545"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 bez DPH, která bude fakturována následujícím způsobem:</w:t>
      </w:r>
    </w:p>
    <w:p w14:paraId="4DECD291" w14:textId="77777777" w:rsidR="0005680E" w:rsidRDefault="0005680E" w:rsidP="00CF4B5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156DCB8" w14:textId="77777777" w:rsidR="00C97545" w:rsidRPr="00D61EC1" w:rsidRDefault="00C97545" w:rsidP="00940E69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61EC1">
        <w:rPr>
          <w:rFonts w:ascii="Arial" w:eastAsiaTheme="minorHAnsi" w:hAnsi="Arial" w:cs="Arial"/>
          <w:sz w:val="20"/>
          <w:szCs w:val="20"/>
          <w:lang w:eastAsia="en-US"/>
        </w:rPr>
        <w:t xml:space="preserve">a) část celkové odměny ve </w:t>
      </w:r>
      <w:r w:rsidR="00D61EC1" w:rsidRPr="0090364F">
        <w:rPr>
          <w:rFonts w:ascii="Arial" w:eastAsiaTheme="minorHAnsi" w:hAnsi="Arial" w:cs="Arial"/>
          <w:sz w:val="20"/>
          <w:szCs w:val="20"/>
          <w:lang w:eastAsia="en-US"/>
        </w:rPr>
        <w:t>výši</w:t>
      </w:r>
      <w:r w:rsidRPr="0090364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20D94">
        <w:rPr>
          <w:rFonts w:ascii="Arial" w:eastAsiaTheme="minorHAnsi" w:hAnsi="Arial" w:cs="Arial"/>
          <w:b/>
          <w:sz w:val="20"/>
          <w:szCs w:val="20"/>
          <w:lang w:eastAsia="en-US"/>
        </w:rPr>
        <w:t>36 750</w:t>
      </w:r>
      <w:r w:rsidRPr="0079131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79131B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Kč </w:t>
      </w:r>
      <w:r w:rsidRPr="0079131B">
        <w:rPr>
          <w:rFonts w:ascii="Arial" w:eastAsiaTheme="minorHAnsi" w:hAnsi="Arial" w:cs="Arial"/>
          <w:b/>
          <w:sz w:val="20"/>
          <w:szCs w:val="20"/>
          <w:lang w:eastAsia="en-US"/>
        </w:rPr>
        <w:t>bez DPH</w:t>
      </w:r>
      <w:r w:rsidR="0079131B">
        <w:rPr>
          <w:rFonts w:ascii="Arial" w:eastAsiaTheme="minorHAnsi" w:hAnsi="Arial" w:cs="Arial"/>
          <w:color w:val="FF0000"/>
          <w:sz w:val="20"/>
          <w:szCs w:val="20"/>
          <w:lang w:eastAsia="en-US"/>
        </w:rPr>
        <w:t xml:space="preserve"> </w:t>
      </w:r>
      <w:r w:rsidRPr="00D61EC1">
        <w:rPr>
          <w:rFonts w:ascii="Arial" w:eastAsiaTheme="minorHAnsi" w:hAnsi="Arial" w:cs="Arial"/>
          <w:sz w:val="20"/>
          <w:szCs w:val="20"/>
          <w:lang w:eastAsia="en-US"/>
        </w:rPr>
        <w:t>bude fakturována ke dni zahájení zadávacího</w:t>
      </w:r>
      <w:r w:rsidR="00CF4B5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61EC1">
        <w:rPr>
          <w:rFonts w:ascii="Arial" w:eastAsiaTheme="minorHAnsi" w:hAnsi="Arial" w:cs="Arial"/>
          <w:sz w:val="20"/>
          <w:szCs w:val="20"/>
          <w:lang w:eastAsia="en-US"/>
        </w:rPr>
        <w:t>řízení Veřejné zakázky</w:t>
      </w:r>
      <w:r w:rsidR="0087012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D61EC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7012E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Pr="00D61EC1">
        <w:rPr>
          <w:rFonts w:ascii="Arial" w:eastAsiaTheme="minorHAnsi" w:hAnsi="Arial" w:cs="Arial"/>
          <w:sz w:val="20"/>
          <w:szCs w:val="20"/>
          <w:lang w:eastAsia="en-US"/>
        </w:rPr>
        <w:t>mluv</w:t>
      </w:r>
      <w:r w:rsidR="00CF4B5C">
        <w:rPr>
          <w:rFonts w:ascii="Arial" w:eastAsiaTheme="minorHAnsi" w:hAnsi="Arial" w:cs="Arial"/>
          <w:sz w:val="20"/>
          <w:szCs w:val="20"/>
          <w:lang w:eastAsia="en-US"/>
        </w:rPr>
        <w:t xml:space="preserve">ní strany se dohodly, </w:t>
      </w:r>
      <w:r w:rsidR="000A77FF">
        <w:rPr>
          <w:rFonts w:ascii="Arial" w:eastAsiaTheme="minorHAnsi" w:hAnsi="Arial" w:cs="Arial"/>
          <w:sz w:val="20"/>
          <w:szCs w:val="20"/>
          <w:lang w:eastAsia="en-US"/>
        </w:rPr>
        <w:t>ž</w:t>
      </w:r>
      <w:r w:rsidR="00CF4B5C">
        <w:rPr>
          <w:rFonts w:ascii="Arial" w:eastAsiaTheme="minorHAnsi" w:hAnsi="Arial" w:cs="Arial"/>
          <w:sz w:val="20"/>
          <w:szCs w:val="20"/>
          <w:lang w:eastAsia="en-US"/>
        </w:rPr>
        <w:t xml:space="preserve">e ke dni </w:t>
      </w:r>
      <w:r w:rsidRPr="00D61EC1">
        <w:rPr>
          <w:rFonts w:ascii="Arial" w:eastAsiaTheme="minorHAnsi" w:hAnsi="Arial" w:cs="Arial"/>
          <w:sz w:val="20"/>
          <w:szCs w:val="20"/>
          <w:lang w:eastAsia="en-US"/>
        </w:rPr>
        <w:t xml:space="preserve">dle předchozí </w:t>
      </w:r>
      <w:r w:rsidR="00CF4B5C">
        <w:rPr>
          <w:rFonts w:ascii="Arial" w:eastAsiaTheme="minorHAnsi" w:hAnsi="Arial" w:cs="Arial"/>
          <w:sz w:val="20"/>
          <w:szCs w:val="20"/>
          <w:lang w:eastAsia="en-US"/>
        </w:rPr>
        <w:t>vě</w:t>
      </w:r>
      <w:r w:rsidR="00D61EC1" w:rsidRPr="00D61EC1">
        <w:rPr>
          <w:rFonts w:ascii="Arial" w:eastAsiaTheme="minorHAnsi" w:hAnsi="Arial" w:cs="Arial"/>
          <w:sz w:val="20"/>
          <w:szCs w:val="20"/>
          <w:lang w:eastAsia="en-US"/>
        </w:rPr>
        <w:t>ty</w:t>
      </w:r>
      <w:r w:rsidRPr="00D61EC1">
        <w:rPr>
          <w:rFonts w:ascii="Arial" w:eastAsiaTheme="minorHAnsi" w:hAnsi="Arial" w:cs="Arial"/>
          <w:sz w:val="20"/>
          <w:szCs w:val="20"/>
          <w:lang w:eastAsia="en-US"/>
        </w:rPr>
        <w:t xml:space="preserve"> vzniká nárok na</w:t>
      </w:r>
      <w:r w:rsidR="0005680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61EC1">
        <w:rPr>
          <w:rFonts w:ascii="Arial" w:eastAsiaTheme="minorHAnsi" w:hAnsi="Arial" w:cs="Arial"/>
          <w:sz w:val="20"/>
          <w:szCs w:val="20"/>
          <w:lang w:eastAsia="en-US"/>
        </w:rPr>
        <w:t>odměnu, dochází k dílčímu uznatelnému zdanitelnému plnění a příkazníkem bude vystavena</w:t>
      </w:r>
      <w:r w:rsidR="007F37E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A523B" w:rsidRPr="00D61EC1">
        <w:rPr>
          <w:rFonts w:ascii="Arial" w:eastAsiaTheme="minorHAnsi" w:hAnsi="Arial" w:cs="Arial"/>
          <w:sz w:val="20"/>
          <w:szCs w:val="20"/>
          <w:lang w:eastAsia="en-US"/>
        </w:rPr>
        <w:t>faktura – daňový</w:t>
      </w:r>
      <w:r w:rsidRPr="00D61EC1">
        <w:rPr>
          <w:rFonts w:ascii="Arial" w:eastAsiaTheme="minorHAnsi" w:hAnsi="Arial" w:cs="Arial"/>
          <w:sz w:val="20"/>
          <w:szCs w:val="20"/>
          <w:lang w:eastAsia="en-US"/>
        </w:rPr>
        <w:t xml:space="preserve"> doklad;</w:t>
      </w:r>
    </w:p>
    <w:p w14:paraId="4C5E42BA" w14:textId="77777777" w:rsidR="0005680E" w:rsidRPr="009E66C4" w:rsidRDefault="0005680E" w:rsidP="009E66C4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732C923" w14:textId="77777777" w:rsidR="00C97545" w:rsidRPr="009E66C4" w:rsidRDefault="00C97545" w:rsidP="00940E69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b) část celkové odměny ve výši </w:t>
      </w:r>
      <w:r w:rsidR="0090364F" w:rsidRPr="009E66C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18 </w:t>
      </w:r>
      <w:r w:rsidR="00620D94" w:rsidRPr="009E66C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375</w:t>
      </w:r>
      <w:r w:rsidR="0090364F" w:rsidRPr="009E66C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Pr="009E66C4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Kč bez DPH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bude fakturována ke dni 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vyhotovení </w:t>
      </w:r>
      <w:r w:rsidR="0031281B" w:rsidRPr="00940E6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„O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známení</w:t>
      </w:r>
      <w:r w:rsidR="00CF4B5C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o výběru dodavatele" příkazcem 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nebo</w:t>
      </w:r>
      <w:r w:rsidR="00D61EC1" w:rsidRPr="00940E6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31281B" w:rsidRPr="00940E6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„O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známení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o zrušení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výběrového 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řízení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" Veřejné </w:t>
      </w:r>
      <w:r w:rsidR="0005680E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zakázky; smluvní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strany se dohodly, </w:t>
      </w:r>
      <w:r w:rsidR="000A77FF" w:rsidRPr="00940E6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ž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e ke dni dle předchozí věty vzniká nárok na odměnu, dochází</w:t>
      </w:r>
      <w:r w:rsidR="00CF4B5C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 dílčímu uznatelnému zdanitelnému plnění a příkazníkem bude vystavena faktura </w:t>
      </w:r>
      <w:r w:rsidR="00CF4B5C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–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daňový</w:t>
      </w:r>
      <w:r w:rsidR="00CF4B5C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doklad; smluvní strany se dále dohodly, </w:t>
      </w:r>
      <w:r w:rsidR="000A77FF" w:rsidRPr="00940E6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ž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e nevznikne-li příkazníkovi nárok na 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vyúčtování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-</w:t>
      </w:r>
      <w:r w:rsidR="0005680E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fakturaci části celkové odměny dle tohoto písm. b), je příkazník oprávněn ji vyfakturovat 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společně</w:t>
      </w:r>
      <w:r w:rsidR="0005680E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 částkou 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lastRenderedPageBreak/>
        <w:t>dle následujícího písm. c), a to po předání</w:t>
      </w:r>
      <w:r w:rsidR="00D61EC1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veškeré</w:t>
      </w:r>
      <w:r w:rsidR="000C6E50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d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okumentace z průběhu zadávacího</w:t>
      </w:r>
      <w:r w:rsidR="0005680E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0C6E50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řízení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0C6E50"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příkazci</w:t>
      </w:r>
      <w:r w:rsidRPr="009E66C4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poté, co ji příkazce odmítl převzít;</w:t>
      </w:r>
    </w:p>
    <w:p w14:paraId="525B2F50" w14:textId="77777777" w:rsidR="0005680E" w:rsidRDefault="0005680E" w:rsidP="000A6260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F32E39C" w14:textId="77777777" w:rsidR="00C97545" w:rsidRPr="000A6260" w:rsidRDefault="001737DC" w:rsidP="00DF0A71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737DC">
        <w:rPr>
          <w:rFonts w:ascii="Arial" w:eastAsiaTheme="minorHAnsi" w:hAnsi="Arial" w:cs="Arial"/>
          <w:sz w:val="20"/>
          <w:szCs w:val="20"/>
          <w:lang w:eastAsia="en-US"/>
        </w:rPr>
        <w:t>c)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97545" w:rsidRPr="000A6260">
        <w:rPr>
          <w:rFonts w:ascii="Arial" w:eastAsiaTheme="minorHAnsi" w:hAnsi="Arial" w:cs="Arial"/>
          <w:sz w:val="20"/>
          <w:szCs w:val="20"/>
          <w:lang w:eastAsia="en-US"/>
        </w:rPr>
        <w:t xml:space="preserve">část celkové odměny ve </w:t>
      </w:r>
      <w:r w:rsidR="0090364F" w:rsidRPr="000A6260">
        <w:rPr>
          <w:rFonts w:ascii="Arial" w:eastAsiaTheme="minorHAnsi" w:hAnsi="Arial" w:cs="Arial"/>
          <w:sz w:val="20"/>
          <w:szCs w:val="20"/>
          <w:lang w:eastAsia="en-US"/>
        </w:rPr>
        <w:t xml:space="preserve">výši </w:t>
      </w:r>
      <w:r w:rsidR="0090364F" w:rsidRPr="000A6260">
        <w:rPr>
          <w:rFonts w:ascii="Arial" w:eastAsiaTheme="minorHAnsi" w:hAnsi="Arial" w:cs="Arial"/>
          <w:b/>
          <w:sz w:val="20"/>
          <w:szCs w:val="20"/>
          <w:lang w:eastAsia="en-US"/>
        </w:rPr>
        <w:t>18 </w:t>
      </w:r>
      <w:r w:rsidR="00620D94" w:rsidRPr="000A6260">
        <w:rPr>
          <w:rFonts w:ascii="Arial" w:eastAsiaTheme="minorHAnsi" w:hAnsi="Arial" w:cs="Arial"/>
          <w:b/>
          <w:sz w:val="20"/>
          <w:szCs w:val="20"/>
          <w:lang w:eastAsia="en-US"/>
        </w:rPr>
        <w:t>375</w:t>
      </w:r>
      <w:r w:rsidR="0090364F" w:rsidRPr="000A6260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C97545" w:rsidRPr="000A6260">
        <w:rPr>
          <w:rFonts w:ascii="Arial" w:eastAsiaTheme="minorHAnsi" w:hAnsi="Arial" w:cs="Arial"/>
          <w:b/>
          <w:sz w:val="20"/>
          <w:szCs w:val="20"/>
          <w:lang w:eastAsia="en-US"/>
        </w:rPr>
        <w:t>Kč bez DPH</w:t>
      </w:r>
      <w:r w:rsidR="00C97545" w:rsidRPr="000A6260">
        <w:rPr>
          <w:rFonts w:ascii="Arial" w:eastAsiaTheme="minorHAnsi" w:hAnsi="Arial" w:cs="Arial"/>
          <w:sz w:val="20"/>
          <w:szCs w:val="20"/>
          <w:lang w:eastAsia="en-US"/>
        </w:rPr>
        <w:t xml:space="preserve"> bude fakturována po předání veškeré</w:t>
      </w:r>
      <w:r w:rsidR="0005680E" w:rsidRPr="000A626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97545" w:rsidRPr="000A6260">
        <w:rPr>
          <w:rFonts w:ascii="Arial" w:eastAsiaTheme="minorHAnsi" w:hAnsi="Arial" w:cs="Arial"/>
          <w:sz w:val="20"/>
          <w:szCs w:val="20"/>
          <w:lang w:eastAsia="en-US"/>
        </w:rPr>
        <w:t xml:space="preserve">dokumentace z průběhu </w:t>
      </w:r>
      <w:r w:rsidR="000C6E50" w:rsidRPr="000A6260">
        <w:rPr>
          <w:rFonts w:ascii="Arial" w:eastAsiaTheme="minorHAnsi" w:hAnsi="Arial" w:cs="Arial"/>
          <w:sz w:val="20"/>
          <w:szCs w:val="20"/>
          <w:lang w:eastAsia="en-US"/>
        </w:rPr>
        <w:t>zadávacího</w:t>
      </w:r>
      <w:r w:rsidR="00C97545" w:rsidRPr="000A626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A6478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řízení Veřejné zakázky.</w:t>
      </w:r>
    </w:p>
    <w:p w14:paraId="2E529F74" w14:textId="77777777" w:rsidR="001737DC" w:rsidRDefault="001737DC" w:rsidP="001737DC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32BBFF6E" w14:textId="77777777" w:rsidR="001737DC" w:rsidRPr="009E66C4" w:rsidRDefault="001737DC" w:rsidP="009E66C4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E66C4">
        <w:rPr>
          <w:rFonts w:ascii="Arial" w:eastAsiaTheme="minorHAnsi" w:hAnsi="Arial" w:cs="Arial"/>
          <w:sz w:val="20"/>
          <w:szCs w:val="20"/>
          <w:lang w:eastAsia="en-US"/>
        </w:rPr>
        <w:t xml:space="preserve">7.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V případě opakovaného vyhlášení Veřejné zakázky z důvodů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jiných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než na straně příkazníka se smluvní strany dohodly na navýšení celkové odměny příkazníka. Odměna za poskytování služeb spojených s opakovaným vyhlášení Veřejné zakázky je stanovena hodinovou sazbou ve výši 1 000 Kč (slovy: jeden tisíc korun českých) </w:t>
      </w:r>
      <w:r w:rsidRPr="009E66C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 hodinu bez DPH</w:t>
      </w:r>
      <w:r>
        <w:rPr>
          <w:rFonts w:ascii="Arial" w:eastAsiaTheme="minorHAnsi" w:hAnsi="Arial" w:cs="Arial"/>
          <w:sz w:val="20"/>
          <w:szCs w:val="20"/>
          <w:lang w:eastAsia="en-US"/>
        </w:rPr>
        <w:t>. Odměna bude fakturována podle počtu skutečně odpracovaných hodin na základě přehledu odpracovaných hodin s uvedením jména pracovníka, počtu hodin a poskytovaných služeb.</w:t>
      </w:r>
    </w:p>
    <w:p w14:paraId="7142F414" w14:textId="77777777" w:rsidR="00C97545" w:rsidRDefault="00C97545" w:rsidP="00CF4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</w:p>
    <w:p w14:paraId="309A8A4B" w14:textId="77777777" w:rsidR="00A726A5" w:rsidRDefault="00A726A5" w:rsidP="00CF4B5C">
      <w:pPr>
        <w:tabs>
          <w:tab w:val="left" w:pos="993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33B82FCC" w14:textId="77777777" w:rsidR="00A726A5" w:rsidRPr="00CA1A0C" w:rsidRDefault="00A726A5" w:rsidP="00CF4B5C">
      <w:pPr>
        <w:tabs>
          <w:tab w:val="left" w:pos="993"/>
        </w:tabs>
        <w:jc w:val="center"/>
        <w:rPr>
          <w:rFonts w:ascii="Arial" w:hAnsi="Arial" w:cs="Arial"/>
          <w:b/>
          <w:sz w:val="20"/>
          <w:szCs w:val="20"/>
        </w:rPr>
      </w:pPr>
      <w:r w:rsidRPr="00CA1A0C">
        <w:rPr>
          <w:rFonts w:ascii="Arial" w:hAnsi="Arial" w:cs="Arial"/>
          <w:b/>
          <w:sz w:val="20"/>
          <w:szCs w:val="20"/>
        </w:rPr>
        <w:t>Závěrečná ustanovení</w:t>
      </w:r>
    </w:p>
    <w:p w14:paraId="3C0E62B3" w14:textId="77777777" w:rsidR="00A726A5" w:rsidRPr="00CA1A0C" w:rsidRDefault="00A726A5" w:rsidP="00CF4B5C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0EED52B5" w14:textId="77777777" w:rsidR="00A726A5" w:rsidRDefault="00A726A5" w:rsidP="00CF4B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726A5">
        <w:rPr>
          <w:rFonts w:ascii="Arial" w:hAnsi="Arial" w:cs="Arial"/>
          <w:sz w:val="20"/>
          <w:szCs w:val="20"/>
        </w:rPr>
        <w:t xml:space="preserve">Tato dohoda je vyhotovena ve </w:t>
      </w:r>
      <w:r w:rsidR="000C6E50">
        <w:rPr>
          <w:rFonts w:ascii="Arial" w:hAnsi="Arial" w:cs="Arial"/>
          <w:sz w:val="20"/>
          <w:szCs w:val="20"/>
        </w:rPr>
        <w:t>2</w:t>
      </w:r>
      <w:r w:rsidRPr="00A726A5">
        <w:rPr>
          <w:rFonts w:ascii="Arial" w:hAnsi="Arial" w:cs="Arial"/>
          <w:sz w:val="20"/>
          <w:szCs w:val="20"/>
        </w:rPr>
        <w:t xml:space="preserve"> stejnopisech, z nichž každý má platnost originálu. Tato dohoda nabývá platnosti dnem podpisu </w:t>
      </w:r>
      <w:r w:rsidR="0078298A">
        <w:rPr>
          <w:rFonts w:ascii="Arial" w:hAnsi="Arial" w:cs="Arial"/>
          <w:sz w:val="20"/>
          <w:szCs w:val="20"/>
        </w:rPr>
        <w:t>oběma smluvními stranami a účinnosti nabývá dnem uveřejnění v registru smluv (</w:t>
      </w:r>
      <w:hyperlink r:id="rId6" w:history="1">
        <w:r w:rsidR="0078298A" w:rsidRPr="009152A8">
          <w:rPr>
            <w:rStyle w:val="Hypertextovodkaz"/>
            <w:rFonts w:ascii="Arial" w:hAnsi="Arial" w:cs="Arial"/>
            <w:sz w:val="20"/>
            <w:szCs w:val="20"/>
          </w:rPr>
          <w:t>https://smlouvy.gov.cz/</w:t>
        </w:r>
      </w:hyperlink>
      <w:r w:rsidR="0078298A">
        <w:rPr>
          <w:rFonts w:ascii="Arial" w:hAnsi="Arial" w:cs="Arial"/>
          <w:sz w:val="20"/>
          <w:szCs w:val="20"/>
        </w:rPr>
        <w:t>).</w:t>
      </w:r>
    </w:p>
    <w:p w14:paraId="418AAFE3" w14:textId="77777777" w:rsidR="00A726A5" w:rsidRPr="00A726A5" w:rsidRDefault="00A726A5" w:rsidP="00CF4B5C">
      <w:pPr>
        <w:jc w:val="both"/>
        <w:rPr>
          <w:rFonts w:ascii="Arial" w:hAnsi="Arial" w:cs="Arial"/>
          <w:sz w:val="20"/>
          <w:szCs w:val="20"/>
        </w:rPr>
      </w:pPr>
    </w:p>
    <w:p w14:paraId="008A71E8" w14:textId="77777777" w:rsidR="00A726A5" w:rsidRDefault="00A726A5" w:rsidP="00CF4B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726A5">
        <w:rPr>
          <w:rFonts w:ascii="Arial" w:hAnsi="Arial" w:cs="Arial"/>
          <w:sz w:val="20"/>
          <w:szCs w:val="20"/>
        </w:rPr>
        <w:t>Smluvní strany prohlašují, že dohodu přečetly, jejímu obsahu beze</w:t>
      </w:r>
      <w:r w:rsidR="00D513CD">
        <w:rPr>
          <w:rFonts w:ascii="Arial" w:hAnsi="Arial" w:cs="Arial"/>
          <w:sz w:val="20"/>
          <w:szCs w:val="20"/>
        </w:rPr>
        <w:t xml:space="preserve"> </w:t>
      </w:r>
      <w:r w:rsidRPr="00A726A5">
        <w:rPr>
          <w:rFonts w:ascii="Arial" w:hAnsi="Arial" w:cs="Arial"/>
          <w:sz w:val="20"/>
          <w:szCs w:val="20"/>
        </w:rPr>
        <w:t>zbytku porozuměly a že její obsah vyjadřuje jejich skutečnou, vážnou a svobodnou vůli. To stvrzují níže svými podpisy.</w:t>
      </w:r>
    </w:p>
    <w:p w14:paraId="5A408DF9" w14:textId="77777777" w:rsidR="00A726A5" w:rsidRPr="00A726A5" w:rsidRDefault="00A726A5" w:rsidP="00CF4B5C">
      <w:pPr>
        <w:jc w:val="both"/>
        <w:rPr>
          <w:rFonts w:ascii="Arial" w:hAnsi="Arial" w:cs="Arial"/>
          <w:sz w:val="20"/>
          <w:szCs w:val="20"/>
        </w:rPr>
      </w:pPr>
    </w:p>
    <w:p w14:paraId="7993683D" w14:textId="5F1C4100" w:rsidR="000474F2" w:rsidRDefault="00A726A5" w:rsidP="00CF4B5C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726A5">
        <w:rPr>
          <w:rFonts w:ascii="Arial" w:hAnsi="Arial" w:cs="Arial"/>
          <w:sz w:val="20"/>
          <w:szCs w:val="20"/>
        </w:rPr>
        <w:t>Ostatní ustanovení Smlouvy tímto Dodatkem č. 1 výslovně nedotčená se nemění.</w:t>
      </w:r>
      <w:r w:rsidR="001D6C54" w:rsidRPr="00A726A5">
        <w:rPr>
          <w:sz w:val="20"/>
          <w:szCs w:val="20"/>
        </w:rPr>
        <w:t xml:space="preserve"> </w:t>
      </w:r>
    </w:p>
    <w:p w14:paraId="59F69808" w14:textId="49942ED9" w:rsidR="00693B1D" w:rsidRDefault="00693B1D" w:rsidP="00CF4B5C">
      <w:pPr>
        <w:jc w:val="both"/>
        <w:rPr>
          <w:sz w:val="20"/>
          <w:szCs w:val="20"/>
        </w:rPr>
      </w:pPr>
    </w:p>
    <w:p w14:paraId="54D6212F" w14:textId="6D9D2FE1" w:rsidR="00693B1D" w:rsidRPr="00693B1D" w:rsidRDefault="00693B1D" w:rsidP="00CF4B5C">
      <w:pPr>
        <w:jc w:val="both"/>
        <w:rPr>
          <w:rFonts w:ascii="Arial" w:hAnsi="Arial" w:cs="Arial"/>
          <w:sz w:val="20"/>
          <w:szCs w:val="20"/>
        </w:rPr>
      </w:pPr>
      <w:r w:rsidRPr="00693B1D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Tento dodatek bude uzavřen elektronicky připojením certifikovaných elektronických podpisů smluvních stran.</w:t>
      </w:r>
      <w:r w:rsidRPr="00693B1D">
        <w:rPr>
          <w:rFonts w:ascii="Arial" w:hAnsi="Arial" w:cs="Arial"/>
          <w:sz w:val="20"/>
          <w:szCs w:val="20"/>
        </w:rPr>
        <w:t xml:space="preserve"> </w:t>
      </w:r>
    </w:p>
    <w:p w14:paraId="2712EF36" w14:textId="21E0D691" w:rsidR="0079131B" w:rsidRDefault="0079131B" w:rsidP="00CF4B5C">
      <w:pPr>
        <w:jc w:val="both"/>
        <w:rPr>
          <w:sz w:val="20"/>
          <w:szCs w:val="20"/>
        </w:rPr>
      </w:pPr>
    </w:p>
    <w:p w14:paraId="1C6FB89F" w14:textId="77777777" w:rsidR="0079131B" w:rsidRPr="0079131B" w:rsidRDefault="0079131B" w:rsidP="00CF4B5C">
      <w:pPr>
        <w:jc w:val="both"/>
        <w:rPr>
          <w:rFonts w:ascii="Arial" w:hAnsi="Arial" w:cs="Arial"/>
          <w:sz w:val="20"/>
          <w:szCs w:val="20"/>
        </w:rPr>
      </w:pPr>
      <w:r w:rsidRPr="0079131B">
        <w:rPr>
          <w:rFonts w:ascii="Arial" w:hAnsi="Arial" w:cs="Arial"/>
          <w:sz w:val="20"/>
          <w:szCs w:val="20"/>
        </w:rPr>
        <w:t xml:space="preserve">Příloha č. 1 Kalkulační list </w:t>
      </w:r>
    </w:p>
    <w:p w14:paraId="050A629D" w14:textId="77777777" w:rsidR="001D6C54" w:rsidRPr="00104C1F" w:rsidRDefault="001D6C54" w:rsidP="001D6C54">
      <w:pPr>
        <w:rPr>
          <w:rFonts w:ascii="Arial" w:hAnsi="Arial" w:cs="Arial"/>
          <w:sz w:val="20"/>
          <w:szCs w:val="20"/>
        </w:rPr>
      </w:pPr>
    </w:p>
    <w:p w14:paraId="7A75D302" w14:textId="77777777" w:rsidR="0079131B" w:rsidRDefault="0079131B" w:rsidP="001D6C54">
      <w:pPr>
        <w:rPr>
          <w:rFonts w:ascii="Arial" w:hAnsi="Arial" w:cs="Arial"/>
          <w:sz w:val="20"/>
          <w:szCs w:val="20"/>
        </w:rPr>
      </w:pPr>
    </w:p>
    <w:p w14:paraId="152CF9DA" w14:textId="77777777" w:rsidR="001D6C54" w:rsidRPr="00104C1F" w:rsidRDefault="001D6C54" w:rsidP="001D6C54">
      <w:pPr>
        <w:rPr>
          <w:rFonts w:ascii="Arial" w:hAnsi="Arial" w:cs="Arial"/>
          <w:sz w:val="20"/>
          <w:szCs w:val="20"/>
        </w:rPr>
      </w:pPr>
      <w:r w:rsidRPr="00104C1F">
        <w:rPr>
          <w:rFonts w:ascii="Arial" w:hAnsi="Arial" w:cs="Arial"/>
          <w:sz w:val="20"/>
          <w:szCs w:val="20"/>
        </w:rPr>
        <w:t xml:space="preserve">V </w:t>
      </w:r>
      <w:r w:rsidR="000C0946">
        <w:rPr>
          <w:rFonts w:ascii="Arial" w:hAnsi="Arial" w:cs="Arial"/>
          <w:sz w:val="20"/>
          <w:szCs w:val="20"/>
        </w:rPr>
        <w:t>Nové Pace</w:t>
      </w:r>
      <w:r w:rsidR="0079131B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……………</w:t>
      </w:r>
      <w:r w:rsidR="0078298A">
        <w:rPr>
          <w:rFonts w:ascii="Arial" w:hAnsi="Arial" w:cs="Arial"/>
          <w:sz w:val="20"/>
          <w:szCs w:val="20"/>
        </w:rPr>
        <w:t>…….</w:t>
      </w:r>
      <w:r>
        <w:rPr>
          <w:rFonts w:ascii="Arial" w:hAnsi="Arial" w:cs="Arial"/>
          <w:sz w:val="20"/>
          <w:szCs w:val="20"/>
        </w:rPr>
        <w:t>..</w:t>
      </w:r>
      <w:r w:rsidR="0078298A">
        <w:rPr>
          <w:rFonts w:ascii="Arial" w:hAnsi="Arial" w:cs="Arial"/>
          <w:sz w:val="20"/>
          <w:szCs w:val="20"/>
        </w:rPr>
        <w:t>.</w:t>
      </w:r>
      <w:r w:rsidRPr="00104C1F">
        <w:rPr>
          <w:rFonts w:ascii="Arial" w:hAnsi="Arial" w:cs="Arial"/>
          <w:sz w:val="20"/>
          <w:szCs w:val="20"/>
        </w:rPr>
        <w:tab/>
      </w:r>
      <w:r w:rsidRPr="00104C1F">
        <w:rPr>
          <w:rFonts w:ascii="Arial" w:hAnsi="Arial" w:cs="Arial"/>
          <w:sz w:val="20"/>
          <w:szCs w:val="20"/>
        </w:rPr>
        <w:tab/>
      </w:r>
      <w:r w:rsidRPr="00104C1F">
        <w:rPr>
          <w:rFonts w:ascii="Arial" w:hAnsi="Arial" w:cs="Arial"/>
          <w:sz w:val="20"/>
          <w:szCs w:val="20"/>
        </w:rPr>
        <w:tab/>
      </w:r>
      <w:r w:rsidR="00CF4B5C">
        <w:rPr>
          <w:rFonts w:ascii="Arial" w:hAnsi="Arial" w:cs="Arial"/>
          <w:sz w:val="20"/>
          <w:szCs w:val="20"/>
        </w:rPr>
        <w:t xml:space="preserve"> </w:t>
      </w:r>
      <w:r w:rsidRPr="00104C1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Hradci Králové dne……………………….</w:t>
      </w:r>
      <w:r w:rsidRPr="00104C1F">
        <w:rPr>
          <w:rFonts w:ascii="Arial" w:hAnsi="Arial" w:cs="Arial"/>
          <w:sz w:val="20"/>
          <w:szCs w:val="20"/>
        </w:rPr>
        <w:t xml:space="preserve"> </w:t>
      </w:r>
    </w:p>
    <w:p w14:paraId="7979D910" w14:textId="77777777" w:rsidR="001D6C54" w:rsidRPr="00104C1F" w:rsidRDefault="001D6C54" w:rsidP="001D6C54">
      <w:pPr>
        <w:rPr>
          <w:rFonts w:ascii="Arial" w:hAnsi="Arial" w:cs="Arial"/>
          <w:sz w:val="20"/>
          <w:szCs w:val="20"/>
        </w:rPr>
      </w:pPr>
    </w:p>
    <w:p w14:paraId="528935D8" w14:textId="77777777" w:rsidR="001D6C54" w:rsidRPr="00104C1F" w:rsidRDefault="001D6C54" w:rsidP="001D6C54">
      <w:pPr>
        <w:rPr>
          <w:rFonts w:ascii="Arial" w:hAnsi="Arial" w:cs="Arial"/>
          <w:sz w:val="20"/>
          <w:szCs w:val="20"/>
        </w:rPr>
      </w:pPr>
    </w:p>
    <w:p w14:paraId="74E38332" w14:textId="77777777" w:rsidR="001D6C54" w:rsidRPr="00104C1F" w:rsidRDefault="001D6C54" w:rsidP="001D6C54">
      <w:pPr>
        <w:rPr>
          <w:rFonts w:ascii="Arial" w:hAnsi="Arial" w:cs="Arial"/>
          <w:sz w:val="20"/>
          <w:szCs w:val="20"/>
        </w:rPr>
      </w:pPr>
    </w:p>
    <w:p w14:paraId="572D0C4D" w14:textId="77777777" w:rsidR="001D6C54" w:rsidRPr="00104C1F" w:rsidRDefault="001D6C54" w:rsidP="001D6C54">
      <w:pPr>
        <w:rPr>
          <w:rFonts w:ascii="Arial" w:hAnsi="Arial" w:cs="Arial"/>
          <w:sz w:val="20"/>
          <w:szCs w:val="20"/>
        </w:rPr>
      </w:pPr>
    </w:p>
    <w:p w14:paraId="763DB89E" w14:textId="77777777" w:rsidR="001D6C54" w:rsidRPr="00104C1F" w:rsidRDefault="001D6C54" w:rsidP="001D6C54">
      <w:pPr>
        <w:rPr>
          <w:rFonts w:ascii="Arial" w:hAnsi="Arial" w:cs="Arial"/>
          <w:sz w:val="20"/>
          <w:szCs w:val="20"/>
        </w:rPr>
      </w:pPr>
    </w:p>
    <w:p w14:paraId="38E06CA7" w14:textId="77777777" w:rsidR="001D6C54" w:rsidRDefault="001D6C54" w:rsidP="001D6C54">
      <w:pPr>
        <w:rPr>
          <w:rFonts w:ascii="Arial" w:hAnsi="Arial" w:cs="Arial"/>
          <w:sz w:val="20"/>
          <w:szCs w:val="20"/>
        </w:rPr>
      </w:pPr>
      <w:r w:rsidRPr="00104C1F">
        <w:rPr>
          <w:rFonts w:ascii="Arial" w:hAnsi="Arial" w:cs="Arial"/>
          <w:sz w:val="20"/>
          <w:szCs w:val="20"/>
        </w:rPr>
        <w:t>_____________________________</w:t>
      </w:r>
      <w:r w:rsidRPr="00104C1F">
        <w:rPr>
          <w:rFonts w:ascii="Arial" w:hAnsi="Arial" w:cs="Arial"/>
          <w:sz w:val="20"/>
          <w:szCs w:val="20"/>
        </w:rPr>
        <w:tab/>
      </w:r>
      <w:r w:rsidRPr="00104C1F">
        <w:rPr>
          <w:rFonts w:ascii="Arial" w:hAnsi="Arial" w:cs="Arial"/>
          <w:sz w:val="20"/>
          <w:szCs w:val="20"/>
        </w:rPr>
        <w:tab/>
      </w:r>
      <w:r w:rsidRPr="00104C1F">
        <w:rPr>
          <w:rFonts w:ascii="Arial" w:hAnsi="Arial" w:cs="Arial"/>
          <w:sz w:val="20"/>
          <w:szCs w:val="20"/>
        </w:rPr>
        <w:tab/>
        <w:t>______________________________</w:t>
      </w:r>
      <w:r w:rsidR="0078298A">
        <w:rPr>
          <w:rFonts w:ascii="Arial" w:hAnsi="Arial" w:cs="Arial"/>
          <w:sz w:val="20"/>
          <w:szCs w:val="20"/>
        </w:rPr>
        <w:t>____</w:t>
      </w:r>
    </w:p>
    <w:p w14:paraId="14B501D6" w14:textId="77777777" w:rsidR="001D6C54" w:rsidRDefault="001D6C54" w:rsidP="001D6C54">
      <w:pPr>
        <w:ind w:left="4956" w:hanging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F1426EF" w14:textId="77777777" w:rsidR="001D6C54" w:rsidRDefault="00C93E1D" w:rsidP="001D6C54">
      <w:pPr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Mgr.</w:t>
      </w:r>
      <w:r w:rsidRPr="00E230E1">
        <w:rPr>
          <w:rFonts w:ascii="Arial" w:eastAsiaTheme="minorHAnsi" w:hAnsi="Arial" w:cs="Arial"/>
          <w:sz w:val="20"/>
          <w:szCs w:val="20"/>
          <w:lang w:eastAsia="en-US"/>
        </w:rPr>
        <w:t xml:space="preserve"> Josef Cogan, starosta</w:t>
      </w:r>
      <w:r w:rsidR="001D6C54">
        <w:rPr>
          <w:rFonts w:ascii="Arial" w:hAnsi="Arial" w:cs="Arial"/>
          <w:sz w:val="20"/>
          <w:szCs w:val="20"/>
        </w:rPr>
        <w:tab/>
      </w:r>
      <w:r w:rsidR="001D6C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0C0946">
        <w:rPr>
          <w:rFonts w:ascii="Arial" w:hAnsi="Arial" w:cs="Arial"/>
          <w:sz w:val="20"/>
          <w:szCs w:val="20"/>
        </w:rPr>
        <w:t xml:space="preserve">Mgr. Hana </w:t>
      </w:r>
      <w:r>
        <w:rPr>
          <w:rFonts w:ascii="Arial" w:hAnsi="Arial" w:cs="Arial"/>
          <w:sz w:val="20"/>
          <w:szCs w:val="20"/>
        </w:rPr>
        <w:t>Čižmárová, prokurista</w:t>
      </w:r>
      <w:r w:rsidR="001D6C54">
        <w:rPr>
          <w:rFonts w:ascii="Arial" w:hAnsi="Arial" w:cs="Arial"/>
          <w:sz w:val="20"/>
          <w:szCs w:val="20"/>
        </w:rPr>
        <w:tab/>
      </w:r>
      <w:r w:rsidR="001D6C54">
        <w:rPr>
          <w:rFonts w:ascii="Arial" w:hAnsi="Arial" w:cs="Arial"/>
          <w:sz w:val="20"/>
          <w:szCs w:val="20"/>
        </w:rPr>
        <w:tab/>
      </w:r>
      <w:r w:rsidR="001D6C54">
        <w:rPr>
          <w:rFonts w:ascii="Arial" w:hAnsi="Arial" w:cs="Arial"/>
          <w:sz w:val="20"/>
          <w:szCs w:val="20"/>
        </w:rPr>
        <w:tab/>
      </w:r>
    </w:p>
    <w:p w14:paraId="4326A7DE" w14:textId="77777777" w:rsidR="001D6C54" w:rsidRDefault="001D6C54" w:rsidP="000C09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14:paraId="3D02D208" w14:textId="77777777" w:rsidR="00322A3E" w:rsidRDefault="00322A3E" w:rsidP="001D6C54">
      <w:pPr>
        <w:ind w:left="4956"/>
        <w:rPr>
          <w:rFonts w:ascii="Arial" w:hAnsi="Arial" w:cs="Arial"/>
          <w:sz w:val="20"/>
          <w:szCs w:val="20"/>
        </w:rPr>
      </w:pPr>
    </w:p>
    <w:p w14:paraId="30404357" w14:textId="77777777" w:rsidR="00322A3E" w:rsidRDefault="00322A3E" w:rsidP="001D6C54">
      <w:pPr>
        <w:ind w:left="4956"/>
        <w:rPr>
          <w:rFonts w:ascii="Arial" w:hAnsi="Arial" w:cs="Arial"/>
          <w:sz w:val="20"/>
          <w:szCs w:val="20"/>
        </w:rPr>
      </w:pPr>
    </w:p>
    <w:p w14:paraId="2C64308E" w14:textId="77777777" w:rsidR="00322A3E" w:rsidRDefault="00322A3E" w:rsidP="001D6C54">
      <w:pPr>
        <w:ind w:left="4956"/>
        <w:rPr>
          <w:rFonts w:ascii="Arial" w:hAnsi="Arial" w:cs="Arial"/>
          <w:sz w:val="20"/>
          <w:szCs w:val="20"/>
        </w:rPr>
      </w:pPr>
    </w:p>
    <w:sectPr w:rsidR="00322A3E" w:rsidSect="00BC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710"/>
    <w:multiLevelType w:val="hybridMultilevel"/>
    <w:tmpl w:val="E85E10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73B"/>
    <w:multiLevelType w:val="hybridMultilevel"/>
    <w:tmpl w:val="88E2B3D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7BB77C7"/>
    <w:multiLevelType w:val="hybridMultilevel"/>
    <w:tmpl w:val="8F763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751B9"/>
    <w:multiLevelType w:val="hybridMultilevel"/>
    <w:tmpl w:val="BDDA067C"/>
    <w:lvl w:ilvl="0" w:tplc="165AD0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415D"/>
    <w:multiLevelType w:val="hybridMultilevel"/>
    <w:tmpl w:val="70C84600"/>
    <w:lvl w:ilvl="0" w:tplc="5F468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6718"/>
    <w:multiLevelType w:val="multilevel"/>
    <w:tmpl w:val="8FE26294"/>
    <w:lvl w:ilvl="0">
      <w:start w:val="1"/>
      <w:numFmt w:val="upperRoman"/>
      <w:lvlText w:val="%1."/>
      <w:lvlJc w:val="left"/>
      <w:pPr>
        <w:ind w:left="5747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363777F"/>
    <w:multiLevelType w:val="multilevel"/>
    <w:tmpl w:val="1286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D2159"/>
    <w:multiLevelType w:val="hybridMultilevel"/>
    <w:tmpl w:val="D2020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466637">
    <w:abstractNumId w:val="3"/>
  </w:num>
  <w:num w:numId="2" w16cid:durableId="469596152">
    <w:abstractNumId w:val="5"/>
  </w:num>
  <w:num w:numId="3" w16cid:durableId="503739517">
    <w:abstractNumId w:val="1"/>
  </w:num>
  <w:num w:numId="4" w16cid:durableId="1438641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815000">
    <w:abstractNumId w:val="2"/>
  </w:num>
  <w:num w:numId="6" w16cid:durableId="745372768">
    <w:abstractNumId w:val="7"/>
  </w:num>
  <w:num w:numId="7" w16cid:durableId="2123916224">
    <w:abstractNumId w:val="0"/>
  </w:num>
  <w:num w:numId="8" w16cid:durableId="304896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A5"/>
    <w:rsid w:val="000474F2"/>
    <w:rsid w:val="0005680E"/>
    <w:rsid w:val="000A6260"/>
    <w:rsid w:val="000A77FF"/>
    <w:rsid w:val="000C0946"/>
    <w:rsid w:val="000C6E50"/>
    <w:rsid w:val="00160BDC"/>
    <w:rsid w:val="001737DC"/>
    <w:rsid w:val="001D6C54"/>
    <w:rsid w:val="00204500"/>
    <w:rsid w:val="00232098"/>
    <w:rsid w:val="002F256A"/>
    <w:rsid w:val="0031281B"/>
    <w:rsid w:val="00322A3E"/>
    <w:rsid w:val="003748AF"/>
    <w:rsid w:val="00387415"/>
    <w:rsid w:val="00443319"/>
    <w:rsid w:val="00504FCC"/>
    <w:rsid w:val="006127BB"/>
    <w:rsid w:val="00620D94"/>
    <w:rsid w:val="0063338C"/>
    <w:rsid w:val="00693B1D"/>
    <w:rsid w:val="006F4D72"/>
    <w:rsid w:val="007653CB"/>
    <w:rsid w:val="0078298A"/>
    <w:rsid w:val="0079131B"/>
    <w:rsid w:val="007C6860"/>
    <w:rsid w:val="007F37E8"/>
    <w:rsid w:val="0087012E"/>
    <w:rsid w:val="00875449"/>
    <w:rsid w:val="008A523B"/>
    <w:rsid w:val="0090364F"/>
    <w:rsid w:val="00915BBD"/>
    <w:rsid w:val="00940E69"/>
    <w:rsid w:val="009C4101"/>
    <w:rsid w:val="009E66C4"/>
    <w:rsid w:val="00A24A34"/>
    <w:rsid w:val="00A36E67"/>
    <w:rsid w:val="00A726A5"/>
    <w:rsid w:val="00A90125"/>
    <w:rsid w:val="00AC071B"/>
    <w:rsid w:val="00AF7572"/>
    <w:rsid w:val="00BA6478"/>
    <w:rsid w:val="00BC210B"/>
    <w:rsid w:val="00C3548E"/>
    <w:rsid w:val="00C93E1D"/>
    <w:rsid w:val="00C97545"/>
    <w:rsid w:val="00CF4B5C"/>
    <w:rsid w:val="00D513CD"/>
    <w:rsid w:val="00D61EC1"/>
    <w:rsid w:val="00DF0A71"/>
    <w:rsid w:val="00E1162B"/>
    <w:rsid w:val="00E230E1"/>
    <w:rsid w:val="00E55380"/>
    <w:rsid w:val="00EB7538"/>
    <w:rsid w:val="00F007FA"/>
    <w:rsid w:val="00F23E38"/>
    <w:rsid w:val="00F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4B36"/>
  <w15:docId w15:val="{BAAEBAA0-4DC6-4E33-B1F1-A6AFBE2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A726A5"/>
  </w:style>
  <w:style w:type="paragraph" w:styleId="Bezmezer">
    <w:name w:val="No Spacing"/>
    <w:uiPriority w:val="1"/>
    <w:qFormat/>
    <w:rsid w:val="00A7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26A5"/>
    <w:pPr>
      <w:ind w:left="708"/>
    </w:pPr>
  </w:style>
  <w:style w:type="table" w:styleId="Mkatabulky">
    <w:name w:val="Table Grid"/>
    <w:basedOn w:val="Normlntabulka"/>
    <w:uiPriority w:val="39"/>
    <w:rsid w:val="00A7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">
    <w:name w:val="Úroveň 1"/>
    <w:basedOn w:val="Odstavecseseznamem"/>
    <w:link w:val="rove1Char"/>
    <w:qFormat/>
    <w:rsid w:val="00A726A5"/>
    <w:pPr>
      <w:spacing w:before="60" w:after="60" w:line="276" w:lineRule="auto"/>
      <w:ind w:left="567" w:hanging="567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rove1Char">
    <w:name w:val="Úroveň 1 Char"/>
    <w:basedOn w:val="Standardnpsmoodstavce"/>
    <w:link w:val="rove1"/>
    <w:rsid w:val="00A726A5"/>
    <w:rPr>
      <w:rFonts w:ascii="Arial" w:hAnsi="Arial" w:cs="Arial"/>
      <w:sz w:val="20"/>
      <w:szCs w:val="20"/>
    </w:rPr>
  </w:style>
  <w:style w:type="paragraph" w:customStyle="1" w:styleId="Default">
    <w:name w:val="Default"/>
    <w:rsid w:val="00A72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F0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29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298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75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54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54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5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54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6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mlouvy.g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2A51-E2BC-4360-9A38-DD68152A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 Karpovičová</dc:creator>
  <cp:lastModifiedBy>Pluhařová Petra</cp:lastModifiedBy>
  <cp:revision>2</cp:revision>
  <cp:lastPrinted>2022-09-20T08:21:00Z</cp:lastPrinted>
  <dcterms:created xsi:type="dcterms:W3CDTF">2022-11-14T13:26:00Z</dcterms:created>
  <dcterms:modified xsi:type="dcterms:W3CDTF">2022-11-14T13:26:00Z</dcterms:modified>
</cp:coreProperties>
</file>