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A15D1" w14:textId="77777777" w:rsidR="006669E4" w:rsidRPr="00E84330" w:rsidRDefault="006669E4" w:rsidP="006669E4">
      <w:pPr>
        <w:pStyle w:val="Nadpis1"/>
        <w:rPr>
          <w:rFonts w:ascii="Tahoma" w:hAnsi="Tahoma" w:cs="Tahoma"/>
          <w:sz w:val="16"/>
          <w:szCs w:val="16"/>
        </w:rPr>
      </w:pPr>
      <w:bookmarkStart w:id="0" w:name="_GoBack"/>
      <w:bookmarkEnd w:id="0"/>
      <w:r w:rsidRPr="00E84330">
        <w:rPr>
          <w:rFonts w:ascii="Tahoma" w:hAnsi="Tahoma" w:cs="Tahoma"/>
          <w:sz w:val="16"/>
          <w:szCs w:val="16"/>
        </w:rPr>
        <w:t xml:space="preserve">DODATEK č. 1 </w:t>
      </w:r>
    </w:p>
    <w:p w14:paraId="6233B4A3" w14:textId="5324F7C1" w:rsidR="006669E4" w:rsidRPr="00E84330" w:rsidRDefault="006669E4" w:rsidP="006669E4">
      <w:pPr>
        <w:pStyle w:val="Nadpis1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 xml:space="preserve">ke smlouvě o dílo č. </w:t>
      </w:r>
      <w:r w:rsidR="007B3A53" w:rsidRPr="00E84330">
        <w:rPr>
          <w:rFonts w:ascii="Tahoma" w:hAnsi="Tahoma" w:cs="Tahoma"/>
          <w:sz w:val="16"/>
          <w:szCs w:val="16"/>
        </w:rPr>
        <w:t>PO</w:t>
      </w:r>
      <w:r w:rsidR="00CE7670" w:rsidRPr="00E84330">
        <w:rPr>
          <w:rFonts w:ascii="Tahoma" w:hAnsi="Tahoma" w:cs="Tahoma"/>
          <w:sz w:val="16"/>
          <w:szCs w:val="16"/>
        </w:rPr>
        <w:t xml:space="preserve"> </w:t>
      </w:r>
      <w:r w:rsidR="00736BA8" w:rsidRPr="00E84330">
        <w:rPr>
          <w:rFonts w:ascii="Tahoma" w:hAnsi="Tahoma" w:cs="Tahoma"/>
          <w:sz w:val="16"/>
          <w:szCs w:val="16"/>
        </w:rPr>
        <w:t>214</w:t>
      </w:r>
      <w:r w:rsidR="007B3A53" w:rsidRPr="00E84330">
        <w:rPr>
          <w:rFonts w:ascii="Tahoma" w:hAnsi="Tahoma" w:cs="Tahoma"/>
          <w:sz w:val="16"/>
          <w:szCs w:val="16"/>
        </w:rPr>
        <w:t>/S</w:t>
      </w:r>
      <w:r w:rsidR="00B35062" w:rsidRPr="00E84330">
        <w:rPr>
          <w:rFonts w:ascii="Tahoma" w:hAnsi="Tahoma" w:cs="Tahoma"/>
          <w:sz w:val="16"/>
          <w:szCs w:val="16"/>
        </w:rPr>
        <w:t>/</w:t>
      </w:r>
      <w:r w:rsidR="00CE7670" w:rsidRPr="00E84330">
        <w:rPr>
          <w:rFonts w:ascii="Tahoma" w:hAnsi="Tahoma" w:cs="Tahoma"/>
          <w:sz w:val="16"/>
          <w:szCs w:val="16"/>
        </w:rPr>
        <w:t>22</w:t>
      </w:r>
    </w:p>
    <w:p w14:paraId="74A5B684" w14:textId="77777777" w:rsidR="006669E4" w:rsidRPr="00E84330" w:rsidRDefault="006669E4" w:rsidP="006669E4">
      <w:pPr>
        <w:jc w:val="center"/>
        <w:rPr>
          <w:rFonts w:ascii="Tahoma" w:hAnsi="Tahoma" w:cs="Tahoma"/>
          <w:b/>
          <w:sz w:val="16"/>
          <w:szCs w:val="16"/>
        </w:rPr>
      </w:pPr>
    </w:p>
    <w:p w14:paraId="1457D5F9" w14:textId="6F4DA9A5" w:rsidR="006669E4" w:rsidRPr="00E84330" w:rsidRDefault="006669E4" w:rsidP="000621BF">
      <w:pPr>
        <w:jc w:val="center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b/>
          <w:bCs/>
          <w:sz w:val="16"/>
          <w:szCs w:val="16"/>
        </w:rPr>
        <w:t xml:space="preserve">na akci </w:t>
      </w:r>
      <w:r w:rsidR="005F4C4C" w:rsidRPr="00E84330">
        <w:rPr>
          <w:rFonts w:ascii="Tahoma" w:hAnsi="Tahoma" w:cs="Tahoma"/>
          <w:b/>
          <w:bCs/>
          <w:sz w:val="16"/>
          <w:szCs w:val="16"/>
        </w:rPr>
        <w:t>„</w:t>
      </w:r>
      <w:r w:rsidR="00CE7670" w:rsidRPr="00E84330">
        <w:rPr>
          <w:rFonts w:ascii="Tahoma" w:hAnsi="Tahoma" w:cs="Tahoma"/>
          <w:b/>
          <w:sz w:val="16"/>
          <w:szCs w:val="16"/>
        </w:rPr>
        <w:t xml:space="preserve">VFN Praha – adaptace GPK – </w:t>
      </w:r>
      <w:r w:rsidR="00C7448F" w:rsidRPr="00E84330">
        <w:rPr>
          <w:rFonts w:ascii="Tahoma" w:hAnsi="Tahoma" w:cs="Tahoma"/>
          <w:b/>
          <w:sz w:val="16"/>
          <w:szCs w:val="16"/>
        </w:rPr>
        <w:t>přípravná</w:t>
      </w:r>
      <w:r w:rsidR="00CE7670" w:rsidRPr="00E84330">
        <w:rPr>
          <w:rFonts w:ascii="Tahoma" w:hAnsi="Tahoma" w:cs="Tahoma"/>
          <w:b/>
          <w:sz w:val="16"/>
          <w:szCs w:val="16"/>
        </w:rPr>
        <w:t xml:space="preserve"> fáze –</w:t>
      </w:r>
      <w:r w:rsidR="00736BA8" w:rsidRPr="00E84330">
        <w:rPr>
          <w:rFonts w:ascii="Tahoma" w:hAnsi="Tahoma" w:cs="Tahoma"/>
          <w:b/>
          <w:sz w:val="16"/>
          <w:szCs w:val="16"/>
        </w:rPr>
        <w:t xml:space="preserve"> stavebně historický průzkum</w:t>
      </w:r>
      <w:r w:rsidR="00E87E9E" w:rsidRPr="00E84330">
        <w:rPr>
          <w:rFonts w:ascii="Tahoma" w:hAnsi="Tahoma" w:cs="Tahoma"/>
          <w:b/>
          <w:sz w:val="16"/>
          <w:szCs w:val="16"/>
        </w:rPr>
        <w:t>“</w:t>
      </w:r>
    </w:p>
    <w:p w14:paraId="08B87A37" w14:textId="77777777" w:rsidR="006669E4" w:rsidRPr="00E84330" w:rsidRDefault="006669E4" w:rsidP="00CE040B">
      <w:pPr>
        <w:ind w:left="720"/>
        <w:rPr>
          <w:rFonts w:ascii="Tahoma" w:hAnsi="Tahoma" w:cs="Tahoma"/>
          <w:sz w:val="16"/>
          <w:szCs w:val="16"/>
        </w:rPr>
      </w:pPr>
    </w:p>
    <w:p w14:paraId="208EB87A" w14:textId="117224EB" w:rsidR="006669E4" w:rsidRPr="00E84330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1E47E5DB" w14:textId="74743A7D" w:rsidR="006669E4" w:rsidRPr="00E84330" w:rsidRDefault="00277E94" w:rsidP="00803097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>se sídlem:</w:t>
      </w:r>
      <w:r w:rsidRPr="00E84330">
        <w:rPr>
          <w:rFonts w:ascii="Tahoma" w:hAnsi="Tahoma" w:cs="Tahoma"/>
          <w:sz w:val="16"/>
          <w:szCs w:val="16"/>
        </w:rPr>
        <w:tab/>
      </w:r>
      <w:r w:rsidRPr="00E84330">
        <w:rPr>
          <w:rFonts w:ascii="Tahoma" w:hAnsi="Tahoma" w:cs="Tahoma"/>
          <w:sz w:val="16"/>
          <w:szCs w:val="16"/>
        </w:rPr>
        <w:tab/>
      </w:r>
      <w:r w:rsidRPr="00E84330">
        <w:rPr>
          <w:rFonts w:ascii="Tahoma" w:hAnsi="Tahoma" w:cs="Tahoma"/>
          <w:sz w:val="16"/>
          <w:szCs w:val="16"/>
        </w:rPr>
        <w:tab/>
      </w:r>
      <w:r w:rsidR="00281818" w:rsidRPr="00E84330">
        <w:rPr>
          <w:rFonts w:ascii="Tahoma" w:hAnsi="Tahoma" w:cs="Tahoma"/>
          <w:sz w:val="16"/>
          <w:szCs w:val="16"/>
        </w:rPr>
        <w:t xml:space="preserve">U Nemocnice </w:t>
      </w:r>
      <w:r w:rsidR="006669E4" w:rsidRPr="00E84330">
        <w:rPr>
          <w:rFonts w:ascii="Tahoma" w:hAnsi="Tahoma" w:cs="Tahoma"/>
          <w:sz w:val="16"/>
          <w:szCs w:val="16"/>
        </w:rPr>
        <w:t>499</w:t>
      </w:r>
      <w:r w:rsidR="00281818" w:rsidRPr="00E84330">
        <w:rPr>
          <w:rFonts w:ascii="Tahoma" w:hAnsi="Tahoma" w:cs="Tahoma"/>
          <w:sz w:val="16"/>
          <w:szCs w:val="16"/>
        </w:rPr>
        <w:t>/2</w:t>
      </w:r>
      <w:r w:rsidR="006669E4" w:rsidRPr="00E84330">
        <w:rPr>
          <w:rFonts w:ascii="Tahoma" w:hAnsi="Tahoma" w:cs="Tahoma"/>
          <w:sz w:val="16"/>
          <w:szCs w:val="16"/>
        </w:rPr>
        <w:t>, 128 08 Praha 2</w:t>
      </w:r>
    </w:p>
    <w:p w14:paraId="6E8CAE00" w14:textId="77777777" w:rsidR="00774444" w:rsidRPr="00E84330" w:rsidRDefault="00774444" w:rsidP="00774444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>IČ: 000 64 165</w:t>
      </w:r>
      <w:r w:rsidRPr="00E84330">
        <w:rPr>
          <w:rFonts w:ascii="Tahoma" w:hAnsi="Tahoma" w:cs="Tahoma"/>
          <w:sz w:val="16"/>
          <w:szCs w:val="16"/>
        </w:rPr>
        <w:tab/>
      </w:r>
      <w:r w:rsidRPr="00E84330">
        <w:rPr>
          <w:rFonts w:ascii="Tahoma" w:hAnsi="Tahoma" w:cs="Tahoma"/>
          <w:sz w:val="16"/>
          <w:szCs w:val="16"/>
        </w:rPr>
        <w:tab/>
        <w:t>DIČ: CZ00064165</w:t>
      </w:r>
    </w:p>
    <w:p w14:paraId="4749CB9D" w14:textId="58B05453" w:rsidR="006669E4" w:rsidRPr="00E84330" w:rsidRDefault="00F01252" w:rsidP="00803097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>zastoupena</w:t>
      </w:r>
      <w:r w:rsidR="00277E94" w:rsidRPr="00E84330">
        <w:rPr>
          <w:rFonts w:ascii="Tahoma" w:hAnsi="Tahoma" w:cs="Tahoma"/>
          <w:sz w:val="16"/>
          <w:szCs w:val="16"/>
        </w:rPr>
        <w:t>:</w:t>
      </w:r>
      <w:r w:rsidR="00277E94" w:rsidRPr="00E84330">
        <w:rPr>
          <w:rFonts w:ascii="Tahoma" w:hAnsi="Tahoma" w:cs="Tahoma"/>
          <w:sz w:val="16"/>
          <w:szCs w:val="16"/>
        </w:rPr>
        <w:tab/>
      </w:r>
      <w:r w:rsidR="00277E94" w:rsidRPr="00E84330">
        <w:rPr>
          <w:rFonts w:ascii="Tahoma" w:hAnsi="Tahoma" w:cs="Tahoma"/>
          <w:sz w:val="16"/>
          <w:szCs w:val="16"/>
        </w:rPr>
        <w:tab/>
      </w:r>
      <w:r w:rsidR="002C7C9A" w:rsidRPr="00E84330">
        <w:rPr>
          <w:rFonts w:ascii="Tahoma" w:hAnsi="Tahoma" w:cs="Tahoma"/>
          <w:sz w:val="16"/>
          <w:szCs w:val="16"/>
        </w:rPr>
        <w:t>prof. MUDr. David Feltl, PH. D., MBA, ředitel</w:t>
      </w:r>
    </w:p>
    <w:p w14:paraId="47073F73" w14:textId="4F87FB89" w:rsidR="006669E4" w:rsidRPr="00E84330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>bankovní spojení:</w:t>
      </w:r>
      <w:r w:rsidRPr="00E84330">
        <w:rPr>
          <w:rFonts w:ascii="Tahoma" w:hAnsi="Tahoma" w:cs="Tahoma"/>
          <w:sz w:val="16"/>
          <w:szCs w:val="16"/>
        </w:rPr>
        <w:tab/>
      </w:r>
      <w:r w:rsidRPr="00E84330">
        <w:rPr>
          <w:rFonts w:ascii="Tahoma" w:hAnsi="Tahoma" w:cs="Tahoma"/>
          <w:sz w:val="16"/>
          <w:szCs w:val="16"/>
        </w:rPr>
        <w:tab/>
      </w:r>
      <w:r w:rsidR="00701EBB">
        <w:rPr>
          <w:rFonts w:ascii="Tahoma" w:hAnsi="Tahoma" w:cs="Tahoma"/>
          <w:sz w:val="16"/>
          <w:szCs w:val="16"/>
        </w:rPr>
        <w:t>XXXXXXXXXXXXXXXXXX</w:t>
      </w:r>
    </w:p>
    <w:p w14:paraId="7C1A0C3F" w14:textId="714815E9" w:rsidR="006669E4" w:rsidRPr="00E84330" w:rsidRDefault="006669E4" w:rsidP="00E84330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 xml:space="preserve">číslo účtu: </w:t>
      </w:r>
      <w:r w:rsidR="009E193E" w:rsidRPr="00E84330">
        <w:rPr>
          <w:rFonts w:ascii="Tahoma" w:hAnsi="Tahoma" w:cs="Tahoma"/>
          <w:sz w:val="16"/>
          <w:szCs w:val="16"/>
        </w:rPr>
        <w:tab/>
      </w:r>
      <w:r w:rsidR="009E193E" w:rsidRPr="00E84330">
        <w:rPr>
          <w:rFonts w:ascii="Tahoma" w:hAnsi="Tahoma" w:cs="Tahoma"/>
          <w:sz w:val="16"/>
          <w:szCs w:val="16"/>
        </w:rPr>
        <w:tab/>
      </w:r>
      <w:r w:rsidR="00701EBB">
        <w:rPr>
          <w:rFonts w:ascii="Tahoma" w:hAnsi="Tahoma" w:cs="Tahoma"/>
          <w:sz w:val="16"/>
          <w:szCs w:val="16"/>
        </w:rPr>
        <w:t>XXXXXXXXXXXXXXXXXX</w:t>
      </w:r>
    </w:p>
    <w:p w14:paraId="0E54B531" w14:textId="303BA306" w:rsidR="006669E4" w:rsidRPr="00E84330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 xml:space="preserve">jako </w:t>
      </w:r>
      <w:r w:rsidRPr="00E84330">
        <w:rPr>
          <w:rFonts w:ascii="Tahoma" w:hAnsi="Tahoma" w:cs="Tahoma"/>
          <w:b/>
          <w:sz w:val="16"/>
          <w:szCs w:val="16"/>
        </w:rPr>
        <w:t xml:space="preserve">objednatel </w:t>
      </w:r>
      <w:r w:rsidRPr="00E84330">
        <w:rPr>
          <w:rFonts w:ascii="Tahoma" w:hAnsi="Tahoma" w:cs="Tahoma"/>
          <w:sz w:val="16"/>
          <w:szCs w:val="16"/>
        </w:rPr>
        <w:t>na straně jedné (dál jen „objednatel“)</w:t>
      </w:r>
    </w:p>
    <w:p w14:paraId="62B7C648" w14:textId="77777777" w:rsidR="006669E4" w:rsidRPr="00E84330" w:rsidRDefault="006669E4" w:rsidP="00CE040B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3F3E9BD0" w14:textId="77777777" w:rsidR="006669E4" w:rsidRPr="00E84330" w:rsidRDefault="006669E4" w:rsidP="006669E4">
      <w:pPr>
        <w:jc w:val="center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>a</w:t>
      </w:r>
    </w:p>
    <w:p w14:paraId="5FEC445E" w14:textId="77777777" w:rsidR="006669E4" w:rsidRPr="00E84330" w:rsidRDefault="006669E4" w:rsidP="006669E4">
      <w:pPr>
        <w:rPr>
          <w:rFonts w:ascii="Tahoma" w:hAnsi="Tahoma" w:cs="Tahoma"/>
          <w:sz w:val="16"/>
          <w:szCs w:val="16"/>
        </w:rPr>
      </w:pPr>
    </w:p>
    <w:p w14:paraId="5BF7FBD6" w14:textId="77777777" w:rsidR="00736BA8" w:rsidRPr="00E84330" w:rsidRDefault="00736BA8" w:rsidP="00CE7670">
      <w:pPr>
        <w:jc w:val="both"/>
        <w:rPr>
          <w:rFonts w:ascii="Tahoma" w:hAnsi="Tahoma" w:cs="Tahoma"/>
          <w:b/>
          <w:sz w:val="16"/>
          <w:szCs w:val="16"/>
        </w:rPr>
      </w:pPr>
      <w:r w:rsidRPr="00E84330">
        <w:rPr>
          <w:rFonts w:ascii="Tahoma" w:hAnsi="Tahoma" w:cs="Tahoma"/>
          <w:b/>
          <w:sz w:val="16"/>
          <w:szCs w:val="16"/>
        </w:rPr>
        <w:t>Ing. arch. Jan Pešta</w:t>
      </w:r>
    </w:p>
    <w:p w14:paraId="7AD54E37" w14:textId="5EE6B9DE" w:rsidR="002A5E37" w:rsidRPr="00E84330" w:rsidRDefault="002A5E37" w:rsidP="002A5E37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>se sídlem:</w:t>
      </w:r>
      <w:r w:rsidRPr="00E84330">
        <w:rPr>
          <w:rFonts w:ascii="Tahoma" w:hAnsi="Tahoma" w:cs="Tahoma"/>
          <w:sz w:val="16"/>
          <w:szCs w:val="16"/>
        </w:rPr>
        <w:tab/>
      </w:r>
      <w:r w:rsidRPr="00E84330">
        <w:rPr>
          <w:rFonts w:ascii="Tahoma" w:hAnsi="Tahoma" w:cs="Tahoma"/>
          <w:sz w:val="16"/>
          <w:szCs w:val="16"/>
        </w:rPr>
        <w:tab/>
      </w:r>
      <w:r w:rsidRPr="00E84330">
        <w:rPr>
          <w:rFonts w:ascii="Tahoma" w:hAnsi="Tahoma" w:cs="Tahoma"/>
          <w:sz w:val="16"/>
          <w:szCs w:val="16"/>
        </w:rPr>
        <w:tab/>
      </w:r>
      <w:proofErr w:type="spellStart"/>
      <w:r w:rsidR="00736BA8" w:rsidRPr="00E84330">
        <w:rPr>
          <w:rFonts w:ascii="Tahoma" w:hAnsi="Tahoma" w:cs="Tahoma"/>
          <w:sz w:val="16"/>
          <w:szCs w:val="16"/>
        </w:rPr>
        <w:t>Hofmeisterova</w:t>
      </w:r>
      <w:proofErr w:type="spellEnd"/>
      <w:r w:rsidR="00736BA8" w:rsidRPr="00E84330">
        <w:rPr>
          <w:rFonts w:ascii="Tahoma" w:hAnsi="Tahoma" w:cs="Tahoma"/>
          <w:sz w:val="16"/>
          <w:szCs w:val="16"/>
        </w:rPr>
        <w:t xml:space="preserve"> 41, Rožmitál pod Třemšínem, 26242</w:t>
      </w:r>
    </w:p>
    <w:p w14:paraId="38AD8E33" w14:textId="32A8D801" w:rsidR="002A5E37" w:rsidRPr="00E84330" w:rsidRDefault="002A5E37" w:rsidP="002A5E37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 xml:space="preserve">IČ: </w:t>
      </w:r>
      <w:r w:rsidR="00736BA8" w:rsidRPr="00E84330">
        <w:rPr>
          <w:rFonts w:ascii="Tahoma" w:hAnsi="Tahoma" w:cs="Tahoma"/>
          <w:sz w:val="16"/>
          <w:szCs w:val="16"/>
        </w:rPr>
        <w:t>66439833</w:t>
      </w:r>
      <w:r w:rsidRPr="00E84330">
        <w:rPr>
          <w:rFonts w:ascii="Tahoma" w:hAnsi="Tahoma" w:cs="Tahoma"/>
          <w:sz w:val="16"/>
          <w:szCs w:val="16"/>
        </w:rPr>
        <w:tab/>
      </w:r>
      <w:r w:rsidRPr="00E84330">
        <w:rPr>
          <w:rFonts w:ascii="Tahoma" w:hAnsi="Tahoma" w:cs="Tahoma"/>
          <w:sz w:val="16"/>
          <w:szCs w:val="16"/>
        </w:rPr>
        <w:tab/>
        <w:t>DIČ:</w:t>
      </w:r>
      <w:r w:rsidR="009E193E" w:rsidRPr="00E84330">
        <w:rPr>
          <w:rFonts w:ascii="Tahoma" w:hAnsi="Tahoma" w:cs="Tahoma"/>
          <w:sz w:val="16"/>
          <w:szCs w:val="16"/>
        </w:rPr>
        <w:t xml:space="preserve"> </w:t>
      </w:r>
      <w:r w:rsidR="00736BA8" w:rsidRPr="00E84330">
        <w:rPr>
          <w:rFonts w:ascii="Tahoma" w:hAnsi="Tahoma" w:cs="Tahoma"/>
          <w:sz w:val="16"/>
          <w:szCs w:val="16"/>
        </w:rPr>
        <w:t>CZ7305190486</w:t>
      </w:r>
    </w:p>
    <w:p w14:paraId="753508E6" w14:textId="757D918A" w:rsidR="00803097" w:rsidRPr="00E84330" w:rsidRDefault="002A5E37" w:rsidP="00803097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>bankovní spojení:</w:t>
      </w:r>
      <w:r w:rsidRPr="00E84330">
        <w:rPr>
          <w:rFonts w:ascii="Tahoma" w:hAnsi="Tahoma" w:cs="Tahoma"/>
          <w:sz w:val="16"/>
          <w:szCs w:val="16"/>
        </w:rPr>
        <w:tab/>
      </w:r>
      <w:r w:rsidRPr="00E84330">
        <w:rPr>
          <w:rFonts w:ascii="Tahoma" w:hAnsi="Tahoma" w:cs="Tahoma"/>
          <w:sz w:val="16"/>
          <w:szCs w:val="16"/>
        </w:rPr>
        <w:tab/>
      </w:r>
      <w:r w:rsidR="00701EBB">
        <w:rPr>
          <w:rFonts w:ascii="Tahoma" w:hAnsi="Tahoma" w:cs="Tahoma"/>
          <w:sz w:val="16"/>
          <w:szCs w:val="16"/>
        </w:rPr>
        <w:t>XXXXXXXXXXXXXXXXXX</w:t>
      </w:r>
    </w:p>
    <w:p w14:paraId="0EA35F9C" w14:textId="6D454BBF" w:rsidR="002A5E37" w:rsidRPr="00E84330" w:rsidRDefault="002A5E37" w:rsidP="002A5E37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>číslo účtu:</w:t>
      </w:r>
      <w:r w:rsidR="00623954" w:rsidRPr="00E84330">
        <w:rPr>
          <w:rFonts w:ascii="Tahoma" w:hAnsi="Tahoma" w:cs="Tahoma"/>
          <w:sz w:val="16"/>
          <w:szCs w:val="16"/>
        </w:rPr>
        <w:t xml:space="preserve"> </w:t>
      </w:r>
      <w:r w:rsidR="002C7C9A" w:rsidRPr="00E84330">
        <w:rPr>
          <w:rFonts w:ascii="Tahoma" w:hAnsi="Tahoma" w:cs="Tahoma"/>
          <w:sz w:val="16"/>
          <w:szCs w:val="16"/>
        </w:rPr>
        <w:tab/>
      </w:r>
      <w:r w:rsidR="00EA2091" w:rsidRPr="00E84330">
        <w:rPr>
          <w:rFonts w:ascii="Tahoma" w:hAnsi="Tahoma" w:cs="Tahoma"/>
          <w:sz w:val="16"/>
          <w:szCs w:val="16"/>
        </w:rPr>
        <w:tab/>
      </w:r>
      <w:r w:rsidR="00701EBB">
        <w:rPr>
          <w:rFonts w:ascii="Tahoma" w:hAnsi="Tahoma" w:cs="Tahoma"/>
          <w:sz w:val="16"/>
          <w:szCs w:val="16"/>
        </w:rPr>
        <w:t>XXXXXXXXXXXXXXXXXX</w:t>
      </w:r>
    </w:p>
    <w:p w14:paraId="2C97A77C" w14:textId="5535E831" w:rsidR="006669E4" w:rsidRPr="00E84330" w:rsidRDefault="006669E4" w:rsidP="006669E4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 xml:space="preserve">jako </w:t>
      </w:r>
      <w:r w:rsidRPr="00E84330">
        <w:rPr>
          <w:rFonts w:ascii="Tahoma" w:hAnsi="Tahoma" w:cs="Tahoma"/>
          <w:b/>
          <w:sz w:val="16"/>
          <w:szCs w:val="16"/>
        </w:rPr>
        <w:t>zhotovitel</w:t>
      </w:r>
      <w:r w:rsidRPr="00E84330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07382458" w14:textId="77777777" w:rsidR="009E193E" w:rsidRPr="00E84330" w:rsidRDefault="009E193E" w:rsidP="006669E4">
      <w:pPr>
        <w:jc w:val="both"/>
        <w:rPr>
          <w:rFonts w:ascii="Tahoma" w:hAnsi="Tahoma" w:cs="Tahoma"/>
          <w:sz w:val="16"/>
          <w:szCs w:val="16"/>
        </w:rPr>
      </w:pPr>
    </w:p>
    <w:p w14:paraId="438C7159" w14:textId="42872226" w:rsidR="009E193E" w:rsidRPr="00E84330" w:rsidRDefault="009E193E" w:rsidP="006669E4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>(objednatel a zhotovitel dále též společně jako „smluvní strany“)</w:t>
      </w:r>
    </w:p>
    <w:p w14:paraId="51010248" w14:textId="77777777" w:rsidR="006669E4" w:rsidRPr="00E84330" w:rsidRDefault="006669E4" w:rsidP="006669E4">
      <w:pPr>
        <w:jc w:val="both"/>
        <w:rPr>
          <w:rFonts w:ascii="Tahoma" w:hAnsi="Tahoma" w:cs="Tahoma"/>
          <w:sz w:val="16"/>
          <w:szCs w:val="16"/>
        </w:rPr>
      </w:pPr>
    </w:p>
    <w:p w14:paraId="2EC173E0" w14:textId="77777777" w:rsidR="006669E4" w:rsidRPr="00E84330" w:rsidRDefault="006669E4" w:rsidP="006669E4">
      <w:pPr>
        <w:jc w:val="both"/>
        <w:rPr>
          <w:rFonts w:ascii="Tahoma" w:hAnsi="Tahoma" w:cs="Tahoma"/>
          <w:sz w:val="16"/>
          <w:szCs w:val="16"/>
        </w:rPr>
      </w:pPr>
    </w:p>
    <w:p w14:paraId="4E872B8B" w14:textId="127376B5" w:rsidR="006669E4" w:rsidRPr="00E84330" w:rsidRDefault="009E193E" w:rsidP="006669E4">
      <w:p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 xml:space="preserve">Smluvní strany </w:t>
      </w:r>
      <w:r w:rsidR="006669E4" w:rsidRPr="00E84330">
        <w:rPr>
          <w:rFonts w:ascii="Tahoma" w:hAnsi="Tahoma" w:cs="Tahoma"/>
          <w:sz w:val="16"/>
          <w:szCs w:val="16"/>
        </w:rPr>
        <w:t xml:space="preserve">uzavírají níže uvedeného dne, měsíce a roku ke smlouvě o dílo </w:t>
      </w:r>
      <w:r w:rsidR="005F26F2" w:rsidRPr="00E84330">
        <w:rPr>
          <w:rFonts w:ascii="Tahoma" w:hAnsi="Tahoma" w:cs="Tahoma"/>
          <w:sz w:val="16"/>
          <w:szCs w:val="16"/>
        </w:rPr>
        <w:t xml:space="preserve">uzavřené </w:t>
      </w:r>
      <w:r w:rsidR="006669E4" w:rsidRPr="00E84330">
        <w:rPr>
          <w:rFonts w:ascii="Tahoma" w:hAnsi="Tahoma" w:cs="Tahoma"/>
          <w:sz w:val="16"/>
          <w:szCs w:val="16"/>
        </w:rPr>
        <w:t xml:space="preserve">dne </w:t>
      </w:r>
      <w:r w:rsidR="00CE7670" w:rsidRPr="00E84330">
        <w:rPr>
          <w:rFonts w:ascii="Tahoma" w:hAnsi="Tahoma" w:cs="Tahoma"/>
          <w:sz w:val="16"/>
          <w:szCs w:val="16"/>
        </w:rPr>
        <w:t>2</w:t>
      </w:r>
      <w:r w:rsidR="00736BA8" w:rsidRPr="00E84330">
        <w:rPr>
          <w:rFonts w:ascii="Tahoma" w:hAnsi="Tahoma" w:cs="Tahoma"/>
          <w:sz w:val="16"/>
          <w:szCs w:val="16"/>
        </w:rPr>
        <w:t>9</w:t>
      </w:r>
      <w:r w:rsidR="005F4C4C" w:rsidRPr="00E84330">
        <w:rPr>
          <w:rFonts w:ascii="Tahoma" w:hAnsi="Tahoma" w:cs="Tahoma"/>
          <w:sz w:val="16"/>
          <w:szCs w:val="16"/>
        </w:rPr>
        <w:t xml:space="preserve">. </w:t>
      </w:r>
      <w:r w:rsidR="00CE7670" w:rsidRPr="00E84330">
        <w:rPr>
          <w:rFonts w:ascii="Tahoma" w:hAnsi="Tahoma" w:cs="Tahoma"/>
          <w:sz w:val="16"/>
          <w:szCs w:val="16"/>
        </w:rPr>
        <w:t>3</w:t>
      </w:r>
      <w:r w:rsidR="005F4C4C" w:rsidRPr="00E84330">
        <w:rPr>
          <w:rFonts w:ascii="Tahoma" w:hAnsi="Tahoma" w:cs="Tahoma"/>
          <w:sz w:val="16"/>
          <w:szCs w:val="16"/>
        </w:rPr>
        <w:t>. 20</w:t>
      </w:r>
      <w:r w:rsidR="00E61A65" w:rsidRPr="00E84330">
        <w:rPr>
          <w:rFonts w:ascii="Tahoma" w:hAnsi="Tahoma" w:cs="Tahoma"/>
          <w:sz w:val="16"/>
          <w:szCs w:val="16"/>
        </w:rPr>
        <w:t>2</w:t>
      </w:r>
      <w:r w:rsidR="00CE7670" w:rsidRPr="00E84330">
        <w:rPr>
          <w:rFonts w:ascii="Tahoma" w:hAnsi="Tahoma" w:cs="Tahoma"/>
          <w:sz w:val="16"/>
          <w:szCs w:val="16"/>
        </w:rPr>
        <w:t>2</w:t>
      </w:r>
      <w:r w:rsidR="006669E4" w:rsidRPr="00E84330">
        <w:rPr>
          <w:rFonts w:ascii="Tahoma" w:hAnsi="Tahoma" w:cs="Tahoma"/>
          <w:sz w:val="16"/>
          <w:szCs w:val="16"/>
        </w:rPr>
        <w:t xml:space="preserve">, evidované u objednatele pod </w:t>
      </w:r>
      <w:r w:rsidR="00281818" w:rsidRPr="00E84330">
        <w:rPr>
          <w:rFonts w:ascii="Tahoma" w:hAnsi="Tahoma" w:cs="Tahoma"/>
          <w:sz w:val="16"/>
          <w:szCs w:val="16"/>
        </w:rPr>
        <w:t>č</w:t>
      </w:r>
      <w:r w:rsidR="006669E4" w:rsidRPr="00E84330">
        <w:rPr>
          <w:rFonts w:ascii="Tahoma" w:hAnsi="Tahoma" w:cs="Tahoma"/>
          <w:sz w:val="16"/>
          <w:szCs w:val="16"/>
        </w:rPr>
        <w:t xml:space="preserve">. </w:t>
      </w:r>
      <w:r w:rsidR="00CE7670" w:rsidRPr="00E84330">
        <w:rPr>
          <w:rFonts w:ascii="Tahoma" w:hAnsi="Tahoma" w:cs="Tahoma"/>
          <w:sz w:val="16"/>
          <w:szCs w:val="16"/>
        </w:rPr>
        <w:t xml:space="preserve">PO </w:t>
      </w:r>
      <w:r w:rsidR="00736BA8" w:rsidRPr="00E84330">
        <w:rPr>
          <w:rFonts w:ascii="Tahoma" w:hAnsi="Tahoma" w:cs="Tahoma"/>
          <w:sz w:val="16"/>
          <w:szCs w:val="16"/>
        </w:rPr>
        <w:t>214</w:t>
      </w:r>
      <w:r w:rsidR="00CE7670" w:rsidRPr="00E84330">
        <w:rPr>
          <w:rFonts w:ascii="Tahoma" w:hAnsi="Tahoma" w:cs="Tahoma"/>
          <w:sz w:val="16"/>
          <w:szCs w:val="16"/>
        </w:rPr>
        <w:t xml:space="preserve">/S/22 </w:t>
      </w:r>
      <w:r w:rsidR="006669E4" w:rsidRPr="00E84330">
        <w:rPr>
          <w:rFonts w:ascii="Tahoma" w:hAnsi="Tahoma" w:cs="Tahoma"/>
          <w:sz w:val="16"/>
          <w:szCs w:val="16"/>
        </w:rPr>
        <w:t>(dále jen „smlouva“) tento</w:t>
      </w:r>
    </w:p>
    <w:p w14:paraId="139C60DF" w14:textId="77777777" w:rsidR="00D05B13" w:rsidRPr="00E84330" w:rsidRDefault="00D05B13" w:rsidP="006669E4">
      <w:pPr>
        <w:jc w:val="both"/>
        <w:rPr>
          <w:rFonts w:ascii="Tahoma" w:hAnsi="Tahoma" w:cs="Tahoma"/>
          <w:sz w:val="16"/>
          <w:szCs w:val="16"/>
        </w:rPr>
      </w:pPr>
    </w:p>
    <w:p w14:paraId="14A38788" w14:textId="293CF0A3" w:rsidR="00FC5D41" w:rsidRPr="00E84330" w:rsidRDefault="006669E4" w:rsidP="00FC5D41">
      <w:pPr>
        <w:jc w:val="center"/>
        <w:rPr>
          <w:rFonts w:ascii="Tahoma" w:hAnsi="Tahoma" w:cs="Tahoma"/>
          <w:b/>
          <w:sz w:val="16"/>
          <w:szCs w:val="16"/>
        </w:rPr>
      </w:pPr>
      <w:r w:rsidRPr="00E84330">
        <w:rPr>
          <w:rFonts w:ascii="Tahoma" w:hAnsi="Tahoma" w:cs="Tahoma"/>
          <w:b/>
          <w:sz w:val="16"/>
          <w:szCs w:val="16"/>
        </w:rPr>
        <w:t>dodatek č. 1</w:t>
      </w:r>
    </w:p>
    <w:p w14:paraId="7B2E61EE" w14:textId="6A66B391" w:rsidR="00FC5D41" w:rsidRPr="00E84330" w:rsidRDefault="00FC5D41">
      <w:pPr>
        <w:jc w:val="center"/>
        <w:rPr>
          <w:rFonts w:ascii="Tahoma" w:hAnsi="Tahoma" w:cs="Tahoma"/>
          <w:bCs/>
          <w:sz w:val="16"/>
          <w:szCs w:val="16"/>
        </w:rPr>
      </w:pPr>
      <w:r w:rsidRPr="00E84330">
        <w:rPr>
          <w:rFonts w:ascii="Tahoma" w:hAnsi="Tahoma" w:cs="Tahoma"/>
          <w:bCs/>
          <w:sz w:val="16"/>
          <w:szCs w:val="16"/>
        </w:rPr>
        <w:t>(dále též „dodatek“)</w:t>
      </w:r>
    </w:p>
    <w:p w14:paraId="4FD94CA1" w14:textId="77777777" w:rsidR="00D52517" w:rsidRPr="00E84330" w:rsidRDefault="00D52517" w:rsidP="00BB3CCC">
      <w:pPr>
        <w:jc w:val="both"/>
        <w:rPr>
          <w:rFonts w:ascii="Tahoma" w:hAnsi="Tahoma" w:cs="Tahoma"/>
          <w:sz w:val="20"/>
          <w:szCs w:val="20"/>
        </w:rPr>
      </w:pPr>
    </w:p>
    <w:p w14:paraId="5E5D8EC2" w14:textId="1B4F5BA2" w:rsidR="00203002" w:rsidRPr="00E84330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E84330">
        <w:rPr>
          <w:rFonts w:ascii="Tahoma" w:hAnsi="Tahoma" w:cs="Tahoma"/>
          <w:b/>
          <w:sz w:val="16"/>
          <w:szCs w:val="16"/>
        </w:rPr>
        <w:t>Článek I.</w:t>
      </w:r>
    </w:p>
    <w:p w14:paraId="463A9EB7" w14:textId="77777777" w:rsidR="00203002" w:rsidRPr="00E84330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E84330">
        <w:rPr>
          <w:rFonts w:ascii="Tahoma" w:hAnsi="Tahoma" w:cs="Tahoma"/>
          <w:b/>
          <w:sz w:val="16"/>
          <w:szCs w:val="16"/>
        </w:rPr>
        <w:t>Předmět dodatku</w:t>
      </w:r>
    </w:p>
    <w:p w14:paraId="51E79E15" w14:textId="77777777" w:rsidR="00203002" w:rsidRPr="00E84330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</w:p>
    <w:p w14:paraId="6A362B81" w14:textId="30309DED" w:rsidR="00362C68" w:rsidRDefault="005427BF" w:rsidP="00F649E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16"/>
          <w:szCs w:val="16"/>
        </w:rPr>
      </w:pPr>
      <w:r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Smluvní strany se s ohledem na průběh zhotovování díla</w:t>
      </w:r>
      <w:r w:rsidR="000D561F"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blíže specifikovaného ve smlouvě</w:t>
      </w:r>
      <w:r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dohodly</w:t>
      </w:r>
      <w:r w:rsidR="002123D5"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na</w:t>
      </w:r>
      <w:r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  <w:r w:rsidR="00736BA8" w:rsidRPr="00E84330">
        <w:rPr>
          <w:rFonts w:ascii="Tahoma" w:hAnsi="Tahoma" w:cs="Tahoma"/>
          <w:sz w:val="16"/>
          <w:szCs w:val="16"/>
        </w:rPr>
        <w:t>změn</w:t>
      </w:r>
      <w:r w:rsidRPr="00E84330">
        <w:rPr>
          <w:rFonts w:ascii="Tahoma" w:hAnsi="Tahoma" w:cs="Tahoma"/>
          <w:sz w:val="16"/>
          <w:szCs w:val="16"/>
        </w:rPr>
        <w:t>ě</w:t>
      </w:r>
      <w:r w:rsidR="00736BA8" w:rsidRPr="00E84330">
        <w:rPr>
          <w:rFonts w:ascii="Tahoma" w:hAnsi="Tahoma" w:cs="Tahoma"/>
          <w:sz w:val="16"/>
          <w:szCs w:val="16"/>
        </w:rPr>
        <w:t xml:space="preserve"> termínu </w:t>
      </w:r>
      <w:r w:rsidR="00BC430C" w:rsidRPr="00E84330">
        <w:rPr>
          <w:rFonts w:ascii="Tahoma" w:hAnsi="Tahoma" w:cs="Tahoma"/>
          <w:sz w:val="16"/>
          <w:szCs w:val="16"/>
        </w:rPr>
        <w:t>ve smyslu č. II. odst. 1.2. smlouvy</w:t>
      </w:r>
      <w:r w:rsidR="003A4939" w:rsidRPr="00E84330">
        <w:rPr>
          <w:rFonts w:ascii="Tahoma" w:hAnsi="Tahoma" w:cs="Tahoma"/>
          <w:sz w:val="16"/>
          <w:szCs w:val="16"/>
        </w:rPr>
        <w:t xml:space="preserve">, a to </w:t>
      </w:r>
      <w:r w:rsidR="00360080" w:rsidRPr="00E84330">
        <w:rPr>
          <w:rFonts w:ascii="Tahoma" w:hAnsi="Tahoma" w:cs="Tahoma"/>
          <w:sz w:val="16"/>
          <w:szCs w:val="16"/>
        </w:rPr>
        <w:t xml:space="preserve">v důsledku okolností, které objednatel s vynaložením veškeré odborné péče nemohl </w:t>
      </w:r>
      <w:r w:rsidR="00290362" w:rsidRPr="00E84330">
        <w:rPr>
          <w:rFonts w:ascii="Tahoma" w:hAnsi="Tahoma" w:cs="Tahoma"/>
          <w:sz w:val="16"/>
          <w:szCs w:val="16"/>
        </w:rPr>
        <w:t>předpokládat</w:t>
      </w:r>
      <w:r w:rsidR="00736BA8" w:rsidRPr="00E84330">
        <w:rPr>
          <w:rFonts w:ascii="Tahoma" w:hAnsi="Tahoma" w:cs="Tahoma"/>
          <w:sz w:val="16"/>
          <w:szCs w:val="16"/>
        </w:rPr>
        <w:t>.</w:t>
      </w:r>
      <w:r w:rsidR="00203002" w:rsidRPr="00E84330">
        <w:rPr>
          <w:rFonts w:ascii="Tahoma" w:hAnsi="Tahoma" w:cs="Tahoma"/>
          <w:sz w:val="16"/>
          <w:szCs w:val="16"/>
        </w:rPr>
        <w:t xml:space="preserve"> </w:t>
      </w:r>
      <w:r w:rsidR="00736BA8" w:rsidRPr="00E84330">
        <w:rPr>
          <w:rFonts w:ascii="Tahoma" w:hAnsi="Tahoma" w:cs="Tahoma"/>
          <w:sz w:val="16"/>
          <w:szCs w:val="16"/>
        </w:rPr>
        <w:t>Změna termínu je</w:t>
      </w:r>
      <w:r w:rsidRPr="00E84330">
        <w:rPr>
          <w:rFonts w:ascii="Tahoma" w:hAnsi="Tahoma" w:cs="Tahoma"/>
          <w:sz w:val="16"/>
          <w:szCs w:val="16"/>
        </w:rPr>
        <w:t xml:space="preserve"> nezbytná</w:t>
      </w:r>
      <w:r w:rsidR="00736BA8" w:rsidRPr="00E84330">
        <w:rPr>
          <w:rFonts w:ascii="Tahoma" w:hAnsi="Tahoma" w:cs="Tahoma"/>
          <w:sz w:val="16"/>
          <w:szCs w:val="16"/>
        </w:rPr>
        <w:t xml:space="preserve"> </w:t>
      </w:r>
      <w:r w:rsidR="006A2827" w:rsidRPr="00E84330">
        <w:rPr>
          <w:rFonts w:ascii="Tahoma" w:hAnsi="Tahoma" w:cs="Tahoma"/>
          <w:sz w:val="16"/>
          <w:szCs w:val="16"/>
        </w:rPr>
        <w:t>vzhledem ke skutečnosti</w:t>
      </w:r>
      <w:r w:rsidR="00736BA8" w:rsidRPr="00E84330">
        <w:rPr>
          <w:rFonts w:ascii="Tahoma" w:hAnsi="Tahoma" w:cs="Tahoma"/>
          <w:sz w:val="16"/>
          <w:szCs w:val="16"/>
        </w:rPr>
        <w:t>, že objednatel</w:t>
      </w:r>
      <w:r w:rsidR="006A2827" w:rsidRPr="00E84330">
        <w:rPr>
          <w:rFonts w:ascii="Tahoma" w:hAnsi="Tahoma" w:cs="Tahoma"/>
          <w:sz w:val="16"/>
          <w:szCs w:val="16"/>
        </w:rPr>
        <w:t xml:space="preserve"> v současné době</w:t>
      </w:r>
      <w:r w:rsidR="00736BA8" w:rsidRPr="00E84330">
        <w:rPr>
          <w:rFonts w:ascii="Tahoma" w:hAnsi="Tahoma" w:cs="Tahoma"/>
          <w:sz w:val="16"/>
          <w:szCs w:val="16"/>
        </w:rPr>
        <w:t xml:space="preserve"> </w:t>
      </w:r>
      <w:r w:rsidR="00392A61" w:rsidRPr="00E84330">
        <w:rPr>
          <w:rFonts w:ascii="Tahoma" w:hAnsi="Tahoma" w:cs="Tahoma"/>
          <w:sz w:val="16"/>
          <w:szCs w:val="16"/>
        </w:rPr>
        <w:t xml:space="preserve">nedisponuje </w:t>
      </w:r>
      <w:r w:rsidR="001C2576">
        <w:rPr>
          <w:rFonts w:ascii="Tahoma" w:hAnsi="Tahoma" w:cs="Tahoma"/>
          <w:sz w:val="16"/>
          <w:szCs w:val="16"/>
        </w:rPr>
        <w:t xml:space="preserve">potřebnými </w:t>
      </w:r>
      <w:r w:rsidR="00736BA8" w:rsidRPr="00E84330">
        <w:rPr>
          <w:rFonts w:ascii="Tahoma" w:hAnsi="Tahoma" w:cs="Tahoma"/>
          <w:sz w:val="16"/>
          <w:szCs w:val="16"/>
        </w:rPr>
        <w:t xml:space="preserve">výkresy v dostatečné kvalitě a </w:t>
      </w:r>
      <w:r w:rsidR="007341A9" w:rsidRPr="00E84330">
        <w:rPr>
          <w:rFonts w:ascii="Tahoma" w:hAnsi="Tahoma" w:cs="Tahoma"/>
          <w:sz w:val="16"/>
          <w:szCs w:val="16"/>
        </w:rPr>
        <w:t>úplnosti</w:t>
      </w:r>
      <w:r w:rsidR="006A2827" w:rsidRPr="00E84330">
        <w:rPr>
          <w:rFonts w:ascii="Tahoma" w:hAnsi="Tahoma" w:cs="Tahoma"/>
          <w:sz w:val="16"/>
          <w:szCs w:val="16"/>
        </w:rPr>
        <w:t>,</w:t>
      </w:r>
      <w:r w:rsidR="007341A9" w:rsidRPr="00E84330">
        <w:rPr>
          <w:rFonts w:ascii="Tahoma" w:hAnsi="Tahoma" w:cs="Tahoma"/>
          <w:sz w:val="16"/>
          <w:szCs w:val="16"/>
        </w:rPr>
        <w:t xml:space="preserve"> </w:t>
      </w:r>
      <w:r w:rsidR="004F50C2" w:rsidRPr="00E84330">
        <w:rPr>
          <w:rFonts w:ascii="Tahoma" w:hAnsi="Tahoma" w:cs="Tahoma"/>
          <w:sz w:val="16"/>
          <w:szCs w:val="16"/>
        </w:rPr>
        <w:t>pročež</w:t>
      </w:r>
      <w:r w:rsidR="007341A9" w:rsidRPr="00E84330">
        <w:rPr>
          <w:rFonts w:ascii="Tahoma" w:hAnsi="Tahoma" w:cs="Tahoma"/>
          <w:sz w:val="16"/>
          <w:szCs w:val="16"/>
        </w:rPr>
        <w:t xml:space="preserve"> </w:t>
      </w:r>
      <w:r w:rsidR="00392A61" w:rsidRPr="00E84330">
        <w:rPr>
          <w:rFonts w:ascii="Tahoma" w:hAnsi="Tahoma" w:cs="Tahoma"/>
          <w:sz w:val="16"/>
          <w:szCs w:val="16"/>
        </w:rPr>
        <w:t>není</w:t>
      </w:r>
      <w:r w:rsidR="007341A9" w:rsidRPr="00E84330">
        <w:rPr>
          <w:rFonts w:ascii="Tahoma" w:hAnsi="Tahoma" w:cs="Tahoma"/>
          <w:sz w:val="16"/>
          <w:szCs w:val="16"/>
        </w:rPr>
        <w:t xml:space="preserve"> možné </w:t>
      </w:r>
      <w:r w:rsidR="004F50C2" w:rsidRPr="00E84330">
        <w:rPr>
          <w:rFonts w:ascii="Tahoma" w:hAnsi="Tahoma" w:cs="Tahoma"/>
          <w:sz w:val="16"/>
          <w:szCs w:val="16"/>
        </w:rPr>
        <w:t xml:space="preserve">dílo </w:t>
      </w:r>
      <w:r w:rsidR="00454BEF" w:rsidRPr="00E84330">
        <w:rPr>
          <w:rFonts w:ascii="Tahoma" w:hAnsi="Tahoma" w:cs="Tahoma"/>
          <w:sz w:val="16"/>
          <w:szCs w:val="16"/>
        </w:rPr>
        <w:t>dokončit</w:t>
      </w:r>
      <w:r w:rsidR="007341A9" w:rsidRPr="00E84330">
        <w:rPr>
          <w:rFonts w:ascii="Tahoma" w:hAnsi="Tahoma" w:cs="Tahoma"/>
          <w:sz w:val="16"/>
          <w:szCs w:val="16"/>
        </w:rPr>
        <w:t xml:space="preserve"> v</w:t>
      </w:r>
      <w:r w:rsidR="004F50C2" w:rsidRPr="00E84330">
        <w:rPr>
          <w:rFonts w:ascii="Tahoma" w:hAnsi="Tahoma" w:cs="Tahoma"/>
          <w:sz w:val="16"/>
          <w:szCs w:val="16"/>
        </w:rPr>
        <w:t>e smlouvou</w:t>
      </w:r>
      <w:r w:rsidR="007341A9" w:rsidRPr="00E84330">
        <w:rPr>
          <w:rFonts w:ascii="Tahoma" w:hAnsi="Tahoma" w:cs="Tahoma"/>
          <w:sz w:val="16"/>
          <w:szCs w:val="16"/>
        </w:rPr>
        <w:t xml:space="preserve"> požadované kvalitě. </w:t>
      </w:r>
      <w:r w:rsidR="003A0D0D" w:rsidRPr="00E84330">
        <w:rPr>
          <w:rFonts w:ascii="Tahoma" w:hAnsi="Tahoma" w:cs="Tahoma"/>
          <w:sz w:val="16"/>
          <w:szCs w:val="16"/>
        </w:rPr>
        <w:t>Objednatel</w:t>
      </w:r>
      <w:r w:rsidR="00B03583">
        <w:rPr>
          <w:rFonts w:ascii="Tahoma" w:hAnsi="Tahoma" w:cs="Tahoma"/>
          <w:sz w:val="16"/>
          <w:szCs w:val="16"/>
        </w:rPr>
        <w:t xml:space="preserve"> pro úplnost uvádí, že</w:t>
      </w:r>
      <w:r w:rsidR="003A0D0D" w:rsidRPr="00E84330">
        <w:rPr>
          <w:rFonts w:ascii="Tahoma" w:hAnsi="Tahoma" w:cs="Tahoma"/>
          <w:sz w:val="16"/>
          <w:szCs w:val="16"/>
        </w:rPr>
        <w:t xml:space="preserve"> takovými podklady </w:t>
      </w:r>
      <w:r w:rsidR="00B03583" w:rsidRPr="00150799">
        <w:rPr>
          <w:rFonts w:ascii="Tahoma" w:hAnsi="Tahoma" w:cs="Tahoma"/>
          <w:sz w:val="16"/>
          <w:szCs w:val="16"/>
        </w:rPr>
        <w:t xml:space="preserve">bude </w:t>
      </w:r>
      <w:r w:rsidR="003A0D0D" w:rsidRPr="00E84330">
        <w:rPr>
          <w:rFonts w:ascii="Tahoma" w:hAnsi="Tahoma" w:cs="Tahoma"/>
          <w:sz w:val="16"/>
          <w:szCs w:val="16"/>
        </w:rPr>
        <w:t>disponovat na začátku roku 2023</w:t>
      </w:r>
      <w:r w:rsidR="004B0F5B" w:rsidRPr="00E84330">
        <w:rPr>
          <w:rFonts w:ascii="Tahoma" w:hAnsi="Tahoma" w:cs="Tahoma"/>
          <w:sz w:val="16"/>
          <w:szCs w:val="16"/>
        </w:rPr>
        <w:t>, tedy</w:t>
      </w:r>
      <w:r w:rsidR="003A0D0D" w:rsidRPr="00E84330">
        <w:rPr>
          <w:rFonts w:ascii="Tahoma" w:hAnsi="Tahoma" w:cs="Tahoma"/>
          <w:sz w:val="16"/>
          <w:szCs w:val="16"/>
        </w:rPr>
        <w:t xml:space="preserve"> po dokončení geodetického zaměření objektů.</w:t>
      </w:r>
      <w:r w:rsidR="007341A9" w:rsidRPr="00E84330">
        <w:rPr>
          <w:rFonts w:ascii="Tahoma" w:hAnsi="Tahoma" w:cs="Tahoma"/>
          <w:sz w:val="16"/>
          <w:szCs w:val="16"/>
        </w:rPr>
        <w:t xml:space="preserve"> </w:t>
      </w:r>
    </w:p>
    <w:p w14:paraId="701A6D6E" w14:textId="77777777" w:rsidR="001B411E" w:rsidRPr="00E84330" w:rsidRDefault="001B411E" w:rsidP="00E84330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</w:p>
    <w:p w14:paraId="69F7C7A5" w14:textId="54275ED8" w:rsidR="0074725F" w:rsidRPr="00E84330" w:rsidRDefault="004B0F5B" w:rsidP="0097003F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 xml:space="preserve">V důsledku skutečností uvedených v čl. I. odst. 1 tohoto dodatku </w:t>
      </w:r>
      <w:r w:rsidR="0074725F" w:rsidRPr="00E84330">
        <w:rPr>
          <w:rFonts w:ascii="Tahoma" w:hAnsi="Tahoma" w:cs="Tahoma"/>
          <w:sz w:val="16"/>
          <w:szCs w:val="16"/>
        </w:rPr>
        <w:t>smluvní strany původní článek II. odst. 1.2. smlouvy nahrazují, a to v následujícím rozsahu:</w:t>
      </w:r>
    </w:p>
    <w:p w14:paraId="401D7355" w14:textId="77777777" w:rsidR="00C448EB" w:rsidRPr="00E84330" w:rsidRDefault="00C448EB" w:rsidP="00E84330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</w:p>
    <w:p w14:paraId="1AD2BF40" w14:textId="1599254B" w:rsidR="00D962D9" w:rsidRPr="00E84330" w:rsidRDefault="00C448EB" w:rsidP="00E84330">
      <w:pPr>
        <w:pStyle w:val="Odstavecseseznamem"/>
        <w:ind w:left="1134"/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>„1.2.</w:t>
      </w:r>
      <w:r w:rsidR="00203002" w:rsidRPr="00E84330">
        <w:rPr>
          <w:rFonts w:ascii="Tahoma" w:hAnsi="Tahoma" w:cs="Tahoma"/>
          <w:sz w:val="16"/>
          <w:szCs w:val="16"/>
        </w:rPr>
        <w:t xml:space="preserve"> </w:t>
      </w:r>
      <w:r w:rsidR="007341A9" w:rsidRPr="00E84330">
        <w:rPr>
          <w:rFonts w:ascii="Tahoma" w:hAnsi="Tahoma" w:cs="Tahoma"/>
          <w:sz w:val="16"/>
          <w:szCs w:val="16"/>
        </w:rPr>
        <w:t>Fáze 2 do 31. 3. 2023</w:t>
      </w:r>
      <w:r w:rsidRPr="00E84330">
        <w:rPr>
          <w:rFonts w:ascii="Tahoma" w:hAnsi="Tahoma" w:cs="Tahoma"/>
          <w:sz w:val="16"/>
          <w:szCs w:val="16"/>
        </w:rPr>
        <w:t>“</w:t>
      </w:r>
    </w:p>
    <w:p w14:paraId="37C7E6E8" w14:textId="77777777" w:rsidR="00C448EB" w:rsidRPr="00E84330" w:rsidRDefault="00C448EB" w:rsidP="00E84330">
      <w:pPr>
        <w:pStyle w:val="Odstavecseseznamem"/>
        <w:ind w:left="1843"/>
        <w:jc w:val="both"/>
        <w:rPr>
          <w:rFonts w:ascii="Tahoma" w:hAnsi="Tahoma" w:cs="Tahoma"/>
          <w:sz w:val="16"/>
          <w:szCs w:val="16"/>
        </w:rPr>
      </w:pPr>
    </w:p>
    <w:p w14:paraId="662FA900" w14:textId="34BF0985" w:rsidR="00D962D9" w:rsidRDefault="00D962D9" w:rsidP="006A43AF">
      <w:pPr>
        <w:pStyle w:val="Odstavecseseznamem"/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E84330">
        <w:rPr>
          <w:rFonts w:ascii="Tahoma" w:hAnsi="Tahoma" w:cs="Tahoma"/>
          <w:sz w:val="16"/>
          <w:szCs w:val="16"/>
        </w:rPr>
        <w:t xml:space="preserve">Na základě </w:t>
      </w:r>
      <w:r w:rsidR="00304DB7" w:rsidRPr="00E84330">
        <w:rPr>
          <w:rFonts w:ascii="Tahoma" w:hAnsi="Tahoma" w:cs="Tahoma"/>
          <w:sz w:val="16"/>
          <w:szCs w:val="16"/>
        </w:rPr>
        <w:t xml:space="preserve">čl. I. </w:t>
      </w:r>
      <w:r w:rsidRPr="00E84330">
        <w:rPr>
          <w:rFonts w:ascii="Tahoma" w:hAnsi="Tahoma" w:cs="Tahoma"/>
          <w:sz w:val="16"/>
          <w:szCs w:val="16"/>
        </w:rPr>
        <w:t>odst</w:t>
      </w:r>
      <w:r w:rsidR="00304DB7" w:rsidRPr="00E84330">
        <w:rPr>
          <w:rFonts w:ascii="Tahoma" w:hAnsi="Tahoma" w:cs="Tahoma"/>
          <w:sz w:val="16"/>
          <w:szCs w:val="16"/>
        </w:rPr>
        <w:t>.</w:t>
      </w:r>
      <w:r w:rsidRPr="00E84330">
        <w:rPr>
          <w:rFonts w:ascii="Tahoma" w:hAnsi="Tahoma" w:cs="Tahoma"/>
          <w:sz w:val="16"/>
          <w:szCs w:val="16"/>
        </w:rPr>
        <w:t xml:space="preserve"> 1 </w:t>
      </w:r>
      <w:r w:rsidR="007F6702" w:rsidRPr="00E84330">
        <w:rPr>
          <w:rFonts w:ascii="Tahoma" w:hAnsi="Tahoma" w:cs="Tahoma"/>
          <w:sz w:val="16"/>
          <w:szCs w:val="16"/>
        </w:rPr>
        <w:t xml:space="preserve">tohoto dodatku </w:t>
      </w:r>
      <w:r w:rsidRPr="00E84330">
        <w:rPr>
          <w:rFonts w:ascii="Tahoma" w:hAnsi="Tahoma" w:cs="Tahoma"/>
          <w:sz w:val="16"/>
          <w:szCs w:val="16"/>
        </w:rPr>
        <w:t>dochází</w:t>
      </w:r>
      <w:r w:rsidR="00903C2B">
        <w:rPr>
          <w:rFonts w:ascii="Tahoma" w:hAnsi="Tahoma" w:cs="Tahoma"/>
          <w:sz w:val="16"/>
          <w:szCs w:val="16"/>
        </w:rPr>
        <w:t xml:space="preserve"> rovněž</w:t>
      </w:r>
      <w:r w:rsidRPr="00E84330">
        <w:rPr>
          <w:rFonts w:ascii="Tahoma" w:hAnsi="Tahoma" w:cs="Tahoma"/>
          <w:sz w:val="16"/>
          <w:szCs w:val="16"/>
        </w:rPr>
        <w:t xml:space="preserve"> k</w:t>
      </w:r>
      <w:r w:rsidR="005A6D20">
        <w:rPr>
          <w:rFonts w:ascii="Tahoma" w:hAnsi="Tahoma" w:cs="Tahoma"/>
          <w:sz w:val="16"/>
          <w:szCs w:val="16"/>
        </w:rPr>
        <w:t>e změně</w:t>
      </w:r>
      <w:r w:rsidRPr="00E84330">
        <w:rPr>
          <w:rFonts w:ascii="Tahoma" w:hAnsi="Tahoma" w:cs="Tahoma"/>
          <w:sz w:val="16"/>
          <w:szCs w:val="16"/>
        </w:rPr>
        <w:t xml:space="preserve"> čl. V. odst. 2 smlouvy, </w:t>
      </w:r>
      <w:r w:rsidR="00903C2B">
        <w:rPr>
          <w:rFonts w:ascii="Tahoma" w:hAnsi="Tahoma" w:cs="Tahoma"/>
          <w:sz w:val="16"/>
          <w:szCs w:val="16"/>
        </w:rPr>
        <w:t xml:space="preserve">přičemž původní znění tohoto článku se </w:t>
      </w:r>
      <w:r w:rsidR="00AD41DE">
        <w:rPr>
          <w:rFonts w:ascii="Tahoma" w:hAnsi="Tahoma" w:cs="Tahoma"/>
          <w:sz w:val="16"/>
          <w:szCs w:val="16"/>
        </w:rPr>
        <w:t xml:space="preserve">účinností tohoto dodatku </w:t>
      </w:r>
      <w:r w:rsidR="00903C2B">
        <w:rPr>
          <w:rFonts w:ascii="Tahoma" w:hAnsi="Tahoma" w:cs="Tahoma"/>
          <w:sz w:val="16"/>
          <w:szCs w:val="16"/>
        </w:rPr>
        <w:t>ruší a nahrazuje následujícím</w:t>
      </w:r>
      <w:r w:rsidRPr="00E84330">
        <w:rPr>
          <w:rFonts w:ascii="Tahoma" w:hAnsi="Tahoma" w:cs="Tahoma"/>
          <w:sz w:val="16"/>
          <w:szCs w:val="16"/>
        </w:rPr>
        <w:t>:</w:t>
      </w:r>
    </w:p>
    <w:p w14:paraId="36BB65AD" w14:textId="77777777" w:rsidR="00DB69CA" w:rsidRPr="00E84330" w:rsidRDefault="00DB69CA" w:rsidP="00E84330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</w:p>
    <w:p w14:paraId="232F3C79" w14:textId="1FDCF5EE" w:rsidR="00D962D9" w:rsidRPr="00E84330" w:rsidRDefault="00DB69CA" w:rsidP="00E84330">
      <w:pPr>
        <w:pStyle w:val="Odstavecseseznamem"/>
        <w:ind w:left="113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„ 2. </w:t>
      </w:r>
      <w:r w:rsidR="00A1051F" w:rsidRPr="00E84330">
        <w:rPr>
          <w:rFonts w:ascii="Tahoma" w:hAnsi="Tahoma" w:cs="Tahoma"/>
          <w:sz w:val="16"/>
          <w:szCs w:val="16"/>
        </w:rPr>
        <w:t>Smluvní strany se dohodly na prov</w:t>
      </w:r>
      <w:r w:rsidR="000315BB" w:rsidRPr="00E84330">
        <w:rPr>
          <w:rFonts w:ascii="Tahoma" w:hAnsi="Tahoma" w:cs="Tahoma"/>
          <w:sz w:val="16"/>
          <w:szCs w:val="16"/>
        </w:rPr>
        <w:t>edení</w:t>
      </w:r>
      <w:r w:rsidR="00A1051F" w:rsidRPr="00E84330">
        <w:rPr>
          <w:rFonts w:ascii="Tahoma" w:hAnsi="Tahoma" w:cs="Tahoma"/>
          <w:sz w:val="16"/>
          <w:szCs w:val="16"/>
        </w:rPr>
        <w:t xml:space="preserve"> dílčí fakturace. </w:t>
      </w:r>
      <w:r w:rsidR="00AE5E69" w:rsidRPr="00E84330">
        <w:rPr>
          <w:rFonts w:ascii="Tahoma" w:hAnsi="Tahoma" w:cs="Tahoma"/>
          <w:sz w:val="16"/>
          <w:szCs w:val="16"/>
        </w:rPr>
        <w:t>Fakturace proběhne ve dvou splátkách vždy po dokončení dílčí fáze</w:t>
      </w:r>
      <w:r w:rsidR="002136EA" w:rsidRPr="00E84330">
        <w:rPr>
          <w:rFonts w:ascii="Tahoma" w:hAnsi="Tahoma" w:cs="Tahoma"/>
          <w:sz w:val="16"/>
          <w:szCs w:val="16"/>
        </w:rPr>
        <w:t xml:space="preserve"> plnění</w:t>
      </w:r>
      <w:r w:rsidR="00AE5E69" w:rsidRPr="00E84330">
        <w:rPr>
          <w:rFonts w:ascii="Tahoma" w:hAnsi="Tahoma" w:cs="Tahoma"/>
          <w:sz w:val="16"/>
          <w:szCs w:val="16"/>
        </w:rPr>
        <w:t xml:space="preserve">. </w:t>
      </w:r>
      <w:r w:rsidR="00A1051F" w:rsidRPr="00E84330">
        <w:rPr>
          <w:rFonts w:ascii="Tahoma" w:hAnsi="Tahoma" w:cs="Tahoma"/>
          <w:sz w:val="16"/>
          <w:szCs w:val="16"/>
        </w:rPr>
        <w:t xml:space="preserve">Zhotovitel má právo vystavit daňový doklad (fakturu) </w:t>
      </w:r>
      <w:r w:rsidR="005E4845" w:rsidRPr="00E84330">
        <w:rPr>
          <w:rFonts w:ascii="Tahoma" w:hAnsi="Tahoma" w:cs="Tahoma"/>
          <w:sz w:val="16"/>
          <w:szCs w:val="16"/>
        </w:rPr>
        <w:t xml:space="preserve">po dokončení </w:t>
      </w:r>
      <w:r w:rsidR="00AE5E69" w:rsidRPr="00E84330">
        <w:rPr>
          <w:rFonts w:ascii="Tahoma" w:hAnsi="Tahoma" w:cs="Tahoma"/>
          <w:sz w:val="16"/>
          <w:szCs w:val="16"/>
        </w:rPr>
        <w:t>fáze</w:t>
      </w:r>
      <w:r w:rsidR="008567DD" w:rsidRPr="00E84330">
        <w:rPr>
          <w:rFonts w:ascii="Tahoma" w:hAnsi="Tahoma" w:cs="Tahoma"/>
          <w:sz w:val="16"/>
          <w:szCs w:val="16"/>
        </w:rPr>
        <w:t xml:space="preserve"> </w:t>
      </w:r>
      <w:r w:rsidR="00B45EF1">
        <w:rPr>
          <w:rFonts w:ascii="Tahoma" w:hAnsi="Tahoma" w:cs="Tahoma"/>
          <w:sz w:val="16"/>
          <w:szCs w:val="16"/>
        </w:rPr>
        <w:t>ve smyslu</w:t>
      </w:r>
      <w:r w:rsidR="00B45EF1" w:rsidRPr="00E84330">
        <w:rPr>
          <w:rFonts w:ascii="Tahoma" w:hAnsi="Tahoma" w:cs="Tahoma"/>
          <w:sz w:val="16"/>
          <w:szCs w:val="16"/>
        </w:rPr>
        <w:t xml:space="preserve"> </w:t>
      </w:r>
      <w:r w:rsidR="0077506C" w:rsidRPr="00E84330">
        <w:rPr>
          <w:rFonts w:ascii="Tahoma" w:hAnsi="Tahoma" w:cs="Tahoma"/>
          <w:sz w:val="16"/>
          <w:szCs w:val="16"/>
        </w:rPr>
        <w:t>článku IV. Odstavce 1. smlouvy</w:t>
      </w:r>
      <w:r w:rsidR="00854A9B" w:rsidRPr="00E84330">
        <w:rPr>
          <w:rFonts w:ascii="Tahoma" w:hAnsi="Tahoma" w:cs="Tahoma"/>
          <w:sz w:val="16"/>
          <w:szCs w:val="16"/>
        </w:rPr>
        <w:t xml:space="preserve">, </w:t>
      </w:r>
      <w:r w:rsidR="001B5F5D">
        <w:rPr>
          <w:rFonts w:ascii="Tahoma" w:hAnsi="Tahoma" w:cs="Tahoma"/>
          <w:sz w:val="16"/>
          <w:szCs w:val="16"/>
        </w:rPr>
        <w:t xml:space="preserve">tedy </w:t>
      </w:r>
      <w:r w:rsidR="00854A9B" w:rsidRPr="00E84330">
        <w:rPr>
          <w:rFonts w:ascii="Tahoma" w:hAnsi="Tahoma" w:cs="Tahoma"/>
          <w:sz w:val="16"/>
          <w:szCs w:val="16"/>
        </w:rPr>
        <w:t xml:space="preserve">po podpisu </w:t>
      </w:r>
      <w:r w:rsidR="00CD4927" w:rsidRPr="00E84330">
        <w:rPr>
          <w:rFonts w:ascii="Tahoma" w:hAnsi="Tahoma" w:cs="Tahoma"/>
          <w:sz w:val="16"/>
          <w:szCs w:val="16"/>
        </w:rPr>
        <w:t xml:space="preserve">předávacího </w:t>
      </w:r>
      <w:r w:rsidR="00854A9B" w:rsidRPr="00E84330">
        <w:rPr>
          <w:rFonts w:ascii="Tahoma" w:hAnsi="Tahoma" w:cs="Tahoma"/>
          <w:sz w:val="16"/>
          <w:szCs w:val="16"/>
        </w:rPr>
        <w:t>protokolu</w:t>
      </w:r>
      <w:r w:rsidR="00683222" w:rsidRPr="00E84330">
        <w:rPr>
          <w:rFonts w:ascii="Tahoma" w:hAnsi="Tahoma" w:cs="Tahoma"/>
          <w:sz w:val="16"/>
          <w:szCs w:val="16"/>
        </w:rPr>
        <w:t xml:space="preserve">, ze kterého bude zjevné, že došlo k odstranění všech </w:t>
      </w:r>
      <w:r w:rsidR="00854A9B" w:rsidRPr="00E84330">
        <w:rPr>
          <w:rFonts w:ascii="Tahoma" w:hAnsi="Tahoma" w:cs="Tahoma"/>
          <w:sz w:val="16"/>
          <w:szCs w:val="16"/>
        </w:rPr>
        <w:t>vad a nedodělků</w:t>
      </w:r>
      <w:r w:rsidR="00B14F48" w:rsidRPr="00E84330">
        <w:rPr>
          <w:rFonts w:ascii="Tahoma" w:hAnsi="Tahoma" w:cs="Tahoma"/>
          <w:sz w:val="16"/>
          <w:szCs w:val="16"/>
        </w:rPr>
        <w:t>. Tento protokol bude</w:t>
      </w:r>
      <w:r w:rsidR="00AB1598" w:rsidRPr="00E84330">
        <w:rPr>
          <w:rFonts w:ascii="Tahoma" w:hAnsi="Tahoma" w:cs="Tahoma"/>
          <w:sz w:val="16"/>
          <w:szCs w:val="16"/>
        </w:rPr>
        <w:t xml:space="preserve"> nedílnou součástí faktury.</w:t>
      </w:r>
      <w:r>
        <w:rPr>
          <w:rFonts w:ascii="Tahoma" w:hAnsi="Tahoma" w:cs="Tahoma"/>
          <w:sz w:val="16"/>
          <w:szCs w:val="16"/>
        </w:rPr>
        <w:t>“</w:t>
      </w:r>
    </w:p>
    <w:p w14:paraId="2036F4BC" w14:textId="77777777" w:rsidR="006A7D46" w:rsidRPr="00E84330" w:rsidRDefault="006A7D46" w:rsidP="005F4C4C">
      <w:pPr>
        <w:rPr>
          <w:rFonts w:ascii="Tahoma" w:hAnsi="Tahoma" w:cs="Tahoma"/>
          <w:b/>
          <w:sz w:val="16"/>
          <w:szCs w:val="16"/>
        </w:rPr>
      </w:pPr>
    </w:p>
    <w:p w14:paraId="7D09A99A" w14:textId="77777777" w:rsidR="00203002" w:rsidRPr="00E84330" w:rsidRDefault="00203002" w:rsidP="00203002">
      <w:p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E84330">
        <w:rPr>
          <w:rFonts w:ascii="Tahoma" w:hAnsi="Tahoma" w:cs="Tahoma"/>
          <w:b/>
          <w:sz w:val="16"/>
          <w:szCs w:val="16"/>
        </w:rPr>
        <w:t>Článek II.</w:t>
      </w:r>
    </w:p>
    <w:p w14:paraId="76BC7FF7" w14:textId="77777777" w:rsidR="00203002" w:rsidRPr="00E84330" w:rsidRDefault="00203002" w:rsidP="00203002">
      <w:p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E84330">
        <w:rPr>
          <w:rFonts w:ascii="Tahoma" w:hAnsi="Tahoma" w:cs="Tahoma"/>
          <w:b/>
          <w:sz w:val="16"/>
          <w:szCs w:val="16"/>
        </w:rPr>
        <w:t>Závěrečná ustanovení</w:t>
      </w:r>
    </w:p>
    <w:p w14:paraId="38860CDC" w14:textId="77777777" w:rsidR="00203002" w:rsidRPr="00E84330" w:rsidRDefault="00203002" w:rsidP="00203002">
      <w:p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</w:p>
    <w:p w14:paraId="211C1F78" w14:textId="76671A3E" w:rsidR="00776ABF" w:rsidRPr="00E84330" w:rsidRDefault="00A83E18" w:rsidP="00E877DD">
      <w:pPr>
        <w:pStyle w:val="Odstavecseseznamem"/>
        <w:numPr>
          <w:ilvl w:val="0"/>
          <w:numId w:val="38"/>
        </w:numPr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Ostatní ujednání smlouvy zůstávají beze změny. </w:t>
      </w:r>
    </w:p>
    <w:p w14:paraId="6981E78A" w14:textId="587488D2" w:rsidR="00776ABF" w:rsidRPr="00E84330" w:rsidRDefault="00A83E18" w:rsidP="00E877DD">
      <w:pPr>
        <w:pStyle w:val="Odstavecseseznamem"/>
        <w:numPr>
          <w:ilvl w:val="0"/>
          <w:numId w:val="38"/>
        </w:numPr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Tento dodatek nabývá platnosti dnem jeho podpisu smluvními stranami a účinnosti dnem uveřejnění v registru smluv. </w:t>
      </w:r>
    </w:p>
    <w:p w14:paraId="0CF2B295" w14:textId="6B18446E" w:rsidR="00776ABF" w:rsidRPr="00E84330" w:rsidRDefault="00A83E18" w:rsidP="00E877DD">
      <w:pPr>
        <w:pStyle w:val="Odstavecseseznamem"/>
        <w:numPr>
          <w:ilvl w:val="0"/>
          <w:numId w:val="38"/>
        </w:numPr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Tento dodatek je vyhotoven ve dvou stejnopisech s platností originálu, z nichž každá smluvní strana obdrží po jednom. </w:t>
      </w:r>
    </w:p>
    <w:p w14:paraId="5950BEDE" w14:textId="379C9451" w:rsidR="00D57C32" w:rsidRPr="00E84330" w:rsidRDefault="00D57C32" w:rsidP="004756E6">
      <w:pPr>
        <w:pStyle w:val="Odstavecseseznamem"/>
        <w:numPr>
          <w:ilvl w:val="0"/>
          <w:numId w:val="38"/>
        </w:numPr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tohoto dodatku jsou následující přílohy: </w:t>
      </w:r>
    </w:p>
    <w:p w14:paraId="4C5AB96A" w14:textId="77777777" w:rsidR="00EB0AE0" w:rsidRDefault="00EB0AE0" w:rsidP="00776ABF">
      <w:pPr>
        <w:pStyle w:val="Odstavecseseznamem"/>
        <w:ind w:left="360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</w:p>
    <w:p w14:paraId="01FA92B0" w14:textId="738B9186" w:rsidR="007E560B" w:rsidRPr="00E84330" w:rsidRDefault="00D57C32" w:rsidP="00776ABF">
      <w:pPr>
        <w:pStyle w:val="Odstavecseseznamem"/>
        <w:ind w:left="360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Příloha č. 1 - </w:t>
      </w:r>
      <w:r w:rsidR="007E560B" w:rsidRPr="00E8433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Změnový list „ZL01”</w:t>
      </w:r>
    </w:p>
    <w:p w14:paraId="275CAEB2" w14:textId="77777777" w:rsidR="007341A9" w:rsidRPr="00E84330" w:rsidRDefault="007341A9" w:rsidP="006A43AF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721"/>
        <w:gridCol w:w="3392"/>
      </w:tblGrid>
      <w:tr w:rsidR="007A3559" w:rsidRPr="005E2ABB" w14:paraId="6E5D6B08" w14:textId="77777777" w:rsidTr="00E84330">
        <w:trPr>
          <w:trHeight w:val="153"/>
        </w:trPr>
        <w:tc>
          <w:tcPr>
            <w:tcW w:w="3608" w:type="dxa"/>
          </w:tcPr>
          <w:p w14:paraId="2FAE0DD5" w14:textId="0E12E88F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E84330">
              <w:rPr>
                <w:rFonts w:ascii="Tahoma" w:hAnsi="Tahoma" w:cs="Tahoma"/>
                <w:b w:val="0"/>
                <w:sz w:val="16"/>
                <w:szCs w:val="16"/>
              </w:rPr>
              <w:t>V … dne: …</w:t>
            </w:r>
          </w:p>
        </w:tc>
        <w:tc>
          <w:tcPr>
            <w:tcW w:w="721" w:type="dxa"/>
          </w:tcPr>
          <w:p w14:paraId="435560B2" w14:textId="77777777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92" w:type="dxa"/>
          </w:tcPr>
          <w:p w14:paraId="5D8D05EB" w14:textId="3BB495DC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E84330">
              <w:rPr>
                <w:rFonts w:ascii="Tahoma" w:hAnsi="Tahoma" w:cs="Tahoma"/>
                <w:b w:val="0"/>
                <w:sz w:val="16"/>
                <w:szCs w:val="16"/>
              </w:rPr>
              <w:t>V Praze dne: …</w:t>
            </w:r>
          </w:p>
        </w:tc>
      </w:tr>
      <w:tr w:rsidR="007A3559" w:rsidRPr="005E2ABB" w14:paraId="22490F2B" w14:textId="77777777" w:rsidTr="00E84330">
        <w:trPr>
          <w:trHeight w:val="754"/>
        </w:trPr>
        <w:tc>
          <w:tcPr>
            <w:tcW w:w="3608" w:type="dxa"/>
            <w:tcBorders>
              <w:bottom w:val="single" w:sz="4" w:space="0" w:color="auto"/>
            </w:tcBorders>
          </w:tcPr>
          <w:p w14:paraId="5D15DFF5" w14:textId="77777777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74D371D6" w14:textId="77777777" w:rsidR="003F15D1" w:rsidRPr="00E84330" w:rsidRDefault="003F15D1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4C22B748" w14:textId="675ABB71" w:rsidR="003F15D1" w:rsidRPr="00E84330" w:rsidRDefault="003F15D1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1ED5C72D" w14:textId="77777777" w:rsidR="00364970" w:rsidRPr="00E84330" w:rsidRDefault="00364970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10DFF5B7" w14:textId="6EC30EFB" w:rsidR="003F15D1" w:rsidRPr="00E84330" w:rsidRDefault="003F15D1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721" w:type="dxa"/>
          </w:tcPr>
          <w:p w14:paraId="7AE21EDB" w14:textId="77777777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13CCB974" w14:textId="77777777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</w:tr>
      <w:tr w:rsidR="007A3559" w:rsidRPr="005E2ABB" w14:paraId="043F6DC1" w14:textId="77777777" w:rsidTr="00E84330">
        <w:trPr>
          <w:trHeight w:val="153"/>
        </w:trPr>
        <w:tc>
          <w:tcPr>
            <w:tcW w:w="3608" w:type="dxa"/>
            <w:tcBorders>
              <w:top w:val="single" w:sz="4" w:space="0" w:color="auto"/>
            </w:tcBorders>
          </w:tcPr>
          <w:p w14:paraId="67D7B2D8" w14:textId="6CCCB99E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E84330">
              <w:rPr>
                <w:rFonts w:ascii="Tahoma" w:hAnsi="Tahoma" w:cs="Tahoma"/>
                <w:sz w:val="16"/>
                <w:szCs w:val="16"/>
              </w:rPr>
              <w:t>za zhotovitele</w:t>
            </w:r>
          </w:p>
        </w:tc>
        <w:tc>
          <w:tcPr>
            <w:tcW w:w="721" w:type="dxa"/>
          </w:tcPr>
          <w:p w14:paraId="58F4FA95" w14:textId="77777777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92" w:type="dxa"/>
            <w:tcBorders>
              <w:top w:val="single" w:sz="4" w:space="0" w:color="auto"/>
            </w:tcBorders>
          </w:tcPr>
          <w:p w14:paraId="6E3D9479" w14:textId="698EED37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E84330">
              <w:rPr>
                <w:rFonts w:ascii="Tahoma" w:hAnsi="Tahoma" w:cs="Tahoma"/>
                <w:sz w:val="16"/>
                <w:szCs w:val="16"/>
              </w:rPr>
              <w:t>za objednatele</w:t>
            </w:r>
          </w:p>
        </w:tc>
      </w:tr>
      <w:tr w:rsidR="007A3559" w:rsidRPr="005E2ABB" w14:paraId="40C9C03B" w14:textId="77777777" w:rsidTr="00E84330">
        <w:trPr>
          <w:trHeight w:val="300"/>
        </w:trPr>
        <w:tc>
          <w:tcPr>
            <w:tcW w:w="3608" w:type="dxa"/>
          </w:tcPr>
          <w:p w14:paraId="106229D5" w14:textId="2BA2A865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E84330">
              <w:rPr>
                <w:rFonts w:ascii="Tahoma" w:hAnsi="Tahoma" w:cs="Tahoma"/>
                <w:b w:val="0"/>
                <w:sz w:val="16"/>
                <w:szCs w:val="16"/>
              </w:rPr>
              <w:t>Ing. arch. Jan Pešta</w:t>
            </w:r>
          </w:p>
        </w:tc>
        <w:tc>
          <w:tcPr>
            <w:tcW w:w="721" w:type="dxa"/>
          </w:tcPr>
          <w:p w14:paraId="20EB8402" w14:textId="77777777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92" w:type="dxa"/>
          </w:tcPr>
          <w:p w14:paraId="7C012D32" w14:textId="28ABAA7B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E84330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prof. MUDr. David Feltl, </w:t>
            </w:r>
            <w:proofErr w:type="spellStart"/>
            <w:r w:rsidRPr="00E84330">
              <w:rPr>
                <w:rFonts w:ascii="Tahoma" w:hAnsi="Tahoma" w:cs="Tahoma"/>
                <w:b w:val="0"/>
                <w:bCs/>
                <w:sz w:val="16"/>
                <w:szCs w:val="16"/>
              </w:rPr>
              <w:t>P</w:t>
            </w:r>
            <w:r w:rsidR="001D3DD6" w:rsidRPr="00E84330">
              <w:rPr>
                <w:rFonts w:ascii="Tahoma" w:hAnsi="Tahoma" w:cs="Tahoma"/>
                <w:b w:val="0"/>
                <w:bCs/>
                <w:sz w:val="16"/>
                <w:szCs w:val="16"/>
              </w:rPr>
              <w:t>h</w:t>
            </w:r>
            <w:proofErr w:type="spellEnd"/>
            <w:r w:rsidRPr="00E84330">
              <w:rPr>
                <w:rFonts w:ascii="Tahoma" w:hAnsi="Tahoma" w:cs="Tahoma"/>
                <w:b w:val="0"/>
                <w:bCs/>
                <w:sz w:val="16"/>
                <w:szCs w:val="16"/>
              </w:rPr>
              <w:t>. D., MBA</w:t>
            </w:r>
          </w:p>
          <w:p w14:paraId="1309969C" w14:textId="77777777" w:rsidR="007A3559" w:rsidRPr="00E84330" w:rsidRDefault="007A3559" w:rsidP="00776ABF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E84330">
              <w:rPr>
                <w:rFonts w:ascii="Tahoma" w:hAnsi="Tahoma" w:cs="Tahoma"/>
                <w:b w:val="0"/>
                <w:bCs/>
                <w:sz w:val="16"/>
                <w:szCs w:val="16"/>
              </w:rPr>
              <w:t>ředitel</w:t>
            </w:r>
            <w:r w:rsidR="00AD41DE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 nemocnice </w:t>
            </w:r>
          </w:p>
        </w:tc>
      </w:tr>
    </w:tbl>
    <w:p w14:paraId="681C0489" w14:textId="77777777" w:rsidR="00776ABF" w:rsidRPr="00AF4D88" w:rsidRDefault="00776ABF" w:rsidP="00776ABF">
      <w:pPr>
        <w:pStyle w:val="Zkladntext"/>
        <w:rPr>
          <w:rFonts w:ascii="Segoe UI" w:hAnsi="Segoe UI" w:cs="Segoe UI"/>
          <w:b w:val="0"/>
          <w:sz w:val="16"/>
          <w:szCs w:val="16"/>
        </w:rPr>
      </w:pPr>
    </w:p>
    <w:sectPr w:rsidR="00776ABF" w:rsidRPr="00AF4D88" w:rsidSect="00E843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568" w:footer="51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A6DB8" w14:textId="77777777" w:rsidR="00BE6B05" w:rsidRDefault="00BE6B05">
      <w:r>
        <w:separator/>
      </w:r>
    </w:p>
  </w:endnote>
  <w:endnote w:type="continuationSeparator" w:id="0">
    <w:p w14:paraId="6871DF59" w14:textId="77777777" w:rsidR="00BE6B05" w:rsidRDefault="00BE6B05">
      <w:r>
        <w:continuationSeparator/>
      </w:r>
    </w:p>
  </w:endnote>
  <w:endnote w:type="continuationNotice" w:id="1">
    <w:p w14:paraId="4E038B27" w14:textId="77777777" w:rsidR="00BE6B05" w:rsidRDefault="00BE6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72DE2" w14:textId="77777777" w:rsidR="00623954" w:rsidRDefault="009314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239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181908" w14:textId="77777777" w:rsidR="00623954" w:rsidRDefault="006239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F7349" w14:textId="5DCA2F7F" w:rsidR="00623954" w:rsidRDefault="009314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239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41A9">
      <w:rPr>
        <w:rStyle w:val="slostrnky"/>
        <w:noProof/>
      </w:rPr>
      <w:t>2</w:t>
    </w:r>
    <w:r>
      <w:rPr>
        <w:rStyle w:val="slostrnky"/>
      </w:rPr>
      <w:fldChar w:fldCharType="end"/>
    </w:r>
  </w:p>
  <w:p w14:paraId="14B6AE35" w14:textId="77777777" w:rsidR="00623954" w:rsidRDefault="00623954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16056" w14:textId="77777777" w:rsidR="004F0CF2" w:rsidRDefault="004F0C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3273E" w14:textId="77777777" w:rsidR="00BE6B05" w:rsidRDefault="00BE6B05">
      <w:r>
        <w:separator/>
      </w:r>
    </w:p>
  </w:footnote>
  <w:footnote w:type="continuationSeparator" w:id="0">
    <w:p w14:paraId="0A3D0FFE" w14:textId="77777777" w:rsidR="00BE6B05" w:rsidRDefault="00BE6B05">
      <w:r>
        <w:continuationSeparator/>
      </w:r>
    </w:p>
  </w:footnote>
  <w:footnote w:type="continuationNotice" w:id="1">
    <w:p w14:paraId="52CFC999" w14:textId="77777777" w:rsidR="00BE6B05" w:rsidRDefault="00BE6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6DE80" w14:textId="77777777" w:rsidR="004F0CF2" w:rsidRDefault="004F0C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14EF" w14:textId="3C892D3F" w:rsidR="006062DB" w:rsidRDefault="006062DB">
    <w:pPr>
      <w:pStyle w:val="Zhlav"/>
    </w:pPr>
  </w:p>
  <w:p w14:paraId="1B2F2B7E" w14:textId="35D0B100" w:rsidR="00623954" w:rsidRPr="00281818" w:rsidRDefault="00623954" w:rsidP="00281818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  <w:rPr>
        <w:rFonts w:ascii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93BA0" w14:textId="773385F5" w:rsidR="006062DB" w:rsidRPr="00E84330" w:rsidRDefault="00E9446E" w:rsidP="00E84330">
    <w:pPr>
      <w:pStyle w:val="Zhlav"/>
      <w:jc w:val="right"/>
      <w:rPr>
        <w:rFonts w:ascii="Tahoma" w:hAnsi="Tahoma" w:cs="Tahoma"/>
        <w:sz w:val="16"/>
        <w:szCs w:val="16"/>
      </w:rPr>
    </w:pPr>
    <w:r w:rsidRPr="00E84330">
      <w:rPr>
        <w:rFonts w:ascii="Tahoma" w:hAnsi="Tahoma" w:cs="Tahoma"/>
        <w:sz w:val="16"/>
        <w:szCs w:val="16"/>
      </w:rPr>
      <w:t>PO 214/</w:t>
    </w:r>
    <w:r w:rsidR="006E427C" w:rsidRPr="00E84330">
      <w:rPr>
        <w:rFonts w:ascii="Tahoma" w:hAnsi="Tahoma" w:cs="Tahoma"/>
        <w:sz w:val="16"/>
        <w:szCs w:val="16"/>
      </w:rPr>
      <w:t>S/22-187/22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6265D"/>
    <w:multiLevelType w:val="multilevel"/>
    <w:tmpl w:val="E510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0BA85C95"/>
    <w:multiLevelType w:val="hybridMultilevel"/>
    <w:tmpl w:val="2DA8D338"/>
    <w:lvl w:ilvl="0" w:tplc="FA4A9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88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E6F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A8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E4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A60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CD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48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80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92453"/>
    <w:multiLevelType w:val="hybridMultilevel"/>
    <w:tmpl w:val="689ED0E8"/>
    <w:lvl w:ilvl="0" w:tplc="3558E18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CA62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961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8F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60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A8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C0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215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82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51DD9"/>
    <w:multiLevelType w:val="multilevel"/>
    <w:tmpl w:val="FA042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Segoe UI" w:hAnsi="Segoe UI" w:cs="Segoe UI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483427"/>
    <w:multiLevelType w:val="hybridMultilevel"/>
    <w:tmpl w:val="BF38420C"/>
    <w:lvl w:ilvl="0" w:tplc="7182FFAE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</w:lvl>
    <w:lvl w:ilvl="1" w:tplc="40CEA28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CB20AE6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DEE58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16A2F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D382B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C809B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7B6C0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0A24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C1131D4"/>
    <w:multiLevelType w:val="hybridMultilevel"/>
    <w:tmpl w:val="0E18F41A"/>
    <w:lvl w:ilvl="0" w:tplc="257A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30D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AE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B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0F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40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E8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6B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82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53954"/>
    <w:multiLevelType w:val="hybridMultilevel"/>
    <w:tmpl w:val="1B0E615E"/>
    <w:lvl w:ilvl="0" w:tplc="9B2A1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CA42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40E7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B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80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67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67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6C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45769"/>
    <w:multiLevelType w:val="multilevel"/>
    <w:tmpl w:val="58ECD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63455"/>
    <w:multiLevelType w:val="multilevel"/>
    <w:tmpl w:val="E196B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D87F74"/>
    <w:multiLevelType w:val="hybridMultilevel"/>
    <w:tmpl w:val="DE62EA64"/>
    <w:lvl w:ilvl="0" w:tplc="A5B0D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08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C04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48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C8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69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C1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C2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253B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062A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71228"/>
    <w:multiLevelType w:val="hybridMultilevel"/>
    <w:tmpl w:val="6B1C82B2"/>
    <w:lvl w:ilvl="0" w:tplc="996A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07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A0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E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27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A7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AF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CA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E8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136D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7C10AD"/>
    <w:multiLevelType w:val="multilevel"/>
    <w:tmpl w:val="6422D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Segoe UI" w:hAnsi="Segoe UI" w:cs="Segoe UI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1E34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76566B9"/>
    <w:multiLevelType w:val="hybridMultilevel"/>
    <w:tmpl w:val="954E65CC"/>
    <w:lvl w:ilvl="0" w:tplc="7108C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86B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A0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A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23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0A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8E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4E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29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C7ACE"/>
    <w:multiLevelType w:val="hybridMultilevel"/>
    <w:tmpl w:val="A6164A86"/>
    <w:lvl w:ilvl="0" w:tplc="3FDA0A2C">
      <w:start w:val="2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25E48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10"/>
  </w:num>
  <w:num w:numId="4">
    <w:abstractNumId w:val="34"/>
  </w:num>
  <w:num w:numId="5">
    <w:abstractNumId w:val="15"/>
  </w:num>
  <w:num w:numId="6">
    <w:abstractNumId w:val="27"/>
  </w:num>
  <w:num w:numId="7">
    <w:abstractNumId w:val="16"/>
  </w:num>
  <w:num w:numId="8">
    <w:abstractNumId w:val="4"/>
  </w:num>
  <w:num w:numId="9">
    <w:abstractNumId w:val="22"/>
  </w:num>
  <w:num w:numId="10">
    <w:abstractNumId w:val="37"/>
  </w:num>
  <w:num w:numId="11">
    <w:abstractNumId w:val="20"/>
  </w:num>
  <w:num w:numId="12">
    <w:abstractNumId w:val="8"/>
  </w:num>
  <w:num w:numId="13">
    <w:abstractNumId w:val="2"/>
  </w:num>
  <w:num w:numId="14">
    <w:abstractNumId w:val="36"/>
  </w:num>
  <w:num w:numId="15">
    <w:abstractNumId w:val="26"/>
  </w:num>
  <w:num w:numId="16">
    <w:abstractNumId w:val="5"/>
  </w:num>
  <w:num w:numId="17">
    <w:abstractNumId w:val="39"/>
  </w:num>
  <w:num w:numId="18">
    <w:abstractNumId w:val="0"/>
  </w:num>
  <w:num w:numId="19">
    <w:abstractNumId w:val="14"/>
  </w:num>
  <w:num w:numId="20">
    <w:abstractNumId w:val="28"/>
  </w:num>
  <w:num w:numId="21">
    <w:abstractNumId w:val="6"/>
  </w:num>
  <w:num w:numId="22">
    <w:abstractNumId w:val="25"/>
  </w:num>
  <w:num w:numId="23">
    <w:abstractNumId w:val="29"/>
  </w:num>
  <w:num w:numId="24">
    <w:abstractNumId w:val="3"/>
  </w:num>
  <w:num w:numId="25">
    <w:abstractNumId w:val="21"/>
  </w:num>
  <w:num w:numId="26">
    <w:abstractNumId w:val="31"/>
  </w:num>
  <w:num w:numId="27">
    <w:abstractNumId w:val="11"/>
  </w:num>
  <w:num w:numId="28">
    <w:abstractNumId w:val="9"/>
  </w:num>
  <w:num w:numId="29">
    <w:abstractNumId w:val="7"/>
  </w:num>
  <w:num w:numId="30">
    <w:abstractNumId w:val="13"/>
  </w:num>
  <w:num w:numId="31">
    <w:abstractNumId w:val="35"/>
  </w:num>
  <w:num w:numId="32">
    <w:abstractNumId w:val="23"/>
  </w:num>
  <w:num w:numId="33">
    <w:abstractNumId w:val="24"/>
  </w:num>
  <w:num w:numId="34">
    <w:abstractNumId w:val="1"/>
  </w:num>
  <w:num w:numId="35">
    <w:abstractNumId w:val="18"/>
  </w:num>
  <w:num w:numId="36">
    <w:abstractNumId w:val="19"/>
  </w:num>
  <w:num w:numId="37">
    <w:abstractNumId w:val="30"/>
  </w:num>
  <w:num w:numId="38">
    <w:abstractNumId w:val="38"/>
  </w:num>
  <w:num w:numId="39">
    <w:abstractNumId w:val="32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26"/>
    <w:rsid w:val="00003716"/>
    <w:rsid w:val="000072B1"/>
    <w:rsid w:val="000143DF"/>
    <w:rsid w:val="00014FAB"/>
    <w:rsid w:val="00017D33"/>
    <w:rsid w:val="00021F45"/>
    <w:rsid w:val="00023969"/>
    <w:rsid w:val="0002473B"/>
    <w:rsid w:val="00025F4B"/>
    <w:rsid w:val="0002719A"/>
    <w:rsid w:val="0003058C"/>
    <w:rsid w:val="000315BB"/>
    <w:rsid w:val="000331CD"/>
    <w:rsid w:val="00040C4D"/>
    <w:rsid w:val="0004466A"/>
    <w:rsid w:val="00047CC1"/>
    <w:rsid w:val="00054DEC"/>
    <w:rsid w:val="000621BF"/>
    <w:rsid w:val="00062AE6"/>
    <w:rsid w:val="00066E8C"/>
    <w:rsid w:val="000717CD"/>
    <w:rsid w:val="00073DFC"/>
    <w:rsid w:val="000966B5"/>
    <w:rsid w:val="000A0CA9"/>
    <w:rsid w:val="000A0D4E"/>
    <w:rsid w:val="000A7A70"/>
    <w:rsid w:val="000C13B2"/>
    <w:rsid w:val="000C46B7"/>
    <w:rsid w:val="000C538F"/>
    <w:rsid w:val="000D0324"/>
    <w:rsid w:val="000D2CB2"/>
    <w:rsid w:val="000D561F"/>
    <w:rsid w:val="000D79E3"/>
    <w:rsid w:val="000E14F6"/>
    <w:rsid w:val="000E1BE4"/>
    <w:rsid w:val="000E4ED7"/>
    <w:rsid w:val="000E5384"/>
    <w:rsid w:val="000E6B8A"/>
    <w:rsid w:val="000F0FD3"/>
    <w:rsid w:val="00101A8A"/>
    <w:rsid w:val="00103914"/>
    <w:rsid w:val="00104F28"/>
    <w:rsid w:val="00104FC1"/>
    <w:rsid w:val="0010684F"/>
    <w:rsid w:val="00106850"/>
    <w:rsid w:val="001150C7"/>
    <w:rsid w:val="001159ED"/>
    <w:rsid w:val="00117EBD"/>
    <w:rsid w:val="00124FCE"/>
    <w:rsid w:val="00130FE3"/>
    <w:rsid w:val="001313FD"/>
    <w:rsid w:val="00131F2D"/>
    <w:rsid w:val="00132010"/>
    <w:rsid w:val="00140B29"/>
    <w:rsid w:val="00143B5A"/>
    <w:rsid w:val="00143E67"/>
    <w:rsid w:val="001465DE"/>
    <w:rsid w:val="00162C09"/>
    <w:rsid w:val="00162E66"/>
    <w:rsid w:val="00176E64"/>
    <w:rsid w:val="0018026B"/>
    <w:rsid w:val="00184537"/>
    <w:rsid w:val="001932D4"/>
    <w:rsid w:val="0019491A"/>
    <w:rsid w:val="00196580"/>
    <w:rsid w:val="00196BD0"/>
    <w:rsid w:val="001A65AB"/>
    <w:rsid w:val="001B17D9"/>
    <w:rsid w:val="001B2A77"/>
    <w:rsid w:val="001B411E"/>
    <w:rsid w:val="001B4467"/>
    <w:rsid w:val="001B48A1"/>
    <w:rsid w:val="001B5BA4"/>
    <w:rsid w:val="001B5F5D"/>
    <w:rsid w:val="001C2576"/>
    <w:rsid w:val="001C49A9"/>
    <w:rsid w:val="001D2A1F"/>
    <w:rsid w:val="001D3DD6"/>
    <w:rsid w:val="001E2AE3"/>
    <w:rsid w:val="001E4D19"/>
    <w:rsid w:val="00203002"/>
    <w:rsid w:val="00205884"/>
    <w:rsid w:val="00206A4E"/>
    <w:rsid w:val="00210DF3"/>
    <w:rsid w:val="002123D5"/>
    <w:rsid w:val="002129FA"/>
    <w:rsid w:val="002136EA"/>
    <w:rsid w:val="00213DD9"/>
    <w:rsid w:val="00215F1B"/>
    <w:rsid w:val="00227343"/>
    <w:rsid w:val="002308EA"/>
    <w:rsid w:val="0023326A"/>
    <w:rsid w:val="002335FD"/>
    <w:rsid w:val="002361CB"/>
    <w:rsid w:val="00240425"/>
    <w:rsid w:val="0024503B"/>
    <w:rsid w:val="002546CA"/>
    <w:rsid w:val="00255E64"/>
    <w:rsid w:val="0025636B"/>
    <w:rsid w:val="002644CA"/>
    <w:rsid w:val="00270BD3"/>
    <w:rsid w:val="002763D9"/>
    <w:rsid w:val="00277E94"/>
    <w:rsid w:val="00281818"/>
    <w:rsid w:val="00285185"/>
    <w:rsid w:val="00290362"/>
    <w:rsid w:val="002A0029"/>
    <w:rsid w:val="002A04CA"/>
    <w:rsid w:val="002A5E37"/>
    <w:rsid w:val="002B6B50"/>
    <w:rsid w:val="002C282C"/>
    <w:rsid w:val="002C3AF1"/>
    <w:rsid w:val="002C7C9A"/>
    <w:rsid w:val="002C7F5A"/>
    <w:rsid w:val="002D66EB"/>
    <w:rsid w:val="002F08F5"/>
    <w:rsid w:val="003027F1"/>
    <w:rsid w:val="00304DB7"/>
    <w:rsid w:val="003210CA"/>
    <w:rsid w:val="00321D9E"/>
    <w:rsid w:val="003222E0"/>
    <w:rsid w:val="003272E1"/>
    <w:rsid w:val="0033031E"/>
    <w:rsid w:val="00330B5F"/>
    <w:rsid w:val="0033516F"/>
    <w:rsid w:val="00343149"/>
    <w:rsid w:val="00345FF5"/>
    <w:rsid w:val="00346464"/>
    <w:rsid w:val="00346C73"/>
    <w:rsid w:val="0034764F"/>
    <w:rsid w:val="00350668"/>
    <w:rsid w:val="0035488D"/>
    <w:rsid w:val="00360080"/>
    <w:rsid w:val="00362C68"/>
    <w:rsid w:val="00364970"/>
    <w:rsid w:val="00370F51"/>
    <w:rsid w:val="00370FC8"/>
    <w:rsid w:val="00387C72"/>
    <w:rsid w:val="00392A61"/>
    <w:rsid w:val="00395C51"/>
    <w:rsid w:val="003A0255"/>
    <w:rsid w:val="003A0D0D"/>
    <w:rsid w:val="003A3C55"/>
    <w:rsid w:val="003A4939"/>
    <w:rsid w:val="003A6ECE"/>
    <w:rsid w:val="003B03E4"/>
    <w:rsid w:val="003B5949"/>
    <w:rsid w:val="003C6A2C"/>
    <w:rsid w:val="003C76E4"/>
    <w:rsid w:val="003D286E"/>
    <w:rsid w:val="003E56D0"/>
    <w:rsid w:val="003F15D1"/>
    <w:rsid w:val="003F2265"/>
    <w:rsid w:val="003F3703"/>
    <w:rsid w:val="003F458C"/>
    <w:rsid w:val="00402F06"/>
    <w:rsid w:val="00422214"/>
    <w:rsid w:val="00427EF6"/>
    <w:rsid w:val="00431392"/>
    <w:rsid w:val="00435838"/>
    <w:rsid w:val="004454D2"/>
    <w:rsid w:val="00453C6B"/>
    <w:rsid w:val="004549D2"/>
    <w:rsid w:val="00454BEF"/>
    <w:rsid w:val="004552C6"/>
    <w:rsid w:val="004756E6"/>
    <w:rsid w:val="004759A8"/>
    <w:rsid w:val="0048253F"/>
    <w:rsid w:val="004939E9"/>
    <w:rsid w:val="00497ABA"/>
    <w:rsid w:val="004B0F5B"/>
    <w:rsid w:val="004B32A2"/>
    <w:rsid w:val="004B6F6C"/>
    <w:rsid w:val="004B700D"/>
    <w:rsid w:val="004C0550"/>
    <w:rsid w:val="004C657C"/>
    <w:rsid w:val="004F0CF2"/>
    <w:rsid w:val="004F2B9D"/>
    <w:rsid w:val="004F50C2"/>
    <w:rsid w:val="004F5B4E"/>
    <w:rsid w:val="00513C5B"/>
    <w:rsid w:val="0051567E"/>
    <w:rsid w:val="00516164"/>
    <w:rsid w:val="00516C6C"/>
    <w:rsid w:val="005266E8"/>
    <w:rsid w:val="005275AF"/>
    <w:rsid w:val="00533EE3"/>
    <w:rsid w:val="005372F6"/>
    <w:rsid w:val="00540EC3"/>
    <w:rsid w:val="005423A9"/>
    <w:rsid w:val="005427BF"/>
    <w:rsid w:val="00552C39"/>
    <w:rsid w:val="0055617D"/>
    <w:rsid w:val="0056333A"/>
    <w:rsid w:val="005707C0"/>
    <w:rsid w:val="00571EB1"/>
    <w:rsid w:val="00572631"/>
    <w:rsid w:val="005842C7"/>
    <w:rsid w:val="005857A1"/>
    <w:rsid w:val="00590B63"/>
    <w:rsid w:val="00592423"/>
    <w:rsid w:val="00592D23"/>
    <w:rsid w:val="005A262F"/>
    <w:rsid w:val="005A6D20"/>
    <w:rsid w:val="005B0145"/>
    <w:rsid w:val="005B250D"/>
    <w:rsid w:val="005B5DD4"/>
    <w:rsid w:val="005C31A4"/>
    <w:rsid w:val="005C54DB"/>
    <w:rsid w:val="005C615B"/>
    <w:rsid w:val="005C6A75"/>
    <w:rsid w:val="005C756D"/>
    <w:rsid w:val="005D2590"/>
    <w:rsid w:val="005D3EE6"/>
    <w:rsid w:val="005D5405"/>
    <w:rsid w:val="005D5F57"/>
    <w:rsid w:val="005D6DC6"/>
    <w:rsid w:val="005E0978"/>
    <w:rsid w:val="005E2ABB"/>
    <w:rsid w:val="005E4845"/>
    <w:rsid w:val="005F0197"/>
    <w:rsid w:val="005F14DC"/>
    <w:rsid w:val="005F26F2"/>
    <w:rsid w:val="005F4C4C"/>
    <w:rsid w:val="005F4FD6"/>
    <w:rsid w:val="0060203D"/>
    <w:rsid w:val="006062DB"/>
    <w:rsid w:val="00606E01"/>
    <w:rsid w:val="006078C8"/>
    <w:rsid w:val="00616492"/>
    <w:rsid w:val="00622AEB"/>
    <w:rsid w:val="00623954"/>
    <w:rsid w:val="00625789"/>
    <w:rsid w:val="00626D85"/>
    <w:rsid w:val="00627669"/>
    <w:rsid w:val="00643345"/>
    <w:rsid w:val="00646095"/>
    <w:rsid w:val="00647150"/>
    <w:rsid w:val="006530FD"/>
    <w:rsid w:val="00653970"/>
    <w:rsid w:val="00657B61"/>
    <w:rsid w:val="00657B7D"/>
    <w:rsid w:val="00660058"/>
    <w:rsid w:val="006669E4"/>
    <w:rsid w:val="00674A65"/>
    <w:rsid w:val="006776C2"/>
    <w:rsid w:val="00683222"/>
    <w:rsid w:val="00690198"/>
    <w:rsid w:val="0069458C"/>
    <w:rsid w:val="00694CD5"/>
    <w:rsid w:val="00697111"/>
    <w:rsid w:val="006A0D42"/>
    <w:rsid w:val="006A2827"/>
    <w:rsid w:val="006A30A2"/>
    <w:rsid w:val="006A43AF"/>
    <w:rsid w:val="006A5E0A"/>
    <w:rsid w:val="006A7D46"/>
    <w:rsid w:val="006C116F"/>
    <w:rsid w:val="006C6C1D"/>
    <w:rsid w:val="006D2C4E"/>
    <w:rsid w:val="006D782B"/>
    <w:rsid w:val="006E427C"/>
    <w:rsid w:val="006E602D"/>
    <w:rsid w:val="006F1B00"/>
    <w:rsid w:val="006F2D45"/>
    <w:rsid w:val="006F3A38"/>
    <w:rsid w:val="007004E2"/>
    <w:rsid w:val="00700A26"/>
    <w:rsid w:val="00701EBB"/>
    <w:rsid w:val="00715200"/>
    <w:rsid w:val="00715C72"/>
    <w:rsid w:val="0072093E"/>
    <w:rsid w:val="0072294F"/>
    <w:rsid w:val="00731D8C"/>
    <w:rsid w:val="007325AD"/>
    <w:rsid w:val="007341A9"/>
    <w:rsid w:val="00734287"/>
    <w:rsid w:val="00735ACA"/>
    <w:rsid w:val="00735C7A"/>
    <w:rsid w:val="00735DD0"/>
    <w:rsid w:val="00736BA8"/>
    <w:rsid w:val="00744517"/>
    <w:rsid w:val="0074725F"/>
    <w:rsid w:val="007518E9"/>
    <w:rsid w:val="007522E5"/>
    <w:rsid w:val="0075650B"/>
    <w:rsid w:val="0076191C"/>
    <w:rsid w:val="00774444"/>
    <w:rsid w:val="00775003"/>
    <w:rsid w:val="0077506C"/>
    <w:rsid w:val="00776ABF"/>
    <w:rsid w:val="00783CEE"/>
    <w:rsid w:val="007849D4"/>
    <w:rsid w:val="0079270D"/>
    <w:rsid w:val="00793002"/>
    <w:rsid w:val="007944AC"/>
    <w:rsid w:val="007A04DD"/>
    <w:rsid w:val="007A22D1"/>
    <w:rsid w:val="007A325F"/>
    <w:rsid w:val="007A3559"/>
    <w:rsid w:val="007B0131"/>
    <w:rsid w:val="007B3A53"/>
    <w:rsid w:val="007C370F"/>
    <w:rsid w:val="007C38B7"/>
    <w:rsid w:val="007D09C1"/>
    <w:rsid w:val="007D17A4"/>
    <w:rsid w:val="007E0610"/>
    <w:rsid w:val="007E560B"/>
    <w:rsid w:val="007E66FB"/>
    <w:rsid w:val="007F146F"/>
    <w:rsid w:val="007F6702"/>
    <w:rsid w:val="0080194A"/>
    <w:rsid w:val="00802025"/>
    <w:rsid w:val="00803097"/>
    <w:rsid w:val="0081793B"/>
    <w:rsid w:val="00817C55"/>
    <w:rsid w:val="00822E8E"/>
    <w:rsid w:val="008412F8"/>
    <w:rsid w:val="00842F43"/>
    <w:rsid w:val="008441D2"/>
    <w:rsid w:val="00844EFC"/>
    <w:rsid w:val="008464F7"/>
    <w:rsid w:val="00850F70"/>
    <w:rsid w:val="00854A9B"/>
    <w:rsid w:val="008559A1"/>
    <w:rsid w:val="008567DD"/>
    <w:rsid w:val="00861BDB"/>
    <w:rsid w:val="008675E9"/>
    <w:rsid w:val="00870B26"/>
    <w:rsid w:val="00871296"/>
    <w:rsid w:val="00880ACA"/>
    <w:rsid w:val="00882AC5"/>
    <w:rsid w:val="008A1955"/>
    <w:rsid w:val="008A1BA7"/>
    <w:rsid w:val="008A1F15"/>
    <w:rsid w:val="008B5ECE"/>
    <w:rsid w:val="008B69BF"/>
    <w:rsid w:val="008B6E72"/>
    <w:rsid w:val="008C0062"/>
    <w:rsid w:val="008C5545"/>
    <w:rsid w:val="008D2791"/>
    <w:rsid w:val="008E1F9C"/>
    <w:rsid w:val="008E4695"/>
    <w:rsid w:val="008E62AD"/>
    <w:rsid w:val="008F52BC"/>
    <w:rsid w:val="008F69BB"/>
    <w:rsid w:val="00903C2B"/>
    <w:rsid w:val="00906663"/>
    <w:rsid w:val="009070B9"/>
    <w:rsid w:val="00912718"/>
    <w:rsid w:val="009129A5"/>
    <w:rsid w:val="00914B17"/>
    <w:rsid w:val="00915E89"/>
    <w:rsid w:val="0092319D"/>
    <w:rsid w:val="0092756E"/>
    <w:rsid w:val="009314A4"/>
    <w:rsid w:val="00935D33"/>
    <w:rsid w:val="00937629"/>
    <w:rsid w:val="0093762D"/>
    <w:rsid w:val="00940CE8"/>
    <w:rsid w:val="009421C6"/>
    <w:rsid w:val="00947DD4"/>
    <w:rsid w:val="009563DC"/>
    <w:rsid w:val="009625E5"/>
    <w:rsid w:val="00963343"/>
    <w:rsid w:val="00964306"/>
    <w:rsid w:val="0097003F"/>
    <w:rsid w:val="009704BF"/>
    <w:rsid w:val="00973486"/>
    <w:rsid w:val="00981492"/>
    <w:rsid w:val="009846A2"/>
    <w:rsid w:val="00994121"/>
    <w:rsid w:val="00994AD9"/>
    <w:rsid w:val="009A2903"/>
    <w:rsid w:val="009A32EB"/>
    <w:rsid w:val="009A5603"/>
    <w:rsid w:val="009A6362"/>
    <w:rsid w:val="009B435E"/>
    <w:rsid w:val="009B5A38"/>
    <w:rsid w:val="009C01C5"/>
    <w:rsid w:val="009C3EB2"/>
    <w:rsid w:val="009D0F11"/>
    <w:rsid w:val="009D7731"/>
    <w:rsid w:val="009E193E"/>
    <w:rsid w:val="009E6FE6"/>
    <w:rsid w:val="009F37B4"/>
    <w:rsid w:val="00A0064B"/>
    <w:rsid w:val="00A04B8E"/>
    <w:rsid w:val="00A05FEF"/>
    <w:rsid w:val="00A0648B"/>
    <w:rsid w:val="00A1051F"/>
    <w:rsid w:val="00A1438F"/>
    <w:rsid w:val="00A149D9"/>
    <w:rsid w:val="00A31103"/>
    <w:rsid w:val="00A37775"/>
    <w:rsid w:val="00A40323"/>
    <w:rsid w:val="00A4183C"/>
    <w:rsid w:val="00A429BD"/>
    <w:rsid w:val="00A46C12"/>
    <w:rsid w:val="00A53641"/>
    <w:rsid w:val="00A6342D"/>
    <w:rsid w:val="00A7517E"/>
    <w:rsid w:val="00A76F21"/>
    <w:rsid w:val="00A77B88"/>
    <w:rsid w:val="00A8215D"/>
    <w:rsid w:val="00A82B73"/>
    <w:rsid w:val="00A83E18"/>
    <w:rsid w:val="00A929ED"/>
    <w:rsid w:val="00AA18FE"/>
    <w:rsid w:val="00AB1598"/>
    <w:rsid w:val="00AB7CA4"/>
    <w:rsid w:val="00AC6787"/>
    <w:rsid w:val="00AC77B3"/>
    <w:rsid w:val="00AD41DE"/>
    <w:rsid w:val="00AD42AC"/>
    <w:rsid w:val="00AD5806"/>
    <w:rsid w:val="00AE1215"/>
    <w:rsid w:val="00AE206F"/>
    <w:rsid w:val="00AE5E69"/>
    <w:rsid w:val="00AF4D88"/>
    <w:rsid w:val="00AF7B12"/>
    <w:rsid w:val="00B02EB8"/>
    <w:rsid w:val="00B03583"/>
    <w:rsid w:val="00B03E11"/>
    <w:rsid w:val="00B07375"/>
    <w:rsid w:val="00B118D1"/>
    <w:rsid w:val="00B14F48"/>
    <w:rsid w:val="00B155F2"/>
    <w:rsid w:val="00B16639"/>
    <w:rsid w:val="00B239B8"/>
    <w:rsid w:val="00B23F61"/>
    <w:rsid w:val="00B25E42"/>
    <w:rsid w:val="00B348EF"/>
    <w:rsid w:val="00B35062"/>
    <w:rsid w:val="00B37553"/>
    <w:rsid w:val="00B44335"/>
    <w:rsid w:val="00B45EF1"/>
    <w:rsid w:val="00B465BA"/>
    <w:rsid w:val="00B50E02"/>
    <w:rsid w:val="00B50F57"/>
    <w:rsid w:val="00B530BF"/>
    <w:rsid w:val="00B56059"/>
    <w:rsid w:val="00B56EAE"/>
    <w:rsid w:val="00B704DC"/>
    <w:rsid w:val="00B71D07"/>
    <w:rsid w:val="00B725C0"/>
    <w:rsid w:val="00B73AC7"/>
    <w:rsid w:val="00B93803"/>
    <w:rsid w:val="00BA0C6D"/>
    <w:rsid w:val="00BB3CCC"/>
    <w:rsid w:val="00BC0EBD"/>
    <w:rsid w:val="00BC2702"/>
    <w:rsid w:val="00BC430C"/>
    <w:rsid w:val="00BC51C9"/>
    <w:rsid w:val="00BC56BA"/>
    <w:rsid w:val="00BC78B0"/>
    <w:rsid w:val="00BD1599"/>
    <w:rsid w:val="00BD5B0C"/>
    <w:rsid w:val="00BE5871"/>
    <w:rsid w:val="00BE6B05"/>
    <w:rsid w:val="00BF1EE9"/>
    <w:rsid w:val="00BF2E40"/>
    <w:rsid w:val="00BF32CB"/>
    <w:rsid w:val="00C06C30"/>
    <w:rsid w:val="00C2492F"/>
    <w:rsid w:val="00C269F2"/>
    <w:rsid w:val="00C27428"/>
    <w:rsid w:val="00C27CC6"/>
    <w:rsid w:val="00C332A6"/>
    <w:rsid w:val="00C33546"/>
    <w:rsid w:val="00C444CF"/>
    <w:rsid w:val="00C448EB"/>
    <w:rsid w:val="00C46DAC"/>
    <w:rsid w:val="00C47C44"/>
    <w:rsid w:val="00C506CE"/>
    <w:rsid w:val="00C516AD"/>
    <w:rsid w:val="00C553BF"/>
    <w:rsid w:val="00C62713"/>
    <w:rsid w:val="00C6275D"/>
    <w:rsid w:val="00C65EE2"/>
    <w:rsid w:val="00C7101A"/>
    <w:rsid w:val="00C7448F"/>
    <w:rsid w:val="00C8426C"/>
    <w:rsid w:val="00C8760A"/>
    <w:rsid w:val="00C93C57"/>
    <w:rsid w:val="00C948D7"/>
    <w:rsid w:val="00CA26D5"/>
    <w:rsid w:val="00CC7032"/>
    <w:rsid w:val="00CD07D3"/>
    <w:rsid w:val="00CD4927"/>
    <w:rsid w:val="00CD7771"/>
    <w:rsid w:val="00CE040B"/>
    <w:rsid w:val="00CE0567"/>
    <w:rsid w:val="00CE1FBB"/>
    <w:rsid w:val="00CE7670"/>
    <w:rsid w:val="00CF2B5D"/>
    <w:rsid w:val="00CF4B35"/>
    <w:rsid w:val="00D03E33"/>
    <w:rsid w:val="00D05B13"/>
    <w:rsid w:val="00D0653E"/>
    <w:rsid w:val="00D132E1"/>
    <w:rsid w:val="00D14239"/>
    <w:rsid w:val="00D20574"/>
    <w:rsid w:val="00D248FB"/>
    <w:rsid w:val="00D2675F"/>
    <w:rsid w:val="00D27ABA"/>
    <w:rsid w:val="00D27DAC"/>
    <w:rsid w:val="00D32D4F"/>
    <w:rsid w:val="00D41929"/>
    <w:rsid w:val="00D47B46"/>
    <w:rsid w:val="00D517B5"/>
    <w:rsid w:val="00D52517"/>
    <w:rsid w:val="00D5277D"/>
    <w:rsid w:val="00D562A6"/>
    <w:rsid w:val="00D56628"/>
    <w:rsid w:val="00D57C32"/>
    <w:rsid w:val="00D614FB"/>
    <w:rsid w:val="00D62B8E"/>
    <w:rsid w:val="00D65A54"/>
    <w:rsid w:val="00D822DB"/>
    <w:rsid w:val="00D9072A"/>
    <w:rsid w:val="00D91EE5"/>
    <w:rsid w:val="00D962D9"/>
    <w:rsid w:val="00DA1293"/>
    <w:rsid w:val="00DA331F"/>
    <w:rsid w:val="00DB1E4C"/>
    <w:rsid w:val="00DB69CA"/>
    <w:rsid w:val="00DC6313"/>
    <w:rsid w:val="00DD5231"/>
    <w:rsid w:val="00DD6636"/>
    <w:rsid w:val="00DD7D7E"/>
    <w:rsid w:val="00DE04FF"/>
    <w:rsid w:val="00DE21AF"/>
    <w:rsid w:val="00DF249E"/>
    <w:rsid w:val="00E06B9C"/>
    <w:rsid w:val="00E1073F"/>
    <w:rsid w:val="00E10ECA"/>
    <w:rsid w:val="00E15858"/>
    <w:rsid w:val="00E2384E"/>
    <w:rsid w:val="00E40ADC"/>
    <w:rsid w:val="00E432B9"/>
    <w:rsid w:val="00E434C9"/>
    <w:rsid w:val="00E54C37"/>
    <w:rsid w:val="00E61A65"/>
    <w:rsid w:val="00E658BA"/>
    <w:rsid w:val="00E66F61"/>
    <w:rsid w:val="00E7594C"/>
    <w:rsid w:val="00E763B1"/>
    <w:rsid w:val="00E84330"/>
    <w:rsid w:val="00E8547C"/>
    <w:rsid w:val="00E877DD"/>
    <w:rsid w:val="00E879F2"/>
    <w:rsid w:val="00E87E9E"/>
    <w:rsid w:val="00E93F33"/>
    <w:rsid w:val="00E9446E"/>
    <w:rsid w:val="00E9604E"/>
    <w:rsid w:val="00EA1235"/>
    <w:rsid w:val="00EA2091"/>
    <w:rsid w:val="00EA5997"/>
    <w:rsid w:val="00EA644D"/>
    <w:rsid w:val="00EB0AE0"/>
    <w:rsid w:val="00EB2B7C"/>
    <w:rsid w:val="00EB6266"/>
    <w:rsid w:val="00EC5D91"/>
    <w:rsid w:val="00ED2C2A"/>
    <w:rsid w:val="00EF11FB"/>
    <w:rsid w:val="00EF5920"/>
    <w:rsid w:val="00EF79B8"/>
    <w:rsid w:val="00F01252"/>
    <w:rsid w:val="00F10D8F"/>
    <w:rsid w:val="00F13941"/>
    <w:rsid w:val="00F20B9B"/>
    <w:rsid w:val="00F25447"/>
    <w:rsid w:val="00F30294"/>
    <w:rsid w:val="00F31255"/>
    <w:rsid w:val="00F36FAA"/>
    <w:rsid w:val="00F3721B"/>
    <w:rsid w:val="00F43AB0"/>
    <w:rsid w:val="00F550EE"/>
    <w:rsid w:val="00F57BB2"/>
    <w:rsid w:val="00F62079"/>
    <w:rsid w:val="00F649EA"/>
    <w:rsid w:val="00F66FBE"/>
    <w:rsid w:val="00F67634"/>
    <w:rsid w:val="00F73FC3"/>
    <w:rsid w:val="00F76FE6"/>
    <w:rsid w:val="00F900FC"/>
    <w:rsid w:val="00F913DB"/>
    <w:rsid w:val="00F919EB"/>
    <w:rsid w:val="00F924DC"/>
    <w:rsid w:val="00F95D6E"/>
    <w:rsid w:val="00F96CAC"/>
    <w:rsid w:val="00F96EE3"/>
    <w:rsid w:val="00FA0EBE"/>
    <w:rsid w:val="00FA20A2"/>
    <w:rsid w:val="00FA40D5"/>
    <w:rsid w:val="00FA68AD"/>
    <w:rsid w:val="00FB3EE0"/>
    <w:rsid w:val="00FB4B98"/>
    <w:rsid w:val="00FC5A4B"/>
    <w:rsid w:val="00FC5D41"/>
    <w:rsid w:val="00FE1F29"/>
    <w:rsid w:val="00FE3C8C"/>
    <w:rsid w:val="00FE5212"/>
    <w:rsid w:val="00FE5874"/>
    <w:rsid w:val="00FE59FA"/>
    <w:rsid w:val="00FF24F8"/>
    <w:rsid w:val="00FF299B"/>
    <w:rsid w:val="00FF75FF"/>
    <w:rsid w:val="17B7A71A"/>
    <w:rsid w:val="2C6A7C0C"/>
    <w:rsid w:val="33B2F184"/>
    <w:rsid w:val="4684B92A"/>
    <w:rsid w:val="67049DFE"/>
    <w:rsid w:val="6EEE9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62918F"/>
  <w15:docId w15:val="{C79534CA-3598-434B-BA4C-0479A6D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2D4F"/>
    <w:rPr>
      <w:sz w:val="24"/>
      <w:szCs w:val="24"/>
    </w:rPr>
  </w:style>
  <w:style w:type="paragraph" w:styleId="Nadpis1">
    <w:name w:val="heading 1"/>
    <w:basedOn w:val="Normln"/>
    <w:next w:val="Normln"/>
    <w:qFormat/>
    <w:rsid w:val="00D32D4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D32D4F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D32D4F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D32D4F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32D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2D4F"/>
  </w:style>
  <w:style w:type="paragraph" w:styleId="Zkladntext">
    <w:name w:val="Body Text"/>
    <w:basedOn w:val="Normln"/>
    <w:rsid w:val="00D32D4F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D32D4F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rsid w:val="00D32D4F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D32D4F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D32D4F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D32D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32D4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rsid w:val="00FF299B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47CC1"/>
    <w:pPr>
      <w:ind w:left="708"/>
    </w:pPr>
  </w:style>
  <w:style w:type="table" w:styleId="Mkatabulky">
    <w:name w:val="Table Grid"/>
    <w:basedOn w:val="Normlntabulka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6062DB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8D279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27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D279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D27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D2791"/>
    <w:rPr>
      <w:b/>
      <w:bCs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Standardnpsmoodstavce"/>
    <w:rsid w:val="00D57C32"/>
  </w:style>
  <w:style w:type="character" w:customStyle="1" w:styleId="eop">
    <w:name w:val="eop"/>
    <w:basedOn w:val="Standardnpsmoodstavce"/>
    <w:rsid w:val="00D57C32"/>
  </w:style>
  <w:style w:type="paragraph" w:customStyle="1" w:styleId="paragraph">
    <w:name w:val="paragraph"/>
    <w:basedOn w:val="Normln"/>
    <w:rsid w:val="00A83E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893-214/214-22-D1_RS.docx</ZkracenyRetezec>
    <Smazat xmlns="acca34e4-9ecd-41c8-99eb-d6aa654aaa55">&lt;a href="/sites/evidencesmluv/_layouts/15/IniWrkflIP.aspx?List=%7b77659FB5-C430-479E-BF06-0B5A5E07A4EB%7d&amp;amp;ID=2486&amp;amp;ItemGuid=%7b4F275C44-87AD-420C-AC58-4EF14305311F%7d&amp;amp;TemplateID=%7bd3f8102e-f4a5-4901-b93c-fb146a9d820d%7d"&gt;&lt;img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8BFBB4-2DF9-4605-BE05-7A9B2620238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4593A3-ED6F-49AC-B48E-01A15EA58FAD}"/>
</file>

<file path=customXml/itemProps3.xml><?xml version="1.0" encoding="utf-8"?>
<ds:datastoreItem xmlns:ds="http://schemas.openxmlformats.org/officeDocument/2006/customXml" ds:itemID="{A2E6DB0B-B4A3-4EA9-A37A-3C147F3E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D059F-05A4-4BF6-AEBA-EF06169D10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11745 - 1559-2016 D1_stav práce v pavilonu A8_AB building_TIO</vt:lpstr>
    </vt:vector>
  </TitlesOfParts>
  <Company>vfn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11745 - 1559-2016 D1_stav práce v pavilonu A8_AB building_TIO</dc:title>
  <dc:creator>Petr</dc:creator>
  <cp:lastModifiedBy>Kotusová Zuzana, Bc. DiS.</cp:lastModifiedBy>
  <cp:revision>2</cp:revision>
  <cp:lastPrinted>2017-07-10T13:20:00Z</cp:lastPrinted>
  <dcterms:created xsi:type="dcterms:W3CDTF">2022-11-16T11:15:00Z</dcterms:created>
  <dcterms:modified xsi:type="dcterms:W3CDTF">2022-11-16T11:15:00Z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132925d8-749f-46ec-9311-ff8fa9830f43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a95a2dc2-7576-4e02-851a-82c926069501,2;a95a2dc2-7576-4e02-851a-82c926069501,2;a95a2dc2-7576-4e02-851a-82c926069501,2;</vt:lpwstr>
  </property>
  <property fmtid="{D5CDD505-2E9C-101B-9397-08002B2CF9AE}" pid="5" name="Block_WF">
    <vt:r8>1</vt:r8>
  </property>
  <property fmtid="{D5CDD505-2E9C-101B-9397-08002B2CF9AE}" pid="6" name="MediaServiceImageTags">
    <vt:lpwstr/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2022-09-07T12:56:02Z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ContentBits">
    <vt:lpwstr>0</vt:lpwstr>
  </property>
</Properties>
</file>