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70B7" w14:textId="77777777" w:rsidR="00B04FA3" w:rsidRPr="00775E5C" w:rsidRDefault="00B04FA3" w:rsidP="00B04FA3">
      <w:pPr>
        <w:pStyle w:val="Bezmezer"/>
        <w:jc w:val="both"/>
        <w:rPr>
          <w:rFonts w:ascii="Arial" w:hAnsi="Arial" w:cs="Arial"/>
          <w:b/>
          <w:bCs/>
        </w:rPr>
      </w:pPr>
      <w:r w:rsidRPr="00775E5C">
        <w:rPr>
          <w:rFonts w:ascii="Arial" w:hAnsi="Arial" w:cs="Arial"/>
          <w:b/>
          <w:bCs/>
        </w:rPr>
        <w:t>Smlouva o dílo</w:t>
      </w:r>
    </w:p>
    <w:p w14:paraId="6C48D19A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  <w:b/>
          <w:sz w:val="20"/>
        </w:rPr>
      </w:pPr>
    </w:p>
    <w:p w14:paraId="409DF8D5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uzavřená podle § 2586 a násl. zákona č. 89/2012 Sb. občanského zákoníku, ve znění pozdějších předpisů</w:t>
      </w:r>
    </w:p>
    <w:p w14:paraId="075FCED6" w14:textId="77777777" w:rsidR="00B04FA3" w:rsidRDefault="00B04FA3" w:rsidP="00B04FA3">
      <w:pPr>
        <w:pStyle w:val="Bezmezer"/>
        <w:jc w:val="both"/>
        <w:rPr>
          <w:rFonts w:ascii="Arial" w:hAnsi="Arial" w:cs="Arial"/>
        </w:rPr>
      </w:pPr>
    </w:p>
    <w:p w14:paraId="56642AD6" w14:textId="2CBBC935" w:rsidR="00B04FA3" w:rsidRDefault="0016600A" w:rsidP="00B04FA3">
      <w:pPr>
        <w:pStyle w:val="Bezmezer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I.</w:t>
      </w:r>
      <w:r w:rsidR="00B04FA3" w:rsidRPr="00E05234">
        <w:rPr>
          <w:rFonts w:ascii="Arial" w:hAnsi="Arial" w:cs="Arial"/>
          <w:b/>
        </w:rPr>
        <w:t>Smluvní</w:t>
      </w:r>
      <w:proofErr w:type="spellEnd"/>
      <w:r w:rsidR="00B04FA3" w:rsidRPr="00E05234">
        <w:rPr>
          <w:rFonts w:ascii="Arial" w:hAnsi="Arial" w:cs="Arial"/>
          <w:b/>
        </w:rPr>
        <w:t xml:space="preserve"> strany</w:t>
      </w:r>
      <w:r w:rsidR="00B04FA3">
        <w:rPr>
          <w:rFonts w:ascii="Arial" w:hAnsi="Arial" w:cs="Arial"/>
          <w:b/>
        </w:rPr>
        <w:t>:</w:t>
      </w:r>
    </w:p>
    <w:p w14:paraId="5BCC26C3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  <w:b/>
        </w:rPr>
      </w:pPr>
    </w:p>
    <w:p w14:paraId="41F7F609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  <w:b/>
        </w:rPr>
        <w:t xml:space="preserve">Objednatel: </w:t>
      </w:r>
      <w:r w:rsidRPr="00E05234">
        <w:rPr>
          <w:rFonts w:ascii="Arial" w:hAnsi="Arial" w:cs="Arial"/>
          <w:b/>
        </w:rPr>
        <w:tab/>
        <w:t>Město Jičín</w:t>
      </w:r>
    </w:p>
    <w:p w14:paraId="60A68006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Zastoupené </w:t>
      </w:r>
      <w:r>
        <w:rPr>
          <w:rFonts w:ascii="Arial" w:hAnsi="Arial" w:cs="Arial"/>
        </w:rPr>
        <w:t>vedoucí odboru životního prostředí Městského úřadu Ing. Marcelou Svobodovou</w:t>
      </w:r>
    </w:p>
    <w:p w14:paraId="6E8A4E54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Žižkovo nám. 18, 506 01 Jičín</w:t>
      </w:r>
    </w:p>
    <w:p w14:paraId="4AEBD8C9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IČ: 00271632</w:t>
      </w:r>
    </w:p>
    <w:p w14:paraId="54E882FE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DIČ: CZ00271632</w:t>
      </w:r>
    </w:p>
    <w:p w14:paraId="76F61A4B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Bankovní spojení: Komerční banka a.s.</w:t>
      </w:r>
    </w:p>
    <w:p w14:paraId="5A5BAF26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Číslo </w:t>
      </w:r>
      <w:proofErr w:type="gramStart"/>
      <w:r w:rsidRPr="00E05234">
        <w:rPr>
          <w:rFonts w:ascii="Arial" w:hAnsi="Arial" w:cs="Arial"/>
        </w:rPr>
        <w:t>účtu :</w:t>
      </w:r>
      <w:proofErr w:type="gramEnd"/>
      <w:r w:rsidRPr="00E05234">
        <w:rPr>
          <w:rFonts w:ascii="Arial" w:hAnsi="Arial" w:cs="Arial"/>
        </w:rPr>
        <w:t xml:space="preserve"> 524541/0100</w:t>
      </w:r>
    </w:p>
    <w:p w14:paraId="0A5B210C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650F6D79" w14:textId="5183CBAD" w:rsidR="00B04FA3" w:rsidRPr="00B04FA3" w:rsidRDefault="00B04FA3" w:rsidP="00B04FA3">
      <w:pPr>
        <w:pStyle w:val="Bezmezer"/>
        <w:jc w:val="both"/>
        <w:rPr>
          <w:rFonts w:ascii="Arial" w:hAnsi="Arial" w:cs="Arial"/>
          <w:b/>
          <w:bCs/>
        </w:rPr>
      </w:pPr>
      <w:proofErr w:type="gramStart"/>
      <w:r w:rsidRPr="00B04FA3">
        <w:rPr>
          <w:rFonts w:ascii="Arial" w:hAnsi="Arial" w:cs="Arial"/>
          <w:b/>
        </w:rPr>
        <w:t xml:space="preserve">Zhotovitel: </w:t>
      </w:r>
      <w:r w:rsidR="00775E5C">
        <w:rPr>
          <w:rFonts w:ascii="Arial" w:hAnsi="Arial" w:cs="Arial"/>
          <w:b/>
        </w:rPr>
        <w:t xml:space="preserve">  </w:t>
      </w:r>
      <w:proofErr w:type="gramEnd"/>
      <w:r w:rsidRPr="00B04FA3">
        <w:rPr>
          <w:rFonts w:ascii="Arial" w:hAnsi="Arial" w:cs="Arial"/>
        </w:rPr>
        <w:t xml:space="preserve"> </w:t>
      </w:r>
      <w:r w:rsidRPr="00B04FA3">
        <w:rPr>
          <w:rFonts w:ascii="Arial" w:hAnsi="Arial" w:cs="Arial"/>
          <w:b/>
          <w:bCs/>
        </w:rPr>
        <w:t xml:space="preserve">Petr </w:t>
      </w:r>
      <w:proofErr w:type="spellStart"/>
      <w:r w:rsidRPr="00B04FA3">
        <w:rPr>
          <w:rFonts w:ascii="Arial" w:hAnsi="Arial" w:cs="Arial"/>
          <w:b/>
          <w:bCs/>
        </w:rPr>
        <w:t>K</w:t>
      </w:r>
      <w:r w:rsidRPr="00B04FA3">
        <w:rPr>
          <w:rFonts w:ascii="Arial" w:hAnsi="Arial" w:cs="Arial"/>
          <w:b/>
          <w:bCs/>
          <w:shd w:val="clear" w:color="auto" w:fill="FFFFFF"/>
        </w:rPr>
        <w:t>ű</w:t>
      </w:r>
      <w:r w:rsidRPr="00B04FA3">
        <w:rPr>
          <w:rFonts w:ascii="Arial" w:hAnsi="Arial" w:cs="Arial"/>
          <w:b/>
          <w:bCs/>
        </w:rPr>
        <w:t>nzel</w:t>
      </w:r>
      <w:proofErr w:type="spellEnd"/>
      <w:r w:rsidRPr="00B04FA3">
        <w:rPr>
          <w:rFonts w:ascii="Arial" w:hAnsi="Arial" w:cs="Arial"/>
        </w:rPr>
        <w:t xml:space="preserve"> </w:t>
      </w:r>
    </w:p>
    <w:p w14:paraId="47AE2F1D" w14:textId="77777777" w:rsidR="00B04FA3" w:rsidRPr="00B04FA3" w:rsidRDefault="00B04FA3" w:rsidP="00B04FA3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B04FA3">
        <w:rPr>
          <w:rFonts w:ascii="Arial" w:hAnsi="Arial" w:cs="Arial"/>
          <w:sz w:val="22"/>
          <w:szCs w:val="22"/>
        </w:rPr>
        <w:t>Kocléřov</w:t>
      </w:r>
      <w:proofErr w:type="spellEnd"/>
      <w:r w:rsidRPr="00B04FA3">
        <w:rPr>
          <w:rFonts w:ascii="Arial" w:hAnsi="Arial" w:cs="Arial"/>
          <w:sz w:val="22"/>
          <w:szCs w:val="22"/>
        </w:rPr>
        <w:t xml:space="preserve"> 261, 544 01 Vítězná </w:t>
      </w:r>
    </w:p>
    <w:p w14:paraId="216EC350" w14:textId="45652901" w:rsidR="00B04FA3" w:rsidRPr="00B04FA3" w:rsidRDefault="00B04FA3" w:rsidP="00B04FA3">
      <w:pPr>
        <w:pStyle w:val="Bezmezer"/>
        <w:jc w:val="both"/>
        <w:rPr>
          <w:rFonts w:ascii="Arial" w:hAnsi="Arial" w:cs="Arial"/>
        </w:rPr>
      </w:pPr>
      <w:r w:rsidRPr="00B04FA3">
        <w:rPr>
          <w:rFonts w:ascii="Arial" w:hAnsi="Arial" w:cs="Arial"/>
        </w:rPr>
        <w:t>IČ: 75582635</w:t>
      </w:r>
    </w:p>
    <w:p w14:paraId="3147A237" w14:textId="1362201F" w:rsidR="00B04FA3" w:rsidRPr="00B04FA3" w:rsidRDefault="00B04FA3" w:rsidP="00B04FA3">
      <w:pPr>
        <w:pStyle w:val="Bezmezer"/>
        <w:jc w:val="both"/>
        <w:rPr>
          <w:rFonts w:ascii="Arial" w:hAnsi="Arial" w:cs="Arial"/>
        </w:rPr>
      </w:pPr>
      <w:r w:rsidRPr="00B04FA3">
        <w:rPr>
          <w:rFonts w:ascii="Arial" w:hAnsi="Arial" w:cs="Arial"/>
        </w:rPr>
        <w:t>DIČ: CZ 8307293434</w:t>
      </w:r>
    </w:p>
    <w:p w14:paraId="2426DCC4" w14:textId="5AE711DC" w:rsidR="00B04FA3" w:rsidRPr="00B04FA3" w:rsidRDefault="00B04FA3" w:rsidP="00B04FA3">
      <w:pPr>
        <w:pStyle w:val="Bezmezer"/>
        <w:jc w:val="both"/>
        <w:rPr>
          <w:rFonts w:ascii="Arial" w:hAnsi="Arial" w:cs="Arial"/>
        </w:rPr>
      </w:pPr>
      <w:r w:rsidRPr="00B04FA3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Moneta Money bank</w:t>
      </w:r>
    </w:p>
    <w:p w14:paraId="01F01B4E" w14:textId="7CB75E59" w:rsidR="00B04FA3" w:rsidRPr="00B04FA3" w:rsidRDefault="00B04FA3" w:rsidP="00B04FA3">
      <w:pPr>
        <w:pStyle w:val="Bezmezer"/>
        <w:jc w:val="both"/>
        <w:rPr>
          <w:rFonts w:ascii="Arial" w:hAnsi="Arial" w:cs="Arial"/>
        </w:rPr>
      </w:pPr>
      <w:r w:rsidRPr="00B04FA3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211834478/0600</w:t>
      </w:r>
    </w:p>
    <w:p w14:paraId="7354397A" w14:textId="4328A66A" w:rsidR="00B04FA3" w:rsidRPr="00B04FA3" w:rsidRDefault="00B04FA3" w:rsidP="00B04FA3">
      <w:pPr>
        <w:pStyle w:val="Bezmezer"/>
        <w:jc w:val="both"/>
        <w:rPr>
          <w:rFonts w:ascii="Arial" w:hAnsi="Arial" w:cs="Arial"/>
        </w:rPr>
      </w:pPr>
      <w:r w:rsidRPr="00B04FA3">
        <w:rPr>
          <w:rFonts w:ascii="Arial" w:hAnsi="Arial" w:cs="Arial"/>
        </w:rPr>
        <w:t xml:space="preserve">zastoupený: Petrem </w:t>
      </w:r>
      <w:proofErr w:type="spellStart"/>
      <w:r w:rsidRPr="00B04FA3">
        <w:rPr>
          <w:rFonts w:ascii="Arial" w:hAnsi="Arial" w:cs="Arial"/>
        </w:rPr>
        <w:t>K</w:t>
      </w:r>
      <w:r w:rsidRPr="00B04FA3">
        <w:rPr>
          <w:rFonts w:ascii="Arial" w:hAnsi="Arial" w:cs="Arial"/>
          <w:shd w:val="clear" w:color="auto" w:fill="FFFFFF"/>
        </w:rPr>
        <w:t>ű</w:t>
      </w:r>
      <w:r w:rsidRPr="00B04FA3">
        <w:rPr>
          <w:rFonts w:ascii="Arial" w:hAnsi="Arial" w:cs="Arial"/>
        </w:rPr>
        <w:t>nzelem</w:t>
      </w:r>
      <w:proofErr w:type="spellEnd"/>
    </w:p>
    <w:p w14:paraId="012DFBBB" w14:textId="77777777" w:rsidR="00B04FA3" w:rsidRDefault="00B04FA3" w:rsidP="00B04FA3">
      <w:pPr>
        <w:pStyle w:val="Bezmezer"/>
        <w:jc w:val="both"/>
        <w:rPr>
          <w:rFonts w:ascii="Arial" w:hAnsi="Arial" w:cs="Arial"/>
          <w:b/>
        </w:rPr>
      </w:pPr>
    </w:p>
    <w:p w14:paraId="5C1EE975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II.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B04FA3" w:rsidRPr="00BD5CD9" w14:paraId="72C8FCB3" w14:textId="77777777" w:rsidTr="00425BDA">
        <w:trPr>
          <w:trHeight w:val="96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1402" w14:textId="0374B721" w:rsidR="00B04FA3" w:rsidRPr="00BD5CD9" w:rsidRDefault="00775E5C" w:rsidP="00425BDA">
            <w:pPr>
              <w:jc w:val="both"/>
              <w:rPr>
                <w:rFonts w:ascii="Arial" w:hAnsi="Arial" w:cs="Arial"/>
                <w:b/>
              </w:rPr>
            </w:pPr>
            <w:r w:rsidRPr="00BD5CD9">
              <w:rPr>
                <w:rFonts w:ascii="Arial" w:hAnsi="Arial" w:cs="Arial"/>
                <w:b/>
              </w:rPr>
              <w:t>předmět</w:t>
            </w:r>
            <w:r w:rsidR="00B04FA3" w:rsidRPr="00BD5CD9">
              <w:rPr>
                <w:rFonts w:ascii="Arial" w:hAnsi="Arial" w:cs="Arial"/>
                <w:b/>
              </w:rPr>
              <w:t xml:space="preserve"> </w:t>
            </w:r>
            <w:r w:rsidR="00810C6A" w:rsidRPr="00BD5CD9">
              <w:rPr>
                <w:rFonts w:ascii="Arial" w:hAnsi="Arial" w:cs="Arial"/>
                <w:b/>
              </w:rPr>
              <w:t>plnění</w:t>
            </w:r>
            <w:r w:rsidR="00B04FA3" w:rsidRPr="00BD5CD9">
              <w:rPr>
                <w:rFonts w:ascii="Arial" w:hAnsi="Arial" w:cs="Arial"/>
                <w:b/>
              </w:rPr>
              <w:t>:</w:t>
            </w:r>
          </w:p>
          <w:p w14:paraId="367E3F02" w14:textId="5DD737E3" w:rsidR="00B04FA3" w:rsidRPr="00660A49" w:rsidRDefault="00775E5C" w:rsidP="00425BD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60A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Zdravotní a bezpečnostní prořez dřevin </w:t>
            </w:r>
            <w:r w:rsidR="00810C6A" w:rsidRPr="00660A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 pokácení vybraných jedinců </w:t>
            </w:r>
            <w:r w:rsidRPr="00660A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podél náhonu k rybníku Kníže v</w:t>
            </w:r>
            <w:r w:rsidR="00BD5CD9" w:rsidRPr="00660A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</w:t>
            </w:r>
            <w:r w:rsidRPr="00660A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Jičíně</w:t>
            </w:r>
          </w:p>
          <w:p w14:paraId="6EF5B825" w14:textId="3F3023DF" w:rsidR="00BD5CD9" w:rsidRDefault="00BD5CD9" w:rsidP="00425BD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CD9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Pr="00BD5CD9">
              <w:rPr>
                <w:rFonts w:ascii="Arial" w:hAnsi="Arial" w:cs="Arial"/>
                <w:b/>
                <w:bCs/>
              </w:rPr>
              <w:t>ávazky zhotovitele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6DF623F" w14:textId="630C6E70" w:rsidR="00BD5CD9" w:rsidRPr="00BD5CD9" w:rsidRDefault="00BD5CD9" w:rsidP="00425B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11E7905" w14:textId="774627C6" w:rsidR="0036612A" w:rsidRPr="00810C6A" w:rsidRDefault="00810C6A" w:rsidP="0036612A">
      <w:pPr>
        <w:ind w:left="708"/>
        <w:jc w:val="both"/>
        <w:rPr>
          <w:rFonts w:ascii="Arial" w:hAnsi="Arial" w:cs="Arial"/>
          <w:bCs/>
        </w:rPr>
      </w:pPr>
      <w:r w:rsidRPr="0036612A">
        <w:rPr>
          <w:rFonts w:ascii="Arial" w:hAnsi="Arial" w:cs="Arial"/>
          <w:bCs/>
        </w:rPr>
        <w:t xml:space="preserve">Zhotovitel se zavazuje provést zdravotní a bezpečnostní prořez dřevin a pokácení vybraných jedinců podél náhonu k rybníku Kníže v Jičíně v rozsahu </w:t>
      </w:r>
      <w:r w:rsidR="00BD5CD9" w:rsidRPr="0036612A">
        <w:rPr>
          <w:rFonts w:ascii="Arial" w:hAnsi="Arial" w:cs="Arial"/>
          <w:bCs/>
        </w:rPr>
        <w:t>specifikovaném</w:t>
      </w:r>
      <w:r w:rsidRPr="0036612A">
        <w:rPr>
          <w:rFonts w:ascii="Arial" w:hAnsi="Arial" w:cs="Arial"/>
          <w:bCs/>
        </w:rPr>
        <w:t xml:space="preserve"> tabulkou, která je</w:t>
      </w:r>
      <w:r w:rsidR="00BD5CD9" w:rsidRPr="0036612A">
        <w:rPr>
          <w:rFonts w:ascii="Arial" w:hAnsi="Arial" w:cs="Arial"/>
          <w:bCs/>
        </w:rPr>
        <w:t xml:space="preserve"> součástí této smlouvy jakožto příloha č.1</w:t>
      </w:r>
      <w:r w:rsidRPr="0036612A">
        <w:rPr>
          <w:rFonts w:ascii="Arial" w:hAnsi="Arial" w:cs="Arial"/>
          <w:bCs/>
        </w:rPr>
        <w:t xml:space="preserve"> </w:t>
      </w:r>
      <w:r w:rsidR="00BD5CD9" w:rsidRPr="0036612A">
        <w:rPr>
          <w:rFonts w:ascii="Arial" w:hAnsi="Arial" w:cs="Arial"/>
          <w:bCs/>
        </w:rPr>
        <w:t>dle nabídky ze dne 3.10.2022</w:t>
      </w:r>
      <w:r w:rsidR="0036612A">
        <w:rPr>
          <w:rFonts w:ascii="Arial" w:hAnsi="Arial" w:cs="Arial"/>
          <w:bCs/>
        </w:rPr>
        <w:t xml:space="preserve">. Stromy jsou v terénu označeny číslicemi </w:t>
      </w:r>
    </w:p>
    <w:p w14:paraId="0ABC7448" w14:textId="2C6EF4AC" w:rsidR="0036612A" w:rsidRDefault="00660A49" w:rsidP="0036612A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Jedná se o prořez 10 ks vzrostlých olší lepkavých, 5 ks jasanů ztepilých, 1 ks javoru babyka a 1ks břízy bílé</w:t>
      </w:r>
      <w:r w:rsidR="0036612A">
        <w:rPr>
          <w:rFonts w:ascii="Arial" w:hAnsi="Arial" w:cs="Arial"/>
          <w:bCs/>
        </w:rPr>
        <w:t xml:space="preserve"> pokáceno bude 9 ks vzrostlých stromů označených číslicí 10,11,12,16,17,1821,22, a 23.</w:t>
      </w:r>
    </w:p>
    <w:p w14:paraId="4398082B" w14:textId="5A094B69" w:rsidR="0036612A" w:rsidRPr="0036612A" w:rsidRDefault="0036612A" w:rsidP="0036612A">
      <w:pPr>
        <w:pStyle w:val="Odstavecseseznamem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Větve a</w:t>
      </w:r>
      <w:r w:rsidRPr="00366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drobná dřevní </w:t>
      </w:r>
      <w:r w:rsidRPr="0036612A">
        <w:rPr>
          <w:rFonts w:ascii="Arial" w:hAnsi="Arial" w:cs="Arial"/>
        </w:rPr>
        <w:t>hmota z pokácených a ořezaných dřevin bude shromážděna na</w:t>
      </w:r>
      <w:r>
        <w:rPr>
          <w:rFonts w:ascii="Arial" w:hAnsi="Arial" w:cs="Arial"/>
        </w:rPr>
        <w:t xml:space="preserve"> hromadách</w:t>
      </w:r>
      <w:r w:rsidRPr="0036612A">
        <w:rPr>
          <w:rFonts w:ascii="Arial" w:hAnsi="Arial" w:cs="Arial"/>
        </w:rPr>
        <w:t xml:space="preserve"> </w:t>
      </w:r>
    </w:p>
    <w:p w14:paraId="17551E5C" w14:textId="693476C5" w:rsidR="0036612A" w:rsidRPr="0036612A" w:rsidRDefault="0036612A" w:rsidP="0036612A">
      <w:pPr>
        <w:pStyle w:val="Odstavecseseznamem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36612A">
        <w:rPr>
          <w:rFonts w:ascii="Arial" w:hAnsi="Arial" w:cs="Arial"/>
        </w:rPr>
        <w:t xml:space="preserve">Zhotovitel se zavazuje provádět práce kvalifikovanými pracovníky </w:t>
      </w:r>
    </w:p>
    <w:p w14:paraId="377A70C3" w14:textId="3CFDD247" w:rsidR="0036612A" w:rsidRPr="0036612A" w:rsidRDefault="0036612A" w:rsidP="0036612A">
      <w:pPr>
        <w:pStyle w:val="Odstavecseseznamem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36612A">
        <w:rPr>
          <w:rFonts w:ascii="Arial" w:hAnsi="Arial" w:cs="Arial"/>
        </w:rPr>
        <w:t>Zhotovitel zabezpečí prostor pod kácenými stromy tak, aby nedošlo ke zranění procházejících osob. Při provádění prací zhotovitel bude postupovat s odbornou péčí. Je povinen dodržovat předpisy BOZP (zejm. používání ochranných pomůcek), PO a ostatní obecně platné předpisy. Je povinen mít osoby, jež budou práce provádět, řádně proškoleny – práce s motorovou pilou, výškové práce. Je povinen, pokud při plnění dojde ke škodám na majetku objednatele, jím způsobené škody na své náklady odstranit.</w:t>
      </w:r>
    </w:p>
    <w:p w14:paraId="6F44AB4C" w14:textId="0BBA56AA" w:rsidR="0036612A" w:rsidRPr="0036612A" w:rsidRDefault="0036612A" w:rsidP="0036612A">
      <w:pPr>
        <w:pStyle w:val="Odstavecseseznamem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36612A">
        <w:rPr>
          <w:rFonts w:ascii="Arial" w:hAnsi="Arial" w:cs="Arial"/>
        </w:rPr>
        <w:t>Zhotovitel odpovídá za škody způsobené zaviněním nebo z nedbalosti na zdraví nebo na majetku třetích osob, ke kterým by došlo v přímé souvislosti s plněním předmětu této smlouvy</w:t>
      </w:r>
      <w:r w:rsidR="008779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6612A">
        <w:rPr>
          <w:rFonts w:ascii="Arial" w:hAnsi="Arial" w:cs="Arial"/>
        </w:rPr>
        <w:t xml:space="preserve">a to ať je způsobí sám nebo osoby, které se s jeho vědomím zdržují na místě provádění díla. </w:t>
      </w:r>
    </w:p>
    <w:p w14:paraId="386C873C" w14:textId="069B7D5F" w:rsidR="0036612A" w:rsidRPr="0036612A" w:rsidRDefault="0036612A" w:rsidP="0036612A">
      <w:pPr>
        <w:pStyle w:val="Odstavecseseznamem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36612A">
        <w:rPr>
          <w:rFonts w:ascii="Arial" w:hAnsi="Arial" w:cs="Arial"/>
        </w:rPr>
        <w:t>Zhotovitel se zavazuje vystavit po ukončení díla soupis prací s popisem a rozsahem provedené práce.</w:t>
      </w:r>
    </w:p>
    <w:p w14:paraId="3EE88880" w14:textId="41371EA9" w:rsidR="008779E0" w:rsidRPr="008779E0" w:rsidRDefault="0036612A" w:rsidP="00810C6A">
      <w:pPr>
        <w:jc w:val="both"/>
        <w:rPr>
          <w:rFonts w:ascii="Arial" w:hAnsi="Arial" w:cs="Arial"/>
          <w:b/>
        </w:rPr>
      </w:pPr>
      <w:r w:rsidRPr="008779E0">
        <w:rPr>
          <w:rFonts w:ascii="Arial" w:hAnsi="Arial" w:cs="Arial"/>
          <w:b/>
        </w:rPr>
        <w:t>IV.</w:t>
      </w:r>
      <w:r w:rsidR="0016600A">
        <w:rPr>
          <w:rFonts w:ascii="Arial" w:hAnsi="Arial" w:cs="Arial"/>
          <w:b/>
        </w:rPr>
        <w:t xml:space="preserve"> </w:t>
      </w:r>
      <w:r w:rsidR="008779E0">
        <w:rPr>
          <w:rFonts w:ascii="Arial" w:hAnsi="Arial" w:cs="Arial"/>
          <w:b/>
        </w:rPr>
        <w:t>Závazky objednatele</w:t>
      </w:r>
    </w:p>
    <w:p w14:paraId="33D95435" w14:textId="77777777" w:rsidR="008779E0" w:rsidRPr="00D47C33" w:rsidRDefault="008779E0" w:rsidP="008779E0">
      <w:pPr>
        <w:numPr>
          <w:ilvl w:val="0"/>
          <w:numId w:val="4"/>
        </w:numPr>
        <w:tabs>
          <w:tab w:val="clear" w:pos="360"/>
          <w:tab w:val="left" w:pos="426"/>
        </w:tabs>
        <w:suppressAutoHyphens/>
        <w:ind w:left="786" w:hanging="426"/>
        <w:jc w:val="both"/>
        <w:rPr>
          <w:rFonts w:ascii="Arial" w:hAnsi="Arial" w:cs="Arial"/>
        </w:rPr>
      </w:pPr>
      <w:r w:rsidRPr="00D47C33">
        <w:rPr>
          <w:rFonts w:ascii="Arial" w:hAnsi="Arial" w:cs="Arial"/>
        </w:rPr>
        <w:t>Objednatel se zavazuje zaplatit zhotoviteli cenu za provedené dílo dle skutečného množství provedených prací</w:t>
      </w:r>
    </w:p>
    <w:p w14:paraId="02476C45" w14:textId="675FB560" w:rsidR="008779E0" w:rsidRDefault="008779E0" w:rsidP="008779E0">
      <w:pPr>
        <w:pStyle w:val="Nadpis1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166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Celková cena díla</w:t>
      </w:r>
    </w:p>
    <w:p w14:paraId="790AFA4D" w14:textId="77777777" w:rsidR="008779E0" w:rsidRDefault="008779E0" w:rsidP="0016600A">
      <w:pPr>
        <w:pStyle w:val="Nadpis1"/>
        <w:tabs>
          <w:tab w:val="left" w:pos="426"/>
        </w:tabs>
        <w:rPr>
          <w:rFonts w:ascii="Arial" w:hAnsi="Arial" w:cs="Arial"/>
        </w:rPr>
      </w:pPr>
    </w:p>
    <w:p w14:paraId="67C05F6B" w14:textId="1BDD16A4" w:rsidR="008779E0" w:rsidRPr="00D47C33" w:rsidRDefault="008779E0" w:rsidP="0016600A">
      <w:pPr>
        <w:spacing w:after="0" w:line="240" w:lineRule="auto"/>
        <w:ind w:firstLine="708"/>
        <w:rPr>
          <w:rFonts w:ascii="Arial" w:hAnsi="Arial" w:cs="Arial"/>
          <w:b/>
          <w:bCs/>
        </w:rPr>
      </w:pPr>
      <w:proofErr w:type="gramStart"/>
      <w:r w:rsidRPr="00D47C33">
        <w:rPr>
          <w:rFonts w:ascii="Arial" w:hAnsi="Arial" w:cs="Arial"/>
          <w:b/>
          <w:bCs/>
        </w:rPr>
        <w:t>Cena :</w:t>
      </w:r>
      <w:proofErr w:type="gramEnd"/>
      <w:r w:rsidRPr="00D47C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141 200</w:t>
      </w:r>
      <w:r w:rsidRPr="00D47C33">
        <w:rPr>
          <w:rFonts w:ascii="Arial" w:hAnsi="Arial" w:cs="Arial"/>
          <w:b/>
          <w:bCs/>
        </w:rPr>
        <w:t>,- Kč bez DPH</w:t>
      </w:r>
    </w:p>
    <w:p w14:paraId="5A197FDC" w14:textId="0BA4FBF7" w:rsidR="008779E0" w:rsidRPr="00D47C33" w:rsidRDefault="008779E0" w:rsidP="0016600A">
      <w:pPr>
        <w:spacing w:after="0" w:line="240" w:lineRule="auto"/>
        <w:ind w:firstLine="708"/>
        <w:rPr>
          <w:rFonts w:ascii="Arial" w:hAnsi="Arial" w:cs="Arial"/>
          <w:b/>
          <w:bCs/>
        </w:rPr>
      </w:pPr>
      <w:proofErr w:type="gramStart"/>
      <w:r w:rsidRPr="00D47C33">
        <w:rPr>
          <w:rFonts w:ascii="Arial" w:hAnsi="Arial" w:cs="Arial"/>
          <w:b/>
          <w:bCs/>
        </w:rPr>
        <w:t>DPH :</w:t>
      </w:r>
      <w:proofErr w:type="gramEnd"/>
      <w:r w:rsidRPr="00D47C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29 652</w:t>
      </w:r>
      <w:r w:rsidRPr="00D47C33">
        <w:rPr>
          <w:rFonts w:ascii="Arial" w:hAnsi="Arial" w:cs="Arial"/>
          <w:b/>
          <w:bCs/>
        </w:rPr>
        <w:t>,- Kč</w:t>
      </w:r>
    </w:p>
    <w:p w14:paraId="1F4AFBA8" w14:textId="04838897" w:rsidR="008779E0" w:rsidRPr="00D47C33" w:rsidRDefault="008779E0" w:rsidP="0016600A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D47C33">
        <w:rPr>
          <w:rFonts w:ascii="Arial" w:hAnsi="Arial" w:cs="Arial"/>
          <w:b/>
          <w:bCs/>
        </w:rPr>
        <w:t xml:space="preserve">Cena s DPH: </w:t>
      </w:r>
      <w:r>
        <w:rPr>
          <w:rFonts w:ascii="Arial" w:hAnsi="Arial" w:cs="Arial"/>
          <w:b/>
          <w:bCs/>
        </w:rPr>
        <w:t>170 852</w:t>
      </w:r>
      <w:r w:rsidRPr="00D47C33">
        <w:rPr>
          <w:rFonts w:ascii="Arial" w:hAnsi="Arial" w:cs="Arial"/>
          <w:b/>
          <w:bCs/>
        </w:rPr>
        <w:t>,- Kč</w:t>
      </w:r>
    </w:p>
    <w:p w14:paraId="52B7F59F" w14:textId="0D69DEF7" w:rsidR="008779E0" w:rsidRDefault="008779E0" w:rsidP="0016600A">
      <w:pPr>
        <w:pStyle w:val="Nadpis1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D47C33">
        <w:rPr>
          <w:rFonts w:ascii="Arial" w:hAnsi="Arial" w:cs="Arial"/>
        </w:rPr>
        <w:t xml:space="preserve">/ cena se odvíjí od nabídkové ceny předložených zhotovitelem, které tvoří přílohu č. </w:t>
      </w:r>
      <w:r>
        <w:rPr>
          <w:rFonts w:ascii="Arial" w:hAnsi="Arial" w:cs="Arial"/>
        </w:rPr>
        <w:t>2</w:t>
      </w:r>
      <w:r w:rsidRPr="00D47C33">
        <w:rPr>
          <w:rFonts w:ascii="Arial" w:hAnsi="Arial" w:cs="Arial"/>
        </w:rPr>
        <w:t xml:space="preserve"> této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D47C33">
        <w:rPr>
          <w:rFonts w:ascii="Arial" w:hAnsi="Arial" w:cs="Arial"/>
        </w:rPr>
        <w:t>mlouvy, a které jsou pro zhotovitele závazné, zhotovitel je plátcem DPH/</w:t>
      </w:r>
      <w:r w:rsidRPr="00D47C33">
        <w:rPr>
          <w:rFonts w:ascii="Arial" w:hAnsi="Arial" w:cs="Arial"/>
        </w:rPr>
        <w:tab/>
      </w:r>
    </w:p>
    <w:p w14:paraId="7694BA31" w14:textId="77777777" w:rsidR="008779E0" w:rsidRDefault="008779E0" w:rsidP="0016600A">
      <w:pPr>
        <w:pStyle w:val="Nadpis1"/>
        <w:tabs>
          <w:tab w:val="left" w:pos="426"/>
        </w:tabs>
        <w:rPr>
          <w:rFonts w:ascii="Arial" w:hAnsi="Arial" w:cs="Arial"/>
        </w:rPr>
      </w:pPr>
    </w:p>
    <w:p w14:paraId="5F867C02" w14:textId="23699059" w:rsidR="008779E0" w:rsidRDefault="008779E0" w:rsidP="008779E0">
      <w:pPr>
        <w:pStyle w:val="Nadpis1"/>
        <w:tabs>
          <w:tab w:val="left" w:pos="426"/>
        </w:tabs>
        <w:rPr>
          <w:rFonts w:ascii="Arial" w:hAnsi="Arial" w:cs="Arial"/>
        </w:rPr>
      </w:pPr>
      <w:r w:rsidRPr="00D47C33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D47C33">
        <w:rPr>
          <w:rFonts w:ascii="Arial" w:hAnsi="Arial" w:cs="Arial"/>
        </w:rPr>
        <w:t>. Platební a cenové podmínky</w:t>
      </w:r>
    </w:p>
    <w:p w14:paraId="302F5C2B" w14:textId="77777777" w:rsidR="008779E0" w:rsidRPr="00D47C33" w:rsidRDefault="008779E0" w:rsidP="008779E0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D47C33">
        <w:rPr>
          <w:rFonts w:ascii="Arial" w:hAnsi="Arial" w:cs="Arial"/>
        </w:rPr>
        <w:t>Zhotovitel bude objednateli fakturovat objednané a převzaté práce po dokončení a odsouhlasení díla.</w:t>
      </w:r>
    </w:p>
    <w:p w14:paraId="23EFB0A5" w14:textId="77777777" w:rsidR="008779E0" w:rsidRPr="00D47C33" w:rsidRDefault="008779E0" w:rsidP="008779E0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D47C33">
        <w:rPr>
          <w:rFonts w:ascii="Arial" w:hAnsi="Arial" w:cs="Arial"/>
        </w:rPr>
        <w:t xml:space="preserve">Úhrada za provedené dílo bude objednatelem provedena na základě faktury se splatností </w:t>
      </w:r>
      <w:r w:rsidRPr="00D47C33">
        <w:rPr>
          <w:rFonts w:ascii="Arial" w:hAnsi="Arial" w:cs="Arial"/>
          <w:b/>
          <w:bCs/>
        </w:rPr>
        <w:t xml:space="preserve">14 dní. </w:t>
      </w:r>
    </w:p>
    <w:p w14:paraId="3D58674F" w14:textId="77777777" w:rsidR="008779E0" w:rsidRPr="00D47C33" w:rsidRDefault="008779E0" w:rsidP="008779E0">
      <w:pPr>
        <w:numPr>
          <w:ilvl w:val="0"/>
          <w:numId w:val="5"/>
        </w:numPr>
        <w:tabs>
          <w:tab w:val="clear" w:pos="360"/>
          <w:tab w:val="left" w:pos="426"/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MS Mincho" w:hAnsi="Arial" w:cs="Arial"/>
        </w:rPr>
      </w:pPr>
      <w:r w:rsidRPr="00D47C33">
        <w:rPr>
          <w:rFonts w:ascii="Arial" w:eastAsia="MS Mincho" w:hAnsi="Arial" w:cs="Arial"/>
        </w:rPr>
        <w:t xml:space="preserve">Celkovou a pro účely fakturace rozhodnou cenou se rozumí cena včetně DPH. </w:t>
      </w:r>
    </w:p>
    <w:p w14:paraId="6647B300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22DF1A00" w14:textId="608C7B2E" w:rsidR="00B04FA3" w:rsidRDefault="00B04FA3" w:rsidP="00B04FA3">
      <w:pPr>
        <w:pStyle w:val="Bezmezer"/>
        <w:jc w:val="both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V</w:t>
      </w:r>
      <w:r w:rsidR="008779E0">
        <w:rPr>
          <w:rFonts w:ascii="Arial" w:hAnsi="Arial" w:cs="Arial"/>
          <w:b/>
        </w:rPr>
        <w:t>II</w:t>
      </w:r>
      <w:r w:rsidRPr="00E05234">
        <w:rPr>
          <w:rFonts w:ascii="Arial" w:hAnsi="Arial" w:cs="Arial"/>
          <w:b/>
        </w:rPr>
        <w:t>.</w:t>
      </w:r>
      <w:r w:rsidR="0016600A">
        <w:rPr>
          <w:rFonts w:ascii="Arial" w:hAnsi="Arial" w:cs="Arial"/>
          <w:b/>
        </w:rPr>
        <w:t xml:space="preserve"> </w:t>
      </w:r>
      <w:r w:rsidRPr="00E05234">
        <w:rPr>
          <w:rFonts w:ascii="Arial" w:hAnsi="Arial" w:cs="Arial"/>
          <w:b/>
        </w:rPr>
        <w:t>Čas plnění</w:t>
      </w:r>
      <w:r>
        <w:rPr>
          <w:rFonts w:ascii="Arial" w:hAnsi="Arial" w:cs="Arial"/>
          <w:b/>
        </w:rPr>
        <w:t>:</w:t>
      </w:r>
    </w:p>
    <w:p w14:paraId="63F54757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  <w:b/>
        </w:rPr>
      </w:pPr>
    </w:p>
    <w:p w14:paraId="5A53023E" w14:textId="33397229" w:rsidR="00B04FA3" w:rsidRPr="00E05234" w:rsidRDefault="00B04FA3" w:rsidP="008779E0">
      <w:pPr>
        <w:pStyle w:val="Bezmezer"/>
        <w:ind w:firstLine="708"/>
        <w:jc w:val="both"/>
        <w:rPr>
          <w:rFonts w:ascii="Arial" w:hAnsi="Arial" w:cs="Arial"/>
          <w:b/>
        </w:rPr>
      </w:pPr>
      <w:r w:rsidRPr="00E05234">
        <w:rPr>
          <w:rFonts w:ascii="Arial" w:hAnsi="Arial" w:cs="Arial"/>
        </w:rPr>
        <w:t xml:space="preserve">Dílo v rozsahu dle čl. III. této smlouvy bude zhotoveno a předáno </w:t>
      </w:r>
      <w:r w:rsidRPr="00E05234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15</w:t>
      </w:r>
      <w:r w:rsidRPr="00E05234">
        <w:rPr>
          <w:rFonts w:ascii="Arial" w:hAnsi="Arial" w:cs="Arial"/>
          <w:b/>
        </w:rPr>
        <w:t>.</w:t>
      </w:r>
      <w:r w:rsidR="008779E0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Pr="00E0523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5740AADE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399F2EC4" w14:textId="6F281252" w:rsidR="008779E0" w:rsidRPr="00D47C33" w:rsidRDefault="008779E0" w:rsidP="0016600A">
      <w:pPr>
        <w:pStyle w:val="Nadpis1"/>
        <w:tabs>
          <w:tab w:val="left" w:pos="426"/>
        </w:tabs>
        <w:rPr>
          <w:rFonts w:ascii="Arial" w:hAnsi="Arial" w:cs="Arial"/>
        </w:rPr>
      </w:pPr>
      <w:r w:rsidRPr="00D47C33">
        <w:rPr>
          <w:rFonts w:ascii="Arial" w:hAnsi="Arial" w:cs="Arial"/>
        </w:rPr>
        <w:t>V</w:t>
      </w:r>
      <w:r w:rsidR="0016600A">
        <w:rPr>
          <w:rFonts w:ascii="Arial" w:hAnsi="Arial" w:cs="Arial"/>
        </w:rPr>
        <w:t>III</w:t>
      </w:r>
      <w:r w:rsidRPr="00D47C33">
        <w:rPr>
          <w:rFonts w:ascii="Arial" w:hAnsi="Arial" w:cs="Arial"/>
        </w:rPr>
        <w:t>. Obecná ustanovení</w:t>
      </w:r>
    </w:p>
    <w:p w14:paraId="41A423B1" w14:textId="77777777" w:rsidR="008779E0" w:rsidRPr="00D47C33" w:rsidRDefault="008779E0" w:rsidP="008779E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D47C33">
        <w:rPr>
          <w:rFonts w:ascii="Arial" w:hAnsi="Arial" w:cs="Arial"/>
        </w:rPr>
        <w:t xml:space="preserve">Smluvní vztahy mezi zhotovitelem a objednatelem v této smlouvě výslovně neupravené se řídí českými právními předpisy, zejména platným a účinným občanským zákoníkem. Případné spory mezi smluvními stranami budou řešeny věcně a místně příslušnými soudy.  </w:t>
      </w:r>
    </w:p>
    <w:p w14:paraId="50FA20CE" w14:textId="77777777" w:rsidR="008779E0" w:rsidRPr="00D47C33" w:rsidRDefault="008779E0" w:rsidP="008779E0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D47C33">
        <w:rPr>
          <w:rFonts w:ascii="Arial" w:hAnsi="Arial" w:cs="Arial"/>
        </w:rPr>
        <w:t>Tato smlouva je vyhotovena ve dvou originálních výtiscích, z nichž každá strana obdrží jeden.</w:t>
      </w:r>
    </w:p>
    <w:p w14:paraId="39443976" w14:textId="77777777" w:rsidR="008779E0" w:rsidRPr="00D47C33" w:rsidRDefault="008779E0" w:rsidP="008779E0">
      <w:pPr>
        <w:pStyle w:val="Odstavecseseznamem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ascii="Myriad Web" w:hAnsi="Myriad Web"/>
        </w:rPr>
      </w:pPr>
      <w:r w:rsidRPr="00D47C33">
        <w:rPr>
          <w:rFonts w:ascii="Myriad Web" w:hAnsi="Myriad Web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D47C33">
        <w:rPr>
          <w:rFonts w:ascii="Myriad Web" w:hAnsi="Myriad Web"/>
        </w:rPr>
        <w:t>ust</w:t>
      </w:r>
      <w:proofErr w:type="spellEnd"/>
      <w:r w:rsidRPr="00D47C33">
        <w:rPr>
          <w:rFonts w:ascii="Myriad Web" w:hAnsi="Myriad Web"/>
        </w:rPr>
        <w:t xml:space="preserve">. § 2 odst. 1 tohoto zákona, zašle nejpozději do 30 dnů od uzavření smlouvu včetně metadat ve smyslu </w:t>
      </w:r>
      <w:proofErr w:type="spellStart"/>
      <w:r w:rsidRPr="00D47C33">
        <w:rPr>
          <w:rFonts w:ascii="Myriad Web" w:hAnsi="Myriad Web"/>
        </w:rPr>
        <w:t>ust</w:t>
      </w:r>
      <w:proofErr w:type="spellEnd"/>
      <w:r w:rsidRPr="00D47C33">
        <w:rPr>
          <w:rFonts w:ascii="Myriad Web" w:hAnsi="Myriad Web"/>
        </w:rPr>
        <w:t>. § 5 odst. 2 a 5 zákona správci registru smluv k uveřejnění, s vyloučením, resp. znečitelněním těch informací, které jsou ze zákona vyňaty z povinnosti uveřejnění.</w:t>
      </w:r>
    </w:p>
    <w:p w14:paraId="57E18843" w14:textId="7E32D4A6" w:rsidR="008779E0" w:rsidRDefault="008779E0" w:rsidP="008779E0">
      <w:pPr>
        <w:pStyle w:val="Odstavecseseznamem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ascii="Myriad Web" w:hAnsi="Myriad Web"/>
        </w:rPr>
      </w:pPr>
      <w:r w:rsidRPr="00D47C33">
        <w:rPr>
          <w:rFonts w:ascii="Myriad Web" w:hAnsi="Myriad Web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nejsou obsaženy v této smlouvě.</w:t>
      </w:r>
    </w:p>
    <w:p w14:paraId="547E5270" w14:textId="233F17F4" w:rsidR="008779E0" w:rsidRPr="0016600A" w:rsidRDefault="008779E0" w:rsidP="0016600A">
      <w:pPr>
        <w:pStyle w:val="Odstavecseseznamem"/>
        <w:numPr>
          <w:ilvl w:val="0"/>
          <w:numId w:val="7"/>
        </w:numPr>
        <w:tabs>
          <w:tab w:val="left" w:pos="0"/>
        </w:tabs>
        <w:spacing w:after="0" w:line="240" w:lineRule="auto"/>
        <w:ind w:left="426"/>
        <w:jc w:val="both"/>
        <w:rPr>
          <w:rFonts w:ascii="Myriad Web" w:hAnsi="Myriad Web"/>
        </w:rPr>
      </w:pPr>
      <w:r w:rsidRPr="0016600A">
        <w:rPr>
          <w:rFonts w:ascii="Myriad Web" w:hAnsi="Myriad Web"/>
        </w:rPr>
        <w:t>Zhotovitel prohlašuje, že má uzavřenou pojistnou smlouvu, jejímž předmětem je pojištění odpovědnosti</w:t>
      </w:r>
      <w:r w:rsidR="00962D1A">
        <w:rPr>
          <w:rFonts w:ascii="Myriad Web" w:hAnsi="Myriad Web"/>
        </w:rPr>
        <w:t xml:space="preserve"> </w:t>
      </w:r>
      <w:r w:rsidRPr="0016600A">
        <w:rPr>
          <w:rFonts w:ascii="Myriad Web" w:hAnsi="Myriad Web"/>
        </w:rPr>
        <w:t xml:space="preserve">za škodu způsobenou zhotovitelem třetí osobě s pojistným </w:t>
      </w:r>
      <w:r w:rsidRPr="00962D1A">
        <w:rPr>
          <w:rFonts w:ascii="Myriad Web" w:hAnsi="Myriad Web"/>
        </w:rPr>
        <w:t xml:space="preserve">plněním ve výši </w:t>
      </w:r>
      <w:r w:rsidR="001F6103">
        <w:rPr>
          <w:rFonts w:ascii="Myriad Web" w:hAnsi="Myriad Web"/>
        </w:rPr>
        <w:t>3</w:t>
      </w:r>
      <w:r w:rsidRPr="00962D1A">
        <w:rPr>
          <w:rFonts w:ascii="Myriad Web" w:hAnsi="Myriad Web"/>
        </w:rPr>
        <w:t xml:space="preserve"> mil. Kč. Zhotovitel </w:t>
      </w:r>
      <w:r w:rsidRPr="0016600A">
        <w:rPr>
          <w:rFonts w:ascii="Myriad Web" w:hAnsi="Myriad Web"/>
        </w:rPr>
        <w:t>je povinen udržovat toto pojištění minimálně ve stejné výši po celou dobu plnění této smlouvy.</w:t>
      </w:r>
    </w:p>
    <w:p w14:paraId="0D2D7DFE" w14:textId="77777777" w:rsidR="008779E0" w:rsidRPr="00D47C33" w:rsidRDefault="008779E0" w:rsidP="008779E0">
      <w:pPr>
        <w:jc w:val="center"/>
        <w:rPr>
          <w:rFonts w:ascii="Myriad Web" w:hAnsi="Myriad Web"/>
          <w:b/>
        </w:rPr>
      </w:pPr>
    </w:p>
    <w:p w14:paraId="25472196" w14:textId="2B2005D8" w:rsidR="008779E0" w:rsidRPr="00D47C33" w:rsidRDefault="0016600A" w:rsidP="0016600A">
      <w:pPr>
        <w:rPr>
          <w:rFonts w:ascii="Myriad Web" w:hAnsi="Myriad Web"/>
          <w:b/>
        </w:rPr>
      </w:pPr>
      <w:r>
        <w:rPr>
          <w:rFonts w:ascii="Myriad Web" w:hAnsi="Myriad Web"/>
          <w:b/>
        </w:rPr>
        <w:t>IX</w:t>
      </w:r>
      <w:r w:rsidR="008779E0" w:rsidRPr="00D47C33">
        <w:rPr>
          <w:rFonts w:ascii="Myriad Web" w:hAnsi="Myriad Web"/>
          <w:b/>
        </w:rPr>
        <w:t>. Závěrečná ustanovení</w:t>
      </w:r>
    </w:p>
    <w:p w14:paraId="1B04CDEB" w14:textId="77777777" w:rsidR="008779E0" w:rsidRPr="00D47C33" w:rsidRDefault="008779E0" w:rsidP="008779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yriad Web" w:hAnsi="Myriad Web"/>
        </w:rPr>
      </w:pPr>
      <w:r w:rsidRPr="00D47C33">
        <w:rPr>
          <w:rFonts w:ascii="Myriad Web" w:hAnsi="Myriad Web"/>
        </w:rPr>
        <w:t>Tato smlouva nabývá platnosti dnem podpisu a účinnosti dnem jejího uveřejnění v registru smluv.</w:t>
      </w:r>
      <w:r w:rsidRPr="00D47C33">
        <w:rPr>
          <w:rFonts w:ascii="Arial" w:hAnsi="Arial" w:cs="Arial"/>
        </w:rPr>
        <w:t xml:space="preserve"> Změny nebo doplňky smlouvy mohou být prováděny pouze písemnou formou se souhlasem obou smluvních stran.</w:t>
      </w:r>
    </w:p>
    <w:p w14:paraId="4ED3BD78" w14:textId="4F565349" w:rsidR="008779E0" w:rsidRDefault="008779E0" w:rsidP="008779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yriad Web" w:hAnsi="Myriad Web"/>
        </w:rPr>
      </w:pPr>
      <w:r w:rsidRPr="00D47C33">
        <w:rPr>
          <w:rFonts w:ascii="Myriad Web" w:hAnsi="Myriad Web"/>
        </w:rPr>
        <w:t>Pro případ, kdy by došlo k situaci předvídané v </w:t>
      </w:r>
      <w:proofErr w:type="spellStart"/>
      <w:r w:rsidRPr="00D47C33">
        <w:rPr>
          <w:rFonts w:ascii="Myriad Web" w:hAnsi="Myriad Web"/>
        </w:rPr>
        <w:t>ust</w:t>
      </w:r>
      <w:proofErr w:type="spellEnd"/>
      <w:r w:rsidRPr="00D47C33">
        <w:rPr>
          <w:rFonts w:ascii="Myriad Web" w:hAnsi="Myriad Web"/>
        </w:rPr>
        <w:t xml:space="preserve">. § 7 odst. 1 nebo 2 zákona o registru smluv (zrušení smlouvy od počátku) se smluvní strany zavazují jednat takovým způsobem, aby došlo ke </w:t>
      </w:r>
      <w:proofErr w:type="spellStart"/>
      <w:r w:rsidRPr="00D47C33">
        <w:rPr>
          <w:rFonts w:ascii="Myriad Web" w:hAnsi="Myriad Web"/>
        </w:rPr>
        <w:t>konvalidaci</w:t>
      </w:r>
      <w:proofErr w:type="spellEnd"/>
      <w:r w:rsidRPr="00D47C33">
        <w:rPr>
          <w:rFonts w:ascii="Myriad Web" w:hAnsi="Myriad Web"/>
        </w:rPr>
        <w:t xml:space="preserve"> následků, zejména dohodou upravit již poskytnutá plnění (tj. plnění ze zrušené smlouvy), popř. upravit plnění, které má být teprve poskytnuto.</w:t>
      </w:r>
    </w:p>
    <w:p w14:paraId="09424BA9" w14:textId="173748CC" w:rsidR="00B04FA3" w:rsidRPr="00E05234" w:rsidRDefault="0016600A" w:rsidP="0016600A">
      <w:pPr>
        <w:pStyle w:val="Bezmezer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4FA3" w:rsidRPr="00E05234">
        <w:rPr>
          <w:rFonts w:ascii="Arial" w:hAnsi="Arial" w:cs="Arial"/>
        </w:rPr>
        <w:t>bjednatel a zhotovitel shodně prohlašují, že si tuto smlouvu před jejím podpisem přečetli, že byla uzavřena po vzájemném projednání, podle jejich pravé a svobodné vůle.</w:t>
      </w:r>
    </w:p>
    <w:p w14:paraId="4F5D44F8" w14:textId="77777777" w:rsidR="00B04FA3" w:rsidRDefault="00B04FA3" w:rsidP="00B04FA3">
      <w:pPr>
        <w:pStyle w:val="Bezmezer"/>
        <w:jc w:val="both"/>
        <w:rPr>
          <w:rFonts w:ascii="Arial" w:hAnsi="Arial" w:cs="Arial"/>
        </w:rPr>
      </w:pPr>
    </w:p>
    <w:p w14:paraId="482BCF3C" w14:textId="77777777" w:rsidR="00B04FA3" w:rsidRDefault="00B04FA3" w:rsidP="00B04FA3">
      <w:pPr>
        <w:pStyle w:val="Bezmezer"/>
        <w:jc w:val="both"/>
        <w:rPr>
          <w:rFonts w:ascii="Arial" w:hAnsi="Arial" w:cs="Arial"/>
        </w:rPr>
      </w:pPr>
    </w:p>
    <w:p w14:paraId="53BA1546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24CF0E86" w14:textId="4CEA8925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V Jičíně, dne:</w:t>
      </w:r>
      <w:r w:rsidRPr="00E052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E0523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proofErr w:type="spellStart"/>
      <w:r w:rsidR="0016600A">
        <w:rPr>
          <w:rFonts w:ascii="Arial" w:hAnsi="Arial" w:cs="Arial"/>
        </w:rPr>
        <w:t>Kocléřově</w:t>
      </w:r>
      <w:proofErr w:type="spellEnd"/>
      <w:r w:rsidRPr="00E05234">
        <w:rPr>
          <w:rFonts w:ascii="Arial" w:hAnsi="Arial" w:cs="Arial"/>
        </w:rPr>
        <w:t>, dne:</w:t>
      </w:r>
      <w:r>
        <w:rPr>
          <w:rFonts w:ascii="Arial" w:hAnsi="Arial" w:cs="Arial"/>
        </w:rPr>
        <w:t xml:space="preserve"> </w:t>
      </w:r>
    </w:p>
    <w:p w14:paraId="366CFA54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0DCC4594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7096092B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46EA9E9F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31D41819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Objednatel:</w:t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5234">
        <w:rPr>
          <w:rFonts w:ascii="Arial" w:hAnsi="Arial" w:cs="Arial"/>
        </w:rPr>
        <w:t>Zhotovitel:</w:t>
      </w:r>
    </w:p>
    <w:p w14:paraId="30AD44DC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0237743B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  <w:r w:rsidRPr="00E05234">
        <w:rPr>
          <w:rFonts w:ascii="Arial" w:hAnsi="Arial" w:cs="Arial"/>
        </w:rPr>
        <w:t>…………………………………</w:t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5234">
        <w:rPr>
          <w:rFonts w:ascii="Arial" w:hAnsi="Arial" w:cs="Arial"/>
        </w:rPr>
        <w:t>……………………………….</w:t>
      </w:r>
    </w:p>
    <w:p w14:paraId="2472B9C7" w14:textId="10C8E5FC" w:rsidR="00B04FA3" w:rsidRPr="0016600A" w:rsidRDefault="00B04FA3" w:rsidP="00B04FA3">
      <w:pPr>
        <w:jc w:val="both"/>
        <w:rPr>
          <w:rFonts w:ascii="Arial CE" w:eastAsia="Times New Roman" w:hAnsi="Arial CE" w:cs="Times New Roman"/>
          <w:lang w:eastAsia="cs-CZ"/>
        </w:rPr>
      </w:pPr>
      <w:r w:rsidRPr="00E05234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Marcela Svobodová</w:t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600A" w:rsidRPr="0016600A">
        <w:rPr>
          <w:rFonts w:ascii="Arial" w:hAnsi="Arial" w:cs="Arial"/>
        </w:rPr>
        <w:t xml:space="preserve">Petr </w:t>
      </w:r>
      <w:proofErr w:type="spellStart"/>
      <w:r w:rsidR="0016600A" w:rsidRPr="0016600A">
        <w:rPr>
          <w:rFonts w:ascii="Arial" w:hAnsi="Arial" w:cs="Arial"/>
        </w:rPr>
        <w:t>K</w:t>
      </w:r>
      <w:r w:rsidR="0016600A" w:rsidRPr="0016600A">
        <w:rPr>
          <w:rFonts w:ascii="Arial" w:hAnsi="Arial" w:cs="Arial"/>
          <w:shd w:val="clear" w:color="auto" w:fill="FFFFFF"/>
        </w:rPr>
        <w:t>ű</w:t>
      </w:r>
      <w:r w:rsidR="0016600A" w:rsidRPr="0016600A">
        <w:rPr>
          <w:rFonts w:ascii="Arial" w:hAnsi="Arial" w:cs="Arial"/>
        </w:rPr>
        <w:t>nzel</w:t>
      </w:r>
      <w:proofErr w:type="spellEnd"/>
    </w:p>
    <w:p w14:paraId="604DBF91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21BAF7F7" w14:textId="77777777" w:rsidR="00B04FA3" w:rsidRPr="00E05234" w:rsidRDefault="00B04FA3" w:rsidP="00B04FA3">
      <w:pPr>
        <w:pStyle w:val="Bezmezer"/>
        <w:jc w:val="both"/>
        <w:rPr>
          <w:rFonts w:ascii="Arial" w:hAnsi="Arial" w:cs="Arial"/>
        </w:rPr>
      </w:pPr>
    </w:p>
    <w:p w14:paraId="1CC793DA" w14:textId="77777777" w:rsidR="00B04FA3" w:rsidRDefault="00B04FA3" w:rsidP="00B04FA3">
      <w:pPr>
        <w:jc w:val="both"/>
      </w:pPr>
    </w:p>
    <w:p w14:paraId="4F217CE5" w14:textId="77777777" w:rsidR="00CB2839" w:rsidRDefault="00CB2839"/>
    <w:sectPr w:rsidR="00CB2839" w:rsidSect="00E052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31686F"/>
    <w:multiLevelType w:val="hybridMultilevel"/>
    <w:tmpl w:val="9448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178A"/>
    <w:multiLevelType w:val="hybridMultilevel"/>
    <w:tmpl w:val="6D20E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5915"/>
    <w:multiLevelType w:val="hybridMultilevel"/>
    <w:tmpl w:val="9AAE6B6E"/>
    <w:lvl w:ilvl="0" w:tplc="5D60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1940"/>
    <w:multiLevelType w:val="hybridMultilevel"/>
    <w:tmpl w:val="3BA8F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02326"/>
    <w:multiLevelType w:val="hybridMultilevel"/>
    <w:tmpl w:val="317E17E8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4184">
    <w:abstractNumId w:val="2"/>
  </w:num>
  <w:num w:numId="2" w16cid:durableId="672799654">
    <w:abstractNumId w:val="7"/>
  </w:num>
  <w:num w:numId="3" w16cid:durableId="831140817">
    <w:abstractNumId w:val="6"/>
  </w:num>
  <w:num w:numId="4" w16cid:durableId="1488014447">
    <w:abstractNumId w:val="1"/>
    <w:lvlOverride w:ilvl="0">
      <w:startOverride w:val="1"/>
    </w:lvlOverride>
  </w:num>
  <w:num w:numId="5" w16cid:durableId="558201171">
    <w:abstractNumId w:val="0"/>
    <w:lvlOverride w:ilvl="0">
      <w:startOverride w:val="1"/>
    </w:lvlOverride>
  </w:num>
  <w:num w:numId="6" w16cid:durableId="1830560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320592">
    <w:abstractNumId w:val="3"/>
  </w:num>
  <w:num w:numId="8" w16cid:durableId="873884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A3"/>
    <w:rsid w:val="0016600A"/>
    <w:rsid w:val="001F6103"/>
    <w:rsid w:val="0036612A"/>
    <w:rsid w:val="00660A49"/>
    <w:rsid w:val="00775E5C"/>
    <w:rsid w:val="00810C6A"/>
    <w:rsid w:val="008779E0"/>
    <w:rsid w:val="00962D1A"/>
    <w:rsid w:val="00B04FA3"/>
    <w:rsid w:val="00BD5CD9"/>
    <w:rsid w:val="00C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134A"/>
  <w15:chartTrackingRefBased/>
  <w15:docId w15:val="{9C2C107C-A1F3-46CF-8A5F-24B873C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FA3"/>
  </w:style>
  <w:style w:type="paragraph" w:styleId="Nadpis1">
    <w:name w:val="heading 1"/>
    <w:basedOn w:val="Normln"/>
    <w:next w:val="Normln"/>
    <w:link w:val="Nadpis1Char"/>
    <w:uiPriority w:val="99"/>
    <w:qFormat/>
    <w:rsid w:val="008779E0"/>
    <w:pPr>
      <w:keepNext/>
      <w:tabs>
        <w:tab w:val="left" w:pos="567"/>
        <w:tab w:val="left" w:pos="851"/>
        <w:tab w:val="left" w:pos="1701"/>
        <w:tab w:val="left" w:pos="2977"/>
        <w:tab w:val="left" w:pos="3686"/>
        <w:tab w:val="left" w:pos="5103"/>
        <w:tab w:val="left" w:pos="7371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4FA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04FA3"/>
    <w:pPr>
      <w:ind w:left="720"/>
      <w:contextualSpacing/>
    </w:pPr>
  </w:style>
  <w:style w:type="paragraph" w:customStyle="1" w:styleId="Standard">
    <w:name w:val="Standard"/>
    <w:rsid w:val="00B04FA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8779E0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Smolíková Vladimíra</dc:creator>
  <cp:keywords/>
  <dc:description/>
  <cp:lastModifiedBy>Smolíková Vladimíra</cp:lastModifiedBy>
  <cp:revision>3</cp:revision>
  <cp:lastPrinted>2022-10-14T06:38:00Z</cp:lastPrinted>
  <dcterms:created xsi:type="dcterms:W3CDTF">2022-10-05T11:21:00Z</dcterms:created>
  <dcterms:modified xsi:type="dcterms:W3CDTF">2022-10-14T06:39:00Z</dcterms:modified>
</cp:coreProperties>
</file>