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43EE8" w14:textId="77777777" w:rsidR="00410D8E" w:rsidRPr="00410D8E" w:rsidRDefault="00410D8E" w:rsidP="00410D8E">
      <w:pPr>
        <w:pStyle w:val="Nadpis1"/>
        <w:tabs>
          <w:tab w:val="left" w:pos="3828"/>
        </w:tabs>
        <w:spacing w:before="600"/>
        <w:jc w:val="both"/>
        <w:rPr>
          <w:rFonts w:asciiTheme="minorHAnsi" w:hAnsiTheme="minorHAnsi"/>
          <w:b w:val="0"/>
          <w:bCs w:val="0"/>
          <w:sz w:val="20"/>
          <w:szCs w:val="20"/>
        </w:rPr>
      </w:pPr>
    </w:p>
    <w:p w14:paraId="45401438" w14:textId="36BFDA3E" w:rsidR="003956A4" w:rsidRPr="00F9046E" w:rsidRDefault="0042791B" w:rsidP="003956A4">
      <w:pPr>
        <w:pStyle w:val="Nadpis1"/>
        <w:tabs>
          <w:tab w:val="left" w:pos="3828"/>
        </w:tabs>
        <w:spacing w:before="600"/>
        <w:rPr>
          <w:rFonts w:asciiTheme="minorHAnsi" w:hAnsiTheme="minorHAnsi"/>
          <w:sz w:val="30"/>
          <w:szCs w:val="30"/>
        </w:rPr>
      </w:pPr>
      <w:r>
        <w:rPr>
          <w:noProof/>
        </w:rPr>
        <w:drawing>
          <wp:anchor distT="0" distB="0" distL="114300" distR="115570" simplePos="0" relativeHeight="251659264" behindDoc="1" locked="0" layoutInCell="1" allowOverlap="1" wp14:anchorId="5AA20EC8" wp14:editId="0D339DA7">
            <wp:simplePos x="0" y="0"/>
            <wp:positionH relativeFrom="column">
              <wp:posOffset>-409575</wp:posOffset>
            </wp:positionH>
            <wp:positionV relativeFrom="paragraph">
              <wp:posOffset>-743585</wp:posOffset>
            </wp:positionV>
            <wp:extent cx="3008630" cy="590550"/>
            <wp:effectExtent l="0" t="0" r="0" b="0"/>
            <wp:wrapSquare wrapText="bothSides"/>
            <wp:docPr id="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63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2A3E" w:rsidRPr="00F9046E">
        <w:rPr>
          <w:rFonts w:asciiTheme="minorHAnsi" w:hAnsiTheme="minorHAnsi"/>
          <w:sz w:val="30"/>
          <w:szCs w:val="30"/>
        </w:rPr>
        <w:t xml:space="preserve">Smlouva o </w:t>
      </w:r>
      <w:r w:rsidR="00412A3E" w:rsidRPr="00673E3C">
        <w:rPr>
          <w:rFonts w:asciiTheme="minorHAnsi" w:hAnsiTheme="minorHAnsi"/>
          <w:sz w:val="30"/>
          <w:szCs w:val="30"/>
        </w:rPr>
        <w:t>dílo</w:t>
      </w:r>
      <w:r w:rsidR="00C67EE9" w:rsidRPr="00673E3C">
        <w:rPr>
          <w:rFonts w:asciiTheme="minorHAnsi" w:hAnsiTheme="minorHAnsi"/>
          <w:sz w:val="30"/>
          <w:szCs w:val="30"/>
        </w:rPr>
        <w:t xml:space="preserve"> </w:t>
      </w:r>
      <w:r w:rsidR="00412A3E" w:rsidRPr="00673E3C">
        <w:rPr>
          <w:rFonts w:asciiTheme="minorHAnsi" w:hAnsiTheme="minorHAnsi"/>
          <w:sz w:val="30"/>
          <w:szCs w:val="30"/>
        </w:rPr>
        <w:t>č.</w:t>
      </w:r>
      <w:r w:rsidR="00412A3E" w:rsidRPr="00F9046E">
        <w:rPr>
          <w:rFonts w:asciiTheme="minorHAnsi" w:hAnsiTheme="minorHAnsi"/>
          <w:sz w:val="30"/>
          <w:szCs w:val="30"/>
        </w:rPr>
        <w:t xml:space="preserve"> </w:t>
      </w:r>
      <w:r w:rsidR="00800083" w:rsidRPr="00800083">
        <w:rPr>
          <w:rFonts w:asciiTheme="minorHAnsi" w:hAnsiTheme="minorHAnsi"/>
          <w:sz w:val="30"/>
          <w:szCs w:val="30"/>
        </w:rPr>
        <w:t>221229</w:t>
      </w:r>
    </w:p>
    <w:p w14:paraId="465474B2" w14:textId="0256FB20" w:rsidR="00412A3E" w:rsidRPr="00F9046E" w:rsidRDefault="00412A3E" w:rsidP="003956A4">
      <w:pPr>
        <w:pStyle w:val="Nadpis1"/>
        <w:tabs>
          <w:tab w:val="left" w:pos="3828"/>
        </w:tabs>
        <w:spacing w:before="600"/>
        <w:rPr>
          <w:rFonts w:asciiTheme="minorHAnsi" w:hAnsiTheme="minorHAnsi" w:cs="Tahoma"/>
          <w:sz w:val="24"/>
          <w:szCs w:val="24"/>
        </w:rPr>
      </w:pPr>
      <w:r w:rsidRPr="00F9046E">
        <w:rPr>
          <w:rFonts w:asciiTheme="minorHAnsi" w:hAnsiTheme="minorHAnsi" w:cs="Tahoma"/>
          <w:sz w:val="24"/>
          <w:szCs w:val="24"/>
        </w:rPr>
        <w:t xml:space="preserve">uzavřená dne, měsíce a roku níže uvedeného na základě ustanovení § 2586 a násl. zákona č. 89/2012 Sb., občanský zákoník, </w:t>
      </w:r>
      <w:r w:rsidR="00410D8E">
        <w:rPr>
          <w:rFonts w:asciiTheme="minorHAnsi" w:hAnsiTheme="minorHAnsi" w:cs="Tahoma"/>
          <w:sz w:val="24"/>
          <w:szCs w:val="24"/>
        </w:rPr>
        <w:t xml:space="preserve">ve znění pozdějších předpisů, </w:t>
      </w:r>
      <w:r w:rsidRPr="00F9046E">
        <w:rPr>
          <w:rFonts w:asciiTheme="minorHAnsi" w:hAnsiTheme="minorHAnsi" w:cs="Tahoma"/>
          <w:sz w:val="24"/>
          <w:szCs w:val="24"/>
        </w:rPr>
        <w:t>mezi těmito smluvními stranami:</w:t>
      </w:r>
    </w:p>
    <w:p w14:paraId="310DAE07" w14:textId="77777777" w:rsidR="00412A3E" w:rsidRPr="00F9046E" w:rsidRDefault="00412A3E" w:rsidP="0079183D">
      <w:pPr>
        <w:spacing w:line="276" w:lineRule="auto"/>
        <w:rPr>
          <w:rFonts w:asciiTheme="minorHAnsi" w:hAnsiTheme="minorHAnsi" w:cs="Tahoma"/>
          <w:sz w:val="24"/>
          <w:szCs w:val="24"/>
        </w:rPr>
      </w:pPr>
    </w:p>
    <w:p w14:paraId="74DA0274" w14:textId="4018AF61" w:rsidR="00412A3E" w:rsidRPr="00F9046E" w:rsidRDefault="00412A3E" w:rsidP="0079183D">
      <w:pPr>
        <w:spacing w:line="276" w:lineRule="auto"/>
        <w:jc w:val="center"/>
        <w:rPr>
          <w:rFonts w:asciiTheme="minorHAnsi" w:hAnsiTheme="minorHAnsi" w:cs="Tahoma"/>
          <w:sz w:val="24"/>
          <w:szCs w:val="24"/>
        </w:rPr>
      </w:pPr>
      <w:r w:rsidRPr="00F9046E">
        <w:rPr>
          <w:rFonts w:asciiTheme="minorHAnsi" w:hAnsiTheme="minorHAnsi" w:cs="Tahoma"/>
          <w:b/>
          <w:sz w:val="24"/>
          <w:szCs w:val="24"/>
        </w:rPr>
        <w:t xml:space="preserve">Národní </w:t>
      </w:r>
      <w:r w:rsidR="00E64E7E">
        <w:rPr>
          <w:rFonts w:asciiTheme="minorHAnsi" w:hAnsiTheme="minorHAnsi" w:cs="Tahoma"/>
          <w:b/>
          <w:sz w:val="24"/>
          <w:szCs w:val="24"/>
        </w:rPr>
        <w:t>m</w:t>
      </w:r>
      <w:r w:rsidRPr="00F9046E">
        <w:rPr>
          <w:rFonts w:asciiTheme="minorHAnsi" w:hAnsiTheme="minorHAnsi" w:cs="Tahoma"/>
          <w:b/>
          <w:sz w:val="24"/>
          <w:szCs w:val="24"/>
        </w:rPr>
        <w:t>uzeum</w:t>
      </w:r>
    </w:p>
    <w:p w14:paraId="6A9D1A05" w14:textId="77777777" w:rsidR="00412A3E" w:rsidRPr="00F9046E" w:rsidRDefault="00412A3E" w:rsidP="0079183D">
      <w:pPr>
        <w:pStyle w:val="Odstavecseseznamem"/>
        <w:spacing w:line="276" w:lineRule="auto"/>
        <w:ind w:left="0"/>
        <w:jc w:val="center"/>
        <w:rPr>
          <w:rFonts w:asciiTheme="minorHAnsi" w:hAnsiTheme="minorHAnsi" w:cs="Arial"/>
          <w:sz w:val="24"/>
          <w:szCs w:val="24"/>
        </w:rPr>
      </w:pPr>
      <w:r w:rsidRPr="00F9046E">
        <w:rPr>
          <w:rFonts w:asciiTheme="minorHAnsi" w:hAnsiTheme="minorHAnsi" w:cs="Arial"/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27FC11A7" w14:textId="77777777" w:rsidR="00412A3E" w:rsidRPr="00F9046E" w:rsidRDefault="00412A3E" w:rsidP="0079183D">
      <w:pPr>
        <w:pStyle w:val="Odstavecseseznamem"/>
        <w:spacing w:line="276" w:lineRule="auto"/>
        <w:ind w:left="0"/>
        <w:jc w:val="center"/>
        <w:rPr>
          <w:rFonts w:asciiTheme="minorHAnsi" w:hAnsiTheme="minorHAnsi" w:cs="Tahoma"/>
          <w:sz w:val="24"/>
          <w:szCs w:val="24"/>
        </w:rPr>
      </w:pPr>
      <w:r w:rsidRPr="00F9046E">
        <w:rPr>
          <w:rFonts w:asciiTheme="minorHAnsi" w:hAnsiTheme="minorHAnsi" w:cs="Tahoma"/>
          <w:sz w:val="24"/>
          <w:szCs w:val="24"/>
        </w:rPr>
        <w:t xml:space="preserve">se sídlem </w:t>
      </w:r>
      <w:r w:rsidR="00F83010" w:rsidRPr="00F9046E">
        <w:rPr>
          <w:rFonts w:asciiTheme="minorHAnsi" w:hAnsiTheme="minorHAnsi" w:cs="Tahoma"/>
          <w:sz w:val="24"/>
          <w:szCs w:val="24"/>
        </w:rPr>
        <w:t>Václavské náměstí 68</w:t>
      </w:r>
      <w:r w:rsidRPr="00F9046E">
        <w:rPr>
          <w:rFonts w:asciiTheme="minorHAnsi" w:hAnsiTheme="minorHAnsi" w:cs="Tahoma"/>
          <w:sz w:val="24"/>
          <w:szCs w:val="24"/>
        </w:rPr>
        <w:t xml:space="preserve">, </w:t>
      </w:r>
      <w:r w:rsidR="008A28C4" w:rsidRPr="00F9046E">
        <w:rPr>
          <w:rFonts w:asciiTheme="minorHAnsi" w:hAnsiTheme="minorHAnsi" w:cstheme="minorHAnsi"/>
          <w:sz w:val="24"/>
          <w:szCs w:val="24"/>
        </w:rPr>
        <w:t xml:space="preserve">115 79 </w:t>
      </w:r>
      <w:r w:rsidRPr="00F9046E">
        <w:rPr>
          <w:rFonts w:asciiTheme="minorHAnsi" w:hAnsiTheme="minorHAnsi" w:cs="Tahoma"/>
          <w:sz w:val="24"/>
          <w:szCs w:val="24"/>
        </w:rPr>
        <w:t>Praha 1</w:t>
      </w:r>
    </w:p>
    <w:p w14:paraId="0C3DF35C" w14:textId="77777777" w:rsidR="00412A3E" w:rsidRPr="00F9046E" w:rsidRDefault="00C67EE9" w:rsidP="0079183D">
      <w:pPr>
        <w:pStyle w:val="Odstavecseseznamem"/>
        <w:spacing w:line="276" w:lineRule="auto"/>
        <w:ind w:left="0"/>
        <w:jc w:val="center"/>
        <w:rPr>
          <w:rFonts w:asciiTheme="minorHAnsi" w:hAnsiTheme="minorHAnsi" w:cs="Tahoma"/>
          <w:sz w:val="24"/>
          <w:szCs w:val="24"/>
        </w:rPr>
      </w:pPr>
      <w:r w:rsidRPr="00F9046E">
        <w:rPr>
          <w:rFonts w:asciiTheme="minorHAnsi" w:hAnsiTheme="minorHAnsi" w:cs="Tahoma"/>
          <w:sz w:val="24"/>
          <w:szCs w:val="24"/>
        </w:rPr>
        <w:t xml:space="preserve">IČO: </w:t>
      </w:r>
      <w:r w:rsidR="00412A3E" w:rsidRPr="00F9046E">
        <w:rPr>
          <w:rFonts w:asciiTheme="minorHAnsi" w:hAnsiTheme="minorHAnsi" w:cs="Tahoma"/>
          <w:sz w:val="24"/>
          <w:szCs w:val="24"/>
        </w:rPr>
        <w:t>000 23</w:t>
      </w:r>
      <w:r w:rsidR="00667614" w:rsidRPr="00F9046E">
        <w:rPr>
          <w:rFonts w:asciiTheme="minorHAnsi" w:hAnsiTheme="minorHAnsi" w:cs="Tahoma"/>
          <w:sz w:val="24"/>
          <w:szCs w:val="24"/>
        </w:rPr>
        <w:t> </w:t>
      </w:r>
      <w:r w:rsidR="00412A3E" w:rsidRPr="00F9046E">
        <w:rPr>
          <w:rFonts w:asciiTheme="minorHAnsi" w:hAnsiTheme="minorHAnsi" w:cs="Tahoma"/>
          <w:sz w:val="24"/>
          <w:szCs w:val="24"/>
        </w:rPr>
        <w:t>272</w:t>
      </w:r>
      <w:r w:rsidR="00667614" w:rsidRPr="00F9046E">
        <w:rPr>
          <w:rFonts w:asciiTheme="minorHAnsi" w:hAnsiTheme="minorHAnsi" w:cs="Tahoma"/>
          <w:sz w:val="24"/>
          <w:szCs w:val="24"/>
        </w:rPr>
        <w:t xml:space="preserve">, </w:t>
      </w:r>
      <w:r w:rsidRPr="00F9046E">
        <w:rPr>
          <w:rFonts w:asciiTheme="minorHAnsi" w:hAnsiTheme="minorHAnsi" w:cs="Tahoma"/>
          <w:sz w:val="24"/>
          <w:szCs w:val="24"/>
        </w:rPr>
        <w:t xml:space="preserve">DIČ: </w:t>
      </w:r>
      <w:r w:rsidR="00412A3E" w:rsidRPr="00F9046E">
        <w:rPr>
          <w:rFonts w:asciiTheme="minorHAnsi" w:hAnsiTheme="minorHAnsi" w:cs="Tahoma"/>
          <w:sz w:val="24"/>
          <w:szCs w:val="24"/>
        </w:rPr>
        <w:t>CZ 000 23</w:t>
      </w:r>
      <w:r w:rsidR="003956A4" w:rsidRPr="00F9046E">
        <w:rPr>
          <w:rFonts w:asciiTheme="minorHAnsi" w:hAnsiTheme="minorHAnsi" w:cs="Tahoma"/>
          <w:sz w:val="24"/>
          <w:szCs w:val="24"/>
        </w:rPr>
        <w:t> </w:t>
      </w:r>
      <w:r w:rsidR="00412A3E" w:rsidRPr="00F9046E">
        <w:rPr>
          <w:rFonts w:asciiTheme="minorHAnsi" w:hAnsiTheme="minorHAnsi" w:cs="Tahoma"/>
          <w:sz w:val="24"/>
          <w:szCs w:val="24"/>
        </w:rPr>
        <w:t>272</w:t>
      </w:r>
    </w:p>
    <w:p w14:paraId="3FADD309" w14:textId="4DC46DF8" w:rsidR="00667614" w:rsidRPr="00263FA4" w:rsidRDefault="00667614" w:rsidP="0079183D">
      <w:pPr>
        <w:jc w:val="center"/>
        <w:rPr>
          <w:rFonts w:asciiTheme="minorHAnsi" w:hAnsiTheme="minorHAnsi"/>
          <w:sz w:val="24"/>
          <w:szCs w:val="24"/>
        </w:rPr>
      </w:pPr>
      <w:r w:rsidRPr="00263FA4">
        <w:rPr>
          <w:rFonts w:asciiTheme="minorHAnsi" w:hAnsiTheme="minorHAnsi"/>
          <w:sz w:val="24"/>
          <w:szCs w:val="24"/>
        </w:rPr>
        <w:t>Zastoupen</w:t>
      </w:r>
      <w:r w:rsidR="005270F3">
        <w:rPr>
          <w:rFonts w:asciiTheme="minorHAnsi" w:hAnsiTheme="minorHAnsi"/>
          <w:sz w:val="24"/>
          <w:szCs w:val="24"/>
        </w:rPr>
        <w:t>é</w:t>
      </w:r>
      <w:r w:rsidRPr="00263FA4">
        <w:rPr>
          <w:rFonts w:asciiTheme="minorHAnsi" w:hAnsiTheme="minorHAnsi"/>
          <w:sz w:val="24"/>
          <w:szCs w:val="24"/>
        </w:rPr>
        <w:t xml:space="preserve">: </w:t>
      </w:r>
      <w:r w:rsidRPr="00263FA4">
        <w:rPr>
          <w:rFonts w:asciiTheme="minorHAnsi" w:hAnsiTheme="minorHAnsi"/>
          <w:b/>
          <w:bCs/>
          <w:sz w:val="24"/>
          <w:szCs w:val="24"/>
        </w:rPr>
        <w:t xml:space="preserve">Mgr. </w:t>
      </w:r>
      <w:r w:rsidR="001008FA">
        <w:rPr>
          <w:rFonts w:asciiTheme="minorHAnsi" w:hAnsiTheme="minorHAnsi"/>
          <w:b/>
          <w:bCs/>
          <w:sz w:val="24"/>
          <w:szCs w:val="24"/>
        </w:rPr>
        <w:t>Martinem</w:t>
      </w:r>
      <w:r w:rsidRPr="00263FA4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1008FA">
        <w:rPr>
          <w:rFonts w:asciiTheme="minorHAnsi" w:hAnsiTheme="minorHAnsi"/>
          <w:b/>
          <w:bCs/>
          <w:sz w:val="24"/>
          <w:szCs w:val="24"/>
        </w:rPr>
        <w:t>Sekerou</w:t>
      </w:r>
      <w:r w:rsidRPr="00263FA4">
        <w:rPr>
          <w:rFonts w:asciiTheme="minorHAnsi" w:hAnsiTheme="minorHAnsi"/>
          <w:b/>
          <w:bCs/>
          <w:sz w:val="24"/>
          <w:szCs w:val="24"/>
        </w:rPr>
        <w:t>, Ph.D.</w:t>
      </w:r>
    </w:p>
    <w:p w14:paraId="0A85C61B" w14:textId="04C4B868" w:rsidR="00667614" w:rsidRPr="00263FA4" w:rsidRDefault="001008FA" w:rsidP="0079183D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Pověřeným řízením</w:t>
      </w:r>
      <w:r w:rsidR="00667614" w:rsidRPr="00263FA4">
        <w:rPr>
          <w:rFonts w:asciiTheme="minorHAnsi" w:hAnsiTheme="minorHAnsi"/>
          <w:sz w:val="24"/>
          <w:szCs w:val="24"/>
        </w:rPr>
        <w:t xml:space="preserve"> Historického muzea</w:t>
      </w:r>
      <w:r>
        <w:rPr>
          <w:rFonts w:asciiTheme="minorHAnsi" w:hAnsiTheme="minorHAnsi"/>
          <w:sz w:val="24"/>
          <w:szCs w:val="24"/>
        </w:rPr>
        <w:t xml:space="preserve"> Národního muzea</w:t>
      </w:r>
    </w:p>
    <w:p w14:paraId="490DB860" w14:textId="1398CBF8" w:rsidR="00263FA4" w:rsidRPr="00263FA4" w:rsidRDefault="00275E17" w:rsidP="00263FA4">
      <w:pPr>
        <w:pStyle w:val="Odstavecseseznamem"/>
        <w:spacing w:line="276" w:lineRule="auto"/>
        <w:ind w:left="0"/>
        <w:jc w:val="center"/>
        <w:rPr>
          <w:rFonts w:ascii="Calibri" w:hAnsi="Calibri" w:cs="Tahoma"/>
          <w:sz w:val="24"/>
          <w:szCs w:val="24"/>
        </w:rPr>
      </w:pPr>
      <w:r w:rsidRPr="005270F3">
        <w:rPr>
          <w:rFonts w:asciiTheme="minorHAnsi" w:hAnsiTheme="minorHAnsi"/>
          <w:sz w:val="24"/>
          <w:szCs w:val="24"/>
        </w:rPr>
        <w:t>Kontaktní osoba:</w:t>
      </w:r>
      <w:r w:rsidR="00D878E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A80488">
        <w:rPr>
          <w:rStyle w:val="Siln"/>
          <w:rFonts w:asciiTheme="minorHAnsi" w:hAnsiTheme="minorHAnsi" w:cs="Tahoma"/>
          <w:b w:val="0"/>
          <w:color w:val="000000"/>
          <w:sz w:val="24"/>
          <w:szCs w:val="24"/>
          <w:shd w:val="clear" w:color="auto" w:fill="FFFFFF"/>
        </w:rPr>
        <w:t>xxxxxxxxxxxxxxxxxxxxxxxxxxxxxxxxxxxxxxxxxxxxxxxxxxxxxxxxx</w:t>
      </w:r>
      <w:proofErr w:type="spellEnd"/>
    </w:p>
    <w:p w14:paraId="2E67080D" w14:textId="77777777" w:rsidR="00275E17" w:rsidRPr="00263FA4" w:rsidRDefault="00275E17" w:rsidP="00263FA4">
      <w:pPr>
        <w:jc w:val="center"/>
        <w:rPr>
          <w:rFonts w:asciiTheme="minorHAnsi" w:hAnsiTheme="minorHAnsi"/>
          <w:sz w:val="24"/>
          <w:szCs w:val="24"/>
        </w:rPr>
      </w:pPr>
      <w:r w:rsidRPr="00263FA4">
        <w:rPr>
          <w:rFonts w:asciiTheme="minorHAnsi" w:hAnsiTheme="minorHAnsi"/>
          <w:sz w:val="24"/>
          <w:szCs w:val="24"/>
        </w:rPr>
        <w:t xml:space="preserve"> (dále jen „</w:t>
      </w:r>
      <w:r w:rsidRPr="00263FA4">
        <w:rPr>
          <w:rFonts w:asciiTheme="minorHAnsi" w:hAnsiTheme="minorHAnsi"/>
          <w:b/>
          <w:sz w:val="24"/>
          <w:szCs w:val="24"/>
        </w:rPr>
        <w:t>objednavate</w:t>
      </w:r>
      <w:r w:rsidRPr="00263FA4">
        <w:rPr>
          <w:rFonts w:asciiTheme="minorHAnsi" w:hAnsiTheme="minorHAnsi"/>
          <w:sz w:val="24"/>
          <w:szCs w:val="24"/>
        </w:rPr>
        <w:t>l“)</w:t>
      </w:r>
    </w:p>
    <w:p w14:paraId="41ACB802" w14:textId="77777777" w:rsidR="00996C87" w:rsidRPr="00263FA4" w:rsidRDefault="00996C87" w:rsidP="00996C87">
      <w:pPr>
        <w:widowControl w:val="0"/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14:paraId="1A1C040A" w14:textId="77777777" w:rsidR="00275E17" w:rsidRPr="00C32EC0" w:rsidRDefault="00275E17" w:rsidP="00C32EC0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C32EC0">
        <w:rPr>
          <w:rFonts w:asciiTheme="majorHAnsi" w:hAnsiTheme="majorHAnsi" w:cstheme="majorHAnsi"/>
          <w:b/>
          <w:sz w:val="24"/>
          <w:szCs w:val="24"/>
        </w:rPr>
        <w:t>a</w:t>
      </w:r>
    </w:p>
    <w:p w14:paraId="3FD3A8E8" w14:textId="77777777" w:rsidR="00275E17" w:rsidRPr="00C32EC0" w:rsidRDefault="00275E17" w:rsidP="00C32EC0">
      <w:pPr>
        <w:spacing w:line="276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75A6560D" w14:textId="3A5D0AFB" w:rsidR="00CF2A41" w:rsidRPr="00C32EC0" w:rsidRDefault="00D654B2" w:rsidP="00C32EC0">
      <w:pPr>
        <w:pStyle w:val="Zkladntext"/>
        <w:spacing w:before="120"/>
        <w:jc w:val="center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b/>
        </w:rPr>
        <w:t>Research&amp;Restore</w:t>
      </w:r>
      <w:proofErr w:type="spellEnd"/>
      <w:r>
        <w:rPr>
          <w:rFonts w:asciiTheme="minorHAnsi" w:hAnsiTheme="minorHAnsi" w:cstheme="minorHAnsi"/>
          <w:b/>
        </w:rPr>
        <w:t xml:space="preserve"> s.r.o.</w:t>
      </w:r>
    </w:p>
    <w:p w14:paraId="113D5400" w14:textId="77777777" w:rsidR="00D654B2" w:rsidRPr="00D654B2" w:rsidRDefault="009862CE" w:rsidP="00D654B2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32EC0">
        <w:rPr>
          <w:rFonts w:asciiTheme="minorHAnsi" w:hAnsiTheme="minorHAnsi" w:cstheme="minorHAnsi"/>
          <w:sz w:val="24"/>
          <w:szCs w:val="24"/>
        </w:rPr>
        <w:t xml:space="preserve">se sídlem: </w:t>
      </w:r>
      <w:r w:rsidR="00D654B2" w:rsidRPr="00D654B2">
        <w:rPr>
          <w:rFonts w:asciiTheme="minorHAnsi" w:hAnsiTheme="minorHAnsi" w:cstheme="minorHAnsi"/>
          <w:sz w:val="24"/>
          <w:szCs w:val="24"/>
        </w:rPr>
        <w:t>Jugoslávská 685/132, Černá Pole, 613 00 Brno</w:t>
      </w:r>
    </w:p>
    <w:p w14:paraId="08C82A4E" w14:textId="72B61BB0" w:rsidR="003A5BB7" w:rsidRDefault="003A5BB7" w:rsidP="00D654B2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32EC0">
        <w:rPr>
          <w:rFonts w:asciiTheme="minorHAnsi" w:hAnsiTheme="minorHAnsi" w:cstheme="minorHAnsi"/>
          <w:sz w:val="24"/>
          <w:szCs w:val="24"/>
        </w:rPr>
        <w:t>IČO</w:t>
      </w:r>
      <w:r w:rsidR="00D654B2" w:rsidRPr="00D654B2">
        <w:rPr>
          <w:rFonts w:asciiTheme="minorHAnsi" w:hAnsiTheme="minorHAnsi" w:cstheme="minorHAnsi"/>
          <w:sz w:val="24"/>
          <w:szCs w:val="24"/>
        </w:rPr>
        <w:t>: 28320824, DIČ: CZ28320824</w:t>
      </w:r>
    </w:p>
    <w:p w14:paraId="4F5127F2" w14:textId="7252537F" w:rsidR="00410D8E" w:rsidRPr="00C32EC0" w:rsidRDefault="00410D8E" w:rsidP="00D654B2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zastoupený:</w:t>
      </w:r>
      <w:r w:rsidRPr="00410D8E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Mgr. Radek Ryšánek, Ph.D.</w:t>
      </w:r>
      <w:r w:rsidR="00BB6FB0">
        <w:rPr>
          <w:rFonts w:asciiTheme="minorHAnsi" w:hAnsiTheme="minorHAnsi"/>
          <w:sz w:val="24"/>
          <w:szCs w:val="24"/>
        </w:rPr>
        <w:t>, vedoucí ateliéru</w:t>
      </w:r>
    </w:p>
    <w:p w14:paraId="6A2DE6EE" w14:textId="021F1752" w:rsidR="003216D6" w:rsidRPr="00C32EC0" w:rsidRDefault="009862CE" w:rsidP="00C32EC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32EC0">
        <w:rPr>
          <w:rFonts w:asciiTheme="minorHAnsi" w:hAnsiTheme="minorHAnsi" w:cstheme="minorHAnsi"/>
          <w:sz w:val="24"/>
          <w:szCs w:val="24"/>
        </w:rPr>
        <w:t>mobil:</w:t>
      </w:r>
      <w:r w:rsidR="003A5BB7" w:rsidRPr="00C32EC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80488">
        <w:rPr>
          <w:rFonts w:asciiTheme="minorHAnsi" w:hAnsiTheme="minorHAnsi" w:cstheme="minorHAnsi"/>
          <w:sz w:val="24"/>
          <w:szCs w:val="24"/>
        </w:rPr>
        <w:t>xxxxxxxxxxxxxxxxxxxxxxxxxxxxxxxxxxxxxxx</w:t>
      </w:r>
      <w:proofErr w:type="spellEnd"/>
    </w:p>
    <w:p w14:paraId="6974EB5B" w14:textId="59121BF3" w:rsidR="00C32EC0" w:rsidRPr="00410D8E" w:rsidRDefault="00275E17" w:rsidP="00410D8E">
      <w:pPr>
        <w:pStyle w:val="Bezmezer"/>
        <w:jc w:val="center"/>
        <w:rPr>
          <w:rFonts w:ascii="Calibri" w:hAnsi="Calibri" w:cs="Calibri"/>
          <w:sz w:val="24"/>
          <w:szCs w:val="24"/>
        </w:rPr>
      </w:pPr>
      <w:r w:rsidRPr="00410D8E">
        <w:rPr>
          <w:rFonts w:ascii="Calibri" w:hAnsi="Calibri" w:cs="Calibri"/>
          <w:sz w:val="24"/>
          <w:szCs w:val="24"/>
        </w:rPr>
        <w:t>(dále jen „</w:t>
      </w:r>
      <w:r w:rsidRPr="00410D8E">
        <w:rPr>
          <w:rFonts w:ascii="Calibri" w:hAnsi="Calibri" w:cs="Calibri"/>
          <w:b/>
          <w:bCs/>
          <w:sz w:val="24"/>
          <w:szCs w:val="24"/>
        </w:rPr>
        <w:t>zhotovitel</w:t>
      </w:r>
      <w:r w:rsidRPr="00410D8E">
        <w:rPr>
          <w:rFonts w:ascii="Calibri" w:hAnsi="Calibri" w:cs="Calibri"/>
          <w:sz w:val="24"/>
          <w:szCs w:val="24"/>
        </w:rPr>
        <w:t>“)</w:t>
      </w:r>
    </w:p>
    <w:p w14:paraId="7A56BCDB" w14:textId="457602C9" w:rsidR="00412A3E" w:rsidRPr="00F9046E" w:rsidRDefault="00412A3E" w:rsidP="00275E17">
      <w:pPr>
        <w:pStyle w:val="Odstavecseseznamem"/>
        <w:spacing w:line="276" w:lineRule="auto"/>
        <w:ind w:left="0"/>
        <w:jc w:val="center"/>
        <w:rPr>
          <w:rFonts w:asciiTheme="minorHAnsi" w:hAnsiTheme="minorHAnsi"/>
          <w:sz w:val="24"/>
          <w:szCs w:val="24"/>
        </w:rPr>
      </w:pPr>
    </w:p>
    <w:p w14:paraId="7076990C" w14:textId="77777777" w:rsidR="00412A3E" w:rsidRPr="00F9046E" w:rsidRDefault="00412A3E" w:rsidP="007E2408">
      <w:pPr>
        <w:spacing w:before="480"/>
        <w:jc w:val="center"/>
        <w:rPr>
          <w:rFonts w:asciiTheme="minorHAnsi" w:hAnsiTheme="minorHAnsi" w:cs="Tahoma"/>
          <w:b/>
          <w:sz w:val="24"/>
          <w:szCs w:val="24"/>
        </w:rPr>
      </w:pPr>
      <w:r w:rsidRPr="00F9046E">
        <w:rPr>
          <w:rFonts w:asciiTheme="minorHAnsi" w:hAnsiTheme="minorHAnsi" w:cs="Tahoma"/>
          <w:b/>
          <w:sz w:val="24"/>
          <w:szCs w:val="24"/>
        </w:rPr>
        <w:t>I.</w:t>
      </w:r>
    </w:p>
    <w:p w14:paraId="10DA4E15" w14:textId="77777777" w:rsidR="00412A3E" w:rsidRPr="00F9046E" w:rsidRDefault="00412A3E" w:rsidP="00F83010">
      <w:pPr>
        <w:spacing w:after="120"/>
        <w:jc w:val="center"/>
        <w:rPr>
          <w:rFonts w:asciiTheme="minorHAnsi" w:hAnsiTheme="minorHAnsi" w:cs="Tahoma"/>
          <w:b/>
          <w:sz w:val="24"/>
          <w:szCs w:val="24"/>
        </w:rPr>
      </w:pPr>
      <w:r w:rsidRPr="00F9046E">
        <w:rPr>
          <w:rFonts w:asciiTheme="minorHAnsi" w:hAnsiTheme="minorHAnsi" w:cs="Tahoma"/>
          <w:b/>
          <w:sz w:val="24"/>
          <w:szCs w:val="24"/>
        </w:rPr>
        <w:t>Předmět smlouvy</w:t>
      </w:r>
    </w:p>
    <w:p w14:paraId="21F244B0" w14:textId="607E7500" w:rsidR="000C42AA" w:rsidRPr="008D2B7A" w:rsidRDefault="00412A3E" w:rsidP="00FC7987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24"/>
          <w:szCs w:val="24"/>
        </w:rPr>
      </w:pPr>
      <w:r w:rsidRPr="00F9046E">
        <w:rPr>
          <w:rFonts w:asciiTheme="minorHAnsi" w:hAnsiTheme="minorHAnsi"/>
          <w:sz w:val="24"/>
          <w:szCs w:val="24"/>
        </w:rPr>
        <w:t>Předmětem této smlouvy je závazek zhotovitele provést pro objedna</w:t>
      </w:r>
      <w:r w:rsidR="005270F3">
        <w:rPr>
          <w:rFonts w:asciiTheme="minorHAnsi" w:hAnsiTheme="minorHAnsi"/>
          <w:sz w:val="24"/>
          <w:szCs w:val="24"/>
        </w:rPr>
        <w:t>va</w:t>
      </w:r>
      <w:r w:rsidRPr="00F9046E">
        <w:rPr>
          <w:rFonts w:asciiTheme="minorHAnsi" w:hAnsiTheme="minorHAnsi"/>
          <w:sz w:val="24"/>
          <w:szCs w:val="24"/>
        </w:rPr>
        <w:t xml:space="preserve">tele na svůj náklad a </w:t>
      </w:r>
      <w:r w:rsidRPr="00410D8E">
        <w:rPr>
          <w:rFonts w:asciiTheme="minorHAnsi" w:hAnsiTheme="minorHAnsi"/>
          <w:sz w:val="24"/>
          <w:szCs w:val="24"/>
        </w:rPr>
        <w:t xml:space="preserve">nebezpečí za podmínek níže uvedených dílo: </w:t>
      </w:r>
      <w:r w:rsidR="00C32EC0" w:rsidRPr="00410D8E">
        <w:rPr>
          <w:rFonts w:asciiTheme="minorHAnsi" w:hAnsiTheme="minorHAnsi"/>
          <w:sz w:val="24"/>
          <w:szCs w:val="24"/>
        </w:rPr>
        <w:t>restaur</w:t>
      </w:r>
      <w:r w:rsidR="00A83F3E" w:rsidRPr="00410D8E">
        <w:rPr>
          <w:rFonts w:asciiTheme="minorHAnsi" w:hAnsiTheme="minorHAnsi"/>
          <w:sz w:val="24"/>
          <w:szCs w:val="24"/>
        </w:rPr>
        <w:t>ování</w:t>
      </w:r>
      <w:r w:rsidR="003216D6" w:rsidRPr="00410D8E">
        <w:rPr>
          <w:rFonts w:asciiTheme="minorHAnsi" w:hAnsiTheme="minorHAnsi"/>
          <w:sz w:val="24"/>
          <w:szCs w:val="24"/>
        </w:rPr>
        <w:t xml:space="preserve"> </w:t>
      </w:r>
      <w:r w:rsidR="00D654B2" w:rsidRPr="00410D8E">
        <w:rPr>
          <w:rFonts w:asciiTheme="minorHAnsi" w:hAnsiTheme="minorHAnsi"/>
          <w:sz w:val="24"/>
          <w:szCs w:val="24"/>
        </w:rPr>
        <w:t>8</w:t>
      </w:r>
      <w:r w:rsidR="00A453F9" w:rsidRPr="00410D8E">
        <w:rPr>
          <w:rFonts w:asciiTheme="minorHAnsi" w:hAnsiTheme="minorHAnsi"/>
          <w:sz w:val="24"/>
          <w:szCs w:val="24"/>
        </w:rPr>
        <w:t xml:space="preserve"> </w:t>
      </w:r>
      <w:r w:rsidRPr="00410D8E">
        <w:rPr>
          <w:rFonts w:asciiTheme="minorHAnsi" w:hAnsiTheme="minorHAnsi"/>
          <w:sz w:val="24"/>
          <w:szCs w:val="24"/>
        </w:rPr>
        <w:t>sbírkov</w:t>
      </w:r>
      <w:r w:rsidR="007B7CEF" w:rsidRPr="00410D8E">
        <w:rPr>
          <w:rFonts w:asciiTheme="minorHAnsi" w:hAnsiTheme="minorHAnsi"/>
          <w:sz w:val="24"/>
          <w:szCs w:val="24"/>
        </w:rPr>
        <w:t>ých</w:t>
      </w:r>
      <w:r w:rsidRPr="00410D8E">
        <w:rPr>
          <w:rFonts w:asciiTheme="minorHAnsi" w:hAnsiTheme="minorHAnsi"/>
          <w:sz w:val="24"/>
          <w:szCs w:val="24"/>
        </w:rPr>
        <w:t xml:space="preserve"> předmět</w:t>
      </w:r>
      <w:r w:rsidR="007B7CEF" w:rsidRPr="00410D8E">
        <w:rPr>
          <w:rFonts w:asciiTheme="minorHAnsi" w:hAnsiTheme="minorHAnsi"/>
          <w:sz w:val="24"/>
          <w:szCs w:val="24"/>
        </w:rPr>
        <w:t>ů</w:t>
      </w:r>
      <w:r w:rsidR="00ED4365" w:rsidRPr="008D2B7A">
        <w:rPr>
          <w:rFonts w:asciiTheme="minorHAnsi" w:hAnsiTheme="minorHAnsi"/>
          <w:sz w:val="24"/>
          <w:szCs w:val="24"/>
        </w:rPr>
        <w:t xml:space="preserve"> Historického muzea</w:t>
      </w:r>
      <w:r w:rsidRPr="008D2B7A">
        <w:rPr>
          <w:rFonts w:asciiTheme="minorHAnsi" w:hAnsiTheme="minorHAnsi"/>
          <w:sz w:val="24"/>
          <w:szCs w:val="24"/>
        </w:rPr>
        <w:t xml:space="preserve"> Národního muzea (zapsan</w:t>
      </w:r>
      <w:r w:rsidR="007B7CEF" w:rsidRPr="008D2B7A">
        <w:rPr>
          <w:rFonts w:asciiTheme="minorHAnsi" w:hAnsiTheme="minorHAnsi"/>
          <w:sz w:val="24"/>
          <w:szCs w:val="24"/>
        </w:rPr>
        <w:t>ých</w:t>
      </w:r>
      <w:r w:rsidRPr="008D2B7A">
        <w:rPr>
          <w:rFonts w:asciiTheme="minorHAnsi" w:hAnsiTheme="minorHAnsi"/>
          <w:sz w:val="24"/>
          <w:szCs w:val="24"/>
        </w:rPr>
        <w:t xml:space="preserve"> v</w:t>
      </w:r>
      <w:r w:rsidR="00E41958">
        <w:rPr>
          <w:rFonts w:asciiTheme="minorHAnsi" w:hAnsiTheme="minorHAnsi"/>
          <w:sz w:val="24"/>
          <w:szCs w:val="24"/>
        </w:rPr>
        <w:t xml:space="preserve"> </w:t>
      </w:r>
      <w:r w:rsidRPr="008D2B7A">
        <w:rPr>
          <w:rFonts w:asciiTheme="minorHAnsi" w:hAnsiTheme="minorHAnsi"/>
          <w:sz w:val="24"/>
          <w:szCs w:val="24"/>
        </w:rPr>
        <w:t>Centrální evidenci sbírek při Ministerstvu kultury</w:t>
      </w:r>
      <w:r w:rsidR="008076F1" w:rsidRPr="008D2B7A">
        <w:rPr>
          <w:rFonts w:asciiTheme="minorHAnsi" w:hAnsiTheme="minorHAnsi"/>
          <w:sz w:val="24"/>
          <w:szCs w:val="24"/>
        </w:rPr>
        <w:t xml:space="preserve"> ČR, podsbírka</w:t>
      </w:r>
      <w:r w:rsidR="001E7600" w:rsidRPr="008D2B7A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="001E7600" w:rsidRPr="00FC7987">
        <w:rPr>
          <w:rFonts w:asciiTheme="minorHAnsi" w:hAnsiTheme="minorHAnsi"/>
          <w:color w:val="000000" w:themeColor="text1"/>
          <w:sz w:val="24"/>
          <w:szCs w:val="24"/>
        </w:rPr>
        <w:t>H10</w:t>
      </w:r>
      <w:r w:rsidR="0093506C" w:rsidRPr="00FC7987">
        <w:rPr>
          <w:rFonts w:asciiTheme="minorHAnsi" w:hAnsiTheme="minorHAnsi"/>
          <w:color w:val="000000" w:themeColor="text1"/>
          <w:sz w:val="24"/>
          <w:szCs w:val="24"/>
        </w:rPr>
        <w:t xml:space="preserve"> - Historická</w:t>
      </w:r>
      <w:proofErr w:type="gramEnd"/>
      <w:r w:rsidR="001E7600" w:rsidRPr="00FC7987">
        <w:rPr>
          <w:rFonts w:asciiTheme="minorHAnsi" w:hAnsiTheme="minorHAnsi"/>
          <w:sz w:val="24"/>
          <w:szCs w:val="24"/>
        </w:rPr>
        <w:t>)</w:t>
      </w:r>
      <w:r w:rsidRPr="008D2B7A">
        <w:rPr>
          <w:rFonts w:asciiTheme="minorHAnsi" w:hAnsiTheme="minorHAnsi"/>
          <w:sz w:val="24"/>
          <w:szCs w:val="24"/>
        </w:rPr>
        <w:t xml:space="preserve"> </w:t>
      </w:r>
      <w:r w:rsidR="0099019D" w:rsidRPr="008D2B7A">
        <w:rPr>
          <w:rFonts w:asciiTheme="minorHAnsi" w:hAnsiTheme="minorHAnsi"/>
          <w:sz w:val="24"/>
          <w:szCs w:val="24"/>
        </w:rPr>
        <w:t>(dále jen „dílo“)</w:t>
      </w:r>
      <w:r w:rsidR="00C27653" w:rsidRPr="008D2B7A">
        <w:rPr>
          <w:rFonts w:asciiTheme="minorHAnsi" w:hAnsiTheme="minorHAnsi"/>
          <w:sz w:val="24"/>
          <w:szCs w:val="24"/>
        </w:rPr>
        <w:t>.</w:t>
      </w:r>
    </w:p>
    <w:p w14:paraId="21D29DC2" w14:textId="79F222C7" w:rsidR="00FC7987" w:rsidRDefault="00412A3E" w:rsidP="00FC7987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24"/>
          <w:szCs w:val="24"/>
        </w:rPr>
      </w:pPr>
      <w:r w:rsidRPr="008D2B7A">
        <w:rPr>
          <w:rFonts w:asciiTheme="minorHAnsi" w:hAnsiTheme="minorHAnsi"/>
          <w:sz w:val="24"/>
          <w:szCs w:val="24"/>
        </w:rPr>
        <w:lastRenderedPageBreak/>
        <w:t>Specifikace sbírkov</w:t>
      </w:r>
      <w:r w:rsidR="007B7CEF" w:rsidRPr="008D2B7A">
        <w:rPr>
          <w:rFonts w:asciiTheme="minorHAnsi" w:hAnsiTheme="minorHAnsi"/>
          <w:sz w:val="24"/>
          <w:szCs w:val="24"/>
        </w:rPr>
        <w:t>ých</w:t>
      </w:r>
      <w:r w:rsidRPr="008D2B7A">
        <w:rPr>
          <w:rFonts w:asciiTheme="minorHAnsi" w:hAnsiTheme="minorHAnsi"/>
          <w:sz w:val="24"/>
          <w:szCs w:val="24"/>
        </w:rPr>
        <w:t xml:space="preserve"> předmět</w:t>
      </w:r>
      <w:r w:rsidR="007B7CEF" w:rsidRPr="008D2B7A">
        <w:rPr>
          <w:rFonts w:asciiTheme="minorHAnsi" w:hAnsiTheme="minorHAnsi"/>
          <w:sz w:val="24"/>
          <w:szCs w:val="24"/>
        </w:rPr>
        <w:t>ů</w:t>
      </w:r>
      <w:r w:rsidRPr="008D2B7A">
        <w:rPr>
          <w:rFonts w:asciiTheme="minorHAnsi" w:hAnsiTheme="minorHAnsi"/>
          <w:sz w:val="24"/>
          <w:szCs w:val="24"/>
        </w:rPr>
        <w:t xml:space="preserve"> určen</w:t>
      </w:r>
      <w:r w:rsidR="007B7CEF" w:rsidRPr="008D2B7A">
        <w:rPr>
          <w:rFonts w:asciiTheme="minorHAnsi" w:hAnsiTheme="minorHAnsi"/>
          <w:sz w:val="24"/>
          <w:szCs w:val="24"/>
        </w:rPr>
        <w:t>ých</w:t>
      </w:r>
      <w:r w:rsidRPr="008D2B7A">
        <w:rPr>
          <w:rFonts w:asciiTheme="minorHAnsi" w:hAnsiTheme="minorHAnsi"/>
          <w:sz w:val="24"/>
          <w:szCs w:val="24"/>
        </w:rPr>
        <w:t xml:space="preserve"> k provedení díla dle podmínek této smlouvy:</w:t>
      </w:r>
      <w:r w:rsidR="00774C93" w:rsidRPr="008D2B7A">
        <w:rPr>
          <w:rFonts w:asciiTheme="minorHAnsi" w:hAnsiTheme="minorHAnsi"/>
          <w:sz w:val="24"/>
          <w:szCs w:val="24"/>
        </w:rPr>
        <w:t xml:space="preserve"> </w:t>
      </w:r>
    </w:p>
    <w:p w14:paraId="592D259A" w14:textId="744FC56B" w:rsidR="00FC7987" w:rsidRDefault="00FC7987" w:rsidP="00FC7987">
      <w:pPr>
        <w:jc w:val="both"/>
        <w:rPr>
          <w:rFonts w:asciiTheme="minorHAnsi" w:hAnsiTheme="minorHAnsi"/>
          <w:sz w:val="24"/>
          <w:szCs w:val="24"/>
        </w:rPr>
      </w:pPr>
    </w:p>
    <w:tbl>
      <w:tblPr>
        <w:tblStyle w:val="Mkatabulky"/>
        <w:tblW w:w="10403" w:type="dxa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6237"/>
        <w:gridCol w:w="2357"/>
      </w:tblGrid>
      <w:tr w:rsidR="003D460E" w:rsidRPr="00F779E7" w14:paraId="3A9A5D3A" w14:textId="77777777" w:rsidTr="008D62C0">
        <w:trPr>
          <w:trHeight w:val="561"/>
          <w:jc w:val="center"/>
        </w:trPr>
        <w:tc>
          <w:tcPr>
            <w:tcW w:w="1809" w:type="dxa"/>
          </w:tcPr>
          <w:p w14:paraId="72877D5D" w14:textId="77777777" w:rsidR="003D460E" w:rsidRPr="00F779E7" w:rsidRDefault="003D460E" w:rsidP="008D62C0">
            <w:pPr>
              <w:spacing w:before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F779E7">
              <w:rPr>
                <w:rFonts w:asciiTheme="minorHAnsi" w:hAnsiTheme="minorHAnsi" w:cstheme="minorHAnsi"/>
                <w:b/>
                <w:sz w:val="24"/>
                <w:szCs w:val="24"/>
              </w:rPr>
              <w:t>Inv</w:t>
            </w:r>
            <w:proofErr w:type="spellEnd"/>
            <w:r w:rsidRPr="00F779E7">
              <w:rPr>
                <w:rFonts w:asciiTheme="minorHAnsi" w:hAnsiTheme="minorHAnsi" w:cstheme="minorHAnsi"/>
                <w:b/>
                <w:sz w:val="24"/>
                <w:szCs w:val="24"/>
              </w:rPr>
              <w:t>. č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14:paraId="52E15F5B" w14:textId="77777777" w:rsidR="003D460E" w:rsidRPr="00F779E7" w:rsidRDefault="003D460E" w:rsidP="008D62C0">
            <w:pPr>
              <w:spacing w:before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779E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Popis předmětu a stavu</w:t>
            </w:r>
          </w:p>
        </w:tc>
        <w:tc>
          <w:tcPr>
            <w:tcW w:w="2357" w:type="dxa"/>
          </w:tcPr>
          <w:p w14:paraId="2B140897" w14:textId="77777777" w:rsidR="003D460E" w:rsidRPr="00F779E7" w:rsidRDefault="003D460E" w:rsidP="008D62C0">
            <w:pPr>
              <w:spacing w:before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779E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Pojistná hodnota </w:t>
            </w:r>
          </w:p>
        </w:tc>
      </w:tr>
      <w:tr w:rsidR="003D460E" w:rsidRPr="00F779E7" w14:paraId="37BBD58B" w14:textId="77777777" w:rsidTr="008D62C0">
        <w:trPr>
          <w:trHeight w:val="69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41C7" w14:textId="031B19D6" w:rsidR="003D460E" w:rsidRDefault="003D460E" w:rsidP="008D62C0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F779E7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H2-</w:t>
            </w:r>
            <w:r w:rsidR="00A8048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xxxxxx</w:t>
            </w:r>
          </w:p>
          <w:p w14:paraId="7EA3429C" w14:textId="6661CD2A" w:rsidR="003D460E" w:rsidRDefault="003D460E" w:rsidP="008D62C0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H2-</w:t>
            </w:r>
            <w:r w:rsidR="00A8048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xxxxxx</w:t>
            </w:r>
          </w:p>
          <w:p w14:paraId="583F5A46" w14:textId="1D6BC571" w:rsidR="003D460E" w:rsidRDefault="003D460E" w:rsidP="008D62C0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H2-</w:t>
            </w:r>
            <w:r w:rsidR="00A8048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xxxxxx</w:t>
            </w:r>
          </w:p>
          <w:p w14:paraId="11771629" w14:textId="70C206E2" w:rsidR="003D460E" w:rsidRDefault="003D460E" w:rsidP="008D62C0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H2-</w:t>
            </w:r>
            <w:r w:rsidR="00A8048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xxxxxx</w:t>
            </w:r>
          </w:p>
          <w:p w14:paraId="2099D77F" w14:textId="7053DFCC" w:rsidR="003D460E" w:rsidRDefault="003D460E" w:rsidP="008D62C0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H2-</w:t>
            </w:r>
            <w:r w:rsidR="00A8048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xxxxxx</w:t>
            </w:r>
            <w:r w:rsidRPr="00F779E7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</w:p>
          <w:p w14:paraId="48ECEA3E" w14:textId="521450BC" w:rsidR="003D460E" w:rsidRPr="00F779E7" w:rsidRDefault="003D460E" w:rsidP="008D62C0">
            <w:pPr>
              <w:spacing w:before="12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H2-</w:t>
            </w:r>
            <w:r w:rsidR="00A8048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xxxxxx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29CA" w14:textId="694D1FE2" w:rsidR="003D460E" w:rsidRPr="00F779E7" w:rsidRDefault="00A80488" w:rsidP="008D62C0">
            <w:pPr>
              <w:pStyle w:val="Normlnweb"/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i/>
                <w:color w:val="000000"/>
              </w:rPr>
              <w:t>xxxxxxxxxxxxxxxxxxxxxxxxxxxxxxxxxxxxxxxxxxx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2995" w14:textId="4D9CA6C2" w:rsidR="003D460E" w:rsidRPr="00F779E7" w:rsidRDefault="00A80488" w:rsidP="008D62C0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xxxxxxxxxxxx</w:t>
            </w:r>
            <w:proofErr w:type="spellEnd"/>
          </w:p>
          <w:p w14:paraId="28AE09D4" w14:textId="77777777" w:rsidR="003D460E" w:rsidRPr="00F779E7" w:rsidRDefault="003D460E" w:rsidP="008D62C0">
            <w:pPr>
              <w:spacing w:before="120"/>
              <w:rPr>
                <w:rFonts w:asciiTheme="minorHAnsi" w:hAnsiTheme="minorHAnsi" w:cstheme="minorHAnsi"/>
                <w:noProof/>
                <w:sz w:val="24"/>
                <w:szCs w:val="24"/>
                <w:lang w:eastAsia="en-US"/>
              </w:rPr>
            </w:pPr>
          </w:p>
        </w:tc>
      </w:tr>
      <w:tr w:rsidR="003D460E" w:rsidRPr="00F779E7" w14:paraId="5699DB21" w14:textId="77777777" w:rsidTr="008D62C0">
        <w:trPr>
          <w:trHeight w:val="69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12EF" w14:textId="65B1E23E" w:rsidR="003D460E" w:rsidRPr="00F779E7" w:rsidRDefault="003D460E" w:rsidP="008D62C0">
            <w:pPr>
              <w:spacing w:before="12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779E7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H2-</w:t>
            </w:r>
            <w:r w:rsidR="00A80488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xxxxxx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C203" w14:textId="57045DA5" w:rsidR="003D460E" w:rsidRPr="00DA3DDE" w:rsidRDefault="00A80488" w:rsidP="008D62C0">
            <w:pPr>
              <w:pStyle w:val="Normlnweb"/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i/>
                <w:color w:val="000000"/>
              </w:rPr>
              <w:t>xxxxxxxxxxxxxxxxxxxxxxxxxxxxxxxxxxxxxxxxxxx</w:t>
            </w:r>
            <w:proofErr w:type="spellEnd"/>
            <w:r w:rsidR="003D460E" w:rsidRPr="00F779E7">
              <w:rPr>
                <w:rFonts w:asciiTheme="minorHAnsi" w:hAnsiTheme="minorHAnsi" w:cstheme="minorHAnsi"/>
                <w:i/>
                <w:color w:val="000000"/>
              </w:rPr>
              <w:t xml:space="preserve">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CF9E" w14:textId="11181E15" w:rsidR="003D460E" w:rsidRPr="00F779E7" w:rsidRDefault="00A80488" w:rsidP="008D62C0">
            <w:pPr>
              <w:spacing w:before="120"/>
              <w:rPr>
                <w:rFonts w:asciiTheme="minorHAnsi" w:hAnsiTheme="minorHAnsi" w:cstheme="minorHAnsi"/>
                <w:noProof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xxxxxxxxxxxx</w:t>
            </w:r>
            <w:proofErr w:type="spellEnd"/>
          </w:p>
        </w:tc>
      </w:tr>
    </w:tbl>
    <w:p w14:paraId="70001A64" w14:textId="77777777" w:rsidR="00A2591E" w:rsidRPr="00CD3131" w:rsidRDefault="00A2591E" w:rsidP="00CD3131">
      <w:pPr>
        <w:rPr>
          <w:rFonts w:asciiTheme="minorHAnsi" w:hAnsiTheme="minorHAnsi"/>
          <w:sz w:val="24"/>
          <w:szCs w:val="24"/>
        </w:rPr>
      </w:pPr>
    </w:p>
    <w:p w14:paraId="28EB845D" w14:textId="77777777" w:rsidR="00FC7987" w:rsidRPr="00410D8E" w:rsidRDefault="00FC7987" w:rsidP="00410D8E">
      <w:pPr>
        <w:ind w:left="426"/>
        <w:jc w:val="both"/>
        <w:rPr>
          <w:rFonts w:asciiTheme="minorHAnsi" w:hAnsiTheme="minorHAnsi"/>
          <w:bCs/>
          <w:sz w:val="24"/>
          <w:szCs w:val="24"/>
        </w:rPr>
      </w:pPr>
      <w:r w:rsidRPr="00410D8E">
        <w:rPr>
          <w:rFonts w:asciiTheme="minorHAnsi" w:hAnsiTheme="minorHAnsi"/>
          <w:bCs/>
          <w:sz w:val="24"/>
          <w:szCs w:val="24"/>
        </w:rPr>
        <w:t>Fotodokumentace předmětů je uvedena v příloze č. 1 této smlouvy.</w:t>
      </w:r>
    </w:p>
    <w:p w14:paraId="6AC9B828" w14:textId="14595C7F" w:rsidR="00FC7987" w:rsidRPr="00410D8E" w:rsidRDefault="00FC7987" w:rsidP="00410D8E">
      <w:pPr>
        <w:ind w:left="426"/>
        <w:jc w:val="both"/>
        <w:rPr>
          <w:rFonts w:asciiTheme="minorHAnsi" w:hAnsiTheme="minorHAnsi"/>
          <w:bCs/>
          <w:sz w:val="24"/>
          <w:szCs w:val="24"/>
        </w:rPr>
      </w:pPr>
      <w:r w:rsidRPr="00410D8E">
        <w:rPr>
          <w:rFonts w:asciiTheme="minorHAnsi" w:hAnsiTheme="minorHAnsi"/>
          <w:bCs/>
          <w:sz w:val="24"/>
          <w:szCs w:val="24"/>
        </w:rPr>
        <w:t xml:space="preserve">V celkové pojistné hodnotě: </w:t>
      </w:r>
      <w:proofErr w:type="spellStart"/>
      <w:r w:rsidR="00A80488">
        <w:rPr>
          <w:rFonts w:asciiTheme="minorHAnsi" w:hAnsiTheme="minorHAnsi"/>
          <w:bCs/>
          <w:sz w:val="24"/>
          <w:szCs w:val="24"/>
        </w:rPr>
        <w:t>xxxxxxxxx</w:t>
      </w:r>
      <w:proofErr w:type="spellEnd"/>
      <w:r w:rsidRPr="00410D8E">
        <w:rPr>
          <w:rFonts w:asciiTheme="minorHAnsi" w:hAnsiTheme="minorHAnsi"/>
          <w:bCs/>
          <w:sz w:val="24"/>
          <w:szCs w:val="24"/>
        </w:rPr>
        <w:t>.</w:t>
      </w:r>
    </w:p>
    <w:p w14:paraId="0B0A934D" w14:textId="10E2884C" w:rsidR="00AC0989" w:rsidRPr="00410D8E" w:rsidRDefault="00275E17" w:rsidP="00FC7987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bCs/>
          <w:sz w:val="24"/>
          <w:szCs w:val="24"/>
        </w:rPr>
      </w:pPr>
      <w:r w:rsidRPr="00410D8E">
        <w:rPr>
          <w:rFonts w:asciiTheme="minorHAnsi" w:hAnsiTheme="minorHAnsi"/>
          <w:bCs/>
          <w:sz w:val="24"/>
          <w:szCs w:val="24"/>
        </w:rPr>
        <w:t>Objedna</w:t>
      </w:r>
      <w:r w:rsidR="005270F3" w:rsidRPr="00410D8E">
        <w:rPr>
          <w:rFonts w:asciiTheme="minorHAnsi" w:hAnsiTheme="minorHAnsi"/>
          <w:bCs/>
          <w:sz w:val="24"/>
          <w:szCs w:val="24"/>
        </w:rPr>
        <w:t>va</w:t>
      </w:r>
      <w:r w:rsidRPr="00410D8E">
        <w:rPr>
          <w:rFonts w:asciiTheme="minorHAnsi" w:hAnsiTheme="minorHAnsi"/>
          <w:bCs/>
          <w:sz w:val="24"/>
          <w:szCs w:val="24"/>
        </w:rPr>
        <w:t>tel zároveň svěřuje touto s</w:t>
      </w:r>
      <w:r w:rsidR="009D5875" w:rsidRPr="00410D8E">
        <w:rPr>
          <w:rFonts w:asciiTheme="minorHAnsi" w:hAnsiTheme="minorHAnsi"/>
          <w:bCs/>
          <w:sz w:val="24"/>
          <w:szCs w:val="24"/>
        </w:rPr>
        <w:t>mlouvou zhotoviteli výše uveden</w:t>
      </w:r>
      <w:r w:rsidR="007B7CEF" w:rsidRPr="00410D8E">
        <w:rPr>
          <w:rFonts w:asciiTheme="minorHAnsi" w:hAnsiTheme="minorHAnsi"/>
          <w:bCs/>
          <w:sz w:val="24"/>
          <w:szCs w:val="24"/>
        </w:rPr>
        <w:t>é</w:t>
      </w:r>
      <w:r w:rsidR="009D5875" w:rsidRPr="00410D8E">
        <w:rPr>
          <w:rFonts w:asciiTheme="minorHAnsi" w:hAnsiTheme="minorHAnsi"/>
          <w:bCs/>
          <w:sz w:val="24"/>
          <w:szCs w:val="24"/>
        </w:rPr>
        <w:t xml:space="preserve"> sbírkov</w:t>
      </w:r>
      <w:r w:rsidR="007B7CEF" w:rsidRPr="00410D8E">
        <w:rPr>
          <w:rFonts w:asciiTheme="minorHAnsi" w:hAnsiTheme="minorHAnsi"/>
          <w:bCs/>
          <w:sz w:val="24"/>
          <w:szCs w:val="24"/>
        </w:rPr>
        <w:t>é</w:t>
      </w:r>
      <w:r w:rsidRPr="00410D8E">
        <w:rPr>
          <w:rFonts w:asciiTheme="minorHAnsi" w:hAnsiTheme="minorHAnsi"/>
          <w:bCs/>
          <w:sz w:val="24"/>
          <w:szCs w:val="24"/>
        </w:rPr>
        <w:t xml:space="preserve"> předmět</w:t>
      </w:r>
      <w:r w:rsidR="00854B43" w:rsidRPr="00410D8E">
        <w:rPr>
          <w:rFonts w:asciiTheme="minorHAnsi" w:hAnsiTheme="minorHAnsi"/>
          <w:bCs/>
          <w:sz w:val="24"/>
          <w:szCs w:val="24"/>
        </w:rPr>
        <w:t>y</w:t>
      </w:r>
      <w:r w:rsidRPr="00410D8E">
        <w:rPr>
          <w:rFonts w:asciiTheme="minorHAnsi" w:hAnsiTheme="minorHAnsi"/>
          <w:bCs/>
          <w:sz w:val="24"/>
          <w:szCs w:val="24"/>
        </w:rPr>
        <w:t xml:space="preserve"> za účelem realizace díla, které bude prováděno </w:t>
      </w:r>
      <w:r w:rsidR="003216D6" w:rsidRPr="00410D8E">
        <w:rPr>
          <w:rFonts w:asciiTheme="minorHAnsi" w:hAnsiTheme="minorHAnsi"/>
          <w:bCs/>
          <w:sz w:val="24"/>
          <w:szCs w:val="24"/>
        </w:rPr>
        <w:t>v</w:t>
      </w:r>
      <w:r w:rsidR="00D615AB" w:rsidRPr="00410D8E">
        <w:rPr>
          <w:rFonts w:asciiTheme="minorHAnsi" w:hAnsiTheme="minorHAnsi"/>
          <w:bCs/>
          <w:sz w:val="24"/>
          <w:szCs w:val="24"/>
        </w:rPr>
        <w:t> restaurátorské</w:t>
      </w:r>
      <w:r w:rsidR="00004D1A" w:rsidRPr="00410D8E">
        <w:rPr>
          <w:rFonts w:asciiTheme="minorHAnsi" w:hAnsiTheme="minorHAnsi"/>
          <w:bCs/>
          <w:sz w:val="24"/>
          <w:szCs w:val="24"/>
        </w:rPr>
        <w:t>m</w:t>
      </w:r>
      <w:r w:rsidR="00D615AB" w:rsidRPr="00410D8E">
        <w:rPr>
          <w:rFonts w:asciiTheme="minorHAnsi" w:hAnsiTheme="minorHAnsi"/>
          <w:bCs/>
          <w:sz w:val="24"/>
          <w:szCs w:val="24"/>
        </w:rPr>
        <w:t xml:space="preserve"> ateliéru </w:t>
      </w:r>
      <w:proofErr w:type="spellStart"/>
      <w:r w:rsidR="00A80488">
        <w:rPr>
          <w:rFonts w:asciiTheme="minorHAnsi" w:hAnsiTheme="minorHAnsi"/>
          <w:bCs/>
          <w:sz w:val="24"/>
          <w:szCs w:val="24"/>
        </w:rPr>
        <w:t>xxxxxxxxxxxxxxxxxxxxxxxxxxxxxxxxxxxxxxxxxxxxxxxxx</w:t>
      </w:r>
      <w:proofErr w:type="spellEnd"/>
    </w:p>
    <w:p w14:paraId="33139E59" w14:textId="30461335" w:rsidR="00275E17" w:rsidRPr="00410D8E" w:rsidRDefault="00275E17" w:rsidP="00CD3131">
      <w:pPr>
        <w:pStyle w:val="Odstavecseseznamem"/>
        <w:numPr>
          <w:ilvl w:val="0"/>
          <w:numId w:val="7"/>
        </w:numPr>
        <w:spacing w:after="120"/>
        <w:ind w:left="357" w:hanging="357"/>
        <w:contextualSpacing w:val="0"/>
        <w:jc w:val="both"/>
        <w:rPr>
          <w:rFonts w:asciiTheme="minorHAnsi" w:hAnsiTheme="minorHAnsi"/>
          <w:bCs/>
          <w:sz w:val="24"/>
          <w:szCs w:val="24"/>
        </w:rPr>
      </w:pPr>
      <w:r w:rsidRPr="00410D8E">
        <w:rPr>
          <w:rFonts w:asciiTheme="minorHAnsi" w:hAnsiTheme="minorHAnsi"/>
          <w:bCs/>
          <w:sz w:val="24"/>
          <w:szCs w:val="24"/>
        </w:rPr>
        <w:t>Zhotovitel není oprávněný bez písemného souhlasu objedna</w:t>
      </w:r>
      <w:r w:rsidR="005270F3" w:rsidRPr="00410D8E">
        <w:rPr>
          <w:rFonts w:asciiTheme="minorHAnsi" w:hAnsiTheme="minorHAnsi"/>
          <w:bCs/>
          <w:sz w:val="24"/>
          <w:szCs w:val="24"/>
        </w:rPr>
        <w:t>va</w:t>
      </w:r>
      <w:r w:rsidRPr="00410D8E">
        <w:rPr>
          <w:rFonts w:asciiTheme="minorHAnsi" w:hAnsiTheme="minorHAnsi"/>
          <w:bCs/>
          <w:sz w:val="24"/>
          <w:szCs w:val="24"/>
        </w:rPr>
        <w:t>tele se svěřeným</w:t>
      </w:r>
      <w:r w:rsidR="00854B43" w:rsidRPr="00410D8E">
        <w:rPr>
          <w:rFonts w:asciiTheme="minorHAnsi" w:hAnsiTheme="minorHAnsi"/>
          <w:bCs/>
          <w:sz w:val="24"/>
          <w:szCs w:val="24"/>
        </w:rPr>
        <w:t>i</w:t>
      </w:r>
      <w:r w:rsidRPr="00410D8E">
        <w:rPr>
          <w:rFonts w:asciiTheme="minorHAnsi" w:hAnsiTheme="minorHAnsi"/>
          <w:bCs/>
          <w:sz w:val="24"/>
          <w:szCs w:val="24"/>
        </w:rPr>
        <w:t xml:space="preserve"> předmět</w:t>
      </w:r>
      <w:r w:rsidR="00854B43" w:rsidRPr="00410D8E">
        <w:rPr>
          <w:rFonts w:asciiTheme="minorHAnsi" w:hAnsiTheme="minorHAnsi"/>
          <w:bCs/>
          <w:sz w:val="24"/>
          <w:szCs w:val="24"/>
        </w:rPr>
        <w:t>y</w:t>
      </w:r>
      <w:r w:rsidRPr="00410D8E">
        <w:rPr>
          <w:rFonts w:asciiTheme="minorHAnsi" w:hAnsiTheme="minorHAnsi"/>
          <w:bCs/>
          <w:sz w:val="24"/>
          <w:szCs w:val="24"/>
        </w:rPr>
        <w:t xml:space="preserve"> jakýmkoliv způsobem disponovat mimo účel st</w:t>
      </w:r>
      <w:r w:rsidR="00236249" w:rsidRPr="00410D8E">
        <w:rPr>
          <w:rFonts w:asciiTheme="minorHAnsi" w:hAnsiTheme="minorHAnsi"/>
          <w:bCs/>
          <w:sz w:val="24"/>
          <w:szCs w:val="24"/>
        </w:rPr>
        <w:t>anovený v článku II, zejména je</w:t>
      </w:r>
      <w:r w:rsidRPr="00410D8E">
        <w:rPr>
          <w:rFonts w:asciiTheme="minorHAnsi" w:hAnsiTheme="minorHAnsi"/>
          <w:bCs/>
          <w:sz w:val="24"/>
          <w:szCs w:val="24"/>
        </w:rPr>
        <w:t xml:space="preserve"> nesmí přemisťovat, přenechat k užívání třetí osobě, pořizovat </w:t>
      </w:r>
      <w:r w:rsidR="00236249" w:rsidRPr="00410D8E">
        <w:rPr>
          <w:rFonts w:asciiTheme="minorHAnsi" w:hAnsiTheme="minorHAnsi"/>
          <w:bCs/>
          <w:sz w:val="24"/>
          <w:szCs w:val="24"/>
        </w:rPr>
        <w:t>je</w:t>
      </w:r>
      <w:r w:rsidR="00854B43" w:rsidRPr="00410D8E">
        <w:rPr>
          <w:rFonts w:asciiTheme="minorHAnsi" w:hAnsiTheme="minorHAnsi"/>
          <w:bCs/>
          <w:sz w:val="24"/>
          <w:szCs w:val="24"/>
        </w:rPr>
        <w:t xml:space="preserve">jich </w:t>
      </w:r>
      <w:r w:rsidRPr="00410D8E">
        <w:rPr>
          <w:rFonts w:asciiTheme="minorHAnsi" w:hAnsiTheme="minorHAnsi"/>
          <w:bCs/>
          <w:sz w:val="24"/>
          <w:szCs w:val="24"/>
        </w:rPr>
        <w:t xml:space="preserve">fotografické snímky pro jiné </w:t>
      </w:r>
      <w:proofErr w:type="gramStart"/>
      <w:r w:rsidRPr="00410D8E">
        <w:rPr>
          <w:rFonts w:asciiTheme="minorHAnsi" w:hAnsiTheme="minorHAnsi"/>
          <w:bCs/>
          <w:sz w:val="24"/>
          <w:szCs w:val="24"/>
        </w:rPr>
        <w:t>účely</w:t>
      </w:r>
      <w:proofErr w:type="gramEnd"/>
      <w:r w:rsidR="00DC2384" w:rsidRPr="00410D8E">
        <w:rPr>
          <w:rFonts w:asciiTheme="minorHAnsi" w:hAnsiTheme="minorHAnsi"/>
          <w:bCs/>
          <w:sz w:val="24"/>
          <w:szCs w:val="24"/>
        </w:rPr>
        <w:t xml:space="preserve"> </w:t>
      </w:r>
      <w:r w:rsidRPr="00410D8E">
        <w:rPr>
          <w:rFonts w:asciiTheme="minorHAnsi" w:hAnsiTheme="minorHAnsi"/>
          <w:bCs/>
          <w:sz w:val="24"/>
          <w:szCs w:val="24"/>
        </w:rPr>
        <w:t>než je uvedeno v článku II, nebo umožnit fotografování či filmování svěřen</w:t>
      </w:r>
      <w:r w:rsidR="00854B43" w:rsidRPr="00410D8E">
        <w:rPr>
          <w:rFonts w:asciiTheme="minorHAnsi" w:hAnsiTheme="minorHAnsi"/>
          <w:bCs/>
          <w:sz w:val="24"/>
          <w:szCs w:val="24"/>
        </w:rPr>
        <w:t>ých</w:t>
      </w:r>
      <w:r w:rsidRPr="00410D8E">
        <w:rPr>
          <w:rFonts w:asciiTheme="minorHAnsi" w:hAnsiTheme="minorHAnsi"/>
          <w:bCs/>
          <w:sz w:val="24"/>
          <w:szCs w:val="24"/>
        </w:rPr>
        <w:t xml:space="preserve"> předmět</w:t>
      </w:r>
      <w:r w:rsidR="00854B43" w:rsidRPr="00410D8E">
        <w:rPr>
          <w:rFonts w:asciiTheme="minorHAnsi" w:hAnsiTheme="minorHAnsi"/>
          <w:bCs/>
          <w:sz w:val="24"/>
          <w:szCs w:val="24"/>
        </w:rPr>
        <w:t>ů</w:t>
      </w:r>
      <w:r w:rsidR="005270F3" w:rsidRPr="00410D8E">
        <w:rPr>
          <w:rFonts w:asciiTheme="minorHAnsi" w:hAnsiTheme="minorHAnsi"/>
          <w:bCs/>
          <w:sz w:val="24"/>
          <w:szCs w:val="24"/>
        </w:rPr>
        <w:t xml:space="preserve"> někomu</w:t>
      </w:r>
      <w:r w:rsidRPr="00410D8E">
        <w:rPr>
          <w:rFonts w:asciiTheme="minorHAnsi" w:hAnsiTheme="minorHAnsi"/>
          <w:bCs/>
          <w:sz w:val="24"/>
          <w:szCs w:val="24"/>
        </w:rPr>
        <w:t xml:space="preserve"> jinému.</w:t>
      </w:r>
    </w:p>
    <w:p w14:paraId="12AE7F8C" w14:textId="64535598" w:rsidR="00412A3E" w:rsidRPr="00410D8E" w:rsidRDefault="00412A3E" w:rsidP="003E5313">
      <w:pPr>
        <w:pStyle w:val="Odstavecseseznamem"/>
        <w:numPr>
          <w:ilvl w:val="0"/>
          <w:numId w:val="7"/>
        </w:numPr>
        <w:spacing w:after="120"/>
        <w:ind w:left="357" w:hanging="357"/>
        <w:contextualSpacing w:val="0"/>
        <w:jc w:val="both"/>
        <w:rPr>
          <w:rFonts w:asciiTheme="minorHAnsi" w:hAnsiTheme="minorHAnsi"/>
          <w:bCs/>
          <w:sz w:val="24"/>
          <w:szCs w:val="24"/>
        </w:rPr>
      </w:pPr>
      <w:r w:rsidRPr="00410D8E">
        <w:rPr>
          <w:rFonts w:asciiTheme="minorHAnsi" w:hAnsiTheme="minorHAnsi"/>
          <w:bCs/>
          <w:sz w:val="24"/>
          <w:szCs w:val="24"/>
        </w:rPr>
        <w:t xml:space="preserve">Svěření se sjednává na dobu určitou </w:t>
      </w:r>
      <w:r w:rsidR="00136CDD" w:rsidRPr="00410D8E">
        <w:rPr>
          <w:rFonts w:asciiTheme="minorHAnsi" w:hAnsiTheme="minorHAnsi"/>
          <w:bCs/>
          <w:sz w:val="24"/>
          <w:szCs w:val="24"/>
        </w:rPr>
        <w:t xml:space="preserve">od </w:t>
      </w:r>
      <w:r w:rsidR="00D615AB" w:rsidRPr="00410D8E">
        <w:rPr>
          <w:rFonts w:asciiTheme="minorHAnsi" w:hAnsiTheme="minorHAnsi"/>
          <w:bCs/>
          <w:sz w:val="24"/>
          <w:szCs w:val="24"/>
        </w:rPr>
        <w:t>25.10</w:t>
      </w:r>
      <w:r w:rsidR="00E62F15" w:rsidRPr="00410D8E">
        <w:rPr>
          <w:rFonts w:asciiTheme="minorHAnsi" w:hAnsiTheme="minorHAnsi"/>
          <w:bCs/>
          <w:sz w:val="24"/>
          <w:szCs w:val="24"/>
        </w:rPr>
        <w:t>. 202</w:t>
      </w:r>
      <w:r w:rsidR="00CB0039" w:rsidRPr="00410D8E">
        <w:rPr>
          <w:rFonts w:asciiTheme="minorHAnsi" w:hAnsiTheme="minorHAnsi"/>
          <w:bCs/>
          <w:sz w:val="24"/>
          <w:szCs w:val="24"/>
        </w:rPr>
        <w:t>2</w:t>
      </w:r>
      <w:r w:rsidR="00E62F15" w:rsidRPr="00410D8E">
        <w:rPr>
          <w:rFonts w:asciiTheme="minorHAnsi" w:hAnsiTheme="minorHAnsi"/>
          <w:bCs/>
          <w:sz w:val="24"/>
          <w:szCs w:val="24"/>
        </w:rPr>
        <w:t xml:space="preserve"> </w:t>
      </w:r>
      <w:r w:rsidR="00275E17" w:rsidRPr="00410D8E">
        <w:rPr>
          <w:rFonts w:asciiTheme="minorHAnsi" w:hAnsiTheme="minorHAnsi"/>
          <w:bCs/>
          <w:sz w:val="24"/>
          <w:szCs w:val="24"/>
        </w:rPr>
        <w:t xml:space="preserve">do </w:t>
      </w:r>
      <w:r w:rsidR="00D615AB" w:rsidRPr="00410D8E">
        <w:rPr>
          <w:rFonts w:asciiTheme="minorHAnsi" w:hAnsiTheme="minorHAnsi"/>
          <w:bCs/>
          <w:sz w:val="24"/>
          <w:szCs w:val="24"/>
        </w:rPr>
        <w:t>30.11.</w:t>
      </w:r>
      <w:r w:rsidR="00E62F15" w:rsidRPr="00410D8E">
        <w:rPr>
          <w:rFonts w:asciiTheme="minorHAnsi" w:hAnsiTheme="minorHAnsi"/>
          <w:bCs/>
          <w:sz w:val="24"/>
          <w:szCs w:val="24"/>
        </w:rPr>
        <w:t xml:space="preserve"> </w:t>
      </w:r>
      <w:r w:rsidR="00E7319D" w:rsidRPr="00410D8E">
        <w:rPr>
          <w:rFonts w:asciiTheme="minorHAnsi" w:hAnsiTheme="minorHAnsi"/>
          <w:bCs/>
          <w:sz w:val="24"/>
          <w:szCs w:val="24"/>
        </w:rPr>
        <w:t>20</w:t>
      </w:r>
      <w:r w:rsidR="00CF2A41" w:rsidRPr="00410D8E">
        <w:rPr>
          <w:rFonts w:asciiTheme="minorHAnsi" w:hAnsiTheme="minorHAnsi"/>
          <w:bCs/>
          <w:sz w:val="24"/>
          <w:szCs w:val="24"/>
        </w:rPr>
        <w:t>2</w:t>
      </w:r>
      <w:r w:rsidR="00FA141A" w:rsidRPr="00410D8E">
        <w:rPr>
          <w:rFonts w:asciiTheme="minorHAnsi" w:hAnsiTheme="minorHAnsi"/>
          <w:bCs/>
          <w:sz w:val="24"/>
          <w:szCs w:val="24"/>
        </w:rPr>
        <w:t>2</w:t>
      </w:r>
      <w:r w:rsidRPr="00410D8E">
        <w:rPr>
          <w:rFonts w:asciiTheme="minorHAnsi" w:hAnsiTheme="minorHAnsi"/>
          <w:bCs/>
          <w:sz w:val="24"/>
          <w:szCs w:val="24"/>
        </w:rPr>
        <w:t>.</w:t>
      </w:r>
    </w:p>
    <w:p w14:paraId="4B5FCEB6" w14:textId="77777777" w:rsidR="00412A3E" w:rsidRPr="00F9046E" w:rsidRDefault="00412A3E" w:rsidP="003E5313">
      <w:pPr>
        <w:pStyle w:val="Odstavecseseznamem"/>
        <w:numPr>
          <w:ilvl w:val="0"/>
          <w:numId w:val="7"/>
        </w:numPr>
        <w:spacing w:after="120"/>
        <w:ind w:left="357" w:hanging="357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F9046E">
        <w:rPr>
          <w:rFonts w:asciiTheme="minorHAnsi" w:hAnsiTheme="minorHAnsi"/>
          <w:sz w:val="24"/>
          <w:szCs w:val="24"/>
        </w:rPr>
        <w:t>Dobu svěření lze prodloužit písemným dodatkem k této smlouvě na základě dohody obou smluvních stran.</w:t>
      </w:r>
    </w:p>
    <w:p w14:paraId="358A0671" w14:textId="4E4C6F6A" w:rsidR="00412A3E" w:rsidRPr="008147A2" w:rsidRDefault="00412A3E" w:rsidP="003E5313">
      <w:pPr>
        <w:pStyle w:val="Odstavecseseznamem"/>
        <w:numPr>
          <w:ilvl w:val="0"/>
          <w:numId w:val="7"/>
        </w:numPr>
        <w:spacing w:after="120"/>
        <w:ind w:left="357" w:hanging="357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8147A2">
        <w:rPr>
          <w:rFonts w:asciiTheme="minorHAnsi" w:hAnsiTheme="minorHAnsi"/>
          <w:sz w:val="24"/>
          <w:szCs w:val="24"/>
        </w:rPr>
        <w:t>Objedna</w:t>
      </w:r>
      <w:r w:rsidR="00B26443" w:rsidRPr="008147A2">
        <w:rPr>
          <w:rFonts w:asciiTheme="minorHAnsi" w:hAnsiTheme="minorHAnsi"/>
          <w:sz w:val="24"/>
          <w:szCs w:val="24"/>
        </w:rPr>
        <w:t>va</w:t>
      </w:r>
      <w:r w:rsidRPr="008147A2">
        <w:rPr>
          <w:rFonts w:asciiTheme="minorHAnsi" w:hAnsiTheme="minorHAnsi"/>
          <w:sz w:val="24"/>
          <w:szCs w:val="24"/>
        </w:rPr>
        <w:t xml:space="preserve">tel má právo odstoupením jednostranně ukončit smluvní vztah vyplývající z této smlouvy. </w:t>
      </w:r>
    </w:p>
    <w:p w14:paraId="490A8B2F" w14:textId="77777777" w:rsidR="00412A3E" w:rsidRPr="008147A2" w:rsidRDefault="00412A3E" w:rsidP="003E5313">
      <w:pPr>
        <w:pStyle w:val="Odstavecseseznamem"/>
        <w:numPr>
          <w:ilvl w:val="0"/>
          <w:numId w:val="7"/>
        </w:numPr>
        <w:spacing w:after="120"/>
        <w:ind w:left="357" w:hanging="357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8147A2">
        <w:rPr>
          <w:rFonts w:asciiTheme="minorHAnsi" w:hAnsiTheme="minorHAnsi"/>
          <w:sz w:val="24"/>
          <w:szCs w:val="24"/>
        </w:rPr>
        <w:t>Odpovědnost za ochranu, bezpečnost a stav svěřen</w:t>
      </w:r>
      <w:r w:rsidR="00854B43" w:rsidRPr="008147A2">
        <w:rPr>
          <w:rFonts w:asciiTheme="minorHAnsi" w:hAnsiTheme="minorHAnsi"/>
          <w:sz w:val="24"/>
          <w:szCs w:val="24"/>
        </w:rPr>
        <w:t>ých</w:t>
      </w:r>
      <w:r w:rsidRPr="008147A2">
        <w:rPr>
          <w:rFonts w:asciiTheme="minorHAnsi" w:hAnsiTheme="minorHAnsi"/>
          <w:sz w:val="24"/>
          <w:szCs w:val="24"/>
        </w:rPr>
        <w:t xml:space="preserve"> předmět</w:t>
      </w:r>
      <w:r w:rsidR="00854B43" w:rsidRPr="008147A2">
        <w:rPr>
          <w:rFonts w:asciiTheme="minorHAnsi" w:hAnsiTheme="minorHAnsi"/>
          <w:sz w:val="24"/>
          <w:szCs w:val="24"/>
        </w:rPr>
        <w:t>ů</w:t>
      </w:r>
      <w:r w:rsidRPr="008147A2">
        <w:rPr>
          <w:rFonts w:asciiTheme="minorHAnsi" w:hAnsiTheme="minorHAnsi"/>
          <w:sz w:val="24"/>
          <w:szCs w:val="24"/>
        </w:rPr>
        <w:t xml:space="preserve"> nese zhotovitel po celou dobu svěření, a to až do výše je</w:t>
      </w:r>
      <w:r w:rsidR="00854B43" w:rsidRPr="008147A2">
        <w:rPr>
          <w:rFonts w:asciiTheme="minorHAnsi" w:hAnsiTheme="minorHAnsi"/>
          <w:sz w:val="24"/>
          <w:szCs w:val="24"/>
        </w:rPr>
        <w:t>jich</w:t>
      </w:r>
      <w:r w:rsidRPr="008147A2">
        <w:rPr>
          <w:rFonts w:asciiTheme="minorHAnsi" w:hAnsiTheme="minorHAnsi"/>
          <w:sz w:val="24"/>
          <w:szCs w:val="24"/>
        </w:rPr>
        <w:t xml:space="preserve"> pojistn</w:t>
      </w:r>
      <w:r w:rsidR="00B26443" w:rsidRPr="008147A2">
        <w:rPr>
          <w:rFonts w:asciiTheme="minorHAnsi" w:hAnsiTheme="minorHAnsi"/>
          <w:sz w:val="24"/>
          <w:szCs w:val="24"/>
        </w:rPr>
        <w:t>é</w:t>
      </w:r>
      <w:r w:rsidRPr="008147A2">
        <w:rPr>
          <w:rFonts w:asciiTheme="minorHAnsi" w:hAnsiTheme="minorHAnsi"/>
          <w:sz w:val="24"/>
          <w:szCs w:val="24"/>
        </w:rPr>
        <w:t xml:space="preserve"> cen</w:t>
      </w:r>
      <w:r w:rsidR="00B26443" w:rsidRPr="008147A2">
        <w:rPr>
          <w:rFonts w:asciiTheme="minorHAnsi" w:hAnsiTheme="minorHAnsi"/>
          <w:sz w:val="24"/>
          <w:szCs w:val="24"/>
        </w:rPr>
        <w:t>y,</w:t>
      </w:r>
      <w:r w:rsidRPr="008147A2">
        <w:rPr>
          <w:rFonts w:asciiTheme="minorHAnsi" w:hAnsiTheme="minorHAnsi"/>
          <w:sz w:val="24"/>
          <w:szCs w:val="24"/>
        </w:rPr>
        <w:t xml:space="preserve"> a je povin</w:t>
      </w:r>
      <w:r w:rsidR="00B26443" w:rsidRPr="008147A2">
        <w:rPr>
          <w:rFonts w:asciiTheme="minorHAnsi" w:hAnsiTheme="minorHAnsi"/>
          <w:sz w:val="24"/>
          <w:szCs w:val="24"/>
        </w:rPr>
        <w:t>en</w:t>
      </w:r>
      <w:r w:rsidRPr="008147A2">
        <w:rPr>
          <w:rFonts w:asciiTheme="minorHAnsi" w:hAnsiTheme="minorHAnsi"/>
          <w:sz w:val="24"/>
          <w:szCs w:val="24"/>
        </w:rPr>
        <w:t xml:space="preserve"> případnou škodu objedna</w:t>
      </w:r>
      <w:r w:rsidR="00B26443" w:rsidRPr="008147A2">
        <w:rPr>
          <w:rFonts w:asciiTheme="minorHAnsi" w:hAnsiTheme="minorHAnsi"/>
          <w:sz w:val="24"/>
          <w:szCs w:val="24"/>
        </w:rPr>
        <w:t>va</w:t>
      </w:r>
      <w:r w:rsidRPr="008147A2">
        <w:rPr>
          <w:rFonts w:asciiTheme="minorHAnsi" w:hAnsiTheme="minorHAnsi"/>
          <w:sz w:val="24"/>
          <w:szCs w:val="24"/>
        </w:rPr>
        <w:t>teli uhradit v plné výši.</w:t>
      </w:r>
    </w:p>
    <w:p w14:paraId="348A5DFF" w14:textId="1033CAA4" w:rsidR="00412A3E" w:rsidRPr="00F9046E" w:rsidRDefault="00412A3E" w:rsidP="007E2408">
      <w:pPr>
        <w:spacing w:before="480"/>
        <w:jc w:val="center"/>
        <w:rPr>
          <w:rFonts w:asciiTheme="minorHAnsi" w:hAnsiTheme="minorHAnsi"/>
          <w:b/>
          <w:sz w:val="24"/>
          <w:szCs w:val="24"/>
        </w:rPr>
      </w:pPr>
      <w:r w:rsidRPr="00F9046E">
        <w:rPr>
          <w:rFonts w:asciiTheme="minorHAnsi" w:hAnsiTheme="minorHAnsi"/>
          <w:b/>
          <w:sz w:val="24"/>
          <w:szCs w:val="24"/>
        </w:rPr>
        <w:t>II.</w:t>
      </w:r>
      <w:r w:rsidR="00F51D54" w:rsidRPr="00F9046E">
        <w:rPr>
          <w:rFonts w:asciiTheme="minorHAnsi" w:hAnsiTheme="minorHAnsi"/>
          <w:b/>
          <w:sz w:val="24"/>
          <w:szCs w:val="24"/>
        </w:rPr>
        <w:t xml:space="preserve"> </w:t>
      </w:r>
    </w:p>
    <w:p w14:paraId="3B44C3E6" w14:textId="77777777" w:rsidR="00412A3E" w:rsidRPr="00F9046E" w:rsidRDefault="00412A3E" w:rsidP="00F83010">
      <w:pPr>
        <w:spacing w:after="120"/>
        <w:jc w:val="center"/>
        <w:rPr>
          <w:rFonts w:asciiTheme="minorHAnsi" w:hAnsiTheme="minorHAnsi"/>
          <w:b/>
          <w:sz w:val="24"/>
          <w:szCs w:val="24"/>
        </w:rPr>
      </w:pPr>
      <w:r w:rsidRPr="00F9046E">
        <w:rPr>
          <w:rFonts w:asciiTheme="minorHAnsi" w:hAnsiTheme="minorHAnsi"/>
          <w:b/>
          <w:sz w:val="24"/>
          <w:szCs w:val="24"/>
        </w:rPr>
        <w:t>Rozsah díla</w:t>
      </w:r>
    </w:p>
    <w:p w14:paraId="581C143D" w14:textId="75E06DC6" w:rsidR="00412A3E" w:rsidRPr="00410D8E" w:rsidRDefault="00412A3E" w:rsidP="003E5313">
      <w:pPr>
        <w:pStyle w:val="Odstavecseseznamem"/>
        <w:numPr>
          <w:ilvl w:val="0"/>
          <w:numId w:val="8"/>
        </w:numPr>
        <w:spacing w:after="120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F9046E">
        <w:rPr>
          <w:rFonts w:asciiTheme="minorHAnsi" w:hAnsiTheme="minorHAnsi"/>
          <w:sz w:val="24"/>
          <w:szCs w:val="24"/>
        </w:rPr>
        <w:t xml:space="preserve">Restaurování </w:t>
      </w:r>
      <w:r w:rsidRPr="00CD3131">
        <w:rPr>
          <w:rFonts w:asciiTheme="minorHAnsi" w:hAnsiTheme="minorHAnsi"/>
          <w:sz w:val="24"/>
          <w:szCs w:val="24"/>
        </w:rPr>
        <w:t>sbírkov</w:t>
      </w:r>
      <w:r w:rsidR="00854B43" w:rsidRPr="00CD3131">
        <w:rPr>
          <w:rFonts w:asciiTheme="minorHAnsi" w:hAnsiTheme="minorHAnsi"/>
          <w:sz w:val="24"/>
          <w:szCs w:val="24"/>
        </w:rPr>
        <w:t>ých</w:t>
      </w:r>
      <w:r w:rsidRPr="00CD3131">
        <w:rPr>
          <w:rFonts w:asciiTheme="minorHAnsi" w:hAnsiTheme="minorHAnsi"/>
          <w:sz w:val="24"/>
          <w:szCs w:val="24"/>
        </w:rPr>
        <w:t xml:space="preserve"> předmět</w:t>
      </w:r>
      <w:r w:rsidR="00854B43" w:rsidRPr="00CD3131">
        <w:rPr>
          <w:rFonts w:asciiTheme="minorHAnsi" w:hAnsiTheme="minorHAnsi"/>
          <w:sz w:val="24"/>
          <w:szCs w:val="24"/>
        </w:rPr>
        <w:t>ů</w:t>
      </w:r>
      <w:r w:rsidR="009D5875" w:rsidRPr="00CD3131">
        <w:rPr>
          <w:rFonts w:asciiTheme="minorHAnsi" w:hAnsiTheme="minorHAnsi"/>
          <w:sz w:val="24"/>
          <w:szCs w:val="24"/>
        </w:rPr>
        <w:t xml:space="preserve"> při maximálním zachování je</w:t>
      </w:r>
      <w:r w:rsidR="00854B43" w:rsidRPr="00CD3131">
        <w:rPr>
          <w:rFonts w:asciiTheme="minorHAnsi" w:hAnsiTheme="minorHAnsi"/>
          <w:sz w:val="24"/>
          <w:szCs w:val="24"/>
        </w:rPr>
        <w:t>jich</w:t>
      </w:r>
      <w:r w:rsidRPr="00CD3131">
        <w:rPr>
          <w:rFonts w:asciiTheme="minorHAnsi" w:hAnsiTheme="minorHAnsi"/>
          <w:sz w:val="24"/>
          <w:szCs w:val="24"/>
        </w:rPr>
        <w:t xml:space="preserve"> autentické materiálové a funkční podstaty podle schválen</w:t>
      </w:r>
      <w:r w:rsidR="00793626" w:rsidRPr="00CD3131">
        <w:rPr>
          <w:rFonts w:asciiTheme="minorHAnsi" w:hAnsiTheme="minorHAnsi"/>
          <w:sz w:val="24"/>
          <w:szCs w:val="24"/>
        </w:rPr>
        <w:t>ých</w:t>
      </w:r>
      <w:r w:rsidR="00996C87" w:rsidRPr="00CD3131">
        <w:rPr>
          <w:rFonts w:asciiTheme="minorHAnsi" w:hAnsiTheme="minorHAnsi"/>
          <w:sz w:val="24"/>
          <w:szCs w:val="24"/>
        </w:rPr>
        <w:t xml:space="preserve"> restaurátorsk</w:t>
      </w:r>
      <w:r w:rsidR="00793626" w:rsidRPr="00CD3131">
        <w:rPr>
          <w:rFonts w:asciiTheme="minorHAnsi" w:hAnsiTheme="minorHAnsi"/>
          <w:sz w:val="24"/>
          <w:szCs w:val="24"/>
        </w:rPr>
        <w:t>ých</w:t>
      </w:r>
      <w:r w:rsidR="00996C87" w:rsidRPr="00CD3131">
        <w:rPr>
          <w:rFonts w:asciiTheme="minorHAnsi" w:hAnsiTheme="minorHAnsi"/>
          <w:sz w:val="24"/>
          <w:szCs w:val="24"/>
        </w:rPr>
        <w:t xml:space="preserve"> záměr</w:t>
      </w:r>
      <w:r w:rsidR="00793626" w:rsidRPr="00CD3131">
        <w:rPr>
          <w:rFonts w:asciiTheme="minorHAnsi" w:hAnsiTheme="minorHAnsi"/>
          <w:sz w:val="24"/>
          <w:szCs w:val="24"/>
        </w:rPr>
        <w:t>ů</w:t>
      </w:r>
      <w:r w:rsidR="00D96110" w:rsidRPr="00CD3131">
        <w:rPr>
          <w:rFonts w:asciiTheme="minorHAnsi" w:hAnsiTheme="minorHAnsi"/>
          <w:sz w:val="24"/>
          <w:szCs w:val="24"/>
        </w:rPr>
        <w:t xml:space="preserve"> </w:t>
      </w:r>
      <w:r w:rsidR="00F712D5" w:rsidRPr="00CD3131">
        <w:rPr>
          <w:rFonts w:asciiTheme="minorHAnsi" w:hAnsiTheme="minorHAnsi"/>
          <w:sz w:val="24"/>
          <w:szCs w:val="24"/>
        </w:rPr>
        <w:t>a rozpočt</w:t>
      </w:r>
      <w:r w:rsidR="00C527C1">
        <w:rPr>
          <w:rFonts w:asciiTheme="minorHAnsi" w:hAnsiTheme="minorHAnsi"/>
          <w:sz w:val="24"/>
          <w:szCs w:val="24"/>
        </w:rPr>
        <w:t>u</w:t>
      </w:r>
      <w:r w:rsidR="00F712D5" w:rsidRPr="00CD3131">
        <w:rPr>
          <w:rFonts w:asciiTheme="minorHAnsi" w:hAnsiTheme="minorHAnsi"/>
          <w:sz w:val="24"/>
          <w:szCs w:val="24"/>
        </w:rPr>
        <w:t xml:space="preserve"> </w:t>
      </w:r>
      <w:r w:rsidR="009862CE" w:rsidRPr="00CD3131">
        <w:rPr>
          <w:rFonts w:asciiTheme="minorHAnsi" w:hAnsiTheme="minorHAnsi"/>
          <w:sz w:val="24"/>
          <w:szCs w:val="24"/>
        </w:rPr>
        <w:t>záměr</w:t>
      </w:r>
      <w:r w:rsidR="00C527C1">
        <w:rPr>
          <w:rFonts w:asciiTheme="minorHAnsi" w:hAnsiTheme="minorHAnsi"/>
          <w:sz w:val="24"/>
          <w:szCs w:val="24"/>
        </w:rPr>
        <w:t>ů</w:t>
      </w:r>
      <w:r w:rsidR="009862CE" w:rsidRPr="00CD3131">
        <w:rPr>
          <w:rFonts w:asciiTheme="minorHAnsi" w:hAnsiTheme="minorHAnsi"/>
          <w:sz w:val="24"/>
          <w:szCs w:val="24"/>
        </w:rPr>
        <w:t xml:space="preserve"> ze dne </w:t>
      </w:r>
      <w:r w:rsidR="00F82FBF" w:rsidRPr="00410D8E">
        <w:rPr>
          <w:rFonts w:asciiTheme="minorHAnsi" w:hAnsiTheme="minorHAnsi"/>
          <w:sz w:val="24"/>
          <w:szCs w:val="24"/>
        </w:rPr>
        <w:t>1</w:t>
      </w:r>
      <w:r w:rsidR="009841A5" w:rsidRPr="00410D8E">
        <w:rPr>
          <w:rFonts w:asciiTheme="minorHAnsi" w:hAnsiTheme="minorHAnsi"/>
          <w:sz w:val="24"/>
          <w:szCs w:val="24"/>
        </w:rPr>
        <w:t>0</w:t>
      </w:r>
      <w:r w:rsidR="00F82FBF" w:rsidRPr="00410D8E">
        <w:rPr>
          <w:rFonts w:asciiTheme="minorHAnsi" w:hAnsiTheme="minorHAnsi"/>
          <w:sz w:val="24"/>
          <w:szCs w:val="24"/>
        </w:rPr>
        <w:t>.10.2022 (</w:t>
      </w:r>
      <w:r w:rsidR="001D34BE" w:rsidRPr="00410D8E">
        <w:rPr>
          <w:rFonts w:asciiTheme="minorHAnsi" w:hAnsiTheme="minorHAnsi" w:cstheme="minorHAnsi"/>
          <w:sz w:val="24"/>
          <w:szCs w:val="24"/>
        </w:rPr>
        <w:t>Příloha č. </w:t>
      </w:r>
      <w:r w:rsidR="008F5CC5" w:rsidRPr="00410D8E">
        <w:rPr>
          <w:rFonts w:asciiTheme="minorHAnsi" w:hAnsiTheme="minorHAnsi" w:cstheme="minorHAnsi"/>
          <w:sz w:val="24"/>
          <w:szCs w:val="24"/>
        </w:rPr>
        <w:t>2</w:t>
      </w:r>
      <w:r w:rsidR="00C27653" w:rsidRPr="00410D8E">
        <w:rPr>
          <w:rFonts w:asciiTheme="minorHAnsi" w:hAnsiTheme="minorHAnsi" w:cstheme="minorHAnsi"/>
          <w:sz w:val="24"/>
          <w:szCs w:val="24"/>
        </w:rPr>
        <w:t>)</w:t>
      </w:r>
      <w:r w:rsidR="000B620E" w:rsidRPr="00410D8E">
        <w:rPr>
          <w:rFonts w:asciiTheme="minorHAnsi" w:hAnsiTheme="minorHAnsi" w:cstheme="minorHAnsi"/>
          <w:sz w:val="24"/>
          <w:szCs w:val="24"/>
        </w:rPr>
        <w:t>, kter</w:t>
      </w:r>
      <w:r w:rsidR="00793626" w:rsidRPr="00410D8E">
        <w:rPr>
          <w:rFonts w:asciiTheme="minorHAnsi" w:hAnsiTheme="minorHAnsi" w:cstheme="minorHAnsi"/>
          <w:sz w:val="24"/>
          <w:szCs w:val="24"/>
        </w:rPr>
        <w:t>é</w:t>
      </w:r>
      <w:r w:rsidR="000B620E" w:rsidRPr="00410D8E">
        <w:rPr>
          <w:rFonts w:asciiTheme="minorHAnsi" w:hAnsiTheme="minorHAnsi" w:cstheme="minorHAnsi"/>
          <w:sz w:val="24"/>
          <w:szCs w:val="24"/>
        </w:rPr>
        <w:t xml:space="preserve"> j</w:t>
      </w:r>
      <w:r w:rsidR="00793626" w:rsidRPr="00410D8E">
        <w:rPr>
          <w:rFonts w:asciiTheme="minorHAnsi" w:hAnsiTheme="minorHAnsi" w:cstheme="minorHAnsi"/>
          <w:sz w:val="24"/>
          <w:szCs w:val="24"/>
        </w:rPr>
        <w:t>sou</w:t>
      </w:r>
      <w:r w:rsidR="000B620E" w:rsidRPr="00410D8E">
        <w:rPr>
          <w:rFonts w:asciiTheme="minorHAnsi" w:hAnsiTheme="minorHAnsi" w:cstheme="minorHAnsi"/>
          <w:sz w:val="24"/>
          <w:szCs w:val="24"/>
        </w:rPr>
        <w:t xml:space="preserve"> nedílnou součástí této smlouvy</w:t>
      </w:r>
      <w:r w:rsidRPr="00410D8E">
        <w:rPr>
          <w:rFonts w:asciiTheme="minorHAnsi" w:hAnsiTheme="minorHAnsi"/>
          <w:sz w:val="24"/>
          <w:szCs w:val="24"/>
        </w:rPr>
        <w:t>.</w:t>
      </w:r>
    </w:p>
    <w:p w14:paraId="48413F27" w14:textId="77777777" w:rsidR="00412A3E" w:rsidRPr="00CD3131" w:rsidRDefault="00412A3E" w:rsidP="003E5313">
      <w:pPr>
        <w:pStyle w:val="Odstavecseseznamem"/>
        <w:numPr>
          <w:ilvl w:val="0"/>
          <w:numId w:val="8"/>
        </w:numPr>
        <w:spacing w:after="120"/>
        <w:contextualSpacing w:val="0"/>
        <w:rPr>
          <w:rFonts w:asciiTheme="minorHAnsi" w:hAnsiTheme="minorHAnsi"/>
          <w:sz w:val="24"/>
          <w:szCs w:val="24"/>
        </w:rPr>
      </w:pPr>
      <w:r w:rsidRPr="00CD3131">
        <w:rPr>
          <w:rFonts w:asciiTheme="minorHAnsi" w:hAnsiTheme="minorHAnsi"/>
          <w:sz w:val="24"/>
          <w:szCs w:val="24"/>
        </w:rPr>
        <w:t>Dokumentace průběhu restaurátorských prací v písemné a obrazové digitální formě.</w:t>
      </w:r>
    </w:p>
    <w:p w14:paraId="0A209097" w14:textId="3A2204E0" w:rsidR="00412A3E" w:rsidRPr="00F9046E" w:rsidRDefault="00412A3E" w:rsidP="003E5313">
      <w:pPr>
        <w:pStyle w:val="Odstavecseseznamem"/>
        <w:numPr>
          <w:ilvl w:val="0"/>
          <w:numId w:val="8"/>
        </w:numPr>
        <w:spacing w:after="120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CD3131">
        <w:rPr>
          <w:rFonts w:asciiTheme="minorHAnsi" w:hAnsiTheme="minorHAnsi"/>
          <w:sz w:val="24"/>
          <w:szCs w:val="24"/>
        </w:rPr>
        <w:lastRenderedPageBreak/>
        <w:t>Zpracování závěrečné restaurátorské zprávy</w:t>
      </w:r>
      <w:r w:rsidR="00930E3B" w:rsidRPr="00CD3131">
        <w:rPr>
          <w:rFonts w:asciiTheme="minorHAnsi" w:hAnsiTheme="minorHAnsi"/>
          <w:sz w:val="24"/>
          <w:szCs w:val="24"/>
        </w:rPr>
        <w:t xml:space="preserve"> (resp. konzervačních listů jednotlivých předmětů)</w:t>
      </w:r>
      <w:r w:rsidRPr="00CD3131">
        <w:rPr>
          <w:rFonts w:asciiTheme="minorHAnsi" w:hAnsiTheme="minorHAnsi"/>
          <w:sz w:val="24"/>
          <w:szCs w:val="24"/>
        </w:rPr>
        <w:t>, která</w:t>
      </w:r>
      <w:r w:rsidRPr="00F9046E">
        <w:rPr>
          <w:rFonts w:asciiTheme="minorHAnsi" w:hAnsiTheme="minorHAnsi"/>
          <w:sz w:val="24"/>
          <w:szCs w:val="24"/>
        </w:rPr>
        <w:t xml:space="preserve"> bude zahrnovat dokumentaci prů</w:t>
      </w:r>
      <w:r w:rsidR="001A64CE" w:rsidRPr="00F9046E">
        <w:rPr>
          <w:rFonts w:asciiTheme="minorHAnsi" w:hAnsiTheme="minorHAnsi"/>
          <w:sz w:val="24"/>
          <w:szCs w:val="24"/>
        </w:rPr>
        <w:t>běhu restaurování dle</w:t>
      </w:r>
      <w:r w:rsidR="000B620E" w:rsidRPr="00F9046E">
        <w:rPr>
          <w:rFonts w:asciiTheme="minorHAnsi" w:hAnsiTheme="minorHAnsi"/>
          <w:sz w:val="24"/>
          <w:szCs w:val="24"/>
        </w:rPr>
        <w:t xml:space="preserve"> odstavce č. 4 tohoto článku</w:t>
      </w:r>
      <w:r w:rsidR="001A64CE" w:rsidRPr="00F9046E">
        <w:rPr>
          <w:rFonts w:asciiTheme="minorHAnsi" w:hAnsiTheme="minorHAnsi"/>
          <w:sz w:val="24"/>
          <w:szCs w:val="24"/>
        </w:rPr>
        <w:t xml:space="preserve">. </w:t>
      </w:r>
    </w:p>
    <w:p w14:paraId="1E57A708" w14:textId="024A1B7E" w:rsidR="00412A3E" w:rsidRPr="00F9046E" w:rsidRDefault="00412A3E" w:rsidP="003E5313">
      <w:pPr>
        <w:pStyle w:val="Odstavecseseznamem"/>
        <w:numPr>
          <w:ilvl w:val="0"/>
          <w:numId w:val="8"/>
        </w:numPr>
        <w:spacing w:after="120"/>
        <w:contextualSpacing w:val="0"/>
        <w:rPr>
          <w:rFonts w:asciiTheme="minorHAnsi" w:hAnsiTheme="minorHAnsi"/>
          <w:sz w:val="24"/>
          <w:szCs w:val="24"/>
        </w:rPr>
      </w:pPr>
      <w:r w:rsidRPr="00F9046E">
        <w:rPr>
          <w:rFonts w:asciiTheme="minorHAnsi" w:hAnsiTheme="minorHAnsi"/>
          <w:sz w:val="24"/>
          <w:szCs w:val="24"/>
        </w:rPr>
        <w:t>Zhotovitel vypracuje restaurátorskou zprávu</w:t>
      </w:r>
      <w:r w:rsidR="008147A2">
        <w:rPr>
          <w:rFonts w:asciiTheme="minorHAnsi" w:hAnsiTheme="minorHAnsi"/>
          <w:sz w:val="24"/>
          <w:szCs w:val="24"/>
        </w:rPr>
        <w:t xml:space="preserve">, resp. konzervační listy </w:t>
      </w:r>
      <w:r w:rsidRPr="00F9046E">
        <w:rPr>
          <w:rFonts w:asciiTheme="minorHAnsi" w:hAnsiTheme="minorHAnsi"/>
          <w:sz w:val="24"/>
          <w:szCs w:val="24"/>
        </w:rPr>
        <w:t>dle tohoto schématu:</w:t>
      </w:r>
    </w:p>
    <w:p w14:paraId="23AF9DE6" w14:textId="77777777" w:rsidR="00412A3E" w:rsidRPr="00F9046E" w:rsidRDefault="00B26443" w:rsidP="00412A3E">
      <w:pPr>
        <w:pStyle w:val="Odstavecseseznamem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základní </w:t>
      </w:r>
      <w:r w:rsidR="00412A3E" w:rsidRPr="00F9046E">
        <w:rPr>
          <w:rFonts w:asciiTheme="minorHAnsi" w:hAnsiTheme="minorHAnsi"/>
          <w:sz w:val="24"/>
          <w:szCs w:val="24"/>
        </w:rPr>
        <w:t xml:space="preserve">údaje </w:t>
      </w:r>
      <w:r>
        <w:rPr>
          <w:rFonts w:asciiTheme="minorHAnsi" w:hAnsiTheme="minorHAnsi"/>
          <w:sz w:val="24"/>
          <w:szCs w:val="24"/>
        </w:rPr>
        <w:t>o sbírkov</w:t>
      </w:r>
      <w:r w:rsidR="00854B43">
        <w:rPr>
          <w:rFonts w:asciiTheme="minorHAnsi" w:hAnsiTheme="minorHAnsi"/>
          <w:sz w:val="24"/>
          <w:szCs w:val="24"/>
        </w:rPr>
        <w:t>ých</w:t>
      </w:r>
      <w:r>
        <w:rPr>
          <w:rFonts w:asciiTheme="minorHAnsi" w:hAnsiTheme="minorHAnsi"/>
          <w:sz w:val="24"/>
          <w:szCs w:val="24"/>
        </w:rPr>
        <w:t xml:space="preserve"> předmět</w:t>
      </w:r>
      <w:r w:rsidR="00854B43">
        <w:rPr>
          <w:rFonts w:asciiTheme="minorHAnsi" w:hAnsiTheme="minorHAnsi"/>
          <w:sz w:val="24"/>
          <w:szCs w:val="24"/>
        </w:rPr>
        <w:t>ech</w:t>
      </w:r>
      <w:r>
        <w:rPr>
          <w:rFonts w:asciiTheme="minorHAnsi" w:hAnsiTheme="minorHAnsi"/>
          <w:sz w:val="24"/>
          <w:szCs w:val="24"/>
        </w:rPr>
        <w:t xml:space="preserve"> a je</w:t>
      </w:r>
      <w:r w:rsidR="00854B43">
        <w:rPr>
          <w:rFonts w:asciiTheme="minorHAnsi" w:hAnsiTheme="minorHAnsi"/>
          <w:sz w:val="24"/>
          <w:szCs w:val="24"/>
        </w:rPr>
        <w:t>jich</w:t>
      </w:r>
      <w:r w:rsidR="00412A3E" w:rsidRPr="00F9046E">
        <w:rPr>
          <w:rFonts w:asciiTheme="minorHAnsi" w:hAnsiTheme="minorHAnsi"/>
          <w:sz w:val="24"/>
          <w:szCs w:val="24"/>
        </w:rPr>
        <w:t xml:space="preserve"> popis </w:t>
      </w:r>
    </w:p>
    <w:p w14:paraId="44BDF460" w14:textId="393FB9DD" w:rsidR="00412A3E" w:rsidRPr="00CD3131" w:rsidRDefault="009D5875" w:rsidP="00CD3131">
      <w:pPr>
        <w:pStyle w:val="Odstavecseseznamem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 w:rsidRPr="00F9046E">
        <w:rPr>
          <w:rFonts w:asciiTheme="minorHAnsi" w:hAnsiTheme="minorHAnsi"/>
          <w:sz w:val="24"/>
          <w:szCs w:val="24"/>
        </w:rPr>
        <w:t>stav sbírkov</w:t>
      </w:r>
      <w:r w:rsidR="00854B43">
        <w:rPr>
          <w:rFonts w:asciiTheme="minorHAnsi" w:hAnsiTheme="minorHAnsi"/>
          <w:sz w:val="24"/>
          <w:szCs w:val="24"/>
        </w:rPr>
        <w:t>ých</w:t>
      </w:r>
      <w:r w:rsidRPr="00F9046E">
        <w:rPr>
          <w:rFonts w:asciiTheme="minorHAnsi" w:hAnsiTheme="minorHAnsi"/>
          <w:sz w:val="24"/>
          <w:szCs w:val="24"/>
        </w:rPr>
        <w:t xml:space="preserve"> předmět</w:t>
      </w:r>
      <w:r w:rsidR="00854B43">
        <w:rPr>
          <w:rFonts w:asciiTheme="minorHAnsi" w:hAnsiTheme="minorHAnsi"/>
          <w:sz w:val="24"/>
          <w:szCs w:val="24"/>
        </w:rPr>
        <w:t>ů</w:t>
      </w:r>
      <w:r w:rsidR="00412A3E" w:rsidRPr="00F9046E">
        <w:rPr>
          <w:rFonts w:asciiTheme="minorHAnsi" w:hAnsiTheme="minorHAnsi"/>
          <w:sz w:val="24"/>
          <w:szCs w:val="24"/>
        </w:rPr>
        <w:t xml:space="preserve"> před </w:t>
      </w:r>
      <w:r w:rsidR="008147A2">
        <w:rPr>
          <w:rFonts w:asciiTheme="minorHAnsi" w:hAnsiTheme="minorHAnsi"/>
          <w:sz w:val="24"/>
          <w:szCs w:val="24"/>
        </w:rPr>
        <w:t>konzervováním/</w:t>
      </w:r>
      <w:r w:rsidR="00412A3E" w:rsidRPr="00F9046E">
        <w:rPr>
          <w:rFonts w:asciiTheme="minorHAnsi" w:hAnsiTheme="minorHAnsi"/>
          <w:sz w:val="24"/>
          <w:szCs w:val="24"/>
        </w:rPr>
        <w:t xml:space="preserve">restaurováním </w:t>
      </w:r>
    </w:p>
    <w:p w14:paraId="4654EC54" w14:textId="496B1DFB" w:rsidR="00412A3E" w:rsidRPr="00F9046E" w:rsidRDefault="00412A3E" w:rsidP="00412A3E">
      <w:pPr>
        <w:pStyle w:val="Odstavecseseznamem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 w:rsidRPr="00F9046E">
        <w:rPr>
          <w:rFonts w:asciiTheme="minorHAnsi" w:hAnsiTheme="minorHAnsi"/>
          <w:sz w:val="24"/>
          <w:szCs w:val="24"/>
        </w:rPr>
        <w:t xml:space="preserve">postup </w:t>
      </w:r>
      <w:r w:rsidR="008147A2">
        <w:rPr>
          <w:rFonts w:asciiTheme="minorHAnsi" w:hAnsiTheme="minorHAnsi"/>
          <w:sz w:val="24"/>
          <w:szCs w:val="24"/>
        </w:rPr>
        <w:t>konzervování/</w:t>
      </w:r>
      <w:r w:rsidRPr="00F9046E">
        <w:rPr>
          <w:rFonts w:asciiTheme="minorHAnsi" w:hAnsiTheme="minorHAnsi"/>
          <w:sz w:val="24"/>
          <w:szCs w:val="24"/>
        </w:rPr>
        <w:t>restaurování, včetně technologie a uvedení použitých materiálů</w:t>
      </w:r>
    </w:p>
    <w:p w14:paraId="4F6E269A" w14:textId="7C5A96DB" w:rsidR="00412A3E" w:rsidRPr="00410D8E" w:rsidRDefault="00412A3E" w:rsidP="008D3ACC">
      <w:pPr>
        <w:pStyle w:val="Odstavecseseznamem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 w:rsidRPr="00410D8E">
        <w:rPr>
          <w:rFonts w:asciiTheme="minorHAnsi" w:hAnsiTheme="minorHAnsi"/>
          <w:sz w:val="24"/>
          <w:szCs w:val="24"/>
        </w:rPr>
        <w:t xml:space="preserve">průběžná fotodokumentace prací při </w:t>
      </w:r>
      <w:r w:rsidR="008147A2" w:rsidRPr="00410D8E">
        <w:rPr>
          <w:rFonts w:asciiTheme="minorHAnsi" w:hAnsiTheme="minorHAnsi"/>
          <w:sz w:val="24"/>
          <w:szCs w:val="24"/>
        </w:rPr>
        <w:t>konzervování/</w:t>
      </w:r>
      <w:r w:rsidRPr="00410D8E">
        <w:rPr>
          <w:rFonts w:asciiTheme="minorHAnsi" w:hAnsiTheme="minorHAnsi"/>
          <w:sz w:val="24"/>
          <w:szCs w:val="24"/>
        </w:rPr>
        <w:t>restaurování předmět</w:t>
      </w:r>
      <w:r w:rsidR="00854B43" w:rsidRPr="00410D8E">
        <w:rPr>
          <w:rFonts w:asciiTheme="minorHAnsi" w:hAnsiTheme="minorHAnsi"/>
          <w:sz w:val="24"/>
          <w:szCs w:val="24"/>
        </w:rPr>
        <w:t>ů</w:t>
      </w:r>
      <w:r w:rsidR="00410D8E">
        <w:rPr>
          <w:rFonts w:asciiTheme="minorHAnsi" w:hAnsiTheme="minorHAnsi"/>
          <w:sz w:val="24"/>
          <w:szCs w:val="24"/>
        </w:rPr>
        <w:t>.</w:t>
      </w:r>
      <w:r w:rsidR="008076F1" w:rsidRPr="00410D8E">
        <w:rPr>
          <w:rFonts w:asciiTheme="minorHAnsi" w:hAnsiTheme="minorHAnsi"/>
          <w:sz w:val="24"/>
          <w:szCs w:val="24"/>
        </w:rPr>
        <w:t xml:space="preserve"> </w:t>
      </w:r>
    </w:p>
    <w:p w14:paraId="4FCBCB4B" w14:textId="77777777" w:rsidR="00412A3E" w:rsidRPr="00CD3131" w:rsidRDefault="00412A3E" w:rsidP="00412A3E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4"/>
          <w:szCs w:val="24"/>
        </w:rPr>
      </w:pPr>
      <w:r w:rsidRPr="00F9046E">
        <w:rPr>
          <w:rFonts w:asciiTheme="minorHAnsi" w:hAnsiTheme="minorHAnsi"/>
          <w:sz w:val="24"/>
          <w:szCs w:val="24"/>
        </w:rPr>
        <w:t>Zhotovitel předá objedna</w:t>
      </w:r>
      <w:r w:rsidR="008326C8">
        <w:rPr>
          <w:rFonts w:asciiTheme="minorHAnsi" w:hAnsiTheme="minorHAnsi"/>
          <w:sz w:val="24"/>
          <w:szCs w:val="24"/>
        </w:rPr>
        <w:t>va</w:t>
      </w:r>
      <w:r w:rsidRPr="00F9046E">
        <w:rPr>
          <w:rFonts w:asciiTheme="minorHAnsi" w:hAnsiTheme="minorHAnsi"/>
          <w:sz w:val="24"/>
          <w:szCs w:val="24"/>
        </w:rPr>
        <w:t xml:space="preserve">teli </w:t>
      </w:r>
      <w:r w:rsidR="001A64CE" w:rsidRPr="00F9046E">
        <w:rPr>
          <w:rFonts w:asciiTheme="minorHAnsi" w:hAnsiTheme="minorHAnsi"/>
          <w:sz w:val="24"/>
          <w:szCs w:val="24"/>
        </w:rPr>
        <w:t>jedno</w:t>
      </w:r>
      <w:r w:rsidRPr="00F9046E">
        <w:rPr>
          <w:rFonts w:asciiTheme="minorHAnsi" w:hAnsiTheme="minorHAnsi"/>
          <w:sz w:val="24"/>
          <w:szCs w:val="24"/>
        </w:rPr>
        <w:t xml:space="preserve"> tištěn</w:t>
      </w:r>
      <w:r w:rsidR="001A64CE" w:rsidRPr="00F9046E">
        <w:rPr>
          <w:rFonts w:asciiTheme="minorHAnsi" w:hAnsiTheme="minorHAnsi"/>
          <w:sz w:val="24"/>
          <w:szCs w:val="24"/>
        </w:rPr>
        <w:t>é</w:t>
      </w:r>
      <w:r w:rsidRPr="00F9046E">
        <w:rPr>
          <w:rFonts w:asciiTheme="minorHAnsi" w:hAnsiTheme="minorHAnsi"/>
          <w:sz w:val="24"/>
          <w:szCs w:val="24"/>
        </w:rPr>
        <w:t xml:space="preserve"> vyhotovení závěrečné restaurátorské zprávy a </w:t>
      </w:r>
      <w:r w:rsidR="001A64CE" w:rsidRPr="00CD3131">
        <w:rPr>
          <w:rFonts w:asciiTheme="minorHAnsi" w:hAnsiTheme="minorHAnsi"/>
          <w:sz w:val="24"/>
          <w:szCs w:val="24"/>
        </w:rPr>
        <w:t>dvě</w:t>
      </w:r>
      <w:r w:rsidRPr="00CD3131">
        <w:rPr>
          <w:rFonts w:asciiTheme="minorHAnsi" w:hAnsiTheme="minorHAnsi"/>
          <w:sz w:val="24"/>
          <w:szCs w:val="24"/>
        </w:rPr>
        <w:t xml:space="preserve"> vyhotovení v elektronické podobě </w:t>
      </w:r>
      <w:r w:rsidR="008B58C9" w:rsidRPr="00CD3131">
        <w:rPr>
          <w:rFonts w:asciiTheme="minorHAnsi" w:hAnsiTheme="minorHAnsi"/>
          <w:sz w:val="24"/>
          <w:szCs w:val="24"/>
        </w:rPr>
        <w:t xml:space="preserve">na </w:t>
      </w:r>
      <w:r w:rsidR="001A64CE" w:rsidRPr="00CD3131">
        <w:rPr>
          <w:rFonts w:asciiTheme="minorHAnsi" w:hAnsiTheme="minorHAnsi"/>
          <w:sz w:val="24"/>
          <w:szCs w:val="24"/>
        </w:rPr>
        <w:t>C</w:t>
      </w:r>
      <w:r w:rsidR="008B58C9" w:rsidRPr="00CD3131">
        <w:rPr>
          <w:rFonts w:asciiTheme="minorHAnsi" w:hAnsiTheme="minorHAnsi"/>
          <w:sz w:val="24"/>
          <w:szCs w:val="24"/>
        </w:rPr>
        <w:t>D</w:t>
      </w:r>
      <w:r w:rsidR="001A64CE" w:rsidRPr="00CD3131">
        <w:rPr>
          <w:rFonts w:asciiTheme="minorHAnsi" w:hAnsiTheme="minorHAnsi"/>
          <w:sz w:val="24"/>
          <w:szCs w:val="24"/>
        </w:rPr>
        <w:t xml:space="preserve"> </w:t>
      </w:r>
      <w:r w:rsidRPr="00CD3131">
        <w:rPr>
          <w:rFonts w:asciiTheme="minorHAnsi" w:hAnsiTheme="minorHAnsi"/>
          <w:sz w:val="24"/>
          <w:szCs w:val="24"/>
        </w:rPr>
        <w:t xml:space="preserve">současně s předáním dokončeného díla. </w:t>
      </w:r>
    </w:p>
    <w:p w14:paraId="5842E4EB" w14:textId="77777777" w:rsidR="00412A3E" w:rsidRPr="00CD3131" w:rsidRDefault="00412A3E" w:rsidP="007E2408">
      <w:pPr>
        <w:spacing w:before="480"/>
        <w:jc w:val="center"/>
        <w:rPr>
          <w:rFonts w:asciiTheme="minorHAnsi" w:hAnsiTheme="minorHAnsi"/>
          <w:b/>
          <w:sz w:val="24"/>
          <w:szCs w:val="24"/>
        </w:rPr>
      </w:pPr>
      <w:r w:rsidRPr="00CD3131">
        <w:rPr>
          <w:rFonts w:asciiTheme="minorHAnsi" w:hAnsiTheme="minorHAnsi"/>
          <w:b/>
          <w:sz w:val="24"/>
          <w:szCs w:val="24"/>
        </w:rPr>
        <w:t>III.</w:t>
      </w:r>
    </w:p>
    <w:p w14:paraId="1955020F" w14:textId="77777777" w:rsidR="00412A3E" w:rsidRPr="00CD3131" w:rsidRDefault="00412A3E" w:rsidP="00F83010">
      <w:pPr>
        <w:spacing w:after="120"/>
        <w:jc w:val="center"/>
        <w:rPr>
          <w:rFonts w:asciiTheme="minorHAnsi" w:hAnsiTheme="minorHAnsi"/>
          <w:b/>
          <w:sz w:val="24"/>
          <w:szCs w:val="24"/>
        </w:rPr>
      </w:pPr>
      <w:r w:rsidRPr="00CD3131">
        <w:rPr>
          <w:rFonts w:asciiTheme="minorHAnsi" w:hAnsiTheme="minorHAnsi"/>
          <w:b/>
          <w:sz w:val="24"/>
          <w:szCs w:val="24"/>
        </w:rPr>
        <w:t>Cena díla</w:t>
      </w:r>
    </w:p>
    <w:p w14:paraId="6D3CC87F" w14:textId="3226B6C3" w:rsidR="008A7267" w:rsidRPr="00410D8E" w:rsidRDefault="00412A3E" w:rsidP="00E409D9">
      <w:pPr>
        <w:pStyle w:val="Odstavecseseznamem"/>
        <w:numPr>
          <w:ilvl w:val="0"/>
          <w:numId w:val="9"/>
        </w:numPr>
        <w:spacing w:after="120"/>
        <w:jc w:val="both"/>
        <w:rPr>
          <w:rFonts w:asciiTheme="minorHAnsi" w:hAnsiTheme="minorHAnsi" w:cs="Tahoma"/>
          <w:bCs/>
          <w:sz w:val="24"/>
          <w:szCs w:val="24"/>
        </w:rPr>
      </w:pPr>
      <w:r w:rsidRPr="00410D8E">
        <w:rPr>
          <w:rFonts w:asciiTheme="minorHAnsi" w:hAnsiTheme="minorHAnsi"/>
          <w:sz w:val="24"/>
          <w:szCs w:val="24"/>
        </w:rPr>
        <w:t xml:space="preserve">Smluvní strany si sjednávají cenu díla ve výši </w:t>
      </w:r>
      <w:r w:rsidR="00695DE7" w:rsidRPr="00410D8E">
        <w:rPr>
          <w:rFonts w:asciiTheme="minorHAnsi" w:hAnsiTheme="minorHAnsi"/>
          <w:sz w:val="24"/>
          <w:szCs w:val="24"/>
        </w:rPr>
        <w:t>80 000 Kč</w:t>
      </w:r>
      <w:r w:rsidR="009862CE" w:rsidRPr="00410D8E">
        <w:rPr>
          <w:rFonts w:asciiTheme="minorHAnsi" w:hAnsiTheme="minorHAnsi"/>
          <w:sz w:val="24"/>
          <w:szCs w:val="24"/>
        </w:rPr>
        <w:t xml:space="preserve">. Zhotovitel </w:t>
      </w:r>
      <w:r w:rsidR="00695DE7" w:rsidRPr="00410D8E">
        <w:rPr>
          <w:rFonts w:asciiTheme="minorHAnsi" w:hAnsiTheme="minorHAnsi"/>
          <w:sz w:val="24"/>
          <w:szCs w:val="24"/>
        </w:rPr>
        <w:t>je</w:t>
      </w:r>
      <w:r w:rsidR="009862CE" w:rsidRPr="00410D8E">
        <w:rPr>
          <w:rFonts w:asciiTheme="minorHAnsi" w:hAnsiTheme="minorHAnsi"/>
          <w:sz w:val="24"/>
          <w:szCs w:val="24"/>
        </w:rPr>
        <w:t xml:space="preserve"> plátce</w:t>
      </w:r>
      <w:r w:rsidR="00695DE7" w:rsidRPr="00410D8E">
        <w:rPr>
          <w:rFonts w:asciiTheme="minorHAnsi" w:hAnsiTheme="minorHAnsi"/>
          <w:sz w:val="24"/>
          <w:szCs w:val="24"/>
        </w:rPr>
        <w:t>m</w:t>
      </w:r>
      <w:r w:rsidR="009862CE" w:rsidRPr="00410D8E">
        <w:rPr>
          <w:rFonts w:asciiTheme="minorHAnsi" w:hAnsiTheme="minorHAnsi"/>
          <w:sz w:val="24"/>
          <w:szCs w:val="24"/>
        </w:rPr>
        <w:t xml:space="preserve"> DPH</w:t>
      </w:r>
      <w:r w:rsidR="00410D8E">
        <w:rPr>
          <w:rFonts w:asciiTheme="minorHAnsi" w:hAnsiTheme="minorHAnsi"/>
          <w:sz w:val="24"/>
          <w:szCs w:val="24"/>
        </w:rPr>
        <w:t>.</w:t>
      </w:r>
      <w:r w:rsidR="00C301CA" w:rsidRPr="00410D8E">
        <w:rPr>
          <w:rFonts w:asciiTheme="minorHAnsi" w:hAnsiTheme="minorHAnsi"/>
          <w:sz w:val="24"/>
          <w:szCs w:val="24"/>
        </w:rPr>
        <w:t xml:space="preserve"> </w:t>
      </w:r>
      <w:r w:rsidR="008A7267" w:rsidRPr="00410D8E">
        <w:rPr>
          <w:rFonts w:asciiTheme="minorHAnsi" w:hAnsiTheme="minorHAnsi"/>
          <w:bCs/>
          <w:sz w:val="24"/>
          <w:szCs w:val="24"/>
        </w:rPr>
        <w:t>C</w:t>
      </w:r>
      <w:r w:rsidR="00410D8E">
        <w:rPr>
          <w:rFonts w:asciiTheme="minorHAnsi" w:hAnsiTheme="minorHAnsi"/>
          <w:bCs/>
          <w:sz w:val="24"/>
          <w:szCs w:val="24"/>
        </w:rPr>
        <w:t xml:space="preserve">ena bez DPH </w:t>
      </w:r>
      <w:r w:rsidR="00386101">
        <w:rPr>
          <w:rFonts w:asciiTheme="minorHAnsi" w:hAnsiTheme="minorHAnsi"/>
          <w:bCs/>
          <w:sz w:val="24"/>
          <w:szCs w:val="24"/>
        </w:rPr>
        <w:t>66115,7</w:t>
      </w:r>
      <w:r w:rsidR="00410D8E">
        <w:rPr>
          <w:rFonts w:asciiTheme="minorHAnsi" w:hAnsiTheme="minorHAnsi"/>
          <w:bCs/>
          <w:sz w:val="24"/>
          <w:szCs w:val="24"/>
        </w:rPr>
        <w:t xml:space="preserve"> Kč. DPH </w:t>
      </w:r>
      <w:r w:rsidR="00386101">
        <w:rPr>
          <w:rFonts w:asciiTheme="minorHAnsi" w:hAnsiTheme="minorHAnsi"/>
          <w:bCs/>
          <w:sz w:val="24"/>
          <w:szCs w:val="24"/>
        </w:rPr>
        <w:t>13884,3</w:t>
      </w:r>
      <w:r w:rsidR="00410D8E">
        <w:rPr>
          <w:rFonts w:asciiTheme="minorHAnsi" w:hAnsiTheme="minorHAnsi"/>
          <w:bCs/>
          <w:sz w:val="24"/>
          <w:szCs w:val="24"/>
        </w:rPr>
        <w:t>, ce</w:t>
      </w:r>
      <w:r w:rsidR="008A7267" w:rsidRPr="00410D8E">
        <w:rPr>
          <w:rFonts w:asciiTheme="minorHAnsi" w:hAnsiTheme="minorHAnsi"/>
          <w:bCs/>
          <w:sz w:val="24"/>
          <w:szCs w:val="24"/>
        </w:rPr>
        <w:t>lkem</w:t>
      </w:r>
      <w:r w:rsidR="00263FA4" w:rsidRPr="00410D8E">
        <w:rPr>
          <w:rFonts w:asciiTheme="minorHAnsi" w:hAnsiTheme="minorHAnsi"/>
          <w:bCs/>
          <w:sz w:val="24"/>
          <w:szCs w:val="24"/>
        </w:rPr>
        <w:t xml:space="preserve"> s DPH</w:t>
      </w:r>
      <w:r w:rsidR="008A7267" w:rsidRPr="00410D8E">
        <w:rPr>
          <w:rFonts w:asciiTheme="minorHAnsi" w:hAnsiTheme="minorHAnsi"/>
          <w:bCs/>
          <w:sz w:val="24"/>
          <w:szCs w:val="24"/>
        </w:rPr>
        <w:t xml:space="preserve">: </w:t>
      </w:r>
      <w:r w:rsidR="00695DE7" w:rsidRPr="00410D8E">
        <w:rPr>
          <w:rFonts w:asciiTheme="minorHAnsi" w:hAnsiTheme="minorHAnsi"/>
          <w:bCs/>
          <w:sz w:val="24"/>
          <w:szCs w:val="24"/>
        </w:rPr>
        <w:t>80 000</w:t>
      </w:r>
      <w:r w:rsidR="00444207" w:rsidRPr="00410D8E">
        <w:rPr>
          <w:rFonts w:asciiTheme="minorHAnsi" w:hAnsiTheme="minorHAnsi"/>
          <w:bCs/>
          <w:sz w:val="24"/>
          <w:szCs w:val="24"/>
        </w:rPr>
        <w:t xml:space="preserve"> Kč. </w:t>
      </w:r>
    </w:p>
    <w:p w14:paraId="4FE4A22D" w14:textId="77777777" w:rsidR="00412A3E" w:rsidRPr="00F9046E" w:rsidRDefault="00412A3E" w:rsidP="00E70E2D">
      <w:pPr>
        <w:pStyle w:val="Zkladntextodsazen1"/>
        <w:numPr>
          <w:ilvl w:val="0"/>
          <w:numId w:val="9"/>
        </w:numPr>
        <w:rPr>
          <w:rFonts w:asciiTheme="minorHAnsi" w:hAnsiTheme="minorHAnsi" w:cs="Tahoma"/>
        </w:rPr>
      </w:pPr>
      <w:r w:rsidRPr="00CD3131">
        <w:rPr>
          <w:rFonts w:asciiTheme="minorHAnsi" w:hAnsiTheme="minorHAnsi" w:cs="Tahoma"/>
        </w:rPr>
        <w:t xml:space="preserve">Každá faktura (daňový doklad) musí v souladu s platnou právní úpravou (zejm. </w:t>
      </w:r>
      <w:proofErr w:type="spellStart"/>
      <w:r w:rsidRPr="00CD3131">
        <w:rPr>
          <w:rFonts w:asciiTheme="minorHAnsi" w:hAnsiTheme="minorHAnsi" w:cs="Tahoma"/>
        </w:rPr>
        <w:t>ust</w:t>
      </w:r>
      <w:proofErr w:type="spellEnd"/>
      <w:r w:rsidRPr="00CD3131">
        <w:rPr>
          <w:rFonts w:asciiTheme="minorHAnsi" w:hAnsiTheme="minorHAnsi" w:cs="Tahoma"/>
        </w:rPr>
        <w:t>. § 28 zákona č. 235/2004 Sb. v platném</w:t>
      </w:r>
      <w:r w:rsidRPr="009862CE">
        <w:rPr>
          <w:rFonts w:asciiTheme="minorHAnsi" w:hAnsiTheme="minorHAnsi" w:cs="Tahoma"/>
        </w:rPr>
        <w:t xml:space="preserve"> znění) obsahovat mimo jiné tyto náležitosti: </w:t>
      </w:r>
    </w:p>
    <w:p w14:paraId="5D34E664" w14:textId="77777777" w:rsidR="00412A3E" w:rsidRPr="00F9046E" w:rsidRDefault="00412A3E" w:rsidP="00E70E2D">
      <w:pPr>
        <w:pStyle w:val="Odrky"/>
        <w:numPr>
          <w:ilvl w:val="0"/>
          <w:numId w:val="3"/>
        </w:numPr>
        <w:ind w:left="851"/>
        <w:rPr>
          <w:rFonts w:asciiTheme="minorHAnsi" w:hAnsiTheme="minorHAnsi" w:cs="Tahoma"/>
        </w:rPr>
      </w:pPr>
      <w:r w:rsidRPr="00F9046E">
        <w:rPr>
          <w:rFonts w:asciiTheme="minorHAnsi" w:hAnsiTheme="minorHAnsi" w:cs="Tahoma"/>
        </w:rPr>
        <w:t>číslo smlouvy</w:t>
      </w:r>
    </w:p>
    <w:p w14:paraId="126FC546" w14:textId="77777777" w:rsidR="00412A3E" w:rsidRPr="00F9046E" w:rsidRDefault="00412A3E" w:rsidP="00E70E2D">
      <w:pPr>
        <w:pStyle w:val="Odrky"/>
        <w:numPr>
          <w:ilvl w:val="0"/>
          <w:numId w:val="3"/>
        </w:numPr>
        <w:ind w:left="851"/>
        <w:rPr>
          <w:rFonts w:asciiTheme="minorHAnsi" w:hAnsiTheme="minorHAnsi" w:cs="Tahoma"/>
        </w:rPr>
      </w:pPr>
      <w:r w:rsidRPr="00F9046E">
        <w:rPr>
          <w:rFonts w:asciiTheme="minorHAnsi" w:hAnsiTheme="minorHAnsi" w:cs="Tahoma"/>
        </w:rPr>
        <w:t>soupis provedených prací dokladující oprávněnost fakturované částky</w:t>
      </w:r>
      <w:r w:rsidR="00F023C6">
        <w:rPr>
          <w:rFonts w:asciiTheme="minorHAnsi" w:hAnsiTheme="minorHAnsi" w:cs="Tahoma"/>
        </w:rPr>
        <w:t>,</w:t>
      </w:r>
      <w:r w:rsidRPr="00F9046E">
        <w:rPr>
          <w:rFonts w:asciiTheme="minorHAnsi" w:hAnsiTheme="minorHAnsi" w:cs="Tahoma"/>
        </w:rPr>
        <w:t xml:space="preserve"> potvrzený objedna</w:t>
      </w:r>
      <w:r w:rsidR="00F023C6">
        <w:rPr>
          <w:rFonts w:asciiTheme="minorHAnsi" w:hAnsiTheme="minorHAnsi" w:cs="Tahoma"/>
        </w:rPr>
        <w:t>va</w:t>
      </w:r>
      <w:r w:rsidRPr="00F9046E">
        <w:rPr>
          <w:rFonts w:asciiTheme="minorHAnsi" w:hAnsiTheme="minorHAnsi" w:cs="Tahoma"/>
        </w:rPr>
        <w:t>telem</w:t>
      </w:r>
    </w:p>
    <w:p w14:paraId="5E8F8033" w14:textId="77777777" w:rsidR="00412A3E" w:rsidRPr="00F9046E" w:rsidRDefault="00412A3E" w:rsidP="00E70E2D">
      <w:pPr>
        <w:pStyle w:val="Odstavecseseznamem"/>
        <w:numPr>
          <w:ilvl w:val="0"/>
          <w:numId w:val="9"/>
        </w:numPr>
        <w:spacing w:after="120"/>
        <w:jc w:val="both"/>
        <w:rPr>
          <w:rFonts w:asciiTheme="minorHAnsi" w:hAnsiTheme="minorHAnsi" w:cs="Tahoma"/>
          <w:sz w:val="24"/>
          <w:szCs w:val="24"/>
        </w:rPr>
      </w:pPr>
      <w:r w:rsidRPr="00F9046E">
        <w:rPr>
          <w:rFonts w:asciiTheme="minorHAnsi" w:hAnsiTheme="minorHAnsi" w:cs="Tahoma"/>
          <w:sz w:val="24"/>
          <w:szCs w:val="24"/>
        </w:rPr>
        <w:t>V případě, že vystavená faktura nebude obsahovat náležitosti dle tohoto článku, je objedna</w:t>
      </w:r>
      <w:r w:rsidR="00F023C6">
        <w:rPr>
          <w:rFonts w:asciiTheme="minorHAnsi" w:hAnsiTheme="minorHAnsi" w:cs="Tahoma"/>
          <w:sz w:val="24"/>
          <w:szCs w:val="24"/>
        </w:rPr>
        <w:t>va</w:t>
      </w:r>
      <w:r w:rsidRPr="00F9046E">
        <w:rPr>
          <w:rFonts w:asciiTheme="minorHAnsi" w:hAnsiTheme="minorHAnsi" w:cs="Tahoma"/>
          <w:sz w:val="24"/>
          <w:szCs w:val="24"/>
        </w:rPr>
        <w:t xml:space="preserve">tel oprávněn tuto </w:t>
      </w:r>
      <w:r w:rsidR="00F023C6">
        <w:rPr>
          <w:rFonts w:asciiTheme="minorHAnsi" w:hAnsiTheme="minorHAnsi" w:cs="Tahoma"/>
          <w:sz w:val="24"/>
          <w:szCs w:val="24"/>
        </w:rPr>
        <w:t xml:space="preserve">fakturu </w:t>
      </w:r>
      <w:r w:rsidRPr="00F9046E">
        <w:rPr>
          <w:rFonts w:asciiTheme="minorHAnsi" w:hAnsiTheme="minorHAnsi" w:cs="Tahoma"/>
          <w:sz w:val="24"/>
          <w:szCs w:val="24"/>
        </w:rPr>
        <w:t>vrátit zhotoviteli k doplnění. Zhotovitel je povinen podle povahy nesprávnosti fakturu opravit</w:t>
      </w:r>
      <w:r w:rsidR="00F023C6">
        <w:rPr>
          <w:rFonts w:asciiTheme="minorHAnsi" w:hAnsiTheme="minorHAnsi" w:cs="Tahoma"/>
          <w:sz w:val="24"/>
          <w:szCs w:val="24"/>
        </w:rPr>
        <w:t>,</w:t>
      </w:r>
      <w:r w:rsidRPr="00F9046E">
        <w:rPr>
          <w:rFonts w:asciiTheme="minorHAnsi" w:hAnsiTheme="minorHAnsi" w:cs="Tahoma"/>
          <w:sz w:val="24"/>
          <w:szCs w:val="24"/>
        </w:rPr>
        <w:t xml:space="preserve"> nebo nově vyhotovit. Oprávněným vrácením faktury přestává běžet původní lhůta splatnosti. Lhůta splatnosti faktury </w:t>
      </w:r>
      <w:proofErr w:type="gramStart"/>
      <w:r w:rsidRPr="00F9046E">
        <w:rPr>
          <w:rFonts w:asciiTheme="minorHAnsi" w:hAnsiTheme="minorHAnsi" w:cs="Tahoma"/>
          <w:sz w:val="24"/>
          <w:szCs w:val="24"/>
        </w:rPr>
        <w:t>běží</w:t>
      </w:r>
      <w:proofErr w:type="gramEnd"/>
      <w:r w:rsidRPr="00F9046E">
        <w:rPr>
          <w:rFonts w:asciiTheme="minorHAnsi" w:hAnsiTheme="minorHAnsi" w:cs="Tahoma"/>
          <w:sz w:val="24"/>
          <w:szCs w:val="24"/>
        </w:rPr>
        <w:t xml:space="preserve"> znovu ode dne prokazatelného doručení opravené nebo nově vyhotovené faktury na doručovací adresu objedna</w:t>
      </w:r>
      <w:r w:rsidR="00F023C6">
        <w:rPr>
          <w:rFonts w:asciiTheme="minorHAnsi" w:hAnsiTheme="minorHAnsi" w:cs="Tahoma"/>
          <w:sz w:val="24"/>
          <w:szCs w:val="24"/>
        </w:rPr>
        <w:t>va</w:t>
      </w:r>
      <w:r w:rsidRPr="00F9046E">
        <w:rPr>
          <w:rFonts w:asciiTheme="minorHAnsi" w:hAnsiTheme="minorHAnsi" w:cs="Tahoma"/>
          <w:sz w:val="24"/>
          <w:szCs w:val="24"/>
        </w:rPr>
        <w:t>tele.</w:t>
      </w:r>
    </w:p>
    <w:p w14:paraId="2ECAB289" w14:textId="53C8751E" w:rsidR="00E116B0" w:rsidRPr="00CF2A41" w:rsidRDefault="00412A3E" w:rsidP="00CD3131">
      <w:pPr>
        <w:pStyle w:val="Odsazentlatextu"/>
        <w:numPr>
          <w:ilvl w:val="0"/>
          <w:numId w:val="9"/>
        </w:numPr>
        <w:spacing w:after="120" w:line="276" w:lineRule="auto"/>
        <w:ind w:left="391" w:hanging="391"/>
        <w:jc w:val="both"/>
        <w:rPr>
          <w:rFonts w:asciiTheme="minorHAnsi" w:hAnsiTheme="minorHAnsi"/>
          <w:b/>
          <w:szCs w:val="24"/>
        </w:rPr>
      </w:pPr>
      <w:r w:rsidRPr="00CF2A41">
        <w:rPr>
          <w:rFonts w:asciiTheme="minorHAnsi" w:hAnsiTheme="minorHAnsi" w:cs="Tahoma"/>
          <w:szCs w:val="24"/>
        </w:rPr>
        <w:t>Objedna</w:t>
      </w:r>
      <w:r w:rsidR="00F023C6" w:rsidRPr="00CF2A41">
        <w:rPr>
          <w:rFonts w:asciiTheme="minorHAnsi" w:hAnsiTheme="minorHAnsi" w:cs="Tahoma"/>
          <w:szCs w:val="24"/>
        </w:rPr>
        <w:t>va</w:t>
      </w:r>
      <w:r w:rsidRPr="00CF2A41">
        <w:rPr>
          <w:rFonts w:asciiTheme="minorHAnsi" w:hAnsiTheme="minorHAnsi" w:cs="Tahoma"/>
          <w:szCs w:val="24"/>
        </w:rPr>
        <w:t>tel se zavazuje uhradit cenu díla na základě fakt</w:t>
      </w:r>
      <w:r w:rsidR="00361C8A" w:rsidRPr="00CF2A41">
        <w:rPr>
          <w:rFonts w:asciiTheme="minorHAnsi" w:hAnsiTheme="minorHAnsi" w:cs="Tahoma"/>
          <w:szCs w:val="24"/>
        </w:rPr>
        <w:t>ury vystavené zhotovitelem do 60</w:t>
      </w:r>
      <w:r w:rsidRPr="00CF2A41">
        <w:rPr>
          <w:rFonts w:asciiTheme="minorHAnsi" w:hAnsiTheme="minorHAnsi" w:cs="Tahoma"/>
          <w:szCs w:val="24"/>
        </w:rPr>
        <w:t xml:space="preserve"> kalendářních dnů od její</w:t>
      </w:r>
      <w:r w:rsidR="000B620E" w:rsidRPr="00CF2A41">
        <w:rPr>
          <w:rFonts w:asciiTheme="minorHAnsi" w:hAnsiTheme="minorHAnsi" w:cs="Tahoma"/>
          <w:szCs w:val="24"/>
        </w:rPr>
        <w:t xml:space="preserve">ho doručení na účet </w:t>
      </w:r>
      <w:r w:rsidR="008B58C9" w:rsidRPr="00CF2A41">
        <w:rPr>
          <w:rFonts w:asciiTheme="minorHAnsi" w:hAnsiTheme="minorHAnsi" w:cs="Tahoma"/>
          <w:szCs w:val="24"/>
        </w:rPr>
        <w:t>zhotovitele</w:t>
      </w:r>
      <w:r w:rsidR="000B620E" w:rsidRPr="00CF2A41">
        <w:rPr>
          <w:rFonts w:asciiTheme="minorHAnsi" w:hAnsiTheme="minorHAnsi" w:cs="Tahoma"/>
          <w:szCs w:val="24"/>
        </w:rPr>
        <w:t xml:space="preserve">. </w:t>
      </w:r>
      <w:r w:rsidRPr="00CF2A41">
        <w:rPr>
          <w:rFonts w:asciiTheme="minorHAnsi" w:hAnsiTheme="minorHAnsi" w:cs="Tahoma"/>
          <w:szCs w:val="24"/>
        </w:rPr>
        <w:t>Závazek objedna</w:t>
      </w:r>
      <w:r w:rsidR="00F023C6" w:rsidRPr="00CF2A41">
        <w:rPr>
          <w:rFonts w:asciiTheme="minorHAnsi" w:hAnsiTheme="minorHAnsi" w:cs="Tahoma"/>
          <w:szCs w:val="24"/>
        </w:rPr>
        <w:t>va</w:t>
      </w:r>
      <w:r w:rsidRPr="00CF2A41">
        <w:rPr>
          <w:rFonts w:asciiTheme="minorHAnsi" w:hAnsiTheme="minorHAnsi" w:cs="Tahoma"/>
          <w:szCs w:val="24"/>
        </w:rPr>
        <w:t>tele zaplatit částku uvedenou na faktuře je splněn dnem odepsání příslušné částky z účtu objedna</w:t>
      </w:r>
      <w:r w:rsidR="00F023C6" w:rsidRPr="00CF2A41">
        <w:rPr>
          <w:rFonts w:asciiTheme="minorHAnsi" w:hAnsiTheme="minorHAnsi" w:cs="Tahoma"/>
          <w:szCs w:val="24"/>
        </w:rPr>
        <w:t>va</w:t>
      </w:r>
      <w:r w:rsidRPr="00CF2A41">
        <w:rPr>
          <w:rFonts w:asciiTheme="minorHAnsi" w:hAnsiTheme="minorHAnsi" w:cs="Tahoma"/>
          <w:szCs w:val="24"/>
        </w:rPr>
        <w:t>tele.</w:t>
      </w:r>
    </w:p>
    <w:p w14:paraId="312FF19C" w14:textId="77777777" w:rsidR="00412A3E" w:rsidRPr="00F9046E" w:rsidRDefault="00412A3E" w:rsidP="007E2408">
      <w:pPr>
        <w:spacing w:before="480"/>
        <w:jc w:val="center"/>
        <w:rPr>
          <w:rFonts w:asciiTheme="minorHAnsi" w:hAnsiTheme="minorHAnsi"/>
          <w:b/>
          <w:sz w:val="24"/>
          <w:szCs w:val="24"/>
        </w:rPr>
      </w:pPr>
      <w:r w:rsidRPr="00F9046E">
        <w:rPr>
          <w:rFonts w:asciiTheme="minorHAnsi" w:hAnsiTheme="minorHAnsi"/>
          <w:b/>
          <w:sz w:val="24"/>
          <w:szCs w:val="24"/>
        </w:rPr>
        <w:t>IV.</w:t>
      </w:r>
    </w:p>
    <w:p w14:paraId="1754BE39" w14:textId="77777777" w:rsidR="00412A3E" w:rsidRPr="00F9046E" w:rsidRDefault="00412A3E" w:rsidP="00F83010">
      <w:pPr>
        <w:spacing w:after="120"/>
        <w:jc w:val="center"/>
        <w:rPr>
          <w:rFonts w:asciiTheme="minorHAnsi" w:hAnsiTheme="minorHAnsi"/>
          <w:b/>
          <w:sz w:val="24"/>
          <w:szCs w:val="24"/>
        </w:rPr>
      </w:pPr>
      <w:r w:rsidRPr="00F9046E">
        <w:rPr>
          <w:rFonts w:asciiTheme="minorHAnsi" w:hAnsiTheme="minorHAnsi"/>
          <w:b/>
          <w:sz w:val="24"/>
          <w:szCs w:val="24"/>
        </w:rPr>
        <w:t>Termín dodání díla</w:t>
      </w:r>
    </w:p>
    <w:p w14:paraId="29124E4D" w14:textId="24C3870F" w:rsidR="00C424BB" w:rsidRPr="00E7319D" w:rsidRDefault="00C424BB" w:rsidP="00C424BB">
      <w:pPr>
        <w:pStyle w:val="Odsazentlatextu"/>
        <w:numPr>
          <w:ilvl w:val="0"/>
          <w:numId w:val="16"/>
        </w:numPr>
        <w:spacing w:after="120"/>
        <w:jc w:val="both"/>
        <w:rPr>
          <w:rFonts w:asciiTheme="minorHAnsi" w:hAnsiTheme="minorHAnsi" w:cs="Tahoma"/>
          <w:szCs w:val="24"/>
        </w:rPr>
      </w:pPr>
      <w:r w:rsidRPr="00F9046E">
        <w:rPr>
          <w:rFonts w:asciiTheme="minorHAnsi" w:hAnsiTheme="minorHAnsi" w:cs="Tahoma"/>
          <w:szCs w:val="24"/>
        </w:rPr>
        <w:t>Zhotovitel předá objedna</w:t>
      </w:r>
      <w:r w:rsidR="00F023C6">
        <w:rPr>
          <w:rFonts w:asciiTheme="minorHAnsi" w:hAnsiTheme="minorHAnsi" w:cs="Tahoma"/>
          <w:szCs w:val="24"/>
        </w:rPr>
        <w:t>va</w:t>
      </w:r>
      <w:r w:rsidRPr="00F9046E">
        <w:rPr>
          <w:rFonts w:asciiTheme="minorHAnsi" w:hAnsiTheme="minorHAnsi" w:cs="Tahoma"/>
          <w:szCs w:val="24"/>
        </w:rPr>
        <w:t xml:space="preserve">teli bezvadně </w:t>
      </w:r>
      <w:r w:rsidRPr="00E7319D">
        <w:rPr>
          <w:rFonts w:asciiTheme="minorHAnsi" w:hAnsiTheme="minorHAnsi" w:cs="Tahoma"/>
          <w:szCs w:val="24"/>
        </w:rPr>
        <w:t xml:space="preserve">provedené dílo </w:t>
      </w:r>
      <w:r w:rsidR="00327E13" w:rsidRPr="00410D8E">
        <w:rPr>
          <w:rFonts w:asciiTheme="minorHAnsi" w:hAnsiTheme="minorHAnsi" w:cs="Tahoma"/>
          <w:bCs/>
          <w:szCs w:val="24"/>
        </w:rPr>
        <w:t xml:space="preserve">do </w:t>
      </w:r>
      <w:r w:rsidR="00100870" w:rsidRPr="00410D8E">
        <w:rPr>
          <w:rFonts w:asciiTheme="minorHAnsi" w:hAnsiTheme="minorHAnsi" w:cs="Tahoma"/>
          <w:bCs/>
          <w:szCs w:val="24"/>
        </w:rPr>
        <w:t>30. listopadu</w:t>
      </w:r>
      <w:r w:rsidR="00E7319D" w:rsidRPr="00410D8E">
        <w:rPr>
          <w:rFonts w:asciiTheme="minorHAnsi" w:hAnsiTheme="minorHAnsi" w:cs="Tahoma"/>
          <w:bCs/>
          <w:szCs w:val="24"/>
        </w:rPr>
        <w:t xml:space="preserve"> 20</w:t>
      </w:r>
      <w:r w:rsidR="008147A2" w:rsidRPr="00410D8E">
        <w:rPr>
          <w:rFonts w:asciiTheme="minorHAnsi" w:hAnsiTheme="minorHAnsi" w:cs="Tahoma"/>
          <w:bCs/>
          <w:szCs w:val="24"/>
        </w:rPr>
        <w:t>2</w:t>
      </w:r>
      <w:r w:rsidR="001008FA" w:rsidRPr="00410D8E">
        <w:rPr>
          <w:rFonts w:asciiTheme="minorHAnsi" w:hAnsiTheme="minorHAnsi" w:cs="Tahoma"/>
          <w:bCs/>
          <w:szCs w:val="24"/>
        </w:rPr>
        <w:t>2</w:t>
      </w:r>
      <w:r w:rsidR="00046C11" w:rsidRPr="00410D8E">
        <w:rPr>
          <w:rFonts w:asciiTheme="minorHAnsi" w:hAnsiTheme="minorHAnsi" w:cs="Tahoma"/>
          <w:bCs/>
          <w:szCs w:val="24"/>
        </w:rPr>
        <w:t>.</w:t>
      </w:r>
    </w:p>
    <w:p w14:paraId="3E529F4A" w14:textId="77777777" w:rsidR="00F73E83" w:rsidRPr="00F9046E" w:rsidRDefault="00F73E83" w:rsidP="00D738E8">
      <w:pPr>
        <w:pStyle w:val="Odsazentlatextu"/>
        <w:numPr>
          <w:ilvl w:val="0"/>
          <w:numId w:val="16"/>
        </w:numPr>
        <w:spacing w:after="120"/>
        <w:jc w:val="both"/>
        <w:rPr>
          <w:rFonts w:asciiTheme="minorHAnsi" w:hAnsiTheme="minorHAnsi" w:cs="Tahoma"/>
          <w:szCs w:val="24"/>
        </w:rPr>
      </w:pPr>
      <w:r w:rsidRPr="00F9046E">
        <w:rPr>
          <w:rFonts w:asciiTheme="minorHAnsi" w:hAnsiTheme="minorHAnsi" w:cs="Tahoma"/>
          <w:szCs w:val="24"/>
        </w:rPr>
        <w:t>Zhotovitel bere na vědomí, že v případě předem nevyjednaného opoždění při vrácení předmět</w:t>
      </w:r>
      <w:r w:rsidR="00F023C6">
        <w:rPr>
          <w:rFonts w:asciiTheme="minorHAnsi" w:hAnsiTheme="minorHAnsi" w:cs="Tahoma"/>
          <w:szCs w:val="24"/>
        </w:rPr>
        <w:t>u</w:t>
      </w:r>
      <w:r w:rsidRPr="00F9046E">
        <w:rPr>
          <w:rFonts w:asciiTheme="minorHAnsi" w:hAnsiTheme="minorHAnsi" w:cs="Tahoma"/>
          <w:szCs w:val="24"/>
        </w:rPr>
        <w:t xml:space="preserve"> bude povinen zaplatit objednavateli smluvní pokutu ve výši </w:t>
      </w:r>
      <w:r w:rsidR="00854B43" w:rsidRPr="008D3EAC">
        <w:rPr>
          <w:rFonts w:asciiTheme="minorHAnsi" w:hAnsiTheme="minorHAnsi" w:cs="Tahoma"/>
          <w:szCs w:val="24"/>
        </w:rPr>
        <w:t>0,</w:t>
      </w:r>
      <w:r w:rsidRPr="008D3EAC">
        <w:rPr>
          <w:rFonts w:asciiTheme="minorHAnsi" w:hAnsiTheme="minorHAnsi" w:cs="Tahoma"/>
          <w:szCs w:val="24"/>
        </w:rPr>
        <w:t>1 %</w:t>
      </w:r>
      <w:r w:rsidRPr="00F9046E">
        <w:rPr>
          <w:rFonts w:asciiTheme="minorHAnsi" w:hAnsiTheme="minorHAnsi" w:cs="Tahoma"/>
          <w:szCs w:val="24"/>
        </w:rPr>
        <w:t xml:space="preserve"> z celkové pojistné ceny </w:t>
      </w:r>
      <w:r w:rsidR="009D5875" w:rsidRPr="00F9046E">
        <w:rPr>
          <w:rFonts w:asciiTheme="minorHAnsi" w:hAnsiTheme="minorHAnsi" w:cs="Tahoma"/>
          <w:szCs w:val="24"/>
        </w:rPr>
        <w:t>převzat</w:t>
      </w:r>
      <w:r w:rsidR="00F712D5">
        <w:rPr>
          <w:rFonts w:asciiTheme="minorHAnsi" w:hAnsiTheme="minorHAnsi" w:cs="Tahoma"/>
          <w:szCs w:val="24"/>
        </w:rPr>
        <w:t>ých</w:t>
      </w:r>
      <w:r w:rsidR="009D5875" w:rsidRPr="00F9046E">
        <w:rPr>
          <w:rFonts w:asciiTheme="minorHAnsi" w:hAnsiTheme="minorHAnsi" w:cs="Tahoma"/>
          <w:szCs w:val="24"/>
        </w:rPr>
        <w:t xml:space="preserve"> předmět</w:t>
      </w:r>
      <w:r w:rsidR="00F712D5">
        <w:rPr>
          <w:rFonts w:asciiTheme="minorHAnsi" w:hAnsiTheme="minorHAnsi" w:cs="Tahoma"/>
          <w:szCs w:val="24"/>
        </w:rPr>
        <w:t>ů</w:t>
      </w:r>
      <w:r w:rsidRPr="00F9046E">
        <w:rPr>
          <w:rFonts w:asciiTheme="minorHAnsi" w:hAnsiTheme="minorHAnsi" w:cs="Tahoma"/>
          <w:szCs w:val="24"/>
        </w:rPr>
        <w:t xml:space="preserve"> za každý započatý den prodlení.</w:t>
      </w:r>
    </w:p>
    <w:p w14:paraId="02B5A005" w14:textId="77777777" w:rsidR="00412A3E" w:rsidRPr="00F9046E" w:rsidRDefault="00412A3E" w:rsidP="007E2408">
      <w:pPr>
        <w:spacing w:before="480"/>
        <w:jc w:val="center"/>
        <w:rPr>
          <w:rFonts w:asciiTheme="minorHAnsi" w:hAnsiTheme="minorHAnsi"/>
          <w:b/>
          <w:sz w:val="24"/>
          <w:szCs w:val="24"/>
        </w:rPr>
      </w:pPr>
      <w:r w:rsidRPr="00F9046E">
        <w:rPr>
          <w:rFonts w:asciiTheme="minorHAnsi" w:hAnsiTheme="minorHAnsi"/>
          <w:b/>
          <w:sz w:val="24"/>
          <w:szCs w:val="24"/>
        </w:rPr>
        <w:t>V.</w:t>
      </w:r>
    </w:p>
    <w:p w14:paraId="0CC893E5" w14:textId="77777777" w:rsidR="00412A3E" w:rsidRPr="00F9046E" w:rsidRDefault="00412A3E" w:rsidP="00F83010">
      <w:pPr>
        <w:spacing w:after="120"/>
        <w:jc w:val="center"/>
        <w:rPr>
          <w:rFonts w:asciiTheme="minorHAnsi" w:hAnsiTheme="minorHAnsi"/>
          <w:b/>
          <w:sz w:val="24"/>
          <w:szCs w:val="24"/>
        </w:rPr>
      </w:pPr>
      <w:r w:rsidRPr="00F9046E">
        <w:rPr>
          <w:rFonts w:asciiTheme="minorHAnsi" w:hAnsiTheme="minorHAnsi"/>
          <w:b/>
          <w:sz w:val="24"/>
          <w:szCs w:val="24"/>
        </w:rPr>
        <w:t>Předání a převzetí díla</w:t>
      </w:r>
    </w:p>
    <w:p w14:paraId="05DE74E4" w14:textId="77777777" w:rsidR="00327E13" w:rsidRDefault="00412A3E" w:rsidP="001D34BE">
      <w:pPr>
        <w:jc w:val="both"/>
        <w:rPr>
          <w:rFonts w:asciiTheme="minorHAnsi" w:hAnsiTheme="minorHAnsi"/>
          <w:sz w:val="24"/>
          <w:szCs w:val="24"/>
        </w:rPr>
      </w:pPr>
      <w:r w:rsidRPr="00F9046E">
        <w:rPr>
          <w:rFonts w:asciiTheme="minorHAnsi" w:hAnsiTheme="minorHAnsi"/>
          <w:sz w:val="24"/>
          <w:szCs w:val="24"/>
        </w:rPr>
        <w:lastRenderedPageBreak/>
        <w:t>O předání předmět</w:t>
      </w:r>
      <w:r w:rsidR="00F712D5">
        <w:rPr>
          <w:rFonts w:asciiTheme="minorHAnsi" w:hAnsiTheme="minorHAnsi"/>
          <w:sz w:val="24"/>
          <w:szCs w:val="24"/>
        </w:rPr>
        <w:t>ů</w:t>
      </w:r>
      <w:r w:rsidRPr="00F9046E">
        <w:rPr>
          <w:rFonts w:asciiTheme="minorHAnsi" w:hAnsiTheme="minorHAnsi"/>
          <w:sz w:val="24"/>
          <w:szCs w:val="24"/>
        </w:rPr>
        <w:t xml:space="preserve"> zhotoviteli i o převzetí provedeného díla </w:t>
      </w:r>
      <w:r w:rsidR="00F023C6">
        <w:rPr>
          <w:rFonts w:asciiTheme="minorHAnsi" w:hAnsiTheme="minorHAnsi"/>
          <w:sz w:val="24"/>
          <w:szCs w:val="24"/>
        </w:rPr>
        <w:t>objednavatel</w:t>
      </w:r>
      <w:r w:rsidRPr="00F9046E">
        <w:rPr>
          <w:rFonts w:asciiTheme="minorHAnsi" w:hAnsiTheme="minorHAnsi"/>
          <w:sz w:val="24"/>
          <w:szCs w:val="24"/>
        </w:rPr>
        <w:t xml:space="preserve">em budou sepsány předávací protokoly, které </w:t>
      </w:r>
      <w:proofErr w:type="gramStart"/>
      <w:r w:rsidRPr="00F9046E">
        <w:rPr>
          <w:rFonts w:asciiTheme="minorHAnsi" w:hAnsiTheme="minorHAnsi"/>
          <w:sz w:val="24"/>
          <w:szCs w:val="24"/>
        </w:rPr>
        <w:t>podepíší</w:t>
      </w:r>
      <w:proofErr w:type="gramEnd"/>
      <w:r w:rsidRPr="00F9046E">
        <w:rPr>
          <w:rFonts w:asciiTheme="minorHAnsi" w:hAnsiTheme="minorHAnsi"/>
          <w:sz w:val="24"/>
          <w:szCs w:val="24"/>
        </w:rPr>
        <w:t xml:space="preserve"> zástupci obou smluvních stran. </w:t>
      </w:r>
    </w:p>
    <w:p w14:paraId="4236F7E1" w14:textId="524B1F76" w:rsidR="00412A3E" w:rsidRPr="00F9046E" w:rsidRDefault="00412A3E" w:rsidP="007E2408">
      <w:pPr>
        <w:spacing w:before="480"/>
        <w:jc w:val="center"/>
        <w:rPr>
          <w:rFonts w:asciiTheme="minorHAnsi" w:hAnsiTheme="minorHAnsi"/>
          <w:b/>
          <w:sz w:val="24"/>
          <w:szCs w:val="24"/>
        </w:rPr>
      </w:pPr>
      <w:r w:rsidRPr="00F9046E">
        <w:rPr>
          <w:rFonts w:asciiTheme="minorHAnsi" w:hAnsiTheme="minorHAnsi"/>
          <w:b/>
          <w:sz w:val="24"/>
          <w:szCs w:val="24"/>
        </w:rPr>
        <w:t>VI.</w:t>
      </w:r>
    </w:p>
    <w:p w14:paraId="51D05200" w14:textId="77777777" w:rsidR="00412A3E" w:rsidRPr="00F9046E" w:rsidRDefault="00412A3E" w:rsidP="00F83010">
      <w:pPr>
        <w:spacing w:after="120"/>
        <w:jc w:val="center"/>
        <w:rPr>
          <w:rFonts w:asciiTheme="minorHAnsi" w:hAnsiTheme="minorHAnsi"/>
          <w:b/>
          <w:sz w:val="24"/>
          <w:szCs w:val="24"/>
        </w:rPr>
      </w:pPr>
      <w:r w:rsidRPr="00F9046E">
        <w:rPr>
          <w:rFonts w:asciiTheme="minorHAnsi" w:hAnsiTheme="minorHAnsi"/>
          <w:b/>
          <w:sz w:val="24"/>
          <w:szCs w:val="24"/>
        </w:rPr>
        <w:t>Záruční doba</w:t>
      </w:r>
    </w:p>
    <w:p w14:paraId="3FE6A616" w14:textId="77777777" w:rsidR="00412A3E" w:rsidRPr="00F9046E" w:rsidRDefault="00412A3E" w:rsidP="00412A3E">
      <w:pPr>
        <w:spacing w:before="120"/>
        <w:jc w:val="both"/>
        <w:rPr>
          <w:rFonts w:asciiTheme="minorHAnsi" w:hAnsiTheme="minorHAnsi"/>
          <w:sz w:val="24"/>
          <w:szCs w:val="24"/>
        </w:rPr>
      </w:pPr>
      <w:r w:rsidRPr="00F9046E">
        <w:rPr>
          <w:rFonts w:asciiTheme="minorHAnsi" w:hAnsiTheme="minorHAnsi"/>
          <w:sz w:val="24"/>
          <w:szCs w:val="24"/>
        </w:rPr>
        <w:t>Zhotovitel poskytuje objedna</w:t>
      </w:r>
      <w:r w:rsidR="00F023C6">
        <w:rPr>
          <w:rFonts w:asciiTheme="minorHAnsi" w:hAnsiTheme="minorHAnsi"/>
          <w:sz w:val="24"/>
          <w:szCs w:val="24"/>
        </w:rPr>
        <w:t>va</w:t>
      </w:r>
      <w:r w:rsidRPr="00F9046E">
        <w:rPr>
          <w:rFonts w:asciiTheme="minorHAnsi" w:hAnsiTheme="minorHAnsi"/>
          <w:sz w:val="24"/>
          <w:szCs w:val="24"/>
        </w:rPr>
        <w:t xml:space="preserve">teli záruku za vady, které vzniknou v záruční době, která činí na zhotovené dílo </w:t>
      </w:r>
      <w:r w:rsidR="003F4DA4" w:rsidRPr="00F9046E">
        <w:rPr>
          <w:rFonts w:asciiTheme="minorHAnsi" w:hAnsiTheme="minorHAnsi"/>
          <w:sz w:val="24"/>
          <w:szCs w:val="24"/>
        </w:rPr>
        <w:t>24</w:t>
      </w:r>
      <w:r w:rsidRPr="00F9046E">
        <w:rPr>
          <w:rFonts w:asciiTheme="minorHAnsi" w:hAnsiTheme="minorHAnsi"/>
          <w:sz w:val="24"/>
          <w:szCs w:val="24"/>
        </w:rPr>
        <w:t xml:space="preserve"> měsíců</w:t>
      </w:r>
      <w:r w:rsidR="00F023C6">
        <w:rPr>
          <w:rFonts w:asciiTheme="minorHAnsi" w:hAnsiTheme="minorHAnsi"/>
          <w:sz w:val="24"/>
          <w:szCs w:val="24"/>
        </w:rPr>
        <w:t>. Záruční doba</w:t>
      </w:r>
      <w:r w:rsidRPr="00F9046E">
        <w:rPr>
          <w:rFonts w:asciiTheme="minorHAnsi" w:hAnsiTheme="minorHAnsi"/>
          <w:sz w:val="24"/>
          <w:szCs w:val="24"/>
        </w:rPr>
        <w:t xml:space="preserve"> začne běžet dnem následujícím po předání díla objedna</w:t>
      </w:r>
      <w:r w:rsidR="00F023C6">
        <w:rPr>
          <w:rFonts w:asciiTheme="minorHAnsi" w:hAnsiTheme="minorHAnsi"/>
          <w:sz w:val="24"/>
          <w:szCs w:val="24"/>
        </w:rPr>
        <w:t>va</w:t>
      </w:r>
      <w:r w:rsidRPr="00F9046E">
        <w:rPr>
          <w:rFonts w:asciiTheme="minorHAnsi" w:hAnsiTheme="minorHAnsi"/>
          <w:sz w:val="24"/>
          <w:szCs w:val="24"/>
        </w:rPr>
        <w:t>teli.</w:t>
      </w:r>
    </w:p>
    <w:p w14:paraId="0E7E7CE7" w14:textId="77777777" w:rsidR="00412A3E" w:rsidRPr="00F9046E" w:rsidRDefault="00412A3E" w:rsidP="00F83010">
      <w:pPr>
        <w:spacing w:before="480" w:after="120"/>
        <w:jc w:val="center"/>
        <w:rPr>
          <w:rFonts w:asciiTheme="minorHAnsi" w:hAnsiTheme="minorHAnsi" w:cs="Tahoma"/>
          <w:b/>
          <w:sz w:val="24"/>
          <w:szCs w:val="24"/>
        </w:rPr>
      </w:pPr>
      <w:r w:rsidRPr="00F9046E">
        <w:rPr>
          <w:rFonts w:asciiTheme="minorHAnsi" w:hAnsiTheme="minorHAnsi" w:cs="Tahoma"/>
          <w:b/>
          <w:sz w:val="24"/>
          <w:szCs w:val="24"/>
        </w:rPr>
        <w:t>VII.</w:t>
      </w:r>
    </w:p>
    <w:p w14:paraId="258A5467" w14:textId="77777777" w:rsidR="001F3E6C" w:rsidRPr="00F9046E" w:rsidRDefault="00412A3E" w:rsidP="00FA7B36">
      <w:pPr>
        <w:jc w:val="both"/>
        <w:rPr>
          <w:rFonts w:asciiTheme="minorHAnsi" w:hAnsiTheme="minorHAnsi" w:cs="Tahoma"/>
          <w:b/>
          <w:sz w:val="24"/>
          <w:szCs w:val="24"/>
        </w:rPr>
      </w:pPr>
      <w:r w:rsidRPr="00F9046E">
        <w:rPr>
          <w:rFonts w:asciiTheme="minorHAnsi" w:hAnsiTheme="minorHAnsi" w:cs="Tahoma"/>
          <w:sz w:val="24"/>
          <w:szCs w:val="24"/>
        </w:rPr>
        <w:t>Objedna</w:t>
      </w:r>
      <w:r w:rsidR="00F023C6">
        <w:rPr>
          <w:rFonts w:asciiTheme="minorHAnsi" w:hAnsiTheme="minorHAnsi" w:cs="Tahoma"/>
          <w:sz w:val="24"/>
          <w:szCs w:val="24"/>
        </w:rPr>
        <w:t>va</w:t>
      </w:r>
      <w:r w:rsidRPr="00F9046E">
        <w:rPr>
          <w:rFonts w:asciiTheme="minorHAnsi" w:hAnsiTheme="minorHAnsi" w:cs="Tahoma"/>
          <w:sz w:val="24"/>
          <w:szCs w:val="24"/>
        </w:rPr>
        <w:t xml:space="preserve">tel i </w:t>
      </w:r>
      <w:r w:rsidR="008F7A21">
        <w:rPr>
          <w:rFonts w:asciiTheme="minorHAnsi" w:hAnsiTheme="minorHAnsi" w:cs="Tahoma"/>
          <w:sz w:val="24"/>
          <w:szCs w:val="24"/>
        </w:rPr>
        <w:t>zhotovi</w:t>
      </w:r>
      <w:r w:rsidRPr="00F9046E">
        <w:rPr>
          <w:rFonts w:asciiTheme="minorHAnsi" w:hAnsiTheme="minorHAnsi" w:cs="Tahoma"/>
          <w:sz w:val="24"/>
          <w:szCs w:val="24"/>
        </w:rPr>
        <w:t xml:space="preserve">tel se zavazují, že obchodní a technické informace, které jim byly svěřeny druhou smluvní stranou, nezpřístupní třetím osobám bez písemného souhlasu druhé smluvní strany a nepoužijí tyto informace k jiným účelům než k plnění podmínek této smlouvy. </w:t>
      </w:r>
      <w:r w:rsidR="000B620E" w:rsidRPr="00F9046E">
        <w:rPr>
          <w:rFonts w:asciiTheme="minorHAnsi" w:hAnsiTheme="minorHAnsi" w:cs="Tahoma"/>
          <w:sz w:val="24"/>
          <w:szCs w:val="24"/>
        </w:rPr>
        <w:t>Zhotovitel</w:t>
      </w:r>
      <w:r w:rsidRPr="00F9046E">
        <w:rPr>
          <w:rFonts w:asciiTheme="minorHAnsi" w:hAnsiTheme="minorHAnsi" w:cs="Tahoma"/>
          <w:sz w:val="24"/>
          <w:szCs w:val="24"/>
        </w:rPr>
        <w:t xml:space="preserve"> bude při plnění předmětu této smlouvy postupovat s odbornou péčí. Zavazuje se dodržovat obecně závazné právní předpisy, technické normy a podmínky této smlouvy. </w:t>
      </w:r>
    </w:p>
    <w:p w14:paraId="46D4CCE2" w14:textId="77777777" w:rsidR="00412A3E" w:rsidRPr="00F9046E" w:rsidRDefault="00412A3E" w:rsidP="00F73E83">
      <w:pPr>
        <w:spacing w:before="480"/>
        <w:jc w:val="center"/>
        <w:rPr>
          <w:rFonts w:asciiTheme="minorHAnsi" w:hAnsiTheme="minorHAnsi" w:cs="Tahoma"/>
          <w:b/>
          <w:sz w:val="24"/>
          <w:szCs w:val="24"/>
        </w:rPr>
      </w:pPr>
      <w:r w:rsidRPr="00F9046E">
        <w:rPr>
          <w:rFonts w:asciiTheme="minorHAnsi" w:hAnsiTheme="minorHAnsi" w:cs="Tahoma"/>
          <w:b/>
          <w:sz w:val="24"/>
          <w:szCs w:val="24"/>
        </w:rPr>
        <w:t>VIII.</w:t>
      </w:r>
    </w:p>
    <w:p w14:paraId="6CC4CF4B" w14:textId="77777777" w:rsidR="00F73E83" w:rsidRPr="00F9046E" w:rsidRDefault="00F73E83" w:rsidP="00F73E83">
      <w:pPr>
        <w:spacing w:after="120"/>
        <w:jc w:val="center"/>
        <w:rPr>
          <w:rFonts w:asciiTheme="minorHAnsi" w:hAnsiTheme="minorHAnsi"/>
          <w:b/>
          <w:sz w:val="24"/>
          <w:szCs w:val="24"/>
        </w:rPr>
      </w:pPr>
      <w:r w:rsidRPr="00F9046E">
        <w:rPr>
          <w:rFonts w:asciiTheme="minorHAnsi" w:hAnsiTheme="minorHAnsi"/>
          <w:b/>
          <w:sz w:val="24"/>
          <w:szCs w:val="24"/>
        </w:rPr>
        <w:t>Závěrečná ustanovení</w:t>
      </w:r>
    </w:p>
    <w:p w14:paraId="55515E3D" w14:textId="77777777" w:rsidR="00412A3E" w:rsidRPr="00F9046E" w:rsidRDefault="00412A3E" w:rsidP="00224033">
      <w:pPr>
        <w:numPr>
          <w:ilvl w:val="0"/>
          <w:numId w:val="4"/>
        </w:numPr>
        <w:spacing w:after="120"/>
        <w:jc w:val="both"/>
        <w:rPr>
          <w:rFonts w:asciiTheme="minorHAnsi" w:hAnsiTheme="minorHAnsi" w:cs="Tahoma"/>
          <w:sz w:val="24"/>
          <w:szCs w:val="24"/>
        </w:rPr>
      </w:pPr>
      <w:r w:rsidRPr="00F9046E">
        <w:rPr>
          <w:rFonts w:asciiTheme="minorHAnsi" w:hAnsiTheme="minorHAnsi" w:cs="Tahoma"/>
          <w:sz w:val="24"/>
          <w:szCs w:val="24"/>
        </w:rPr>
        <w:t>Pokud v této smlouvě není výslovně ujednáno jinak, platí v ostatním ustanovení občanského zákoníku</w:t>
      </w:r>
      <w:r w:rsidR="001F3E6C" w:rsidRPr="00F9046E">
        <w:rPr>
          <w:rFonts w:asciiTheme="minorHAnsi" w:hAnsiTheme="minorHAnsi" w:cs="Tahoma"/>
          <w:sz w:val="24"/>
          <w:szCs w:val="24"/>
        </w:rPr>
        <w:t xml:space="preserve"> v platném znění</w:t>
      </w:r>
      <w:r w:rsidRPr="00F9046E">
        <w:rPr>
          <w:rFonts w:asciiTheme="minorHAnsi" w:hAnsiTheme="minorHAnsi" w:cs="Tahoma"/>
          <w:sz w:val="24"/>
          <w:szCs w:val="24"/>
        </w:rPr>
        <w:t>.</w:t>
      </w:r>
    </w:p>
    <w:p w14:paraId="2D993CE0" w14:textId="77777777" w:rsidR="00412A3E" w:rsidRPr="00F9046E" w:rsidRDefault="00412A3E" w:rsidP="00224033">
      <w:pPr>
        <w:numPr>
          <w:ilvl w:val="0"/>
          <w:numId w:val="4"/>
        </w:numPr>
        <w:spacing w:after="120"/>
        <w:jc w:val="both"/>
        <w:rPr>
          <w:rFonts w:asciiTheme="minorHAnsi" w:hAnsiTheme="minorHAnsi" w:cs="Tahoma"/>
          <w:sz w:val="24"/>
          <w:szCs w:val="24"/>
        </w:rPr>
      </w:pPr>
      <w:r w:rsidRPr="00F9046E">
        <w:rPr>
          <w:rFonts w:asciiTheme="minorHAnsi" w:hAnsiTheme="minorHAnsi" w:cs="Tahoma"/>
          <w:sz w:val="24"/>
          <w:szCs w:val="24"/>
        </w:rPr>
        <w:t>Veškeré změny této smlouvy vyžadují písemnou formu, opatřenou podpisy zástupc</w:t>
      </w:r>
      <w:r w:rsidR="008F7A21">
        <w:rPr>
          <w:rFonts w:asciiTheme="minorHAnsi" w:hAnsiTheme="minorHAnsi" w:cs="Tahoma"/>
          <w:sz w:val="24"/>
          <w:szCs w:val="24"/>
        </w:rPr>
        <w:t>ů</w:t>
      </w:r>
      <w:r w:rsidRPr="00F9046E">
        <w:rPr>
          <w:rFonts w:asciiTheme="minorHAnsi" w:hAnsiTheme="minorHAnsi" w:cs="Tahoma"/>
          <w:sz w:val="24"/>
          <w:szCs w:val="24"/>
        </w:rPr>
        <w:t xml:space="preserve"> obou smluvních stran.</w:t>
      </w:r>
    </w:p>
    <w:p w14:paraId="6AC13ABC" w14:textId="231957B1" w:rsidR="00412A3E" w:rsidRDefault="00412A3E" w:rsidP="00224033">
      <w:pPr>
        <w:numPr>
          <w:ilvl w:val="0"/>
          <w:numId w:val="4"/>
        </w:numPr>
        <w:spacing w:after="120"/>
        <w:jc w:val="both"/>
        <w:rPr>
          <w:rFonts w:asciiTheme="minorHAnsi" w:hAnsiTheme="minorHAnsi" w:cs="Tahoma"/>
          <w:sz w:val="24"/>
          <w:szCs w:val="24"/>
        </w:rPr>
      </w:pPr>
      <w:r w:rsidRPr="00F9046E">
        <w:rPr>
          <w:rFonts w:asciiTheme="minorHAnsi" w:hAnsiTheme="minorHAnsi" w:cs="Tahoma"/>
          <w:sz w:val="24"/>
          <w:szCs w:val="24"/>
        </w:rPr>
        <w:t>Tato smlouva je vyhotovena ve třech stejnopisech s platností originálu, z nichž po podpisu oběma stranami náleží dva stejnopisy objedna</w:t>
      </w:r>
      <w:r w:rsidR="008F7A21">
        <w:rPr>
          <w:rFonts w:asciiTheme="minorHAnsi" w:hAnsiTheme="minorHAnsi" w:cs="Tahoma"/>
          <w:sz w:val="24"/>
          <w:szCs w:val="24"/>
        </w:rPr>
        <w:t>va</w:t>
      </w:r>
      <w:r w:rsidRPr="00F9046E">
        <w:rPr>
          <w:rFonts w:asciiTheme="minorHAnsi" w:hAnsiTheme="minorHAnsi" w:cs="Tahoma"/>
          <w:sz w:val="24"/>
          <w:szCs w:val="24"/>
        </w:rPr>
        <w:t>teli a jeden zhotoviteli.</w:t>
      </w:r>
    </w:p>
    <w:p w14:paraId="1E45F2E6" w14:textId="7C8433F9" w:rsidR="00410D8E" w:rsidRDefault="00410D8E" w:rsidP="00410D8E">
      <w:pPr>
        <w:spacing w:after="120"/>
        <w:jc w:val="both"/>
        <w:rPr>
          <w:rFonts w:asciiTheme="minorHAnsi" w:hAnsiTheme="minorHAnsi" w:cs="Tahoma"/>
          <w:sz w:val="24"/>
          <w:szCs w:val="24"/>
        </w:rPr>
      </w:pPr>
    </w:p>
    <w:p w14:paraId="76CAD02A" w14:textId="5DA0CD13" w:rsidR="00410D8E" w:rsidRDefault="00410D8E" w:rsidP="00410D8E">
      <w:pPr>
        <w:spacing w:after="120"/>
        <w:jc w:val="both"/>
        <w:rPr>
          <w:rFonts w:asciiTheme="minorHAnsi" w:hAnsiTheme="minorHAnsi" w:cs="Tahoma"/>
          <w:sz w:val="24"/>
          <w:szCs w:val="24"/>
        </w:rPr>
      </w:pPr>
    </w:p>
    <w:p w14:paraId="7CE82871" w14:textId="77777777" w:rsidR="00410D8E" w:rsidRPr="00F9046E" w:rsidRDefault="00410D8E" w:rsidP="00410D8E">
      <w:pPr>
        <w:spacing w:after="120"/>
        <w:jc w:val="both"/>
        <w:rPr>
          <w:rFonts w:asciiTheme="minorHAnsi" w:hAnsiTheme="minorHAnsi" w:cs="Tahoma"/>
          <w:sz w:val="24"/>
          <w:szCs w:val="24"/>
        </w:rPr>
      </w:pPr>
    </w:p>
    <w:p w14:paraId="11F72494" w14:textId="77777777" w:rsidR="00412A3E" w:rsidRPr="00F9046E" w:rsidRDefault="00412A3E" w:rsidP="00224033">
      <w:pPr>
        <w:numPr>
          <w:ilvl w:val="0"/>
          <w:numId w:val="4"/>
        </w:numPr>
        <w:spacing w:after="120"/>
        <w:jc w:val="both"/>
        <w:rPr>
          <w:rFonts w:asciiTheme="minorHAnsi" w:hAnsiTheme="minorHAnsi" w:cs="Tahoma"/>
          <w:sz w:val="24"/>
          <w:szCs w:val="24"/>
        </w:rPr>
      </w:pPr>
      <w:r w:rsidRPr="00F9046E">
        <w:rPr>
          <w:rFonts w:asciiTheme="minorHAnsi" w:hAnsiTheme="minorHAnsi" w:cs="Tahoma"/>
          <w:sz w:val="24"/>
          <w:szCs w:val="24"/>
        </w:rPr>
        <w:t>Obě smluvní strany potvrzují autentičnost této smlouvy svým podpisem. Zároveň prohl</w:t>
      </w:r>
      <w:r w:rsidR="009D5875" w:rsidRPr="00F9046E">
        <w:rPr>
          <w:rFonts w:asciiTheme="minorHAnsi" w:hAnsiTheme="minorHAnsi" w:cs="Tahoma"/>
          <w:sz w:val="24"/>
          <w:szCs w:val="24"/>
        </w:rPr>
        <w:t xml:space="preserve">ašují, že si tuto </w:t>
      </w:r>
      <w:r w:rsidR="008F7A21">
        <w:rPr>
          <w:rFonts w:asciiTheme="minorHAnsi" w:hAnsiTheme="minorHAnsi" w:cs="Tahoma"/>
          <w:sz w:val="24"/>
          <w:szCs w:val="24"/>
        </w:rPr>
        <w:t xml:space="preserve">smlouvu </w:t>
      </w:r>
      <w:r w:rsidR="009D5875" w:rsidRPr="00F9046E">
        <w:rPr>
          <w:rFonts w:asciiTheme="minorHAnsi" w:hAnsiTheme="minorHAnsi" w:cs="Tahoma"/>
          <w:sz w:val="24"/>
          <w:szCs w:val="24"/>
        </w:rPr>
        <w:t>řádně přečetly</w:t>
      </w:r>
      <w:r w:rsidRPr="00F9046E">
        <w:rPr>
          <w:rFonts w:asciiTheme="minorHAnsi" w:hAnsiTheme="minorHAnsi" w:cs="Tahoma"/>
          <w:sz w:val="24"/>
          <w:szCs w:val="24"/>
        </w:rPr>
        <w:t xml:space="preserve"> a že nebyla sjednána v</w:t>
      </w:r>
      <w:r w:rsidR="008F7A21">
        <w:rPr>
          <w:rFonts w:asciiTheme="minorHAnsi" w:hAnsiTheme="minorHAnsi" w:cs="Tahoma"/>
          <w:sz w:val="24"/>
          <w:szCs w:val="24"/>
        </w:rPr>
        <w:t> </w:t>
      </w:r>
      <w:r w:rsidRPr="00F9046E">
        <w:rPr>
          <w:rFonts w:asciiTheme="minorHAnsi" w:hAnsiTheme="minorHAnsi" w:cs="Tahoma"/>
          <w:sz w:val="24"/>
          <w:szCs w:val="24"/>
        </w:rPr>
        <w:t>tísni</w:t>
      </w:r>
      <w:r w:rsidR="008F7A21">
        <w:rPr>
          <w:rFonts w:asciiTheme="minorHAnsi" w:hAnsiTheme="minorHAnsi" w:cs="Tahoma"/>
          <w:sz w:val="24"/>
          <w:szCs w:val="24"/>
        </w:rPr>
        <w:t>,</w:t>
      </w:r>
      <w:r w:rsidRPr="00F9046E">
        <w:rPr>
          <w:rFonts w:asciiTheme="minorHAnsi" w:hAnsiTheme="minorHAnsi" w:cs="Tahoma"/>
          <w:sz w:val="24"/>
          <w:szCs w:val="24"/>
        </w:rPr>
        <w:t xml:space="preserve"> ani za jinak jednostranně nevýhodných podmínek.</w:t>
      </w:r>
    </w:p>
    <w:p w14:paraId="106E0135" w14:textId="77777777" w:rsidR="00412A3E" w:rsidRPr="00F9046E" w:rsidRDefault="00412A3E" w:rsidP="00412A3E">
      <w:pPr>
        <w:pStyle w:val="DefaultText"/>
        <w:rPr>
          <w:rFonts w:asciiTheme="minorHAnsi" w:hAnsiTheme="minorHAnsi"/>
          <w:color w:val="auto"/>
          <w:szCs w:val="24"/>
          <w:lang w:val="cs-CZ"/>
        </w:rPr>
      </w:pPr>
    </w:p>
    <w:p w14:paraId="67310DF1" w14:textId="77777777" w:rsidR="00412A3E" w:rsidRPr="00F9046E" w:rsidRDefault="00412A3E" w:rsidP="00412A3E">
      <w:pPr>
        <w:pStyle w:val="DefaultText"/>
        <w:rPr>
          <w:rFonts w:asciiTheme="minorHAnsi" w:hAnsiTheme="minorHAnsi"/>
          <w:color w:val="auto"/>
          <w:szCs w:val="24"/>
          <w:lang w:val="cs-CZ"/>
        </w:rPr>
      </w:pPr>
    </w:p>
    <w:p w14:paraId="5FF0BF86" w14:textId="6EBF448B" w:rsidR="00412A3E" w:rsidRPr="00F9046E" w:rsidRDefault="00BD710F" w:rsidP="00412A3E">
      <w:pPr>
        <w:pStyle w:val="DefaultText"/>
        <w:rPr>
          <w:rFonts w:asciiTheme="minorHAnsi" w:hAnsiTheme="minorHAnsi"/>
          <w:color w:val="auto"/>
          <w:szCs w:val="24"/>
          <w:lang w:val="cs-CZ"/>
        </w:rPr>
      </w:pPr>
      <w:r w:rsidRPr="00F9046E">
        <w:rPr>
          <w:rFonts w:asciiTheme="minorHAnsi" w:hAnsiTheme="minorHAnsi"/>
          <w:color w:val="auto"/>
          <w:szCs w:val="24"/>
          <w:lang w:val="cs-CZ"/>
        </w:rPr>
        <w:t>V Praze dne:</w:t>
      </w:r>
      <w:r w:rsidRPr="00F9046E">
        <w:rPr>
          <w:rFonts w:asciiTheme="minorHAnsi" w:hAnsiTheme="minorHAnsi"/>
          <w:color w:val="auto"/>
          <w:szCs w:val="24"/>
          <w:lang w:val="cs-CZ"/>
        </w:rPr>
        <w:tab/>
      </w:r>
      <w:r w:rsidRPr="00F9046E">
        <w:rPr>
          <w:rFonts w:asciiTheme="minorHAnsi" w:hAnsiTheme="minorHAnsi"/>
          <w:color w:val="auto"/>
          <w:szCs w:val="24"/>
          <w:lang w:val="cs-CZ"/>
        </w:rPr>
        <w:tab/>
      </w:r>
      <w:r w:rsidR="00412A3E" w:rsidRPr="00F9046E">
        <w:rPr>
          <w:rFonts w:asciiTheme="minorHAnsi" w:hAnsiTheme="minorHAnsi"/>
          <w:color w:val="auto"/>
          <w:szCs w:val="24"/>
          <w:lang w:val="cs-CZ"/>
        </w:rPr>
        <w:tab/>
      </w:r>
      <w:r w:rsidR="00412A3E" w:rsidRPr="00F9046E">
        <w:rPr>
          <w:rFonts w:asciiTheme="minorHAnsi" w:hAnsiTheme="minorHAnsi"/>
          <w:color w:val="auto"/>
          <w:szCs w:val="24"/>
          <w:lang w:val="cs-CZ"/>
        </w:rPr>
        <w:tab/>
      </w:r>
      <w:r w:rsidR="00412A3E" w:rsidRPr="00F9046E">
        <w:rPr>
          <w:rFonts w:asciiTheme="minorHAnsi" w:hAnsiTheme="minorHAnsi"/>
          <w:color w:val="auto"/>
          <w:szCs w:val="24"/>
          <w:lang w:val="cs-CZ"/>
        </w:rPr>
        <w:tab/>
      </w:r>
      <w:r w:rsidR="00412A3E" w:rsidRPr="00F9046E">
        <w:rPr>
          <w:rFonts w:asciiTheme="minorHAnsi" w:hAnsiTheme="minorHAnsi"/>
          <w:color w:val="auto"/>
          <w:szCs w:val="24"/>
          <w:lang w:val="cs-CZ"/>
        </w:rPr>
        <w:tab/>
      </w:r>
      <w:r w:rsidR="002F6B8E" w:rsidRPr="00F9046E">
        <w:rPr>
          <w:rFonts w:asciiTheme="minorHAnsi" w:hAnsiTheme="minorHAnsi"/>
          <w:color w:val="auto"/>
          <w:szCs w:val="24"/>
          <w:lang w:val="cs-CZ"/>
        </w:rPr>
        <w:tab/>
      </w:r>
      <w:r w:rsidR="00412A3E" w:rsidRPr="00F9046E">
        <w:rPr>
          <w:rFonts w:asciiTheme="minorHAnsi" w:hAnsiTheme="minorHAnsi"/>
          <w:color w:val="auto"/>
          <w:szCs w:val="24"/>
          <w:lang w:val="cs-CZ"/>
        </w:rPr>
        <w:t>V</w:t>
      </w:r>
      <w:r w:rsidR="00A565E9">
        <w:rPr>
          <w:rFonts w:asciiTheme="minorHAnsi" w:hAnsiTheme="minorHAnsi"/>
          <w:color w:val="auto"/>
          <w:szCs w:val="24"/>
          <w:lang w:val="cs-CZ"/>
        </w:rPr>
        <w:t> </w:t>
      </w:r>
      <w:r w:rsidR="00004D1A">
        <w:rPr>
          <w:rFonts w:asciiTheme="minorHAnsi" w:hAnsiTheme="minorHAnsi"/>
          <w:color w:val="auto"/>
          <w:szCs w:val="24"/>
          <w:lang w:val="cs-CZ"/>
        </w:rPr>
        <w:t>Brně</w:t>
      </w:r>
      <w:r w:rsidR="0086602D">
        <w:rPr>
          <w:rFonts w:asciiTheme="minorHAnsi" w:hAnsiTheme="minorHAnsi"/>
          <w:color w:val="auto"/>
          <w:szCs w:val="24"/>
          <w:lang w:val="cs-CZ"/>
        </w:rPr>
        <w:t xml:space="preserve"> </w:t>
      </w:r>
      <w:r w:rsidR="00444207" w:rsidRPr="00F9046E">
        <w:rPr>
          <w:rFonts w:asciiTheme="minorHAnsi" w:hAnsiTheme="minorHAnsi"/>
          <w:color w:val="auto"/>
          <w:szCs w:val="24"/>
          <w:lang w:val="cs-CZ"/>
        </w:rPr>
        <w:t>dne:</w:t>
      </w:r>
    </w:p>
    <w:p w14:paraId="31F063E1" w14:textId="77777777" w:rsidR="00412A3E" w:rsidRPr="00F9046E" w:rsidRDefault="00412A3E" w:rsidP="00412A3E">
      <w:pPr>
        <w:pStyle w:val="DefaultText"/>
        <w:rPr>
          <w:rFonts w:asciiTheme="minorHAnsi" w:hAnsiTheme="minorHAnsi"/>
          <w:color w:val="auto"/>
          <w:szCs w:val="24"/>
          <w:lang w:val="cs-CZ"/>
        </w:rPr>
      </w:pPr>
    </w:p>
    <w:p w14:paraId="6E346D4D" w14:textId="77777777" w:rsidR="00412A3E" w:rsidRPr="00F9046E" w:rsidRDefault="00412A3E" w:rsidP="00412A3E">
      <w:pPr>
        <w:pStyle w:val="DefaultText"/>
        <w:rPr>
          <w:rFonts w:asciiTheme="minorHAnsi" w:hAnsiTheme="minorHAnsi"/>
          <w:color w:val="auto"/>
          <w:szCs w:val="24"/>
          <w:lang w:val="cs-CZ"/>
        </w:rPr>
      </w:pPr>
    </w:p>
    <w:p w14:paraId="24367D07" w14:textId="77777777" w:rsidR="00412A3E" w:rsidRPr="00F9046E" w:rsidRDefault="00412A3E" w:rsidP="00412A3E">
      <w:pPr>
        <w:pStyle w:val="DefaultText"/>
        <w:rPr>
          <w:rFonts w:asciiTheme="minorHAnsi" w:hAnsiTheme="minorHAnsi"/>
          <w:color w:val="auto"/>
          <w:szCs w:val="24"/>
          <w:lang w:val="cs-CZ"/>
        </w:rPr>
      </w:pPr>
    </w:p>
    <w:p w14:paraId="59673C80" w14:textId="77777777" w:rsidR="00412A3E" w:rsidRPr="00F9046E" w:rsidRDefault="00412A3E" w:rsidP="00412A3E">
      <w:pPr>
        <w:pStyle w:val="DefaultText"/>
        <w:rPr>
          <w:rFonts w:asciiTheme="minorHAnsi" w:hAnsiTheme="minorHAnsi"/>
          <w:color w:val="auto"/>
          <w:szCs w:val="24"/>
          <w:lang w:val="de-LI"/>
        </w:rPr>
      </w:pPr>
      <w:r w:rsidRPr="00F9046E">
        <w:rPr>
          <w:rFonts w:asciiTheme="minorHAnsi" w:hAnsiTheme="minorHAnsi"/>
          <w:color w:val="auto"/>
          <w:szCs w:val="24"/>
          <w:lang w:val="cs-CZ"/>
        </w:rPr>
        <w:t>_____________________</w:t>
      </w:r>
      <w:r w:rsidRPr="00F9046E">
        <w:rPr>
          <w:rFonts w:asciiTheme="minorHAnsi" w:hAnsiTheme="minorHAnsi"/>
          <w:color w:val="auto"/>
          <w:szCs w:val="24"/>
          <w:lang w:val="cs-CZ"/>
        </w:rPr>
        <w:tab/>
      </w:r>
      <w:r w:rsidRPr="00F9046E">
        <w:rPr>
          <w:rFonts w:asciiTheme="minorHAnsi" w:hAnsiTheme="minorHAnsi"/>
          <w:color w:val="auto"/>
          <w:szCs w:val="24"/>
          <w:lang w:val="cs-CZ"/>
        </w:rPr>
        <w:tab/>
      </w:r>
      <w:r w:rsidRPr="00F9046E">
        <w:rPr>
          <w:rFonts w:asciiTheme="minorHAnsi" w:hAnsiTheme="minorHAnsi"/>
          <w:color w:val="auto"/>
          <w:szCs w:val="24"/>
          <w:lang w:val="cs-CZ"/>
        </w:rPr>
        <w:tab/>
      </w:r>
      <w:r w:rsidRPr="00F9046E">
        <w:rPr>
          <w:rFonts w:asciiTheme="minorHAnsi" w:hAnsiTheme="minorHAnsi"/>
          <w:color w:val="auto"/>
          <w:szCs w:val="24"/>
          <w:lang w:val="cs-CZ"/>
        </w:rPr>
        <w:tab/>
      </w:r>
      <w:r w:rsidR="002F6B8E" w:rsidRPr="00F9046E">
        <w:rPr>
          <w:rFonts w:asciiTheme="minorHAnsi" w:hAnsiTheme="minorHAnsi"/>
          <w:color w:val="auto"/>
          <w:szCs w:val="24"/>
          <w:lang w:val="cs-CZ"/>
        </w:rPr>
        <w:tab/>
      </w:r>
      <w:r w:rsidRPr="00F9046E">
        <w:rPr>
          <w:rFonts w:asciiTheme="minorHAnsi" w:hAnsiTheme="minorHAnsi"/>
          <w:color w:val="auto"/>
          <w:szCs w:val="24"/>
          <w:lang w:val="cs-CZ"/>
        </w:rPr>
        <w:t>_____________________</w:t>
      </w:r>
    </w:p>
    <w:p w14:paraId="6888D4DD" w14:textId="5CEE1C57" w:rsidR="00327E13" w:rsidRPr="0086602D" w:rsidRDefault="00106D6B">
      <w:pPr>
        <w:rPr>
          <w:rFonts w:ascii="Tahoma" w:hAnsi="Tahoma" w:cs="Tahoma"/>
          <w:color w:val="000000"/>
          <w:sz w:val="24"/>
          <w:szCs w:val="24"/>
        </w:rPr>
      </w:pPr>
      <w:r w:rsidRPr="00F9046E">
        <w:rPr>
          <w:rFonts w:asciiTheme="minorHAnsi" w:hAnsiTheme="minorHAnsi"/>
          <w:sz w:val="24"/>
          <w:szCs w:val="24"/>
        </w:rPr>
        <w:t xml:space="preserve">Mgr. </w:t>
      </w:r>
      <w:r w:rsidR="002B244D">
        <w:rPr>
          <w:rFonts w:asciiTheme="minorHAnsi" w:hAnsiTheme="minorHAnsi"/>
          <w:sz w:val="24"/>
          <w:szCs w:val="24"/>
        </w:rPr>
        <w:t>Martin</w:t>
      </w:r>
      <w:r w:rsidRPr="00F9046E">
        <w:rPr>
          <w:rFonts w:asciiTheme="minorHAnsi" w:hAnsiTheme="minorHAnsi"/>
          <w:sz w:val="24"/>
          <w:szCs w:val="24"/>
        </w:rPr>
        <w:t xml:space="preserve"> </w:t>
      </w:r>
      <w:r w:rsidR="002B244D">
        <w:rPr>
          <w:rFonts w:asciiTheme="minorHAnsi" w:hAnsiTheme="minorHAnsi"/>
          <w:sz w:val="24"/>
          <w:szCs w:val="24"/>
        </w:rPr>
        <w:t>Sekera</w:t>
      </w:r>
      <w:r w:rsidRPr="00F9046E">
        <w:rPr>
          <w:rFonts w:asciiTheme="minorHAnsi" w:hAnsiTheme="minorHAnsi"/>
          <w:sz w:val="24"/>
          <w:szCs w:val="24"/>
        </w:rPr>
        <w:t>, Ph.D.</w:t>
      </w:r>
      <w:r w:rsidRPr="00F9046E">
        <w:rPr>
          <w:rFonts w:asciiTheme="minorHAnsi" w:hAnsiTheme="minorHAnsi"/>
          <w:sz w:val="24"/>
          <w:szCs w:val="24"/>
        </w:rPr>
        <w:tab/>
      </w:r>
      <w:r w:rsidRPr="00F9046E">
        <w:rPr>
          <w:rFonts w:asciiTheme="minorHAnsi" w:hAnsiTheme="minorHAnsi"/>
          <w:sz w:val="24"/>
          <w:szCs w:val="24"/>
        </w:rPr>
        <w:tab/>
      </w:r>
      <w:r w:rsidRPr="00F9046E">
        <w:rPr>
          <w:rFonts w:asciiTheme="minorHAnsi" w:hAnsiTheme="minorHAnsi"/>
          <w:sz w:val="24"/>
          <w:szCs w:val="24"/>
        </w:rPr>
        <w:tab/>
      </w:r>
      <w:r w:rsidRPr="00F9046E">
        <w:rPr>
          <w:rFonts w:asciiTheme="minorHAnsi" w:hAnsiTheme="minorHAnsi"/>
          <w:sz w:val="24"/>
          <w:szCs w:val="24"/>
        </w:rPr>
        <w:tab/>
      </w:r>
      <w:r w:rsidR="002F6B8E" w:rsidRPr="00F9046E">
        <w:rPr>
          <w:rFonts w:asciiTheme="minorHAnsi" w:hAnsiTheme="minorHAnsi"/>
          <w:sz w:val="24"/>
          <w:szCs w:val="24"/>
        </w:rPr>
        <w:tab/>
      </w:r>
      <w:r w:rsidR="00843D83">
        <w:rPr>
          <w:rFonts w:asciiTheme="minorHAnsi" w:hAnsiTheme="minorHAnsi"/>
          <w:sz w:val="24"/>
          <w:szCs w:val="24"/>
        </w:rPr>
        <w:t>Mgr. Radek Ryšánek, Ph.D.</w:t>
      </w:r>
      <w:r w:rsidR="008147A2">
        <w:rPr>
          <w:rFonts w:asciiTheme="minorHAnsi" w:hAnsiTheme="minorHAnsi"/>
          <w:sz w:val="24"/>
          <w:szCs w:val="24"/>
        </w:rPr>
        <w:t xml:space="preserve"> </w:t>
      </w:r>
      <w:r w:rsidR="00327E13" w:rsidRPr="0086602D">
        <w:rPr>
          <w:rFonts w:ascii="Tahoma" w:hAnsi="Tahoma" w:cs="Tahoma"/>
          <w:color w:val="000000"/>
          <w:sz w:val="24"/>
          <w:szCs w:val="24"/>
        </w:rPr>
        <w:t xml:space="preserve"> </w:t>
      </w:r>
    </w:p>
    <w:p w14:paraId="6B5AE9A4" w14:textId="71646F62" w:rsidR="002B244D" w:rsidRDefault="00843D83" w:rsidP="002B244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</w:t>
      </w:r>
      <w:r w:rsidR="002B244D">
        <w:rPr>
          <w:rFonts w:asciiTheme="minorHAnsi" w:hAnsiTheme="minorHAnsi"/>
          <w:sz w:val="24"/>
          <w:szCs w:val="24"/>
        </w:rPr>
        <w:t>ověřený řízením</w:t>
      </w:r>
      <w:r w:rsidR="002B244D" w:rsidRPr="00263FA4">
        <w:rPr>
          <w:rFonts w:asciiTheme="minorHAnsi" w:hAnsiTheme="minorHAnsi"/>
          <w:sz w:val="24"/>
          <w:szCs w:val="24"/>
        </w:rPr>
        <w:t xml:space="preserve"> Historického</w:t>
      </w:r>
      <w:r w:rsidR="002B244D">
        <w:rPr>
          <w:rFonts w:asciiTheme="minorHAnsi" w:hAnsiTheme="minorHAnsi"/>
          <w:sz w:val="24"/>
          <w:szCs w:val="24"/>
        </w:rPr>
        <w:tab/>
      </w:r>
      <w:r w:rsidR="002B244D">
        <w:rPr>
          <w:rFonts w:asciiTheme="minorHAnsi" w:hAnsiTheme="minorHAnsi"/>
          <w:sz w:val="24"/>
          <w:szCs w:val="24"/>
        </w:rPr>
        <w:tab/>
      </w:r>
      <w:r w:rsidR="002B244D">
        <w:rPr>
          <w:rFonts w:asciiTheme="minorHAnsi" w:hAnsiTheme="minorHAnsi"/>
          <w:sz w:val="24"/>
          <w:szCs w:val="24"/>
        </w:rPr>
        <w:tab/>
      </w:r>
      <w:r w:rsidR="002B244D">
        <w:rPr>
          <w:rFonts w:asciiTheme="minorHAnsi" w:hAnsiTheme="minorHAnsi"/>
          <w:sz w:val="24"/>
          <w:szCs w:val="24"/>
        </w:rPr>
        <w:tab/>
      </w:r>
      <w:r w:rsidR="007A6D2E">
        <w:rPr>
          <w:rFonts w:asciiTheme="minorHAnsi" w:hAnsiTheme="minorHAnsi"/>
          <w:sz w:val="24"/>
          <w:szCs w:val="24"/>
        </w:rPr>
        <w:t xml:space="preserve">vedoucí </w:t>
      </w:r>
      <w:r w:rsidR="000344D6">
        <w:rPr>
          <w:rFonts w:asciiTheme="minorHAnsi" w:hAnsiTheme="minorHAnsi"/>
          <w:sz w:val="24"/>
          <w:szCs w:val="24"/>
        </w:rPr>
        <w:t xml:space="preserve">atelieru </w:t>
      </w:r>
    </w:p>
    <w:p w14:paraId="0830ABA0" w14:textId="58F9345E" w:rsidR="002B244D" w:rsidRPr="00263FA4" w:rsidRDefault="002B244D" w:rsidP="002B244D">
      <w:pPr>
        <w:rPr>
          <w:rFonts w:asciiTheme="minorHAnsi" w:hAnsiTheme="minorHAnsi"/>
          <w:sz w:val="24"/>
          <w:szCs w:val="24"/>
        </w:rPr>
      </w:pPr>
      <w:r w:rsidRPr="00263FA4">
        <w:rPr>
          <w:rFonts w:asciiTheme="minorHAnsi" w:hAnsiTheme="minorHAnsi"/>
          <w:sz w:val="24"/>
          <w:szCs w:val="24"/>
        </w:rPr>
        <w:t>muzea</w:t>
      </w:r>
      <w:r>
        <w:rPr>
          <w:rFonts w:asciiTheme="minorHAnsi" w:hAnsiTheme="minorHAnsi"/>
          <w:sz w:val="24"/>
          <w:szCs w:val="24"/>
        </w:rPr>
        <w:t xml:space="preserve"> Národního muzea</w:t>
      </w:r>
    </w:p>
    <w:p w14:paraId="645AFE5F" w14:textId="7C1D54F1" w:rsidR="006E78F2" w:rsidRPr="00F9046E" w:rsidRDefault="00444207">
      <w:pPr>
        <w:rPr>
          <w:rFonts w:asciiTheme="minorHAnsi" w:hAnsiTheme="minorHAnsi"/>
          <w:sz w:val="24"/>
          <w:szCs w:val="24"/>
        </w:rPr>
      </w:pPr>
      <w:r w:rsidRPr="0086602D">
        <w:rPr>
          <w:rFonts w:asciiTheme="minorHAnsi" w:hAnsiTheme="minorHAnsi"/>
          <w:sz w:val="24"/>
          <w:szCs w:val="24"/>
        </w:rPr>
        <w:lastRenderedPageBreak/>
        <w:tab/>
      </w:r>
      <w:r w:rsidRPr="0086602D">
        <w:rPr>
          <w:rFonts w:asciiTheme="minorHAnsi" w:hAnsiTheme="minorHAnsi"/>
          <w:sz w:val="24"/>
          <w:szCs w:val="24"/>
        </w:rPr>
        <w:tab/>
      </w:r>
      <w:r w:rsidRPr="0086602D">
        <w:rPr>
          <w:rFonts w:asciiTheme="minorHAnsi" w:hAnsiTheme="minorHAnsi"/>
          <w:sz w:val="24"/>
          <w:szCs w:val="24"/>
        </w:rPr>
        <w:tab/>
      </w:r>
    </w:p>
    <w:p w14:paraId="3CCED2A6" w14:textId="0E844058" w:rsidR="00CC6366" w:rsidRPr="0073579D" w:rsidRDefault="00CC6366" w:rsidP="00CD3131">
      <w:pPr>
        <w:spacing w:line="276" w:lineRule="auto"/>
        <w:ind w:left="391" w:hanging="391"/>
        <w:jc w:val="both"/>
        <w:rPr>
          <w:rFonts w:ascii="Calibri" w:hAnsi="Calibri"/>
          <w:sz w:val="22"/>
          <w:szCs w:val="22"/>
        </w:rPr>
        <w:sectPr w:rsidR="00CC6366" w:rsidRPr="0073579D" w:rsidSect="00C20BB5">
          <w:footerReference w:type="default" r:id="rId9"/>
          <w:headerReference w:type="first" r:id="rId10"/>
          <w:footerReference w:type="first" r:id="rId11"/>
          <w:pgSz w:w="12240" w:h="15840"/>
          <w:pgMar w:top="1134" w:right="1417" w:bottom="993" w:left="1417" w:header="708" w:footer="708" w:gutter="0"/>
          <w:cols w:space="708"/>
          <w:noEndnote/>
          <w:titlePg/>
          <w:docGrid w:linePitch="326"/>
        </w:sectPr>
      </w:pPr>
    </w:p>
    <w:p w14:paraId="30931CCF" w14:textId="77777777" w:rsidR="00434257" w:rsidRPr="0073579D" w:rsidRDefault="00434257" w:rsidP="00434257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  <w:sectPr w:rsidR="00434257" w:rsidRPr="0073579D" w:rsidSect="00F2685C">
          <w:type w:val="continuous"/>
          <w:pgSz w:w="12240" w:h="15840"/>
          <w:pgMar w:top="1134" w:right="1417" w:bottom="993" w:left="1417" w:header="708" w:footer="708" w:gutter="0"/>
          <w:cols w:num="2" w:space="708"/>
          <w:noEndnote/>
        </w:sectPr>
      </w:pPr>
    </w:p>
    <w:p w14:paraId="16C50FC3" w14:textId="77777777" w:rsidR="004E0EB5" w:rsidRPr="00004D1A" w:rsidRDefault="008F5CC5" w:rsidP="00444207">
      <w:pPr>
        <w:tabs>
          <w:tab w:val="left" w:pos="2676"/>
        </w:tabs>
        <w:rPr>
          <w:rFonts w:ascii="Calibri" w:hAnsi="Calibri"/>
          <w:b/>
          <w:noProof/>
          <w:sz w:val="24"/>
          <w:szCs w:val="22"/>
        </w:rPr>
      </w:pPr>
      <w:r w:rsidRPr="00004D1A">
        <w:rPr>
          <w:rFonts w:ascii="Calibri" w:hAnsi="Calibri"/>
          <w:b/>
          <w:noProof/>
          <w:sz w:val="24"/>
          <w:szCs w:val="22"/>
        </w:rPr>
        <w:lastRenderedPageBreak/>
        <w:t>Příloha č.1: Fotodokumentace</w:t>
      </w:r>
    </w:p>
    <w:p w14:paraId="20FA6829" w14:textId="77777777" w:rsidR="00F9046E" w:rsidRPr="0073579D" w:rsidRDefault="00F9046E" w:rsidP="00444207">
      <w:pPr>
        <w:tabs>
          <w:tab w:val="left" w:pos="2676"/>
        </w:tabs>
        <w:rPr>
          <w:rFonts w:ascii="Calibri" w:hAnsi="Calibri"/>
          <w:sz w:val="22"/>
          <w:szCs w:val="22"/>
        </w:rPr>
      </w:pPr>
    </w:p>
    <w:p w14:paraId="5E603A15" w14:textId="77777777" w:rsidR="00F712D5" w:rsidRDefault="00F712D5">
      <w:pPr>
        <w:spacing w:line="276" w:lineRule="auto"/>
        <w:ind w:left="391" w:hanging="391"/>
        <w:jc w:val="both"/>
        <w:rPr>
          <w:rFonts w:ascii="Calibri" w:hAnsi="Calibri"/>
          <w:b/>
          <w:noProof/>
          <w:sz w:val="22"/>
          <w:szCs w:val="22"/>
        </w:rPr>
      </w:pPr>
    </w:p>
    <w:p w14:paraId="2CA10F72" w14:textId="77777777" w:rsidR="00F712D5" w:rsidRPr="0073579D" w:rsidRDefault="00F712D5" w:rsidP="00F712D5">
      <w:pPr>
        <w:tabs>
          <w:tab w:val="left" w:pos="2676"/>
        </w:tabs>
        <w:rPr>
          <w:rFonts w:ascii="Calibri" w:hAnsi="Calibri"/>
          <w:sz w:val="22"/>
          <w:szCs w:val="22"/>
        </w:rPr>
      </w:pPr>
    </w:p>
    <w:tbl>
      <w:tblPr>
        <w:tblStyle w:val="Mkatabulky"/>
        <w:tblpPr w:leftFromText="141" w:rightFromText="141" w:vertAnchor="text" w:tblpY="-719"/>
        <w:tblW w:w="10403" w:type="dxa"/>
        <w:tblLayout w:type="fixed"/>
        <w:tblLook w:val="04A0" w:firstRow="1" w:lastRow="0" w:firstColumn="1" w:lastColumn="0" w:noHBand="0" w:noVBand="1"/>
      </w:tblPr>
      <w:tblGrid>
        <w:gridCol w:w="1809"/>
        <w:gridCol w:w="6237"/>
        <w:gridCol w:w="2357"/>
      </w:tblGrid>
      <w:tr w:rsidR="00C32EC0" w:rsidRPr="008D2B7A" w14:paraId="44075496" w14:textId="77777777" w:rsidTr="00D5599D">
        <w:trPr>
          <w:trHeight w:val="69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FAF4" w14:textId="5FC5EE18" w:rsidR="00817C38" w:rsidRPr="004E0A4E" w:rsidRDefault="00817C38" w:rsidP="00817C38">
            <w:pPr>
              <w:spacing w:before="120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4E0A4E">
              <w:rPr>
                <w:rFonts w:asciiTheme="minorHAnsi" w:hAnsiTheme="minorHAnsi" w:cstheme="minorHAnsi"/>
                <w:color w:val="000000"/>
                <w:sz w:val="24"/>
              </w:rPr>
              <w:t>H2-</w:t>
            </w:r>
            <w:r w:rsidR="00A80488">
              <w:rPr>
                <w:rFonts w:asciiTheme="minorHAnsi" w:hAnsiTheme="minorHAnsi" w:cstheme="minorHAnsi"/>
                <w:color w:val="000000"/>
                <w:sz w:val="24"/>
              </w:rPr>
              <w:t>xxxxxx</w:t>
            </w:r>
          </w:p>
          <w:p w14:paraId="6E2D50DC" w14:textId="5A1EBA5E" w:rsidR="00817C38" w:rsidRPr="004E0A4E" w:rsidRDefault="00817C38" w:rsidP="00817C38">
            <w:pPr>
              <w:spacing w:before="120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4E0A4E">
              <w:rPr>
                <w:rFonts w:asciiTheme="minorHAnsi" w:hAnsiTheme="minorHAnsi" w:cstheme="minorHAnsi"/>
                <w:color w:val="000000"/>
                <w:sz w:val="24"/>
              </w:rPr>
              <w:t>H2-</w:t>
            </w:r>
            <w:r w:rsidR="00A80488">
              <w:rPr>
                <w:rFonts w:asciiTheme="minorHAnsi" w:hAnsiTheme="minorHAnsi" w:cstheme="minorHAnsi"/>
                <w:color w:val="000000"/>
                <w:sz w:val="24"/>
              </w:rPr>
              <w:t>xxxxxx</w:t>
            </w:r>
          </w:p>
          <w:p w14:paraId="5B83E92D" w14:textId="6F4EF5C8" w:rsidR="00817C38" w:rsidRPr="004E0A4E" w:rsidRDefault="00817C38" w:rsidP="00817C38">
            <w:pPr>
              <w:spacing w:before="120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4E0A4E">
              <w:rPr>
                <w:rFonts w:asciiTheme="minorHAnsi" w:hAnsiTheme="minorHAnsi" w:cstheme="minorHAnsi"/>
                <w:color w:val="000000"/>
                <w:sz w:val="24"/>
              </w:rPr>
              <w:t>H2-</w:t>
            </w:r>
            <w:r w:rsidR="00A80488">
              <w:rPr>
                <w:rFonts w:asciiTheme="minorHAnsi" w:hAnsiTheme="minorHAnsi" w:cstheme="minorHAnsi"/>
                <w:color w:val="000000"/>
                <w:sz w:val="24"/>
              </w:rPr>
              <w:t>xxxxxx</w:t>
            </w:r>
          </w:p>
          <w:p w14:paraId="6E955ADB" w14:textId="1EE4FD7E" w:rsidR="00817C38" w:rsidRPr="004E0A4E" w:rsidRDefault="00817C38" w:rsidP="00817C38">
            <w:pPr>
              <w:spacing w:before="120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4E0A4E">
              <w:rPr>
                <w:rFonts w:asciiTheme="minorHAnsi" w:hAnsiTheme="minorHAnsi" w:cstheme="minorHAnsi"/>
                <w:color w:val="000000"/>
                <w:sz w:val="24"/>
              </w:rPr>
              <w:t>H2-</w:t>
            </w:r>
            <w:r w:rsidR="00A80488">
              <w:rPr>
                <w:rFonts w:asciiTheme="minorHAnsi" w:hAnsiTheme="minorHAnsi" w:cstheme="minorHAnsi"/>
                <w:color w:val="000000"/>
                <w:sz w:val="24"/>
              </w:rPr>
              <w:t>xxxxxx</w:t>
            </w:r>
          </w:p>
          <w:p w14:paraId="72CB78E5" w14:textId="0CC95326" w:rsidR="00817C38" w:rsidRPr="004E0A4E" w:rsidRDefault="00817C38" w:rsidP="00817C38">
            <w:pPr>
              <w:spacing w:before="120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4E0A4E">
              <w:rPr>
                <w:rFonts w:asciiTheme="minorHAnsi" w:hAnsiTheme="minorHAnsi" w:cstheme="minorHAnsi"/>
                <w:color w:val="000000"/>
                <w:sz w:val="24"/>
              </w:rPr>
              <w:t>H2-</w:t>
            </w:r>
            <w:r w:rsidR="00A80488">
              <w:rPr>
                <w:rFonts w:asciiTheme="minorHAnsi" w:hAnsiTheme="minorHAnsi" w:cstheme="minorHAnsi"/>
                <w:color w:val="000000"/>
                <w:sz w:val="24"/>
              </w:rPr>
              <w:t>xxxxxx</w:t>
            </w:r>
            <w:r w:rsidRPr="004E0A4E">
              <w:rPr>
                <w:rFonts w:asciiTheme="minorHAnsi" w:hAnsiTheme="minorHAnsi" w:cstheme="minorHAnsi"/>
                <w:color w:val="000000"/>
                <w:sz w:val="24"/>
              </w:rPr>
              <w:t xml:space="preserve"> </w:t>
            </w:r>
          </w:p>
          <w:p w14:paraId="7B236651" w14:textId="49993C15" w:rsidR="00C32EC0" w:rsidRDefault="00817C38" w:rsidP="00817C38">
            <w:pPr>
              <w:spacing w:before="120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4E0A4E">
              <w:rPr>
                <w:rFonts w:asciiTheme="minorHAnsi" w:hAnsiTheme="minorHAnsi" w:cstheme="minorHAnsi"/>
                <w:color w:val="000000"/>
                <w:sz w:val="24"/>
              </w:rPr>
              <w:t>H2-</w:t>
            </w:r>
            <w:r w:rsidR="00A80488">
              <w:rPr>
                <w:rFonts w:asciiTheme="minorHAnsi" w:hAnsiTheme="minorHAnsi" w:cstheme="minorHAnsi"/>
                <w:color w:val="000000"/>
                <w:sz w:val="24"/>
              </w:rPr>
              <w:t>xxxxxx</w:t>
            </w:r>
          </w:p>
          <w:p w14:paraId="1991BF3D" w14:textId="77777777" w:rsidR="004E0A4E" w:rsidRDefault="004E0A4E" w:rsidP="00817C38">
            <w:pPr>
              <w:spacing w:before="12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3FD02AF9" w14:textId="0E7D8223" w:rsidR="004E0A4E" w:rsidRPr="008D2B7A" w:rsidRDefault="00A80488" w:rsidP="00817C38">
            <w:pPr>
              <w:spacing w:before="12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xxxxxx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1251" w14:textId="5D937D6F" w:rsidR="00C32EC0" w:rsidRDefault="00C32EC0" w:rsidP="00D5599D">
            <w:pPr>
              <w:pStyle w:val="Normln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4B129D78" w14:textId="77777777" w:rsidR="004E0A4E" w:rsidRDefault="004E0A4E" w:rsidP="00D5599D">
            <w:pPr>
              <w:pStyle w:val="Normln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5A2A88DE" w14:textId="7E400381" w:rsidR="004E0A4E" w:rsidRDefault="004E0A4E" w:rsidP="00D5599D">
            <w:pPr>
              <w:pStyle w:val="Normln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7F184472" w14:textId="77777777" w:rsidR="004E0A4E" w:rsidRDefault="004E0A4E" w:rsidP="00D5599D">
            <w:pPr>
              <w:pStyle w:val="Normln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5D885786" w14:textId="77777777" w:rsidR="004E0A4E" w:rsidRDefault="004E0A4E" w:rsidP="00D5599D">
            <w:pPr>
              <w:pStyle w:val="Normln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5DF6FF5A" w14:textId="78D3798D" w:rsidR="004E0A4E" w:rsidRDefault="004E0A4E" w:rsidP="00D5599D">
            <w:pPr>
              <w:pStyle w:val="Normln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300D5ECF" w14:textId="52929F52" w:rsidR="004E0A4E" w:rsidRPr="00C32EC0" w:rsidRDefault="004E0A4E" w:rsidP="00D5599D">
            <w:pPr>
              <w:pStyle w:val="Normln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3C3A" w14:textId="77777777" w:rsidR="00C32EC0" w:rsidRPr="008D2B7A" w:rsidRDefault="00C32EC0" w:rsidP="00004D1A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noProof/>
                <w:lang w:eastAsia="en-US"/>
              </w:rPr>
            </w:pPr>
          </w:p>
        </w:tc>
      </w:tr>
      <w:tr w:rsidR="00817C38" w:rsidRPr="008D2B7A" w14:paraId="6E23CB61" w14:textId="77777777" w:rsidTr="009D00E7">
        <w:trPr>
          <w:trHeight w:val="69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2BD5" w14:textId="509860A4" w:rsidR="004E0A4E" w:rsidRPr="004E0A4E" w:rsidRDefault="00817C38" w:rsidP="00A80488">
            <w:pPr>
              <w:spacing w:before="12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4E0A4E">
              <w:rPr>
                <w:rFonts w:asciiTheme="minorHAnsi" w:hAnsiTheme="minorHAnsi" w:cstheme="minorHAnsi"/>
                <w:color w:val="000000"/>
                <w:sz w:val="24"/>
              </w:rPr>
              <w:t>H2-</w:t>
            </w:r>
            <w:r w:rsidR="00A80488">
              <w:rPr>
                <w:rFonts w:asciiTheme="minorHAnsi" w:hAnsiTheme="minorHAnsi" w:cstheme="minorHAnsi"/>
                <w:color w:val="000000"/>
                <w:sz w:val="24"/>
              </w:rPr>
              <w:t>xxxxx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6AC6" w14:textId="77777777" w:rsidR="000344D6" w:rsidRDefault="000344D6" w:rsidP="00817C38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Calibri" w:hAnsi="Calibri"/>
              </w:rPr>
            </w:pPr>
          </w:p>
          <w:p w14:paraId="2F569273" w14:textId="7CB04E30" w:rsidR="00817C38" w:rsidRPr="008D2B7A" w:rsidRDefault="00817C38" w:rsidP="00817C38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Calibri" w:hAnsi="Calibri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1A39" w14:textId="11BE4210" w:rsidR="00817C38" w:rsidRPr="008D2B7A" w:rsidRDefault="00817C38" w:rsidP="00817C38">
            <w:pPr>
              <w:spacing w:before="120"/>
              <w:rPr>
                <w:rFonts w:asciiTheme="minorHAnsi" w:hAnsiTheme="minorHAnsi" w:cstheme="minorHAnsi"/>
                <w:noProof/>
                <w:sz w:val="24"/>
                <w:szCs w:val="24"/>
                <w:lang w:eastAsia="en-US"/>
              </w:rPr>
            </w:pPr>
          </w:p>
        </w:tc>
      </w:tr>
    </w:tbl>
    <w:p w14:paraId="39DA5DC2" w14:textId="77777777" w:rsidR="00F712D5" w:rsidRDefault="00F712D5" w:rsidP="00F712D5">
      <w:pPr>
        <w:spacing w:line="276" w:lineRule="auto"/>
        <w:ind w:left="391" w:hanging="391"/>
        <w:jc w:val="both"/>
        <w:rPr>
          <w:rFonts w:ascii="Calibri" w:hAnsi="Calibri"/>
          <w:b/>
          <w:noProof/>
          <w:sz w:val="22"/>
          <w:szCs w:val="22"/>
        </w:rPr>
      </w:pPr>
    </w:p>
    <w:p w14:paraId="4CBC2499" w14:textId="77777777" w:rsidR="009862CE" w:rsidRDefault="009862CE">
      <w:pPr>
        <w:spacing w:line="276" w:lineRule="auto"/>
        <w:ind w:left="391" w:hanging="391"/>
        <w:jc w:val="both"/>
        <w:rPr>
          <w:rFonts w:ascii="Calibri" w:hAnsi="Calibri"/>
          <w:b/>
          <w:noProof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w:br w:type="page"/>
      </w:r>
    </w:p>
    <w:p w14:paraId="0F67F4FB" w14:textId="299D61F2" w:rsidR="002E2DDD" w:rsidRDefault="008F5CC5" w:rsidP="00685514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  <w:r w:rsidRPr="00F9046E">
        <w:rPr>
          <w:rFonts w:ascii="Calibri" w:hAnsi="Calibri"/>
          <w:b/>
          <w:noProof/>
          <w:sz w:val="24"/>
          <w:szCs w:val="24"/>
        </w:rPr>
        <w:lastRenderedPageBreak/>
        <w:t xml:space="preserve">Příloha č. 2: </w:t>
      </w:r>
      <w:r w:rsidR="00F712D5">
        <w:rPr>
          <w:rFonts w:ascii="Calibri" w:hAnsi="Calibri"/>
          <w:b/>
          <w:noProof/>
          <w:sz w:val="24"/>
          <w:szCs w:val="24"/>
        </w:rPr>
        <w:t>R</w:t>
      </w:r>
      <w:r w:rsidR="00F712D5" w:rsidRPr="00F9046E">
        <w:rPr>
          <w:rFonts w:ascii="Calibri" w:hAnsi="Calibri"/>
          <w:b/>
          <w:noProof/>
          <w:sz w:val="24"/>
          <w:szCs w:val="24"/>
        </w:rPr>
        <w:t>estaurátorsk</w:t>
      </w:r>
      <w:r w:rsidR="0086602D">
        <w:rPr>
          <w:rFonts w:ascii="Calibri" w:hAnsi="Calibri"/>
          <w:b/>
          <w:noProof/>
          <w:sz w:val="24"/>
          <w:szCs w:val="24"/>
        </w:rPr>
        <w:t>é</w:t>
      </w:r>
      <w:r w:rsidR="00F712D5" w:rsidRPr="00F9046E">
        <w:rPr>
          <w:rFonts w:ascii="Calibri" w:hAnsi="Calibri"/>
          <w:b/>
          <w:noProof/>
          <w:sz w:val="24"/>
          <w:szCs w:val="24"/>
        </w:rPr>
        <w:t xml:space="preserve"> záměr</w:t>
      </w:r>
      <w:r w:rsidR="0086602D">
        <w:rPr>
          <w:rFonts w:ascii="Calibri" w:hAnsi="Calibri"/>
          <w:b/>
          <w:noProof/>
          <w:sz w:val="24"/>
          <w:szCs w:val="24"/>
        </w:rPr>
        <w:t>y</w:t>
      </w:r>
      <w:r w:rsidR="00F712D5">
        <w:rPr>
          <w:rFonts w:ascii="Calibri" w:hAnsi="Calibri"/>
          <w:b/>
          <w:noProof/>
          <w:sz w:val="24"/>
          <w:szCs w:val="24"/>
        </w:rPr>
        <w:t xml:space="preserve"> a rozpoč</w:t>
      </w:r>
      <w:r w:rsidR="00C527C1">
        <w:rPr>
          <w:rFonts w:ascii="Calibri" w:hAnsi="Calibri"/>
          <w:b/>
          <w:noProof/>
          <w:sz w:val="24"/>
          <w:szCs w:val="24"/>
        </w:rPr>
        <w:t>et</w:t>
      </w:r>
      <w:r w:rsidRPr="00F9046E">
        <w:rPr>
          <w:rFonts w:ascii="Calibri" w:hAnsi="Calibri"/>
          <w:b/>
          <w:noProof/>
          <w:sz w:val="24"/>
          <w:szCs w:val="24"/>
        </w:rPr>
        <w:t xml:space="preserve"> </w:t>
      </w:r>
    </w:p>
    <w:p w14:paraId="5F92DD2B" w14:textId="203BA1BA" w:rsidR="00685514" w:rsidRDefault="00685514" w:rsidP="00685514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p w14:paraId="2AB80DA6" w14:textId="77777777" w:rsidR="00685514" w:rsidRDefault="00685514" w:rsidP="00685514">
      <w:pPr>
        <w:tabs>
          <w:tab w:val="left" w:pos="2676"/>
        </w:tabs>
        <w:rPr>
          <w:rFonts w:ascii="Calibri" w:hAnsi="Calibri"/>
          <w:b/>
          <w:noProof/>
          <w:sz w:val="24"/>
          <w:szCs w:val="24"/>
        </w:rPr>
      </w:pPr>
    </w:p>
    <w:sectPr w:rsidR="00685514" w:rsidSect="00E846A2">
      <w:headerReference w:type="default" r:id="rId12"/>
      <w:headerReference w:type="first" r:id="rId13"/>
      <w:pgSz w:w="12240" w:h="15840"/>
      <w:pgMar w:top="1134" w:right="1417" w:bottom="993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54527" w14:textId="77777777" w:rsidR="00E3737B" w:rsidRDefault="00E3737B" w:rsidP="00C67EE9">
      <w:r>
        <w:separator/>
      </w:r>
    </w:p>
  </w:endnote>
  <w:endnote w:type="continuationSeparator" w:id="0">
    <w:p w14:paraId="152D1368" w14:textId="77777777" w:rsidR="00E3737B" w:rsidRDefault="00E3737B" w:rsidP="00C67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5544022"/>
      <w:docPartObj>
        <w:docPartGallery w:val="Page Numbers (Bottom of Page)"/>
        <w:docPartUnique/>
      </w:docPartObj>
    </w:sdtPr>
    <w:sdtEndPr/>
    <w:sdtContent>
      <w:p w14:paraId="27A1EBA1" w14:textId="77777777" w:rsidR="00CD3131" w:rsidRDefault="00CD313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9D94F37" w14:textId="77777777" w:rsidR="00CD3131" w:rsidRDefault="00CD31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E295B" w14:textId="77777777" w:rsidR="00CD3131" w:rsidRPr="002D012F" w:rsidRDefault="00CD3131" w:rsidP="00CD3131">
    <w:pPr>
      <w:jc w:val="center"/>
      <w:rPr>
        <w:rFonts w:ascii="Calibri" w:hAnsi="Calibri"/>
        <w:sz w:val="22"/>
      </w:rPr>
    </w:pPr>
    <w:r w:rsidRPr="002D012F">
      <w:rPr>
        <w:rFonts w:ascii="Calibri" w:hAnsi="Calibri"/>
        <w:b/>
        <w:sz w:val="22"/>
      </w:rPr>
      <w:t>-</w:t>
    </w:r>
    <w:r w:rsidRPr="002D012F">
      <w:rPr>
        <w:rFonts w:ascii="Calibri" w:hAnsi="Calibri"/>
        <w:sz w:val="22"/>
      </w:rPr>
      <w:fldChar w:fldCharType="begin"/>
    </w:r>
    <w:r w:rsidRPr="002D012F">
      <w:rPr>
        <w:rFonts w:ascii="Calibri" w:hAnsi="Calibri"/>
        <w:sz w:val="22"/>
      </w:rPr>
      <w:instrText xml:space="preserve"> PAGE   \* MERGEFORMAT </w:instrText>
    </w:r>
    <w:r w:rsidRPr="002D012F">
      <w:rPr>
        <w:rFonts w:ascii="Calibri" w:hAnsi="Calibri"/>
        <w:sz w:val="22"/>
      </w:rPr>
      <w:fldChar w:fldCharType="separate"/>
    </w:r>
    <w:r>
      <w:rPr>
        <w:rFonts w:ascii="Calibri" w:hAnsi="Calibri"/>
        <w:noProof/>
        <w:sz w:val="22"/>
      </w:rPr>
      <w:t>1</w:t>
    </w:r>
    <w:r w:rsidRPr="002D012F">
      <w:rPr>
        <w:rFonts w:ascii="Calibri" w:hAnsi="Calibri"/>
        <w:sz w:val="22"/>
      </w:rPr>
      <w:fldChar w:fldCharType="end"/>
    </w:r>
    <w:r w:rsidRPr="002D012F">
      <w:rPr>
        <w:rFonts w:ascii="Calibri" w:hAnsi="Calibri"/>
        <w:sz w:val="22"/>
      </w:rPr>
      <w:t>/</w:t>
    </w:r>
    <w:r>
      <w:rPr>
        <w:rFonts w:ascii="Calibri" w:hAnsi="Calibri"/>
        <w:noProof/>
        <w:sz w:val="22"/>
      </w:rPr>
      <w:fldChar w:fldCharType="begin"/>
    </w:r>
    <w:r>
      <w:rPr>
        <w:rFonts w:ascii="Calibri" w:hAnsi="Calibri"/>
        <w:noProof/>
        <w:sz w:val="22"/>
      </w:rPr>
      <w:instrText xml:space="preserve"> NUMPAGES   \* MERGEFORMAT </w:instrText>
    </w:r>
    <w:r>
      <w:rPr>
        <w:rFonts w:ascii="Calibri" w:hAnsi="Calibri"/>
        <w:noProof/>
        <w:sz w:val="22"/>
      </w:rPr>
      <w:fldChar w:fldCharType="separate"/>
    </w:r>
    <w:r>
      <w:rPr>
        <w:rFonts w:ascii="Calibri" w:hAnsi="Calibri"/>
        <w:noProof/>
        <w:sz w:val="22"/>
      </w:rPr>
      <w:t>11</w:t>
    </w:r>
    <w:r>
      <w:rPr>
        <w:rFonts w:ascii="Calibri" w:hAnsi="Calibri"/>
        <w:noProof/>
        <w:sz w:val="22"/>
      </w:rPr>
      <w:fldChar w:fldCharType="end"/>
    </w:r>
    <w:r w:rsidRPr="002D012F">
      <w:rPr>
        <w:rFonts w:ascii="Calibri" w:hAnsi="Calibri"/>
        <w:sz w:val="22"/>
      </w:rPr>
      <w:t>-</w:t>
    </w:r>
  </w:p>
  <w:p w14:paraId="21257ED2" w14:textId="77777777" w:rsidR="00CD3131" w:rsidRDefault="00CD3131">
    <w:pPr>
      <w:pStyle w:val="Zpat"/>
      <w:jc w:val="center"/>
    </w:pPr>
  </w:p>
  <w:p w14:paraId="367F1462" w14:textId="77777777" w:rsidR="00CD3131" w:rsidRDefault="00CD31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E1241" w14:textId="77777777" w:rsidR="00E3737B" w:rsidRDefault="00E3737B" w:rsidP="00C67EE9">
      <w:r>
        <w:separator/>
      </w:r>
    </w:p>
  </w:footnote>
  <w:footnote w:type="continuationSeparator" w:id="0">
    <w:p w14:paraId="5F9D00FE" w14:textId="77777777" w:rsidR="00E3737B" w:rsidRDefault="00E3737B" w:rsidP="00C67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8DC97" w14:textId="6F603F65" w:rsidR="00CD3131" w:rsidRPr="00D56091" w:rsidRDefault="00CD3131" w:rsidP="00053C43">
    <w:pPr>
      <w:pStyle w:val="Zhlav"/>
      <w:tabs>
        <w:tab w:val="left" w:pos="9214"/>
        <w:tab w:val="left" w:pos="9781"/>
      </w:tabs>
      <w:ind w:right="50"/>
      <w:jc w:val="right"/>
      <w:rPr>
        <w:sz w:val="24"/>
        <w:highlight w:val="yellow"/>
      </w:rPr>
    </w:pPr>
    <w:r w:rsidRPr="00F83010">
      <w:rPr>
        <w:sz w:val="24"/>
      </w:rPr>
      <w:t>č.</w:t>
    </w:r>
    <w:r>
      <w:rPr>
        <w:sz w:val="24"/>
      </w:rPr>
      <w:t xml:space="preserve"> </w:t>
    </w:r>
    <w:r w:rsidRPr="0073579D">
      <w:rPr>
        <w:sz w:val="24"/>
      </w:rPr>
      <w:t xml:space="preserve">j. </w:t>
    </w:r>
    <w:r w:rsidR="00800083" w:rsidRPr="00800083">
      <w:rPr>
        <w:sz w:val="24"/>
      </w:rPr>
      <w:t xml:space="preserve">2022/4787/NM </w:t>
    </w:r>
    <w:r w:rsidRPr="0073579D">
      <w:rPr>
        <w:sz w:val="24"/>
      </w:rPr>
      <w:t>(HM</w:t>
    </w:r>
    <w:r>
      <w:rPr>
        <w:sz w:val="24"/>
      </w:rPr>
      <w:t>1</w:t>
    </w:r>
    <w:r w:rsidR="002B56CC">
      <w:rPr>
        <w:sz w:val="24"/>
      </w:rPr>
      <w:t>.2</w:t>
    </w:r>
    <w:r w:rsidRPr="0073579D">
      <w:rPr>
        <w:sz w:val="24"/>
      </w:rPr>
      <w:t>)</w:t>
    </w:r>
    <w:r w:rsidRPr="0073579D">
      <w:rPr>
        <w:noProof/>
        <w:sz w:val="24"/>
      </w:rPr>
      <w:t xml:space="preserve"> </w:t>
    </w:r>
  </w:p>
  <w:p w14:paraId="28334F05" w14:textId="6F0DC2E8" w:rsidR="00CD3131" w:rsidRPr="00F83010" w:rsidRDefault="00CD3131" w:rsidP="00053C43">
    <w:pPr>
      <w:pStyle w:val="Zhlav"/>
      <w:tabs>
        <w:tab w:val="left" w:pos="9214"/>
      </w:tabs>
      <w:ind w:right="50"/>
      <w:jc w:val="right"/>
      <w:rPr>
        <w:sz w:val="24"/>
      </w:rPr>
    </w:pPr>
    <w:proofErr w:type="spellStart"/>
    <w:r w:rsidRPr="00C910BD">
      <w:rPr>
        <w:sz w:val="24"/>
      </w:rPr>
      <w:t>i.č</w:t>
    </w:r>
    <w:proofErr w:type="spellEnd"/>
    <w:r w:rsidRPr="00C910BD">
      <w:rPr>
        <w:sz w:val="24"/>
      </w:rPr>
      <w:t>.</w:t>
    </w:r>
    <w:r w:rsidR="00520B7C">
      <w:rPr>
        <w:sz w:val="24"/>
      </w:rPr>
      <w:t xml:space="preserve"> 82/2022/</w:t>
    </w:r>
    <w:r w:rsidRPr="00C910BD">
      <w:rPr>
        <w:sz w:val="24"/>
      </w:rPr>
      <w:t>HM</w:t>
    </w:r>
  </w:p>
  <w:p w14:paraId="52E4E32E" w14:textId="5D9375D0" w:rsidR="00CD3131" w:rsidRPr="00685514" w:rsidRDefault="00CD3131" w:rsidP="00685514">
    <w:pPr>
      <w:pStyle w:val="Zhlav"/>
      <w:tabs>
        <w:tab w:val="left" w:pos="9214"/>
        <w:tab w:val="left" w:pos="9781"/>
      </w:tabs>
      <w:ind w:right="50"/>
      <w:jc w:val="right"/>
      <w:rPr>
        <w:sz w:val="24"/>
      </w:rPr>
    </w:pPr>
    <w:r>
      <w:rPr>
        <w:rFonts w:ascii="Calibri" w:hAnsi="Calibri"/>
      </w:rPr>
      <w:tab/>
    </w:r>
    <w:r>
      <w:rPr>
        <w:rFonts w:ascii="Calibri" w:hAnsi="Calibri"/>
      </w:rPr>
      <w:tab/>
    </w:r>
  </w:p>
  <w:p w14:paraId="31EC4D01" w14:textId="77777777" w:rsidR="00CD3131" w:rsidRDefault="00CD3131" w:rsidP="004D4C31">
    <w:pPr>
      <w:pStyle w:val="Zhlav"/>
      <w:tabs>
        <w:tab w:val="clear" w:pos="9072"/>
        <w:tab w:val="left" w:pos="4956"/>
        <w:tab w:val="left" w:pos="5664"/>
      </w:tabs>
    </w:pP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D2D41" w14:textId="77777777" w:rsidR="00CD3131" w:rsidRDefault="00CD3131">
    <w:pPr>
      <w:pStyle w:val="Zhlav"/>
    </w:pPr>
  </w:p>
  <w:p w14:paraId="7BCDD21A" w14:textId="77777777" w:rsidR="00CD3131" w:rsidRDefault="00CD3131">
    <w:pPr>
      <w:pStyle w:val="Zhlav"/>
    </w:pPr>
  </w:p>
  <w:p w14:paraId="22023831" w14:textId="77777777" w:rsidR="00CD3131" w:rsidRDefault="00CD3131" w:rsidP="00C67EE9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18B9F" w14:textId="77777777" w:rsidR="00CD3131" w:rsidRDefault="00CD3131" w:rsidP="00053C43">
    <w:pPr>
      <w:pStyle w:val="Zhlav"/>
      <w:tabs>
        <w:tab w:val="left" w:pos="9214"/>
        <w:tab w:val="left" w:pos="9781"/>
      </w:tabs>
      <w:ind w:right="5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2AD"/>
    <w:multiLevelType w:val="multilevel"/>
    <w:tmpl w:val="B07C1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8E1E56"/>
    <w:multiLevelType w:val="hybridMultilevel"/>
    <w:tmpl w:val="08FC2BC0"/>
    <w:lvl w:ilvl="0" w:tplc="E30E16CC">
      <w:start w:val="5"/>
      <w:numFmt w:val="decimal"/>
      <w:lvlText w:val="%1"/>
      <w:lvlJc w:val="left"/>
      <w:pPr>
        <w:ind w:left="1364" w:hanging="360"/>
      </w:pPr>
      <w:rPr>
        <w:rFonts w:cstheme="minorHAns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BE4010"/>
    <w:multiLevelType w:val="multilevel"/>
    <w:tmpl w:val="A872B3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E4A4B"/>
    <w:multiLevelType w:val="multilevel"/>
    <w:tmpl w:val="B07C1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5A233A"/>
    <w:multiLevelType w:val="hybridMultilevel"/>
    <w:tmpl w:val="66B80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95760"/>
    <w:multiLevelType w:val="hybridMultilevel"/>
    <w:tmpl w:val="A9C0A01C"/>
    <w:lvl w:ilvl="0" w:tplc="E30E16CC">
      <w:start w:val="5"/>
      <w:numFmt w:val="decimal"/>
      <w:lvlText w:val="%1"/>
      <w:lvlJc w:val="left"/>
      <w:pPr>
        <w:ind w:left="1364" w:hanging="360"/>
      </w:pPr>
      <w:rPr>
        <w:rFonts w:cstheme="minorHAns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5B2622"/>
    <w:multiLevelType w:val="hybridMultilevel"/>
    <w:tmpl w:val="61B0187C"/>
    <w:lvl w:ilvl="0" w:tplc="0405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7" w15:restartNumberingAfterBreak="0">
    <w:nsid w:val="26181561"/>
    <w:multiLevelType w:val="multilevel"/>
    <w:tmpl w:val="B58C66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E232078"/>
    <w:multiLevelType w:val="multilevel"/>
    <w:tmpl w:val="B07C1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5F2CD6"/>
    <w:multiLevelType w:val="hybridMultilevel"/>
    <w:tmpl w:val="E4146A76"/>
    <w:lvl w:ilvl="0" w:tplc="83D2B9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222222"/>
        <w:sz w:val="1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E3C51"/>
    <w:multiLevelType w:val="hybridMultilevel"/>
    <w:tmpl w:val="7276B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12C0A"/>
    <w:multiLevelType w:val="multilevel"/>
    <w:tmpl w:val="B07C1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741A50"/>
    <w:multiLevelType w:val="multilevel"/>
    <w:tmpl w:val="4FB2B240"/>
    <w:lvl w:ilvl="0">
      <w:start w:val="1"/>
      <w:numFmt w:val="decimal"/>
      <w:lvlText w:val="%1."/>
      <w:lvlJc w:val="left"/>
      <w:pPr>
        <w:ind w:left="644" w:hanging="360"/>
      </w:pPr>
      <w:rPr>
        <w:rFonts w:cs="Tahoma"/>
        <w:i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52A61"/>
    <w:multiLevelType w:val="hybridMultilevel"/>
    <w:tmpl w:val="326E21A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09232FD"/>
    <w:multiLevelType w:val="hybridMultilevel"/>
    <w:tmpl w:val="9FAE3F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C2B5F"/>
    <w:multiLevelType w:val="multilevel"/>
    <w:tmpl w:val="2F505798"/>
    <w:lvl w:ilvl="0">
      <w:start w:val="2"/>
      <w:numFmt w:val="bullet"/>
      <w:lvlText w:val="-"/>
      <w:lvlJc w:val="left"/>
      <w:pPr>
        <w:ind w:left="417" w:hanging="360"/>
      </w:pPr>
      <w:rPr>
        <w:rFonts w:ascii="Calibri" w:hAnsi="Calibri" w:cs="Tahoma" w:hint="default"/>
        <w:sz w:val="24"/>
      </w:rPr>
    </w:lvl>
    <w:lvl w:ilvl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7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5B6737C"/>
    <w:multiLevelType w:val="hybridMultilevel"/>
    <w:tmpl w:val="F8EACAB8"/>
    <w:lvl w:ilvl="0" w:tplc="E30E16CC">
      <w:start w:val="5"/>
      <w:numFmt w:val="decimal"/>
      <w:lvlText w:val="%1"/>
      <w:lvlJc w:val="left"/>
      <w:pPr>
        <w:ind w:left="1004" w:hanging="360"/>
      </w:pPr>
      <w:rPr>
        <w:rFonts w:cstheme="minorHAns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98908DC"/>
    <w:multiLevelType w:val="multilevel"/>
    <w:tmpl w:val="2F9CC60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5E80CFC"/>
    <w:multiLevelType w:val="multilevel"/>
    <w:tmpl w:val="80142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7BAF3FE6"/>
    <w:multiLevelType w:val="multilevel"/>
    <w:tmpl w:val="C486041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C75FB8"/>
    <w:multiLevelType w:val="hybridMultilevel"/>
    <w:tmpl w:val="8DF8011C"/>
    <w:lvl w:ilvl="0" w:tplc="3A2E78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5"/>
  </w:num>
  <w:num w:numId="4">
    <w:abstractNumId w:val="18"/>
  </w:num>
  <w:num w:numId="5">
    <w:abstractNumId w:val="12"/>
  </w:num>
  <w:num w:numId="6">
    <w:abstractNumId w:val="17"/>
  </w:num>
  <w:num w:numId="7">
    <w:abstractNumId w:val="8"/>
  </w:num>
  <w:num w:numId="8">
    <w:abstractNumId w:val="3"/>
  </w:num>
  <w:num w:numId="9">
    <w:abstractNumId w:val="19"/>
  </w:num>
  <w:num w:numId="10">
    <w:abstractNumId w:val="11"/>
  </w:num>
  <w:num w:numId="11">
    <w:abstractNumId w:val="13"/>
  </w:num>
  <w:num w:numId="12">
    <w:abstractNumId w:val="16"/>
  </w:num>
  <w:num w:numId="13">
    <w:abstractNumId w:val="1"/>
  </w:num>
  <w:num w:numId="14">
    <w:abstractNumId w:val="5"/>
  </w:num>
  <w:num w:numId="15">
    <w:abstractNumId w:val="14"/>
  </w:num>
  <w:num w:numId="16">
    <w:abstractNumId w:val="0"/>
  </w:num>
  <w:num w:numId="17">
    <w:abstractNumId w:val="20"/>
  </w:num>
  <w:num w:numId="18">
    <w:abstractNumId w:val="9"/>
  </w:num>
  <w:num w:numId="19">
    <w:abstractNumId w:val="10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3E"/>
    <w:rsid w:val="000010C8"/>
    <w:rsid w:val="000017A1"/>
    <w:rsid w:val="00004D1A"/>
    <w:rsid w:val="00015EEA"/>
    <w:rsid w:val="000344D6"/>
    <w:rsid w:val="00046C11"/>
    <w:rsid w:val="00053C43"/>
    <w:rsid w:val="00053EE0"/>
    <w:rsid w:val="00054D59"/>
    <w:rsid w:val="00055443"/>
    <w:rsid w:val="000577A0"/>
    <w:rsid w:val="00072E9B"/>
    <w:rsid w:val="00087B98"/>
    <w:rsid w:val="00092811"/>
    <w:rsid w:val="000B309D"/>
    <w:rsid w:val="000B620E"/>
    <w:rsid w:val="000B67DE"/>
    <w:rsid w:val="000B7AC0"/>
    <w:rsid w:val="000C32B2"/>
    <w:rsid w:val="000C42AA"/>
    <w:rsid w:val="000D5B2B"/>
    <w:rsid w:val="000F120C"/>
    <w:rsid w:val="000F6B29"/>
    <w:rsid w:val="000F7CD1"/>
    <w:rsid w:val="00100870"/>
    <w:rsid w:val="001008FA"/>
    <w:rsid w:val="00106D6B"/>
    <w:rsid w:val="00116854"/>
    <w:rsid w:val="0013047D"/>
    <w:rsid w:val="001316F6"/>
    <w:rsid w:val="00132AC7"/>
    <w:rsid w:val="001342C0"/>
    <w:rsid w:val="00136CDD"/>
    <w:rsid w:val="0013727E"/>
    <w:rsid w:val="001409C0"/>
    <w:rsid w:val="001605FA"/>
    <w:rsid w:val="0017172A"/>
    <w:rsid w:val="001742B8"/>
    <w:rsid w:val="001A5CC8"/>
    <w:rsid w:val="001A64CE"/>
    <w:rsid w:val="001B2371"/>
    <w:rsid w:val="001B59DC"/>
    <w:rsid w:val="001C4374"/>
    <w:rsid w:val="001D34BE"/>
    <w:rsid w:val="001E3D02"/>
    <w:rsid w:val="001E7600"/>
    <w:rsid w:val="001F3595"/>
    <w:rsid w:val="001F3E6C"/>
    <w:rsid w:val="001F5F2E"/>
    <w:rsid w:val="00203F9E"/>
    <w:rsid w:val="002051E2"/>
    <w:rsid w:val="002132BC"/>
    <w:rsid w:val="00221B6C"/>
    <w:rsid w:val="00224033"/>
    <w:rsid w:val="00236249"/>
    <w:rsid w:val="00247C17"/>
    <w:rsid w:val="00257B6A"/>
    <w:rsid w:val="00263FA4"/>
    <w:rsid w:val="00272A60"/>
    <w:rsid w:val="00275E17"/>
    <w:rsid w:val="002912CB"/>
    <w:rsid w:val="0029533A"/>
    <w:rsid w:val="002963C2"/>
    <w:rsid w:val="002B02E6"/>
    <w:rsid w:val="002B244D"/>
    <w:rsid w:val="002B4E7A"/>
    <w:rsid w:val="002B56CC"/>
    <w:rsid w:val="002B5CDC"/>
    <w:rsid w:val="002C18C9"/>
    <w:rsid w:val="002C5097"/>
    <w:rsid w:val="002D1242"/>
    <w:rsid w:val="002D239F"/>
    <w:rsid w:val="002E2B1A"/>
    <w:rsid w:val="002E2DDD"/>
    <w:rsid w:val="002F6B8E"/>
    <w:rsid w:val="00301C38"/>
    <w:rsid w:val="00310C2A"/>
    <w:rsid w:val="0031752D"/>
    <w:rsid w:val="003216D6"/>
    <w:rsid w:val="00324D7E"/>
    <w:rsid w:val="00327E13"/>
    <w:rsid w:val="0033439B"/>
    <w:rsid w:val="003375C9"/>
    <w:rsid w:val="00340EF5"/>
    <w:rsid w:val="00346F8A"/>
    <w:rsid w:val="003511BA"/>
    <w:rsid w:val="00361C8A"/>
    <w:rsid w:val="00366451"/>
    <w:rsid w:val="00370B7E"/>
    <w:rsid w:val="00373CC5"/>
    <w:rsid w:val="00376E45"/>
    <w:rsid w:val="00386101"/>
    <w:rsid w:val="00386373"/>
    <w:rsid w:val="00387097"/>
    <w:rsid w:val="003904D6"/>
    <w:rsid w:val="00390B96"/>
    <w:rsid w:val="003956A4"/>
    <w:rsid w:val="003A5BB7"/>
    <w:rsid w:val="003B71E4"/>
    <w:rsid w:val="003C2A93"/>
    <w:rsid w:val="003C3E0D"/>
    <w:rsid w:val="003C3ECA"/>
    <w:rsid w:val="003D460E"/>
    <w:rsid w:val="003E4335"/>
    <w:rsid w:val="003E5313"/>
    <w:rsid w:val="003F4DA4"/>
    <w:rsid w:val="00406A34"/>
    <w:rsid w:val="00406C48"/>
    <w:rsid w:val="00410D8E"/>
    <w:rsid w:val="00412A3E"/>
    <w:rsid w:val="00426233"/>
    <w:rsid w:val="0042791B"/>
    <w:rsid w:val="00434257"/>
    <w:rsid w:val="00443C23"/>
    <w:rsid w:val="00444207"/>
    <w:rsid w:val="0044766D"/>
    <w:rsid w:val="00452461"/>
    <w:rsid w:val="00462454"/>
    <w:rsid w:val="004774A8"/>
    <w:rsid w:val="00491CF9"/>
    <w:rsid w:val="004A18F7"/>
    <w:rsid w:val="004D4616"/>
    <w:rsid w:val="004D4C31"/>
    <w:rsid w:val="004E0A4E"/>
    <w:rsid w:val="004E0EB5"/>
    <w:rsid w:val="004F7468"/>
    <w:rsid w:val="00502900"/>
    <w:rsid w:val="00520B7C"/>
    <w:rsid w:val="005270F3"/>
    <w:rsid w:val="00527BAE"/>
    <w:rsid w:val="00541532"/>
    <w:rsid w:val="005435A0"/>
    <w:rsid w:val="00547D60"/>
    <w:rsid w:val="005521D2"/>
    <w:rsid w:val="00553ABB"/>
    <w:rsid w:val="00555D49"/>
    <w:rsid w:val="00570304"/>
    <w:rsid w:val="00584F57"/>
    <w:rsid w:val="005B0A0E"/>
    <w:rsid w:val="005B160F"/>
    <w:rsid w:val="005B16EE"/>
    <w:rsid w:val="005B5597"/>
    <w:rsid w:val="005E3525"/>
    <w:rsid w:val="005F289B"/>
    <w:rsid w:val="005F5B2C"/>
    <w:rsid w:val="005F7E74"/>
    <w:rsid w:val="006132F1"/>
    <w:rsid w:val="00614D66"/>
    <w:rsid w:val="006402DE"/>
    <w:rsid w:val="00657480"/>
    <w:rsid w:val="00663560"/>
    <w:rsid w:val="0066636B"/>
    <w:rsid w:val="00667614"/>
    <w:rsid w:val="00673E3C"/>
    <w:rsid w:val="00685514"/>
    <w:rsid w:val="00695DE7"/>
    <w:rsid w:val="006A2194"/>
    <w:rsid w:val="006B13C4"/>
    <w:rsid w:val="006C5907"/>
    <w:rsid w:val="006C78EF"/>
    <w:rsid w:val="006D21D9"/>
    <w:rsid w:val="006D794F"/>
    <w:rsid w:val="006E059B"/>
    <w:rsid w:val="006E6EAD"/>
    <w:rsid w:val="006E78F2"/>
    <w:rsid w:val="007011FA"/>
    <w:rsid w:val="0071149F"/>
    <w:rsid w:val="0072128C"/>
    <w:rsid w:val="0073579D"/>
    <w:rsid w:val="00737472"/>
    <w:rsid w:val="007400F2"/>
    <w:rsid w:val="00742A04"/>
    <w:rsid w:val="007615A2"/>
    <w:rsid w:val="00761E1B"/>
    <w:rsid w:val="0077108C"/>
    <w:rsid w:val="00774C93"/>
    <w:rsid w:val="007771EF"/>
    <w:rsid w:val="00783ED8"/>
    <w:rsid w:val="00783F0E"/>
    <w:rsid w:val="00787DF3"/>
    <w:rsid w:val="0079049E"/>
    <w:rsid w:val="0079183D"/>
    <w:rsid w:val="00793626"/>
    <w:rsid w:val="007A6D2E"/>
    <w:rsid w:val="007B7CEF"/>
    <w:rsid w:val="007E2408"/>
    <w:rsid w:val="007E4B6D"/>
    <w:rsid w:val="00800083"/>
    <w:rsid w:val="00803900"/>
    <w:rsid w:val="008076F1"/>
    <w:rsid w:val="008147A2"/>
    <w:rsid w:val="00817C38"/>
    <w:rsid w:val="0082552B"/>
    <w:rsid w:val="008326C8"/>
    <w:rsid w:val="008340BF"/>
    <w:rsid w:val="00843D83"/>
    <w:rsid w:val="00854B43"/>
    <w:rsid w:val="0086602D"/>
    <w:rsid w:val="008A28C4"/>
    <w:rsid w:val="008A449F"/>
    <w:rsid w:val="008A7267"/>
    <w:rsid w:val="008B58C9"/>
    <w:rsid w:val="008D2B7A"/>
    <w:rsid w:val="008D3EAC"/>
    <w:rsid w:val="008D62C0"/>
    <w:rsid w:val="008E3D66"/>
    <w:rsid w:val="008E7E59"/>
    <w:rsid w:val="008F5CC5"/>
    <w:rsid w:val="008F74F3"/>
    <w:rsid w:val="008F7A21"/>
    <w:rsid w:val="00924064"/>
    <w:rsid w:val="00926889"/>
    <w:rsid w:val="00930E3B"/>
    <w:rsid w:val="0093506C"/>
    <w:rsid w:val="00960913"/>
    <w:rsid w:val="00965D72"/>
    <w:rsid w:val="00974579"/>
    <w:rsid w:val="00981367"/>
    <w:rsid w:val="009841A5"/>
    <w:rsid w:val="009862CE"/>
    <w:rsid w:val="0099019D"/>
    <w:rsid w:val="00994328"/>
    <w:rsid w:val="00996C87"/>
    <w:rsid w:val="009B12CE"/>
    <w:rsid w:val="009B4D73"/>
    <w:rsid w:val="009D5875"/>
    <w:rsid w:val="009F44FF"/>
    <w:rsid w:val="009F4EE6"/>
    <w:rsid w:val="009F5543"/>
    <w:rsid w:val="00A0369C"/>
    <w:rsid w:val="00A052F7"/>
    <w:rsid w:val="00A20B13"/>
    <w:rsid w:val="00A2591E"/>
    <w:rsid w:val="00A26508"/>
    <w:rsid w:val="00A26ABB"/>
    <w:rsid w:val="00A366B8"/>
    <w:rsid w:val="00A37E1D"/>
    <w:rsid w:val="00A453F9"/>
    <w:rsid w:val="00A565E9"/>
    <w:rsid w:val="00A72343"/>
    <w:rsid w:val="00A750C0"/>
    <w:rsid w:val="00A80488"/>
    <w:rsid w:val="00A83F3E"/>
    <w:rsid w:val="00A86C45"/>
    <w:rsid w:val="00A917E6"/>
    <w:rsid w:val="00A94891"/>
    <w:rsid w:val="00AA18E8"/>
    <w:rsid w:val="00AC0989"/>
    <w:rsid w:val="00AC5DAA"/>
    <w:rsid w:val="00B26443"/>
    <w:rsid w:val="00B319D8"/>
    <w:rsid w:val="00B5069C"/>
    <w:rsid w:val="00B5144B"/>
    <w:rsid w:val="00B54EB1"/>
    <w:rsid w:val="00B910CD"/>
    <w:rsid w:val="00B9150B"/>
    <w:rsid w:val="00BB6FB0"/>
    <w:rsid w:val="00BC463B"/>
    <w:rsid w:val="00BD710F"/>
    <w:rsid w:val="00BD72A8"/>
    <w:rsid w:val="00C0045E"/>
    <w:rsid w:val="00C015F0"/>
    <w:rsid w:val="00C20BB5"/>
    <w:rsid w:val="00C27653"/>
    <w:rsid w:val="00C3007E"/>
    <w:rsid w:val="00C301CA"/>
    <w:rsid w:val="00C31D1E"/>
    <w:rsid w:val="00C32EC0"/>
    <w:rsid w:val="00C3433F"/>
    <w:rsid w:val="00C343A9"/>
    <w:rsid w:val="00C3565C"/>
    <w:rsid w:val="00C37224"/>
    <w:rsid w:val="00C424BB"/>
    <w:rsid w:val="00C429F9"/>
    <w:rsid w:val="00C4726A"/>
    <w:rsid w:val="00C476EF"/>
    <w:rsid w:val="00C527C1"/>
    <w:rsid w:val="00C5674C"/>
    <w:rsid w:val="00C67EE9"/>
    <w:rsid w:val="00C75015"/>
    <w:rsid w:val="00C809BC"/>
    <w:rsid w:val="00C910BD"/>
    <w:rsid w:val="00CB0039"/>
    <w:rsid w:val="00CC6366"/>
    <w:rsid w:val="00CD3131"/>
    <w:rsid w:val="00CD72C4"/>
    <w:rsid w:val="00CF2A41"/>
    <w:rsid w:val="00D065B4"/>
    <w:rsid w:val="00D06AF9"/>
    <w:rsid w:val="00D23FC1"/>
    <w:rsid w:val="00D3381B"/>
    <w:rsid w:val="00D37008"/>
    <w:rsid w:val="00D446CA"/>
    <w:rsid w:val="00D51C54"/>
    <w:rsid w:val="00D56091"/>
    <w:rsid w:val="00D56C4D"/>
    <w:rsid w:val="00D615AB"/>
    <w:rsid w:val="00D654B2"/>
    <w:rsid w:val="00D738E8"/>
    <w:rsid w:val="00D771EF"/>
    <w:rsid w:val="00D878E8"/>
    <w:rsid w:val="00D900EF"/>
    <w:rsid w:val="00D95B8E"/>
    <w:rsid w:val="00D96110"/>
    <w:rsid w:val="00DA2B1D"/>
    <w:rsid w:val="00DA3DDE"/>
    <w:rsid w:val="00DB7809"/>
    <w:rsid w:val="00DC18E4"/>
    <w:rsid w:val="00DC2384"/>
    <w:rsid w:val="00DC71CE"/>
    <w:rsid w:val="00DD323F"/>
    <w:rsid w:val="00DD59F7"/>
    <w:rsid w:val="00DE0858"/>
    <w:rsid w:val="00DF0BAE"/>
    <w:rsid w:val="00DF0C4C"/>
    <w:rsid w:val="00DF7DC5"/>
    <w:rsid w:val="00E116B0"/>
    <w:rsid w:val="00E13382"/>
    <w:rsid w:val="00E17B2B"/>
    <w:rsid w:val="00E17D77"/>
    <w:rsid w:val="00E226B6"/>
    <w:rsid w:val="00E331D7"/>
    <w:rsid w:val="00E3737B"/>
    <w:rsid w:val="00E41958"/>
    <w:rsid w:val="00E47F1A"/>
    <w:rsid w:val="00E62ABB"/>
    <w:rsid w:val="00E62F15"/>
    <w:rsid w:val="00E64E7E"/>
    <w:rsid w:val="00E70E2D"/>
    <w:rsid w:val="00E7319D"/>
    <w:rsid w:val="00E77DA4"/>
    <w:rsid w:val="00E846A2"/>
    <w:rsid w:val="00ED4365"/>
    <w:rsid w:val="00EE7772"/>
    <w:rsid w:val="00F01E1F"/>
    <w:rsid w:val="00F023C6"/>
    <w:rsid w:val="00F12862"/>
    <w:rsid w:val="00F2685C"/>
    <w:rsid w:val="00F367B8"/>
    <w:rsid w:val="00F453A8"/>
    <w:rsid w:val="00F46143"/>
    <w:rsid w:val="00F51D54"/>
    <w:rsid w:val="00F67A42"/>
    <w:rsid w:val="00F701DB"/>
    <w:rsid w:val="00F712D5"/>
    <w:rsid w:val="00F73E83"/>
    <w:rsid w:val="00F779E7"/>
    <w:rsid w:val="00F82FBF"/>
    <w:rsid w:val="00F83010"/>
    <w:rsid w:val="00F9046E"/>
    <w:rsid w:val="00F91D74"/>
    <w:rsid w:val="00FA141A"/>
    <w:rsid w:val="00FA2888"/>
    <w:rsid w:val="00FA31B4"/>
    <w:rsid w:val="00FA6B88"/>
    <w:rsid w:val="00FA7B36"/>
    <w:rsid w:val="00FC07FC"/>
    <w:rsid w:val="00FC7987"/>
    <w:rsid w:val="00FE5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2116A"/>
  <w15:docId w15:val="{81CC1A7E-2203-40F0-83E8-C8483DC7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391" w:hanging="39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2A3E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051E2"/>
    <w:pPr>
      <w:keepNext/>
      <w:spacing w:before="240" w:after="120"/>
      <w:jc w:val="center"/>
      <w:outlineLvl w:val="0"/>
    </w:pPr>
    <w:rPr>
      <w:rFonts w:ascii="Arial" w:hAnsi="Arial"/>
      <w:b/>
      <w:bCs/>
      <w:kern w:val="32"/>
      <w:sz w:val="44"/>
      <w:szCs w:val="32"/>
    </w:rPr>
  </w:style>
  <w:style w:type="paragraph" w:styleId="Nadpis3">
    <w:name w:val="heading 3"/>
    <w:basedOn w:val="Normln"/>
    <w:next w:val="Zkladntext"/>
    <w:link w:val="Nadpis3Char"/>
    <w:qFormat/>
    <w:rsid w:val="00742A04"/>
    <w:pPr>
      <w:keepNext/>
      <w:spacing w:before="360" w:after="24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qFormat/>
    <w:rsid w:val="00412A3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Odsazentlatextu"/>
    <w:qFormat/>
    <w:rsid w:val="00412A3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412A3E"/>
    <w:pPr>
      <w:jc w:val="center"/>
    </w:pPr>
    <w:rPr>
      <w:b/>
      <w:sz w:val="24"/>
    </w:rPr>
  </w:style>
  <w:style w:type="character" w:customStyle="1" w:styleId="NzevChar1">
    <w:name w:val="Název Char1"/>
    <w:basedOn w:val="Standardnpsmoodstavce"/>
    <w:uiPriority w:val="10"/>
    <w:rsid w:val="00412A3E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Odstavecseseznamem">
    <w:name w:val="List Paragraph"/>
    <w:basedOn w:val="Normln"/>
    <w:uiPriority w:val="34"/>
    <w:qFormat/>
    <w:rsid w:val="00412A3E"/>
    <w:pPr>
      <w:ind w:left="720"/>
      <w:contextualSpacing/>
    </w:pPr>
  </w:style>
  <w:style w:type="paragraph" w:customStyle="1" w:styleId="Zkladntextodsazen1">
    <w:name w:val="Základní text odsazený1"/>
    <w:basedOn w:val="Normln"/>
    <w:qFormat/>
    <w:rsid w:val="00412A3E"/>
    <w:pPr>
      <w:suppressAutoHyphens/>
      <w:ind w:left="567" w:hanging="709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Odrky">
    <w:name w:val="Odrážky"/>
    <w:basedOn w:val="Normln"/>
    <w:qFormat/>
    <w:rsid w:val="00412A3E"/>
    <w:pPr>
      <w:suppressAutoHyphens/>
      <w:ind w:left="1134" w:hanging="425"/>
      <w:jc w:val="both"/>
    </w:pPr>
    <w:rPr>
      <w:sz w:val="24"/>
      <w:szCs w:val="24"/>
      <w:lang w:eastAsia="ar-SA"/>
    </w:rPr>
  </w:style>
  <w:style w:type="paragraph" w:customStyle="1" w:styleId="Odsazentlatextu">
    <w:name w:val="Odsazení těla textu"/>
    <w:basedOn w:val="Normln"/>
    <w:link w:val="ZkladntextodsazenChar"/>
    <w:rsid w:val="00412A3E"/>
    <w:pPr>
      <w:ind w:firstLine="360"/>
    </w:pPr>
    <w:rPr>
      <w:sz w:val="24"/>
    </w:rPr>
  </w:style>
  <w:style w:type="paragraph" w:customStyle="1" w:styleId="DefaultText">
    <w:name w:val="Default Text"/>
    <w:qFormat/>
    <w:rsid w:val="00412A3E"/>
    <w:pPr>
      <w:widowControl w:val="0"/>
      <w:suppressAutoHyphens/>
      <w:spacing w:line="240" w:lineRule="auto"/>
      <w:ind w:left="0" w:firstLine="0"/>
      <w:jc w:val="left"/>
    </w:pPr>
    <w:rPr>
      <w:rFonts w:ascii="Times New Roman" w:eastAsia="Arial" w:hAnsi="Times New Roman" w:cs="Times New Roman"/>
      <w:color w:val="000000"/>
      <w:sz w:val="24"/>
      <w:szCs w:val="20"/>
      <w:lang w:val="en-GB" w:eastAsia="ar-SA"/>
    </w:rPr>
  </w:style>
  <w:style w:type="paragraph" w:styleId="Zhlav">
    <w:name w:val="header"/>
    <w:basedOn w:val="Normln"/>
    <w:link w:val="ZhlavChar"/>
    <w:uiPriority w:val="99"/>
    <w:unhideWhenUsed/>
    <w:rsid w:val="00C67E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7EE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7E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7EE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742A04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semiHidden/>
    <w:rsid w:val="00742A04"/>
    <w:pPr>
      <w:spacing w:after="120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742A0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051E2"/>
    <w:rPr>
      <w:rFonts w:ascii="Arial" w:eastAsia="Times New Roman" w:hAnsi="Arial" w:cs="Times New Roman"/>
      <w:b/>
      <w:bCs/>
      <w:kern w:val="32"/>
      <w:sz w:val="44"/>
      <w:szCs w:val="3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E24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E240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E240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24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408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75E17"/>
    <w:rPr>
      <w:color w:val="0563C1" w:themeColor="hyperlink"/>
      <w:u w:val="single"/>
    </w:rPr>
  </w:style>
  <w:style w:type="paragraph" w:customStyle="1" w:styleId="Default">
    <w:name w:val="Default"/>
    <w:rsid w:val="006A2194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E0EB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6D794F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03900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16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16D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62F15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CD313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D3131"/>
    <w:rPr>
      <w:rFonts w:ascii="Calibri" w:hAnsi="Calibri"/>
      <w:szCs w:val="21"/>
    </w:rPr>
  </w:style>
  <w:style w:type="table" w:styleId="Barevntabulkasmkou6zvraznn3">
    <w:name w:val="Grid Table 6 Colorful Accent 3"/>
    <w:basedOn w:val="Normlntabulka"/>
    <w:uiPriority w:val="51"/>
    <w:rsid w:val="008F74F3"/>
    <w:pPr>
      <w:spacing w:line="240" w:lineRule="auto"/>
      <w:ind w:left="0" w:firstLine="0"/>
      <w:jc w:val="left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lnweb">
    <w:name w:val="Normal (Web)"/>
    <w:basedOn w:val="Normln"/>
    <w:uiPriority w:val="99"/>
    <w:unhideWhenUsed/>
    <w:rsid w:val="00C32EC0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seseznamem1">
    <w:name w:val="Odstavec se seznamem1"/>
    <w:basedOn w:val="Normln"/>
    <w:rsid w:val="00F779E7"/>
    <w:pPr>
      <w:ind w:left="720"/>
      <w:contextualSpacing/>
    </w:pPr>
    <w:rPr>
      <w:rFonts w:ascii="Calibri" w:hAnsi="Calibri"/>
      <w:sz w:val="22"/>
      <w:szCs w:val="24"/>
    </w:rPr>
  </w:style>
  <w:style w:type="paragraph" w:styleId="Bezmezer">
    <w:name w:val="No Spacing"/>
    <w:uiPriority w:val="1"/>
    <w:qFormat/>
    <w:rsid w:val="00410D8E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7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8C05C-2881-5E4D-9FBE-FAA2A4E5F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1033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Kleinová</dc:creator>
  <cp:lastModifiedBy>Skoupá Adéla</cp:lastModifiedBy>
  <cp:revision>2</cp:revision>
  <cp:lastPrinted>2022-10-19T06:40:00Z</cp:lastPrinted>
  <dcterms:created xsi:type="dcterms:W3CDTF">2022-10-19T06:50:00Z</dcterms:created>
  <dcterms:modified xsi:type="dcterms:W3CDTF">2022-10-19T06:50:00Z</dcterms:modified>
</cp:coreProperties>
</file>