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S/05750/65/22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5750/VC/22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PPK-224a/65/22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Východní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Náměstí 317, 538 25 Nasavrky</w:t>
      </w:r>
    </w:p>
    <w:p w14:paraId="506124F2" w14:textId="63EA1E2D"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B71A8D">
        <w:rPr>
          <w:rFonts w:ascii="Arial" w:hAnsi="Arial" w:cs="Arial"/>
        </w:rPr>
        <w:t>xxx</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Zastoupený: Mgr. Vlastimil </w:t>
      </w:r>
      <w:proofErr w:type="gramStart"/>
      <w:r w:rsidRPr="00C264BF">
        <w:rPr>
          <w:rFonts w:ascii="Arial" w:hAnsi="Arial" w:cs="Arial"/>
        </w:rPr>
        <w:t>Peřina  vedoucí</w:t>
      </w:r>
      <w:proofErr w:type="gramEnd"/>
      <w:r w:rsidRPr="00C264BF">
        <w:rPr>
          <w:rFonts w:ascii="Arial" w:hAnsi="Arial" w:cs="Arial"/>
        </w:rPr>
        <w:t xml:space="preserve"> oddělení SCHKO Železné hory -  RP Východní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Radislava Nožířová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Václav Král</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45519251</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Libáň  8, 538 25 Nasavrky</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Václav Král</w:t>
      </w:r>
    </w:p>
    <w:p w14:paraId="1E424C7F" w14:textId="5D8D1A3E"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B71A8D">
        <w:rPr>
          <w:rFonts w:ascii="Arial" w:hAnsi="Arial" w:cs="Arial"/>
        </w:rPr>
        <w:t>xxx</w:t>
      </w:r>
      <w:bookmarkStart w:id="0" w:name="_GoBack"/>
      <w:bookmarkEnd w:id="0"/>
    </w:p>
    <w:p w14:paraId="707D61F3" w14:textId="27948109" w:rsidR="00BA4C51" w:rsidRPr="00C264BF" w:rsidRDefault="00BA4C51" w:rsidP="00BB63BC">
      <w:pPr>
        <w:spacing w:after="0" w:line="240" w:lineRule="auto"/>
        <w:rPr>
          <w:rFonts w:ascii="Arial" w:hAnsi="Arial" w:cs="Arial"/>
        </w:rPr>
      </w:pPr>
      <w:r w:rsidRPr="00C264BF">
        <w:rPr>
          <w:rFonts w:ascii="Arial" w:hAnsi="Arial" w:cs="Arial"/>
        </w:rPr>
        <w:t>Email:</w:t>
      </w:r>
      <w:r w:rsidR="00B71A8D">
        <w:rPr>
          <w:rFonts w:ascii="Arial" w:hAnsi="Arial" w:cs="Arial"/>
        </w:rPr>
        <w:t xml:space="preserve"> xxx</w:t>
      </w:r>
    </w:p>
    <w:p w14:paraId="1523A1DD" w14:textId="07270433" w:rsidR="00BA4C51" w:rsidRPr="00C264BF" w:rsidRDefault="00BA4C51" w:rsidP="00BB63BC">
      <w:pPr>
        <w:spacing w:after="0" w:line="240" w:lineRule="auto"/>
        <w:rPr>
          <w:rFonts w:ascii="Arial" w:hAnsi="Arial" w:cs="Arial"/>
        </w:rPr>
      </w:pPr>
      <w:r w:rsidRPr="00C264BF">
        <w:rPr>
          <w:rFonts w:ascii="Arial" w:hAnsi="Arial" w:cs="Arial"/>
        </w:rPr>
        <w:t>Telefon:</w:t>
      </w:r>
      <w:r w:rsidR="00B71A8D">
        <w:rPr>
          <w:rFonts w:ascii="Arial" w:hAnsi="Arial" w:cs="Arial"/>
        </w:rPr>
        <w:t xml:space="preserve"> 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Výstavba 80 m drátěných oplocenek, likvidace 80 m drátěných oplocenek a oprava 795 m drátěných oplocenek. Vše v ochranném pásmu PR Polom.</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Opatření ke zlepšení druhové skladby lesních porostů.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PPK-224a/65/22.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82 640,- Kč</w:t>
      </w:r>
    </w:p>
    <w:p w14:paraId="1909710B" w14:textId="77777777" w:rsidR="00BA4C51" w:rsidRPr="00C264BF" w:rsidRDefault="00BA4C51" w:rsidP="00820E79">
      <w:pPr>
        <w:pStyle w:val="Nadpis2"/>
        <w:numPr>
          <w:ilvl w:val="0"/>
          <w:numId w:val="0"/>
        </w:numPr>
        <w:ind w:left="709"/>
      </w:pPr>
      <w:r w:rsidRPr="00C264BF">
        <w:t>DPH 21%: 17 354,40 Kč</w:t>
      </w:r>
    </w:p>
    <w:p w14:paraId="1A426FC4" w14:textId="77777777" w:rsidR="00BA4C51" w:rsidRPr="00C264BF" w:rsidRDefault="00BA4C51" w:rsidP="00820E79">
      <w:pPr>
        <w:pStyle w:val="Nadpis2"/>
        <w:numPr>
          <w:ilvl w:val="0"/>
          <w:numId w:val="0"/>
        </w:numPr>
        <w:ind w:left="709"/>
      </w:pPr>
      <w:r w:rsidRPr="00C264BF">
        <w:t>Cena včetně DPH: 99 994,40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Náměstí 317, 538 25 Nasavrky           .</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w:t>
      </w:r>
      <w:r w:rsidRPr="00C264BF">
        <w:lastRenderedPageBreak/>
        <w:t>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29.11.2022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OP PR Polom, parcely č. 263, 281/4, 282/1, 189, 258 k.ú. Velká Střítež.</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lastRenderedPageBreak/>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6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lastRenderedPageBreak/>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PPK-224a/65/22.</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Mgr. Vlastimil Peřina  vedoucí oddělení SCHKO Železné hory -  RP Východní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Václav Král</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820E79"/>
    <w:rsid w:val="00890973"/>
    <w:rsid w:val="009F14EA"/>
    <w:rsid w:val="00A14B20"/>
    <w:rsid w:val="00B413BA"/>
    <w:rsid w:val="00B45F6B"/>
    <w:rsid w:val="00B5182A"/>
    <w:rsid w:val="00B71A8D"/>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1652</Words>
  <Characters>9753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2022-06-28T20:43:00Z</dcterms:created>
  <dcterms:modified xsi:type="dcterms:W3CDTF">2022-11-16T12:53:00Z</dcterms:modified>
</cp:coreProperties>
</file>