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1A1F" w14:textId="04921809" w:rsidR="00852000" w:rsidRPr="00A52BCE" w:rsidRDefault="00E612E2" w:rsidP="00852000">
      <w:pPr>
        <w:pStyle w:val="Podtitul"/>
        <w:rPr>
          <w:rFonts w:ascii="Calibri" w:hAnsi="Calibri" w:cs="Calibri"/>
          <w:sz w:val="48"/>
          <w:szCs w:val="48"/>
          <w:lang w:val="cs-CZ"/>
        </w:rPr>
      </w:pPr>
      <w:r w:rsidRPr="00A52BCE">
        <w:rPr>
          <w:rFonts w:ascii="Calibri" w:hAnsi="Calibri" w:cs="Calibri"/>
          <w:sz w:val="48"/>
          <w:szCs w:val="48"/>
        </w:rPr>
        <w:t>Kupní s</w:t>
      </w:r>
      <w:r w:rsidR="00852000" w:rsidRPr="00A52BCE">
        <w:rPr>
          <w:rFonts w:ascii="Calibri" w:hAnsi="Calibri" w:cs="Calibri"/>
          <w:sz w:val="48"/>
          <w:szCs w:val="48"/>
        </w:rPr>
        <w:t>mlouv</w:t>
      </w:r>
      <w:r w:rsidR="00A52BCE" w:rsidRPr="00A52BCE">
        <w:rPr>
          <w:rFonts w:ascii="Calibri" w:hAnsi="Calibri" w:cs="Calibri"/>
          <w:sz w:val="48"/>
          <w:szCs w:val="48"/>
          <w:lang w:val="cs-CZ"/>
        </w:rPr>
        <w:t>a</w:t>
      </w:r>
    </w:p>
    <w:p w14:paraId="0535FAFF" w14:textId="77777777" w:rsidR="00852000" w:rsidRDefault="00F37258" w:rsidP="00852000">
      <w:pPr>
        <w:pStyle w:val="Podtitul"/>
        <w:spacing w:after="120"/>
        <w:rPr>
          <w:rFonts w:ascii="Calibri" w:hAnsi="Calibri" w:cs="Calibri"/>
          <w:b w:val="0"/>
          <w:sz w:val="20"/>
        </w:rPr>
      </w:pPr>
      <w:r>
        <w:rPr>
          <w:rFonts w:ascii="Calibri" w:hAnsi="Calibri" w:cs="Calibri"/>
          <w:b w:val="0"/>
          <w:sz w:val="20"/>
        </w:rPr>
        <w:t>(dále také jen smlouvy) u</w:t>
      </w:r>
      <w:r w:rsidR="00852000" w:rsidRPr="00C31B4F">
        <w:rPr>
          <w:rFonts w:ascii="Calibri" w:hAnsi="Calibri" w:cs="Calibri"/>
          <w:b w:val="0"/>
          <w:sz w:val="20"/>
        </w:rPr>
        <w:t xml:space="preserve">zavřené mezi smluvními stranami podle §§ </w:t>
      </w:r>
      <w:r w:rsidR="00E612E2">
        <w:rPr>
          <w:rFonts w:ascii="Calibri" w:hAnsi="Calibri" w:cs="Calibri"/>
          <w:b w:val="0"/>
          <w:sz w:val="20"/>
        </w:rPr>
        <w:t>2079</w:t>
      </w:r>
      <w:r>
        <w:rPr>
          <w:rFonts w:ascii="Calibri" w:hAnsi="Calibri" w:cs="Calibri"/>
          <w:b w:val="0"/>
          <w:sz w:val="20"/>
        </w:rPr>
        <w:t xml:space="preserve"> </w:t>
      </w:r>
      <w:r w:rsidR="00852000" w:rsidRPr="00C31B4F">
        <w:rPr>
          <w:rFonts w:ascii="Calibri" w:hAnsi="Calibri" w:cs="Calibri"/>
          <w:b w:val="0"/>
          <w:sz w:val="20"/>
        </w:rPr>
        <w:t>a násl. zákona č. 89/2012 Sb., občanského zákoníku v platném a účinném znění (dále jen „občanský zákoník“)</w:t>
      </w:r>
    </w:p>
    <w:p w14:paraId="00E3A5DC" w14:textId="77777777" w:rsidR="00E612E2" w:rsidRDefault="00E612E2" w:rsidP="00E612E2">
      <w:pPr>
        <w:pStyle w:val="Nadpis3"/>
        <w:spacing w:before="397" w:after="227" w:line="200" w:lineRule="atLeast"/>
        <w:jc w:val="center"/>
        <w:rPr>
          <w:rFonts w:ascii="Tahoma" w:hAnsi="Tahoma" w:cs="Tahoma"/>
          <w:bCs/>
          <w:sz w:val="20"/>
          <w:szCs w:val="21"/>
        </w:rPr>
      </w:pPr>
      <w:r>
        <w:rPr>
          <w:rFonts w:ascii="Tahoma" w:hAnsi="Tahoma" w:cs="Tahoma"/>
          <w:sz w:val="20"/>
          <w:szCs w:val="21"/>
        </w:rPr>
        <w:t>I.</w:t>
      </w:r>
      <w:r>
        <w:rPr>
          <w:rFonts w:ascii="Tahoma" w:hAnsi="Tahoma" w:cs="Tahoma"/>
          <w:sz w:val="20"/>
          <w:szCs w:val="21"/>
        </w:rPr>
        <w:br/>
      </w:r>
      <w:r>
        <w:rPr>
          <w:rFonts w:ascii="Tahoma" w:hAnsi="Tahoma" w:cs="Tahoma"/>
          <w:caps/>
          <w:color w:val="000000"/>
          <w:sz w:val="20"/>
          <w:szCs w:val="21"/>
        </w:rPr>
        <w:t>Smluvní strany</w:t>
      </w:r>
    </w:p>
    <w:p w14:paraId="385E9BE0" w14:textId="77777777" w:rsidR="00862B83" w:rsidRPr="00C31B4F" w:rsidRDefault="00862B83" w:rsidP="00862B83">
      <w:pPr>
        <w:pStyle w:val="Nadpis1"/>
        <w:rPr>
          <w:rFonts w:ascii="Calibri" w:hAnsi="Calibri" w:cs="Calibri"/>
          <w:sz w:val="22"/>
          <w:szCs w:val="22"/>
        </w:rPr>
      </w:pPr>
      <w:r w:rsidRPr="00C31B4F">
        <w:rPr>
          <w:rFonts w:ascii="Calibri" w:hAnsi="Calibri" w:cs="Calibri"/>
          <w:sz w:val="22"/>
          <w:szCs w:val="22"/>
          <w:lang w:val="cs-CZ"/>
        </w:rPr>
        <w:t>Městská nemocnice v Odrách, příspěvková organizace</w:t>
      </w:r>
    </w:p>
    <w:p w14:paraId="208EBEA2" w14:textId="77777777" w:rsidR="00862B83" w:rsidRPr="00C31B4F" w:rsidRDefault="00862B83" w:rsidP="00862B83">
      <w:pPr>
        <w:rPr>
          <w:rFonts w:ascii="Calibri" w:hAnsi="Calibri" w:cs="Calibri"/>
          <w:sz w:val="22"/>
          <w:szCs w:val="22"/>
        </w:rPr>
      </w:pPr>
      <w:r w:rsidRPr="00C31B4F">
        <w:rPr>
          <w:rFonts w:ascii="Calibri" w:hAnsi="Calibri" w:cs="Calibri"/>
          <w:color w:val="000000"/>
          <w:sz w:val="22"/>
          <w:szCs w:val="22"/>
        </w:rPr>
        <w:t>sídlo</w:t>
      </w:r>
      <w:r w:rsidRPr="00C31B4F">
        <w:rPr>
          <w:rFonts w:ascii="Calibri" w:hAnsi="Calibri" w:cs="Calibri"/>
          <w:sz w:val="22"/>
          <w:szCs w:val="22"/>
        </w:rPr>
        <w:t>: Nadační 375/1, 742 35 Odry</w:t>
      </w:r>
    </w:p>
    <w:p w14:paraId="1F34008E" w14:textId="77777777" w:rsidR="00862B83" w:rsidRPr="00C31B4F" w:rsidRDefault="00862B83" w:rsidP="00862B83">
      <w:pPr>
        <w:rPr>
          <w:rFonts w:ascii="Calibri" w:hAnsi="Calibri" w:cs="Calibri"/>
          <w:sz w:val="22"/>
          <w:szCs w:val="22"/>
        </w:rPr>
      </w:pPr>
      <w:r w:rsidRPr="00C31B4F">
        <w:rPr>
          <w:rFonts w:ascii="Calibri" w:hAnsi="Calibri" w:cs="Calibri"/>
          <w:sz w:val="22"/>
          <w:szCs w:val="22"/>
        </w:rPr>
        <w:t>zastoupená</w:t>
      </w:r>
      <w:r w:rsidR="00587F27" w:rsidRPr="00C31B4F">
        <w:rPr>
          <w:rFonts w:ascii="Calibri" w:hAnsi="Calibri" w:cs="Calibri"/>
          <w:sz w:val="22"/>
          <w:szCs w:val="22"/>
        </w:rPr>
        <w:t xml:space="preserve"> </w:t>
      </w:r>
      <w:r w:rsidRPr="00C31B4F">
        <w:rPr>
          <w:rFonts w:ascii="Calibri" w:hAnsi="Calibri" w:cs="Calibri"/>
          <w:sz w:val="22"/>
          <w:szCs w:val="22"/>
        </w:rPr>
        <w:t xml:space="preserve">Ing. Martinem </w:t>
      </w:r>
      <w:proofErr w:type="spellStart"/>
      <w:r w:rsidRPr="00C31B4F">
        <w:rPr>
          <w:rFonts w:ascii="Calibri" w:hAnsi="Calibri" w:cs="Calibri"/>
          <w:sz w:val="22"/>
          <w:szCs w:val="22"/>
        </w:rPr>
        <w:t>Šmausem</w:t>
      </w:r>
      <w:proofErr w:type="spellEnd"/>
      <w:r w:rsidR="00D741F6" w:rsidRPr="00C31B4F">
        <w:rPr>
          <w:rFonts w:ascii="Calibri" w:hAnsi="Calibri" w:cs="Calibri"/>
          <w:sz w:val="22"/>
          <w:szCs w:val="22"/>
        </w:rPr>
        <w:t>, ředitelem</w:t>
      </w:r>
    </w:p>
    <w:p w14:paraId="290607CD" w14:textId="424A699C" w:rsidR="00862B83" w:rsidRPr="00C31B4F" w:rsidRDefault="00862B83" w:rsidP="00862B83">
      <w:pPr>
        <w:rPr>
          <w:rFonts w:ascii="Calibri" w:hAnsi="Calibri" w:cs="Calibri"/>
          <w:sz w:val="22"/>
          <w:szCs w:val="22"/>
        </w:rPr>
      </w:pPr>
      <w:r w:rsidRPr="00C31B4F">
        <w:rPr>
          <w:rFonts w:ascii="Calibri" w:hAnsi="Calibri" w:cs="Calibri"/>
          <w:sz w:val="22"/>
          <w:szCs w:val="22"/>
        </w:rPr>
        <w:t>zapsaná v obchodním rejstříku</w:t>
      </w:r>
      <w:r w:rsidR="00CF35EA">
        <w:rPr>
          <w:rFonts w:ascii="Calibri" w:hAnsi="Calibri" w:cs="Calibri"/>
          <w:sz w:val="22"/>
          <w:szCs w:val="22"/>
        </w:rPr>
        <w:t xml:space="preserve"> – nezapisuje se</w:t>
      </w:r>
    </w:p>
    <w:p w14:paraId="6766107F" w14:textId="77777777" w:rsidR="00862B83" w:rsidRPr="00C31B4F" w:rsidRDefault="00862B83" w:rsidP="00862B83">
      <w:pPr>
        <w:rPr>
          <w:rFonts w:ascii="Calibri" w:hAnsi="Calibri" w:cs="Calibri"/>
          <w:sz w:val="22"/>
          <w:szCs w:val="22"/>
        </w:rPr>
      </w:pPr>
      <w:r w:rsidRPr="00C31B4F">
        <w:rPr>
          <w:rFonts w:ascii="Calibri" w:hAnsi="Calibri" w:cs="Calibri"/>
          <w:sz w:val="22"/>
          <w:szCs w:val="22"/>
        </w:rPr>
        <w:t>IČ</w:t>
      </w:r>
      <w:r w:rsidR="006F5399">
        <w:rPr>
          <w:rFonts w:ascii="Calibri" w:hAnsi="Calibri" w:cs="Calibri"/>
          <w:sz w:val="22"/>
          <w:szCs w:val="22"/>
        </w:rPr>
        <w:t>O</w:t>
      </w:r>
      <w:r w:rsidRPr="00C31B4F">
        <w:rPr>
          <w:rFonts w:ascii="Calibri" w:hAnsi="Calibri" w:cs="Calibri"/>
          <w:sz w:val="22"/>
          <w:szCs w:val="22"/>
        </w:rPr>
        <w:t>: 661</w:t>
      </w:r>
      <w:r w:rsidR="00587F27" w:rsidRPr="00C31B4F">
        <w:rPr>
          <w:rFonts w:ascii="Calibri" w:hAnsi="Calibri" w:cs="Calibri"/>
          <w:sz w:val="22"/>
          <w:szCs w:val="22"/>
        </w:rPr>
        <w:t xml:space="preserve"> </w:t>
      </w:r>
      <w:r w:rsidRPr="00C31B4F">
        <w:rPr>
          <w:rFonts w:ascii="Calibri" w:hAnsi="Calibri" w:cs="Calibri"/>
          <w:sz w:val="22"/>
          <w:szCs w:val="22"/>
        </w:rPr>
        <w:t>83</w:t>
      </w:r>
      <w:r w:rsidR="00587F27" w:rsidRPr="00C31B4F">
        <w:rPr>
          <w:rFonts w:ascii="Calibri" w:hAnsi="Calibri" w:cs="Calibri"/>
          <w:sz w:val="22"/>
          <w:szCs w:val="22"/>
        </w:rPr>
        <w:t xml:space="preserve"> </w:t>
      </w:r>
      <w:r w:rsidRPr="00C31B4F">
        <w:rPr>
          <w:rFonts w:ascii="Calibri" w:hAnsi="Calibri" w:cs="Calibri"/>
          <w:sz w:val="22"/>
          <w:szCs w:val="22"/>
        </w:rPr>
        <w:t>596</w:t>
      </w:r>
    </w:p>
    <w:p w14:paraId="5193CDD9" w14:textId="77777777" w:rsidR="00862B83" w:rsidRPr="00C31B4F" w:rsidRDefault="00862B83" w:rsidP="00862B83">
      <w:pPr>
        <w:rPr>
          <w:rFonts w:ascii="Calibri" w:hAnsi="Calibri" w:cs="Calibri"/>
          <w:sz w:val="22"/>
          <w:szCs w:val="22"/>
        </w:rPr>
      </w:pPr>
      <w:r w:rsidRPr="00C31B4F">
        <w:rPr>
          <w:rFonts w:ascii="Calibri" w:hAnsi="Calibri" w:cs="Calibri"/>
          <w:sz w:val="22"/>
          <w:szCs w:val="22"/>
        </w:rPr>
        <w:t>DIČ: CZ66183596</w:t>
      </w:r>
    </w:p>
    <w:p w14:paraId="5708BB7D" w14:textId="5BB7F546" w:rsidR="00862B83" w:rsidRPr="00C31B4F" w:rsidRDefault="00862B83" w:rsidP="00862B83">
      <w:pPr>
        <w:rPr>
          <w:rFonts w:ascii="Calibri" w:hAnsi="Calibri" w:cs="Calibri"/>
          <w:sz w:val="22"/>
          <w:szCs w:val="22"/>
        </w:rPr>
      </w:pPr>
      <w:r w:rsidRPr="00C31B4F">
        <w:rPr>
          <w:rFonts w:ascii="Calibri" w:hAnsi="Calibri" w:cs="Calibri"/>
          <w:sz w:val="22"/>
          <w:szCs w:val="22"/>
        </w:rPr>
        <w:t>bankovní spojení</w:t>
      </w:r>
      <w:r w:rsidR="00E51EF5">
        <w:rPr>
          <w:rFonts w:ascii="Calibri" w:hAnsi="Calibri" w:cs="Calibri"/>
          <w:sz w:val="22"/>
          <w:szCs w:val="22"/>
        </w:rPr>
        <w:t xml:space="preserve">, </w:t>
      </w:r>
      <w:r w:rsidRPr="00C31B4F">
        <w:rPr>
          <w:rFonts w:ascii="Calibri" w:hAnsi="Calibri" w:cs="Calibri"/>
          <w:sz w:val="22"/>
          <w:szCs w:val="22"/>
        </w:rPr>
        <w:t xml:space="preserve">číslo účtu: </w:t>
      </w:r>
    </w:p>
    <w:p w14:paraId="050D90EA" w14:textId="68727573" w:rsidR="00862B83" w:rsidRDefault="00862B83" w:rsidP="00862B83">
      <w:pPr>
        <w:rPr>
          <w:rFonts w:ascii="Calibri" w:hAnsi="Calibri" w:cs="Calibri"/>
          <w:sz w:val="22"/>
          <w:szCs w:val="22"/>
        </w:rPr>
      </w:pPr>
      <w:r w:rsidRPr="00C31B4F">
        <w:rPr>
          <w:rFonts w:ascii="Calibri" w:hAnsi="Calibri" w:cs="Calibri"/>
          <w:sz w:val="22"/>
          <w:szCs w:val="22"/>
        </w:rPr>
        <w:t>(dále jen „</w:t>
      </w:r>
      <w:r w:rsidR="00E612E2">
        <w:rPr>
          <w:rFonts w:ascii="Calibri" w:hAnsi="Calibri" w:cs="Calibri"/>
          <w:sz w:val="22"/>
          <w:szCs w:val="22"/>
        </w:rPr>
        <w:t>kupující</w:t>
      </w:r>
      <w:r w:rsidRPr="00C31B4F">
        <w:rPr>
          <w:rFonts w:ascii="Calibri" w:hAnsi="Calibri" w:cs="Calibri"/>
          <w:sz w:val="22"/>
          <w:szCs w:val="22"/>
        </w:rPr>
        <w:t>“)</w:t>
      </w:r>
    </w:p>
    <w:p w14:paraId="1AC26B86" w14:textId="5BE5A30E" w:rsidR="00E51EF5" w:rsidRPr="00C31B4F" w:rsidRDefault="00E51EF5" w:rsidP="00C2583A">
      <w:pPr>
        <w:jc w:val="both"/>
        <w:rPr>
          <w:rFonts w:ascii="Calibri" w:hAnsi="Calibri" w:cs="Calibri"/>
          <w:i/>
          <w:iCs/>
          <w:color w:val="0000FF"/>
        </w:rPr>
      </w:pPr>
      <w:r>
        <w:rPr>
          <w:rFonts w:ascii="Calibri" w:hAnsi="Calibri" w:cs="Calibri"/>
          <w:sz w:val="22"/>
          <w:szCs w:val="22"/>
        </w:rPr>
        <w:t>k</w:t>
      </w:r>
      <w:r w:rsidRPr="001851E2">
        <w:rPr>
          <w:rFonts w:ascii="Calibri" w:hAnsi="Calibri" w:cs="Calibri"/>
          <w:sz w:val="22"/>
          <w:szCs w:val="22"/>
        </w:rPr>
        <w:t>ontaktní osob</w:t>
      </w:r>
      <w:r>
        <w:rPr>
          <w:rFonts w:ascii="Calibri" w:hAnsi="Calibri" w:cs="Calibri"/>
          <w:sz w:val="22"/>
          <w:szCs w:val="22"/>
        </w:rPr>
        <w:t>a</w:t>
      </w:r>
      <w:r w:rsidRPr="001851E2">
        <w:rPr>
          <w:rFonts w:ascii="Calibri" w:hAnsi="Calibri" w:cs="Calibri"/>
          <w:sz w:val="22"/>
          <w:szCs w:val="22"/>
        </w:rPr>
        <w:t xml:space="preserve"> oprávněn</w:t>
      </w:r>
      <w:r>
        <w:rPr>
          <w:rFonts w:ascii="Calibri" w:hAnsi="Calibri" w:cs="Calibri"/>
          <w:sz w:val="22"/>
          <w:szCs w:val="22"/>
        </w:rPr>
        <w:t>á</w:t>
      </w:r>
      <w:r w:rsidRPr="001851E2">
        <w:rPr>
          <w:rFonts w:ascii="Calibri" w:hAnsi="Calibri" w:cs="Calibri"/>
          <w:sz w:val="22"/>
          <w:szCs w:val="22"/>
        </w:rPr>
        <w:t xml:space="preserve"> jednat ve věcech technických a provozních</w:t>
      </w:r>
      <w:r>
        <w:rPr>
          <w:rFonts w:ascii="Calibri" w:hAnsi="Calibri" w:cs="Calibri"/>
          <w:sz w:val="22"/>
          <w:szCs w:val="22"/>
        </w:rPr>
        <w:t xml:space="preserve">: </w:t>
      </w:r>
    </w:p>
    <w:p w14:paraId="3635FC80" w14:textId="74EC5D01" w:rsidR="00E51EF5" w:rsidRPr="00C31B4F" w:rsidRDefault="00E51EF5" w:rsidP="00E51EF5">
      <w:pPr>
        <w:rPr>
          <w:rFonts w:ascii="Calibri" w:hAnsi="Calibri" w:cs="Calibri"/>
          <w:sz w:val="22"/>
          <w:szCs w:val="22"/>
        </w:rPr>
      </w:pPr>
      <w:r w:rsidRPr="00C31B4F">
        <w:rPr>
          <w:rFonts w:ascii="Calibri" w:hAnsi="Calibri" w:cs="Calibri"/>
          <w:sz w:val="22"/>
          <w:szCs w:val="22"/>
        </w:rPr>
        <w:t xml:space="preserve">(dále jen </w:t>
      </w:r>
      <w:r w:rsidRPr="00E51EF5">
        <w:rPr>
          <w:rFonts w:ascii="Calibri" w:hAnsi="Calibri" w:cs="Calibri"/>
          <w:b/>
          <w:bCs/>
          <w:sz w:val="22"/>
          <w:szCs w:val="22"/>
        </w:rPr>
        <w:t>„kupující“</w:t>
      </w:r>
      <w:r w:rsidRPr="00C31B4F">
        <w:rPr>
          <w:rFonts w:ascii="Calibri" w:hAnsi="Calibri" w:cs="Calibri"/>
          <w:sz w:val="22"/>
          <w:szCs w:val="22"/>
        </w:rPr>
        <w:t>)</w:t>
      </w:r>
    </w:p>
    <w:p w14:paraId="747D2710" w14:textId="77777777" w:rsidR="00862B83" w:rsidRPr="00C31B4F" w:rsidRDefault="00862B83" w:rsidP="00862B83">
      <w:pPr>
        <w:rPr>
          <w:rFonts w:ascii="Calibri" w:hAnsi="Calibri" w:cs="Calibri"/>
          <w:sz w:val="22"/>
          <w:szCs w:val="22"/>
        </w:rPr>
      </w:pPr>
    </w:p>
    <w:p w14:paraId="00508AA6" w14:textId="77777777" w:rsidR="00862B83" w:rsidRPr="00C31B4F" w:rsidRDefault="00862B83" w:rsidP="00862B83">
      <w:pPr>
        <w:rPr>
          <w:rFonts w:ascii="Calibri" w:hAnsi="Calibri" w:cs="Calibri"/>
          <w:sz w:val="22"/>
          <w:szCs w:val="22"/>
        </w:rPr>
      </w:pPr>
      <w:r w:rsidRPr="00C31B4F">
        <w:rPr>
          <w:rFonts w:ascii="Calibri" w:hAnsi="Calibri" w:cs="Calibri"/>
          <w:sz w:val="22"/>
          <w:szCs w:val="22"/>
        </w:rPr>
        <w:t>a</w:t>
      </w:r>
    </w:p>
    <w:p w14:paraId="2CE3C345" w14:textId="77777777" w:rsidR="00862B83" w:rsidRPr="00C31B4F" w:rsidRDefault="00862B83" w:rsidP="00862B83">
      <w:pPr>
        <w:rPr>
          <w:rFonts w:ascii="Calibri" w:hAnsi="Calibri" w:cs="Calibri"/>
          <w:sz w:val="22"/>
          <w:szCs w:val="22"/>
        </w:rPr>
      </w:pPr>
    </w:p>
    <w:p w14:paraId="02EF5A93" w14:textId="77777777" w:rsidR="00800639" w:rsidRPr="00C31B4F" w:rsidRDefault="00800639" w:rsidP="00800639">
      <w:pPr>
        <w:rPr>
          <w:rFonts w:ascii="Calibri" w:hAnsi="Calibri" w:cs="Calibri"/>
          <w:b/>
          <w:sz w:val="22"/>
          <w:szCs w:val="22"/>
        </w:rPr>
      </w:pPr>
      <w:r>
        <w:rPr>
          <w:rFonts w:ascii="Calibri" w:hAnsi="Calibri" w:cs="Calibri"/>
          <w:b/>
          <w:sz w:val="22"/>
          <w:szCs w:val="22"/>
        </w:rPr>
        <w:t xml:space="preserve">GIGACOMPUTER a.s. </w:t>
      </w:r>
    </w:p>
    <w:p w14:paraId="33726E27" w14:textId="77777777" w:rsidR="00800639" w:rsidRPr="001851E2" w:rsidRDefault="00800639" w:rsidP="00800639">
      <w:pPr>
        <w:rPr>
          <w:rFonts w:ascii="Calibri" w:hAnsi="Calibri" w:cs="Calibri"/>
          <w:sz w:val="22"/>
          <w:szCs w:val="22"/>
        </w:rPr>
      </w:pPr>
      <w:r w:rsidRPr="001851E2">
        <w:rPr>
          <w:rFonts w:ascii="Calibri" w:hAnsi="Calibri" w:cs="Calibri"/>
          <w:sz w:val="22"/>
          <w:szCs w:val="22"/>
        </w:rPr>
        <w:t>sídlo: Otakara Ševčíka 4228/83, 636 00, Brno</w:t>
      </w:r>
    </w:p>
    <w:p w14:paraId="47F8A337" w14:textId="46D8887D" w:rsidR="00800639" w:rsidRPr="001851E2" w:rsidRDefault="00800639" w:rsidP="00800639">
      <w:pPr>
        <w:rPr>
          <w:rFonts w:ascii="Calibri" w:hAnsi="Calibri" w:cs="Calibri"/>
          <w:sz w:val="22"/>
          <w:szCs w:val="22"/>
        </w:rPr>
      </w:pPr>
      <w:r w:rsidRPr="001851E2">
        <w:rPr>
          <w:rFonts w:ascii="Calibri" w:hAnsi="Calibri" w:cs="Calibri"/>
          <w:sz w:val="22"/>
          <w:szCs w:val="22"/>
        </w:rPr>
        <w:t>zastoupená: Mar</w:t>
      </w:r>
      <w:r w:rsidR="001F4307">
        <w:rPr>
          <w:rFonts w:ascii="Calibri" w:hAnsi="Calibri" w:cs="Calibri"/>
          <w:sz w:val="22"/>
          <w:szCs w:val="22"/>
        </w:rPr>
        <w:t>kem</w:t>
      </w:r>
      <w:r w:rsidRPr="001851E2">
        <w:rPr>
          <w:rFonts w:ascii="Calibri" w:hAnsi="Calibri" w:cs="Calibri"/>
          <w:sz w:val="22"/>
          <w:szCs w:val="22"/>
        </w:rPr>
        <w:t xml:space="preserve"> Kudličk</w:t>
      </w:r>
      <w:r w:rsidR="001F4307">
        <w:rPr>
          <w:rFonts w:ascii="Calibri" w:hAnsi="Calibri" w:cs="Calibri"/>
          <w:sz w:val="22"/>
          <w:szCs w:val="22"/>
        </w:rPr>
        <w:t>ou</w:t>
      </w:r>
      <w:r>
        <w:rPr>
          <w:rFonts w:ascii="Calibri" w:hAnsi="Calibri" w:cs="Calibri"/>
          <w:sz w:val="22"/>
          <w:szCs w:val="22"/>
        </w:rPr>
        <w:t>, vedoucí</w:t>
      </w:r>
      <w:r w:rsidR="001F4307">
        <w:rPr>
          <w:rFonts w:ascii="Calibri" w:hAnsi="Calibri" w:cs="Calibri"/>
          <w:sz w:val="22"/>
          <w:szCs w:val="22"/>
        </w:rPr>
        <w:t>m</w:t>
      </w:r>
      <w:r>
        <w:rPr>
          <w:rFonts w:ascii="Calibri" w:hAnsi="Calibri" w:cs="Calibri"/>
          <w:sz w:val="22"/>
          <w:szCs w:val="22"/>
        </w:rPr>
        <w:t xml:space="preserve"> zákaznické podpory a velkoobchodu</w:t>
      </w:r>
      <w:r w:rsidR="001F4307">
        <w:rPr>
          <w:rFonts w:ascii="Calibri" w:hAnsi="Calibri" w:cs="Calibri"/>
          <w:sz w:val="22"/>
          <w:szCs w:val="22"/>
        </w:rPr>
        <w:t xml:space="preserve"> na základě plné moci ze dne 26.10.2022</w:t>
      </w:r>
    </w:p>
    <w:p w14:paraId="289A45AE" w14:textId="77777777" w:rsidR="00800639" w:rsidRPr="001851E2" w:rsidRDefault="00800639" w:rsidP="00800639">
      <w:pPr>
        <w:rPr>
          <w:rFonts w:ascii="Calibri" w:hAnsi="Calibri" w:cs="Calibri"/>
          <w:sz w:val="22"/>
          <w:szCs w:val="22"/>
        </w:rPr>
      </w:pPr>
      <w:r w:rsidRPr="001851E2">
        <w:rPr>
          <w:rFonts w:ascii="Calibri" w:hAnsi="Calibri" w:cs="Calibri"/>
          <w:sz w:val="22"/>
          <w:szCs w:val="22"/>
        </w:rPr>
        <w:t>zapsaná v obchodním rejstříku vedeném Krajským soudem v Brně, oddíl B, vložka 7772</w:t>
      </w:r>
    </w:p>
    <w:p w14:paraId="416FEFBD" w14:textId="77777777" w:rsidR="00800639" w:rsidRPr="001851E2" w:rsidRDefault="00800639" w:rsidP="00800639">
      <w:pPr>
        <w:rPr>
          <w:rFonts w:ascii="Calibri" w:hAnsi="Calibri" w:cs="Calibri"/>
          <w:sz w:val="22"/>
          <w:szCs w:val="22"/>
        </w:rPr>
      </w:pPr>
      <w:r w:rsidRPr="001851E2">
        <w:rPr>
          <w:rFonts w:ascii="Calibri" w:hAnsi="Calibri" w:cs="Calibri"/>
          <w:sz w:val="22"/>
          <w:szCs w:val="22"/>
        </w:rPr>
        <w:t>IČO: 27705447</w:t>
      </w:r>
    </w:p>
    <w:p w14:paraId="7E4D0318" w14:textId="77777777" w:rsidR="00800639" w:rsidRPr="001851E2" w:rsidRDefault="00800639" w:rsidP="00800639">
      <w:pPr>
        <w:rPr>
          <w:rFonts w:ascii="Calibri" w:hAnsi="Calibri" w:cs="Calibri"/>
          <w:sz w:val="22"/>
          <w:szCs w:val="22"/>
        </w:rPr>
      </w:pPr>
      <w:r w:rsidRPr="001851E2">
        <w:rPr>
          <w:rFonts w:ascii="Calibri" w:hAnsi="Calibri" w:cs="Calibri"/>
          <w:sz w:val="22"/>
          <w:szCs w:val="22"/>
        </w:rPr>
        <w:t>DIČ: CZ27705447</w:t>
      </w:r>
    </w:p>
    <w:p w14:paraId="269E8347" w14:textId="084D7AEC" w:rsidR="00800639" w:rsidRPr="001851E2" w:rsidRDefault="00800639" w:rsidP="00800639">
      <w:pPr>
        <w:rPr>
          <w:rFonts w:ascii="Calibri" w:hAnsi="Calibri" w:cs="Calibri"/>
          <w:sz w:val="22"/>
          <w:szCs w:val="22"/>
        </w:rPr>
      </w:pPr>
      <w:r w:rsidRPr="001851E2">
        <w:rPr>
          <w:rFonts w:ascii="Calibri" w:hAnsi="Calibri" w:cs="Calibri"/>
          <w:sz w:val="22"/>
          <w:szCs w:val="22"/>
        </w:rPr>
        <w:t xml:space="preserve">bankovní spojení: číslo účtu: </w:t>
      </w:r>
    </w:p>
    <w:p w14:paraId="02B57B91" w14:textId="13AD4906" w:rsidR="00800639" w:rsidRPr="001F4307" w:rsidRDefault="00E51EF5" w:rsidP="001F4307">
      <w:pPr>
        <w:jc w:val="both"/>
        <w:rPr>
          <w:rFonts w:ascii="Calibri" w:hAnsi="Calibri" w:cs="Calibri"/>
          <w:sz w:val="22"/>
          <w:szCs w:val="22"/>
        </w:rPr>
      </w:pPr>
      <w:r>
        <w:rPr>
          <w:rFonts w:ascii="Calibri" w:hAnsi="Calibri" w:cs="Calibri"/>
          <w:sz w:val="22"/>
          <w:szCs w:val="22"/>
        </w:rPr>
        <w:t>k</w:t>
      </w:r>
      <w:r w:rsidR="00800639" w:rsidRPr="001851E2">
        <w:rPr>
          <w:rFonts w:ascii="Calibri" w:hAnsi="Calibri" w:cs="Calibri"/>
          <w:sz w:val="22"/>
          <w:szCs w:val="22"/>
        </w:rPr>
        <w:t>ontaktní osob</w:t>
      </w:r>
      <w:r w:rsidR="001F4307">
        <w:rPr>
          <w:rFonts w:ascii="Calibri" w:hAnsi="Calibri" w:cs="Calibri"/>
          <w:sz w:val="22"/>
          <w:szCs w:val="22"/>
        </w:rPr>
        <w:t>a</w:t>
      </w:r>
      <w:r w:rsidR="00800639" w:rsidRPr="001851E2">
        <w:rPr>
          <w:rFonts w:ascii="Calibri" w:hAnsi="Calibri" w:cs="Calibri"/>
          <w:sz w:val="22"/>
          <w:szCs w:val="22"/>
        </w:rPr>
        <w:t xml:space="preserve"> oprávněn</w:t>
      </w:r>
      <w:r w:rsidR="001F4307">
        <w:rPr>
          <w:rFonts w:ascii="Calibri" w:hAnsi="Calibri" w:cs="Calibri"/>
          <w:sz w:val="22"/>
          <w:szCs w:val="22"/>
        </w:rPr>
        <w:t>á</w:t>
      </w:r>
      <w:r w:rsidR="00800639" w:rsidRPr="001851E2">
        <w:rPr>
          <w:rFonts w:ascii="Calibri" w:hAnsi="Calibri" w:cs="Calibri"/>
          <w:sz w:val="22"/>
          <w:szCs w:val="22"/>
        </w:rPr>
        <w:t xml:space="preserve"> jednat ve věcech technických a provozních</w:t>
      </w:r>
      <w:r>
        <w:rPr>
          <w:rFonts w:ascii="Calibri" w:hAnsi="Calibri" w:cs="Calibri"/>
          <w:sz w:val="22"/>
          <w:szCs w:val="22"/>
        </w:rPr>
        <w:t>:</w:t>
      </w:r>
      <w:r w:rsidR="001F4307">
        <w:rPr>
          <w:rFonts w:ascii="Calibri" w:hAnsi="Calibri" w:cs="Calibri"/>
          <w:sz w:val="22"/>
          <w:szCs w:val="22"/>
        </w:rPr>
        <w:t xml:space="preserve"> </w:t>
      </w:r>
    </w:p>
    <w:p w14:paraId="6D38F9B7" w14:textId="77777777" w:rsidR="00C93EDF" w:rsidRPr="00C31B4F" w:rsidRDefault="00C93EDF" w:rsidP="00852000">
      <w:pPr>
        <w:tabs>
          <w:tab w:val="left" w:pos="360"/>
          <w:tab w:val="left" w:pos="2268"/>
        </w:tabs>
        <w:spacing w:before="60"/>
        <w:ind w:left="357" w:firstLine="1"/>
        <w:jc w:val="both"/>
        <w:rPr>
          <w:rFonts w:ascii="Calibri" w:hAnsi="Calibri" w:cs="Calibri"/>
          <w:i/>
          <w:iCs/>
          <w:color w:val="0000FF"/>
        </w:rPr>
      </w:pPr>
    </w:p>
    <w:p w14:paraId="11C22480" w14:textId="77777777" w:rsidR="00862B83" w:rsidRPr="00C31B4F" w:rsidRDefault="00E2581D" w:rsidP="00862B83">
      <w:pPr>
        <w:rPr>
          <w:rFonts w:ascii="Calibri" w:hAnsi="Calibri" w:cs="Calibri"/>
          <w:sz w:val="22"/>
          <w:szCs w:val="22"/>
        </w:rPr>
      </w:pPr>
      <w:r w:rsidRPr="00C31B4F">
        <w:rPr>
          <w:rFonts w:ascii="Calibri" w:hAnsi="Calibri" w:cs="Calibri"/>
          <w:sz w:val="22"/>
          <w:szCs w:val="22"/>
        </w:rPr>
        <w:t xml:space="preserve"> </w:t>
      </w:r>
      <w:r w:rsidR="00862B83" w:rsidRPr="00C31B4F">
        <w:rPr>
          <w:rFonts w:ascii="Calibri" w:hAnsi="Calibri" w:cs="Calibri"/>
          <w:sz w:val="22"/>
          <w:szCs w:val="22"/>
        </w:rPr>
        <w:t>(dále jen „</w:t>
      </w:r>
      <w:r w:rsidR="006E2C1D" w:rsidRPr="00C31B4F">
        <w:rPr>
          <w:rFonts w:ascii="Calibri" w:hAnsi="Calibri" w:cs="Calibri"/>
          <w:b/>
          <w:sz w:val="22"/>
          <w:szCs w:val="22"/>
        </w:rPr>
        <w:t>p</w:t>
      </w:r>
      <w:r w:rsidR="00E612E2">
        <w:rPr>
          <w:rFonts w:ascii="Calibri" w:hAnsi="Calibri" w:cs="Calibri"/>
          <w:b/>
          <w:sz w:val="22"/>
          <w:szCs w:val="22"/>
        </w:rPr>
        <w:t>rodávající</w:t>
      </w:r>
      <w:r w:rsidR="00862B83" w:rsidRPr="00C31B4F">
        <w:rPr>
          <w:rFonts w:ascii="Calibri" w:hAnsi="Calibri" w:cs="Calibri"/>
          <w:sz w:val="22"/>
          <w:szCs w:val="22"/>
        </w:rPr>
        <w:t>“)</w:t>
      </w:r>
    </w:p>
    <w:p w14:paraId="5FFEF11B" w14:textId="77777777" w:rsidR="00E612E2" w:rsidRPr="00E612E2" w:rsidRDefault="00E612E2" w:rsidP="00E612E2">
      <w:pPr>
        <w:pStyle w:val="slolnkuSmlouvy"/>
        <w:spacing w:before="227" w:after="227" w:line="200" w:lineRule="atLeast"/>
        <w:rPr>
          <w:rFonts w:ascii="Calibri" w:hAnsi="Calibri" w:cs="Calibri"/>
          <w:sz w:val="22"/>
          <w:szCs w:val="22"/>
        </w:rPr>
      </w:pPr>
      <w:r w:rsidRPr="00E612E2">
        <w:rPr>
          <w:rFonts w:ascii="Calibri" w:hAnsi="Calibri" w:cs="Calibri"/>
          <w:sz w:val="22"/>
          <w:szCs w:val="22"/>
        </w:rPr>
        <w:t>II.</w:t>
      </w:r>
      <w:r w:rsidRPr="00E612E2">
        <w:rPr>
          <w:rFonts w:ascii="Calibri" w:hAnsi="Calibri" w:cs="Calibri"/>
          <w:sz w:val="22"/>
          <w:szCs w:val="22"/>
        </w:rPr>
        <w:br/>
      </w:r>
      <w:r w:rsidRPr="00E612E2">
        <w:rPr>
          <w:rFonts w:ascii="Calibri" w:hAnsi="Calibri" w:cs="Calibri"/>
          <w:caps/>
          <w:color w:val="000000"/>
          <w:sz w:val="22"/>
          <w:szCs w:val="22"/>
        </w:rPr>
        <w:t>Základní ustanovení</w:t>
      </w:r>
    </w:p>
    <w:p w14:paraId="527471E6" w14:textId="13862F8A" w:rsidR="00E612E2" w:rsidRPr="00E612E2" w:rsidRDefault="00E612E2" w:rsidP="004474E1">
      <w:pPr>
        <w:pStyle w:val="OdstavecSmlouvy"/>
        <w:numPr>
          <w:ilvl w:val="0"/>
          <w:numId w:val="2"/>
        </w:numPr>
        <w:tabs>
          <w:tab w:val="clear" w:pos="426"/>
          <w:tab w:val="clear" w:pos="1701"/>
          <w:tab w:val="left" w:pos="397"/>
        </w:tabs>
        <w:spacing w:line="200" w:lineRule="atLeast"/>
        <w:ind w:left="412" w:hanging="412"/>
        <w:rPr>
          <w:rFonts w:ascii="Calibri" w:hAnsi="Calibri" w:cs="Calibri"/>
          <w:sz w:val="22"/>
          <w:szCs w:val="22"/>
        </w:rPr>
      </w:pPr>
      <w:r w:rsidRPr="00E612E2">
        <w:rPr>
          <w:rFonts w:ascii="Calibri" w:hAnsi="Calibri" w:cs="Calibri"/>
          <w:sz w:val="22"/>
          <w:szCs w:val="22"/>
        </w:rPr>
        <w:t>Smluvní strany prohlašují, že údaje uvedené v čl. I</w:t>
      </w:r>
      <w:r w:rsidR="000525FC">
        <w:rPr>
          <w:rFonts w:ascii="Calibri" w:hAnsi="Calibri" w:cs="Calibri"/>
          <w:sz w:val="22"/>
          <w:szCs w:val="22"/>
        </w:rPr>
        <w:t>.</w:t>
      </w:r>
      <w:r w:rsidRPr="00E612E2">
        <w:rPr>
          <w:rFonts w:ascii="Calibri" w:hAnsi="Calibri" w:cs="Calibri"/>
          <w:sz w:val="22"/>
          <w:szCs w:val="22"/>
        </w:rPr>
        <w:t xml:space="preserve">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8425D45" w14:textId="77777777" w:rsidR="00E612E2" w:rsidRPr="00E612E2" w:rsidRDefault="00E612E2" w:rsidP="004474E1">
      <w:pPr>
        <w:pStyle w:val="OdstavecSmlouvy"/>
        <w:numPr>
          <w:ilvl w:val="0"/>
          <w:numId w:val="2"/>
        </w:numPr>
        <w:tabs>
          <w:tab w:val="clear" w:pos="426"/>
          <w:tab w:val="clear" w:pos="1701"/>
          <w:tab w:val="left" w:pos="397"/>
        </w:tabs>
        <w:spacing w:line="200" w:lineRule="atLeast"/>
        <w:ind w:left="412" w:hanging="412"/>
        <w:rPr>
          <w:rFonts w:ascii="Calibri" w:hAnsi="Calibri" w:cs="Calibri"/>
          <w:sz w:val="22"/>
          <w:szCs w:val="22"/>
        </w:rPr>
      </w:pPr>
      <w:r w:rsidRPr="00E612E2">
        <w:rPr>
          <w:rFonts w:ascii="Calibri" w:hAnsi="Calibri" w:cs="Calibri"/>
          <w:sz w:val="22"/>
          <w:szCs w:val="22"/>
        </w:rPr>
        <w:t>Smluvní strany prohlašují, že osoby podepisující tuto smlouvu jsou k tomuto úkonu oprávněny.</w:t>
      </w:r>
    </w:p>
    <w:p w14:paraId="0500FC4F" w14:textId="77777777" w:rsidR="00E612E2" w:rsidRPr="00E612E2" w:rsidRDefault="00E612E2" w:rsidP="004474E1">
      <w:pPr>
        <w:pStyle w:val="OdstavecSmlouvy"/>
        <w:numPr>
          <w:ilvl w:val="0"/>
          <w:numId w:val="2"/>
        </w:numPr>
        <w:tabs>
          <w:tab w:val="clear" w:pos="426"/>
          <w:tab w:val="clear" w:pos="1701"/>
          <w:tab w:val="left" w:pos="397"/>
        </w:tabs>
        <w:spacing w:line="200" w:lineRule="atLeast"/>
        <w:ind w:left="412" w:hanging="412"/>
        <w:rPr>
          <w:rFonts w:ascii="Calibri" w:hAnsi="Calibri" w:cs="Calibri"/>
          <w:b/>
          <w:bCs/>
          <w:sz w:val="22"/>
          <w:szCs w:val="22"/>
        </w:rPr>
      </w:pPr>
      <w:r w:rsidRPr="00E612E2">
        <w:rPr>
          <w:rFonts w:ascii="Calibri" w:hAnsi="Calibri" w:cs="Calibri"/>
          <w:sz w:val="22"/>
          <w:szCs w:val="22"/>
        </w:rPr>
        <w:t>Prodávající prohlašuje, že je odborně způsobilý k zajištění předmětu plnění podle této smlouvy.</w:t>
      </w:r>
    </w:p>
    <w:p w14:paraId="11DC06D1" w14:textId="400463DF" w:rsidR="00E612E2" w:rsidRPr="00E612E2" w:rsidRDefault="00E612E2" w:rsidP="00E612E2">
      <w:pPr>
        <w:widowControl w:val="0"/>
        <w:spacing w:before="227" w:after="232" w:line="200" w:lineRule="atLeast"/>
        <w:jc w:val="center"/>
        <w:rPr>
          <w:rFonts w:ascii="Calibri" w:hAnsi="Calibri" w:cs="Calibri"/>
          <w:sz w:val="22"/>
          <w:szCs w:val="22"/>
        </w:rPr>
      </w:pPr>
      <w:r w:rsidRPr="00E612E2">
        <w:rPr>
          <w:rFonts w:ascii="Calibri" w:hAnsi="Calibri" w:cs="Calibri"/>
          <w:b/>
          <w:bCs/>
          <w:sz w:val="22"/>
          <w:szCs w:val="22"/>
        </w:rPr>
        <w:t>III.</w:t>
      </w:r>
      <w:r w:rsidRPr="00E612E2">
        <w:rPr>
          <w:rFonts w:ascii="Calibri" w:hAnsi="Calibri" w:cs="Calibri"/>
          <w:b/>
          <w:bCs/>
          <w:sz w:val="22"/>
          <w:szCs w:val="22"/>
        </w:rPr>
        <w:br/>
      </w:r>
      <w:r w:rsidRPr="00E612E2">
        <w:rPr>
          <w:rFonts w:ascii="Calibri" w:hAnsi="Calibri" w:cs="Calibri"/>
          <w:b/>
          <w:bCs/>
          <w:caps/>
          <w:sz w:val="22"/>
          <w:szCs w:val="22"/>
        </w:rPr>
        <w:t>Předmět smlouvy</w:t>
      </w:r>
    </w:p>
    <w:p w14:paraId="40FE4888" w14:textId="2BC30232" w:rsidR="00E612E2" w:rsidRPr="00F14FCD" w:rsidRDefault="00347F5D" w:rsidP="004474E1">
      <w:pPr>
        <w:widowControl w:val="0"/>
        <w:numPr>
          <w:ilvl w:val="0"/>
          <w:numId w:val="6"/>
        </w:numPr>
        <w:tabs>
          <w:tab w:val="clear" w:pos="720"/>
          <w:tab w:val="num" w:pos="283"/>
          <w:tab w:val="left" w:pos="412"/>
        </w:tabs>
        <w:suppressAutoHyphens/>
        <w:spacing w:after="120" w:line="200" w:lineRule="atLeast"/>
        <w:ind w:left="412" w:hanging="412"/>
        <w:jc w:val="both"/>
        <w:rPr>
          <w:rFonts w:ascii="Calibri" w:hAnsi="Calibri" w:cs="Calibri"/>
          <w:color w:val="000000"/>
          <w:sz w:val="22"/>
          <w:szCs w:val="22"/>
        </w:rPr>
      </w:pPr>
      <w:r>
        <w:rPr>
          <w:rFonts w:ascii="Calibri" w:hAnsi="Calibri" w:cs="Calibri"/>
          <w:sz w:val="22"/>
          <w:szCs w:val="22"/>
        </w:rPr>
        <w:t xml:space="preserve">Prodávající se zavazuje odevzdat kupujícímu předmět koupě, a to výpočetní techniku a související licence v rozsahu, specifikaci a o parametrech uvedených v příloze č. 1 této smlouvy – </w:t>
      </w:r>
      <w:r w:rsidR="00F14FCD">
        <w:rPr>
          <w:rFonts w:ascii="Calibri" w:hAnsi="Calibri" w:cs="Calibri"/>
          <w:sz w:val="22"/>
          <w:szCs w:val="22"/>
        </w:rPr>
        <w:t>Požadované technické parametry výpočetní techniky</w:t>
      </w:r>
      <w:r>
        <w:rPr>
          <w:rFonts w:ascii="Calibri" w:hAnsi="Calibri" w:cs="Calibri"/>
          <w:sz w:val="22"/>
          <w:szCs w:val="22"/>
        </w:rPr>
        <w:t xml:space="preserve">, (dále jen „zboží“). Prodávající se dále zavazuje umožnit kupujícímu nabýt vlastnické právo ke zboží, jakož i další související práva (např. práva duševního vlastnictví). Kupující se zavazuje zboží převzít a prodávajícímu za poskytnuté plnění zaplatit za podmínek uvedených </w:t>
      </w:r>
      <w:r w:rsidRPr="00F14FCD">
        <w:rPr>
          <w:rFonts w:ascii="Calibri" w:hAnsi="Calibri" w:cs="Calibri"/>
          <w:color w:val="000000"/>
          <w:sz w:val="22"/>
          <w:szCs w:val="22"/>
        </w:rPr>
        <w:t>v článku IV</w:t>
      </w:r>
      <w:r w:rsidR="00F14FCD" w:rsidRPr="00F14FCD">
        <w:rPr>
          <w:rFonts w:ascii="Calibri" w:hAnsi="Calibri" w:cs="Calibri"/>
          <w:color w:val="000000"/>
          <w:sz w:val="22"/>
          <w:szCs w:val="22"/>
        </w:rPr>
        <w:t>.</w:t>
      </w:r>
      <w:r w:rsidRPr="00F14FCD">
        <w:rPr>
          <w:rFonts w:ascii="Calibri" w:hAnsi="Calibri" w:cs="Calibri"/>
          <w:color w:val="000000"/>
          <w:sz w:val="22"/>
          <w:szCs w:val="22"/>
        </w:rPr>
        <w:t xml:space="preserve"> této smlouvy.</w:t>
      </w:r>
    </w:p>
    <w:p w14:paraId="7631639E" w14:textId="380E4494" w:rsidR="00347F5D" w:rsidRPr="00347F5D" w:rsidRDefault="00347F5D" w:rsidP="00347F5D">
      <w:pPr>
        <w:widowControl w:val="0"/>
        <w:numPr>
          <w:ilvl w:val="0"/>
          <w:numId w:val="6"/>
        </w:numPr>
        <w:tabs>
          <w:tab w:val="clear" w:pos="720"/>
          <w:tab w:val="num" w:pos="283"/>
          <w:tab w:val="left" w:pos="412"/>
        </w:tabs>
        <w:suppressAutoHyphens/>
        <w:spacing w:after="120" w:line="200" w:lineRule="atLeast"/>
        <w:ind w:left="412" w:hanging="412"/>
        <w:jc w:val="both"/>
        <w:rPr>
          <w:rFonts w:ascii="Calibri" w:hAnsi="Calibri" w:cs="Calibri"/>
          <w:sz w:val="22"/>
          <w:szCs w:val="22"/>
        </w:rPr>
      </w:pPr>
      <w:r w:rsidRPr="00E612E2">
        <w:rPr>
          <w:rFonts w:ascii="Calibri" w:hAnsi="Calibri" w:cs="Calibri"/>
          <w:sz w:val="22"/>
          <w:szCs w:val="22"/>
        </w:rPr>
        <w:t xml:space="preserve">Dodávané zboží </w:t>
      </w:r>
      <w:r w:rsidR="001E03A9">
        <w:rPr>
          <w:rFonts w:ascii="Calibri" w:hAnsi="Calibri" w:cs="Calibri"/>
          <w:sz w:val="22"/>
          <w:szCs w:val="22"/>
        </w:rPr>
        <w:t>může</w:t>
      </w:r>
      <w:r w:rsidRPr="00E612E2">
        <w:rPr>
          <w:rFonts w:ascii="Calibri" w:hAnsi="Calibri" w:cs="Calibri"/>
          <w:sz w:val="22"/>
          <w:szCs w:val="22"/>
        </w:rPr>
        <w:t xml:space="preserve"> být </w:t>
      </w:r>
      <w:r w:rsidRPr="001E03A9">
        <w:rPr>
          <w:rFonts w:ascii="Calibri" w:hAnsi="Calibri" w:cs="Calibri"/>
          <w:sz w:val="22"/>
          <w:szCs w:val="22"/>
        </w:rPr>
        <w:t>nové</w:t>
      </w:r>
      <w:r w:rsidR="001E03A9" w:rsidRPr="001E03A9">
        <w:rPr>
          <w:rFonts w:ascii="Calibri" w:hAnsi="Calibri" w:cs="Calibri"/>
          <w:sz w:val="22"/>
          <w:szCs w:val="22"/>
        </w:rPr>
        <w:t xml:space="preserve"> nebo repasované.</w:t>
      </w:r>
    </w:p>
    <w:p w14:paraId="5FC798E9" w14:textId="2C6A83E9" w:rsidR="00E612E2" w:rsidRPr="00E612E2" w:rsidRDefault="00E612E2" w:rsidP="004474E1">
      <w:pPr>
        <w:widowControl w:val="0"/>
        <w:numPr>
          <w:ilvl w:val="0"/>
          <w:numId w:val="6"/>
        </w:numPr>
        <w:tabs>
          <w:tab w:val="clear" w:pos="720"/>
          <w:tab w:val="num" w:pos="283"/>
          <w:tab w:val="left" w:pos="412"/>
        </w:tabs>
        <w:suppressAutoHyphens/>
        <w:spacing w:after="120" w:line="200" w:lineRule="atLeast"/>
        <w:ind w:left="412" w:hanging="412"/>
        <w:jc w:val="both"/>
        <w:rPr>
          <w:rFonts w:ascii="Calibri" w:hAnsi="Calibri" w:cs="Calibri"/>
          <w:color w:val="000000"/>
          <w:sz w:val="22"/>
          <w:szCs w:val="22"/>
        </w:rPr>
      </w:pPr>
      <w:r w:rsidRPr="00E612E2">
        <w:rPr>
          <w:rFonts w:ascii="Calibri" w:hAnsi="Calibri" w:cs="Calibri"/>
          <w:sz w:val="22"/>
          <w:szCs w:val="22"/>
        </w:rPr>
        <w:lastRenderedPageBreak/>
        <w:t>Součástí předmětu smlouvy je bezplatná doprava předmětu smlouvy do místa plnění dle čl. V</w:t>
      </w:r>
      <w:r w:rsidR="0015376F">
        <w:rPr>
          <w:rFonts w:ascii="Calibri" w:hAnsi="Calibri" w:cs="Calibri"/>
          <w:sz w:val="22"/>
          <w:szCs w:val="22"/>
        </w:rPr>
        <w:t xml:space="preserve">. </w:t>
      </w:r>
      <w:r w:rsidRPr="00E612E2">
        <w:rPr>
          <w:rFonts w:ascii="Calibri" w:hAnsi="Calibri" w:cs="Calibri"/>
          <w:sz w:val="22"/>
          <w:szCs w:val="22"/>
        </w:rPr>
        <w:t> této smlouvy</w:t>
      </w:r>
      <w:r w:rsidR="001E03A9">
        <w:rPr>
          <w:rFonts w:ascii="Calibri" w:hAnsi="Calibri" w:cs="Calibri"/>
          <w:sz w:val="22"/>
          <w:szCs w:val="22"/>
        </w:rPr>
        <w:t>.</w:t>
      </w:r>
      <w:r w:rsidRPr="00E612E2">
        <w:rPr>
          <w:rFonts w:ascii="Calibri" w:hAnsi="Calibri" w:cs="Calibri"/>
          <w:sz w:val="22"/>
          <w:szCs w:val="22"/>
        </w:rPr>
        <w:t xml:space="preserve"> </w:t>
      </w:r>
    </w:p>
    <w:p w14:paraId="3FD2662C" w14:textId="77777777" w:rsidR="00331C3C" w:rsidRDefault="00E612E2" w:rsidP="00331C3C">
      <w:pPr>
        <w:widowControl w:val="0"/>
        <w:numPr>
          <w:ilvl w:val="0"/>
          <w:numId w:val="6"/>
        </w:numPr>
        <w:tabs>
          <w:tab w:val="clear" w:pos="720"/>
          <w:tab w:val="num" w:pos="283"/>
          <w:tab w:val="left" w:pos="412"/>
        </w:tabs>
        <w:suppressAutoHyphens/>
        <w:spacing w:before="120" w:after="120" w:line="200" w:lineRule="atLeast"/>
        <w:ind w:left="412" w:hanging="441"/>
        <w:rPr>
          <w:rFonts w:ascii="Calibri" w:hAnsi="Calibri" w:cs="Calibri"/>
          <w:sz w:val="22"/>
          <w:szCs w:val="22"/>
        </w:rPr>
      </w:pPr>
      <w:r w:rsidRPr="00E612E2">
        <w:rPr>
          <w:rFonts w:ascii="Calibri" w:hAnsi="Calibri" w:cs="Calibri"/>
          <w:sz w:val="22"/>
          <w:szCs w:val="22"/>
        </w:rPr>
        <w:t xml:space="preserve">Prodávající </w:t>
      </w:r>
      <w:r w:rsidR="00331C3C">
        <w:rPr>
          <w:rFonts w:ascii="Calibri" w:hAnsi="Calibri" w:cs="Calibri"/>
          <w:sz w:val="22"/>
          <w:szCs w:val="22"/>
        </w:rPr>
        <w:t xml:space="preserve">odpovídá za to, že zboží pochází z autorizovaného obchodního kanálu výrobce. </w:t>
      </w:r>
    </w:p>
    <w:p w14:paraId="05A67410" w14:textId="77777777" w:rsidR="00E612E2" w:rsidRDefault="00331C3C" w:rsidP="00347F5D">
      <w:pPr>
        <w:widowControl w:val="0"/>
        <w:numPr>
          <w:ilvl w:val="0"/>
          <w:numId w:val="6"/>
        </w:numPr>
        <w:tabs>
          <w:tab w:val="clear" w:pos="720"/>
          <w:tab w:val="num" w:pos="283"/>
          <w:tab w:val="left" w:pos="412"/>
        </w:tabs>
        <w:suppressAutoHyphens/>
        <w:spacing w:before="120" w:after="120" w:line="200" w:lineRule="atLeast"/>
        <w:ind w:left="412" w:hanging="441"/>
        <w:jc w:val="both"/>
        <w:rPr>
          <w:rFonts w:ascii="Calibri" w:hAnsi="Calibri" w:cs="Calibri"/>
          <w:sz w:val="22"/>
          <w:szCs w:val="22"/>
        </w:rPr>
      </w:pPr>
      <w:r>
        <w:rPr>
          <w:rFonts w:ascii="Calibri" w:hAnsi="Calibri" w:cs="Calibri"/>
          <w:sz w:val="22"/>
          <w:szCs w:val="22"/>
        </w:rPr>
        <w:t xml:space="preserve">Prodávající </w:t>
      </w:r>
      <w:r w:rsidR="00E612E2" w:rsidRPr="00E612E2">
        <w:rPr>
          <w:rFonts w:ascii="Calibri" w:hAnsi="Calibri" w:cs="Calibri"/>
          <w:sz w:val="22"/>
          <w:szCs w:val="22"/>
        </w:rPr>
        <w:t>prohlašuje, že na předmět smlouvy neváznou žádné právní vady ve smyslu ustanovení</w:t>
      </w:r>
      <w:r>
        <w:rPr>
          <w:rFonts w:ascii="Calibri" w:hAnsi="Calibri" w:cs="Calibri"/>
          <w:sz w:val="22"/>
          <w:szCs w:val="22"/>
        </w:rPr>
        <w:t xml:space="preserve"> </w:t>
      </w:r>
      <w:r w:rsidR="00E612E2" w:rsidRPr="00E612E2">
        <w:rPr>
          <w:rFonts w:ascii="Calibri" w:hAnsi="Calibri" w:cs="Calibri"/>
          <w:sz w:val="22"/>
          <w:szCs w:val="22"/>
        </w:rPr>
        <w:t>§ 1920 zákona č. 89/2012 Sb., občanského zákoníku.</w:t>
      </w:r>
    </w:p>
    <w:p w14:paraId="0E2BBFB6" w14:textId="77777777" w:rsidR="00E612E2" w:rsidRPr="00E612E2" w:rsidRDefault="00796F4E" w:rsidP="00796F4E">
      <w:pPr>
        <w:widowControl w:val="0"/>
        <w:tabs>
          <w:tab w:val="left" w:pos="412"/>
        </w:tabs>
        <w:suppressAutoHyphens/>
        <w:spacing w:before="120" w:after="120" w:line="200" w:lineRule="atLeast"/>
        <w:ind w:left="3545"/>
        <w:jc w:val="both"/>
        <w:rPr>
          <w:rFonts w:ascii="Calibri" w:hAnsi="Calibri" w:cs="Calibri"/>
          <w:sz w:val="22"/>
          <w:szCs w:val="22"/>
        </w:rPr>
      </w:pPr>
      <w:r>
        <w:rPr>
          <w:rFonts w:ascii="Calibri" w:hAnsi="Calibri" w:cs="Calibri"/>
          <w:sz w:val="22"/>
          <w:szCs w:val="22"/>
        </w:rPr>
        <w:tab/>
      </w:r>
      <w:r w:rsidRPr="00796F4E">
        <w:rPr>
          <w:rFonts w:ascii="Calibri" w:hAnsi="Calibri" w:cs="Calibri"/>
          <w:b/>
          <w:bCs/>
          <w:sz w:val="22"/>
          <w:szCs w:val="22"/>
        </w:rPr>
        <w:t>I</w:t>
      </w:r>
      <w:r w:rsidRPr="00796F4E">
        <w:rPr>
          <w:rFonts w:ascii="Calibri" w:hAnsi="Calibri" w:cs="Calibri"/>
          <w:b/>
          <w:bCs/>
          <w:caps/>
          <w:sz w:val="22"/>
          <w:szCs w:val="22"/>
        </w:rPr>
        <w:t>v</w:t>
      </w:r>
      <w:r w:rsidRPr="00E612E2">
        <w:rPr>
          <w:rFonts w:ascii="Calibri" w:hAnsi="Calibri" w:cs="Calibri"/>
          <w:b/>
          <w:bCs/>
          <w:caps/>
          <w:sz w:val="22"/>
          <w:szCs w:val="22"/>
        </w:rPr>
        <w:t>.</w:t>
      </w:r>
      <w:r w:rsidRPr="00E612E2">
        <w:rPr>
          <w:rFonts w:ascii="Calibri" w:hAnsi="Calibri" w:cs="Calibri"/>
          <w:b/>
          <w:bCs/>
          <w:caps/>
          <w:sz w:val="22"/>
          <w:szCs w:val="22"/>
        </w:rPr>
        <w:br/>
      </w:r>
      <w:r w:rsidR="00E612E2" w:rsidRPr="00E612E2">
        <w:rPr>
          <w:rFonts w:ascii="Calibri" w:hAnsi="Calibri" w:cs="Calibri"/>
          <w:b/>
          <w:bCs/>
          <w:caps/>
          <w:color w:val="000000"/>
          <w:sz w:val="22"/>
          <w:szCs w:val="22"/>
        </w:rPr>
        <w:t>Kupní cena</w:t>
      </w:r>
    </w:p>
    <w:p w14:paraId="3F6662E3" w14:textId="5740429F" w:rsidR="00E612E2" w:rsidRPr="00763D63" w:rsidRDefault="00E612E2" w:rsidP="00E612E2">
      <w:pPr>
        <w:numPr>
          <w:ilvl w:val="0"/>
          <w:numId w:val="13"/>
        </w:numPr>
        <w:tabs>
          <w:tab w:val="left" w:pos="441"/>
          <w:tab w:val="right" w:pos="5647"/>
        </w:tabs>
        <w:spacing w:before="120" w:after="120" w:line="200" w:lineRule="atLeast"/>
        <w:rPr>
          <w:rFonts w:ascii="Calibri" w:hAnsi="Calibri" w:cs="Calibri"/>
          <w:sz w:val="22"/>
          <w:szCs w:val="22"/>
        </w:rPr>
      </w:pPr>
      <w:r w:rsidRPr="00E612E2">
        <w:rPr>
          <w:rFonts w:ascii="Calibri" w:hAnsi="Calibri" w:cs="Calibri"/>
          <w:sz w:val="22"/>
          <w:szCs w:val="22"/>
        </w:rPr>
        <w:t>Cena předmětu této smlouvy specifikovaného v čl. III</w:t>
      </w:r>
      <w:r w:rsidR="000525FC">
        <w:rPr>
          <w:rFonts w:ascii="Calibri" w:hAnsi="Calibri" w:cs="Calibri"/>
          <w:sz w:val="22"/>
          <w:szCs w:val="22"/>
        </w:rPr>
        <w:t xml:space="preserve">. </w:t>
      </w:r>
      <w:r w:rsidRPr="00E612E2">
        <w:rPr>
          <w:rFonts w:ascii="Calibri" w:hAnsi="Calibri" w:cs="Calibri"/>
          <w:sz w:val="22"/>
          <w:szCs w:val="22"/>
        </w:rPr>
        <w:t>je stanovena dohodou smluvních stran na základě cenové nabídky prodávajícího a činí:</w:t>
      </w:r>
    </w:p>
    <w:tbl>
      <w:tblPr>
        <w:tblpPr w:leftFromText="141" w:rightFromText="141"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3415"/>
      </w:tblGrid>
      <w:tr w:rsidR="00E612E2" w14:paraId="11D61B9B" w14:textId="77777777" w:rsidTr="00E612E2">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5EC7A07" w14:textId="77777777" w:rsidR="00E612E2" w:rsidRDefault="00E612E2" w:rsidP="00E612E2">
            <w:pPr>
              <w:snapToGrid w:val="0"/>
              <w:spacing w:after="120" w:line="276" w:lineRule="auto"/>
              <w:ind w:left="425" w:hanging="425"/>
              <w:jc w:val="center"/>
              <w:rPr>
                <w:rFonts w:ascii="Calibri" w:hAnsi="Calibri" w:cs="Calibri"/>
                <w:b/>
                <w:color w:val="000000"/>
                <w:szCs w:val="18"/>
              </w:rPr>
            </w:pPr>
            <w:r>
              <w:rPr>
                <w:rFonts w:ascii="Calibri" w:hAnsi="Calibri" w:cs="Calibri"/>
                <w:b/>
                <w:color w:val="000000"/>
                <w:szCs w:val="18"/>
              </w:rPr>
              <w:t xml:space="preserve">Cena v Kč bez DPH </w:t>
            </w:r>
          </w:p>
        </w:tc>
        <w:tc>
          <w:tcPr>
            <w:tcW w:w="3415" w:type="dxa"/>
            <w:tcBorders>
              <w:top w:val="single" w:sz="4" w:space="0" w:color="auto"/>
              <w:left w:val="single" w:sz="4" w:space="0" w:color="auto"/>
              <w:bottom w:val="single" w:sz="4" w:space="0" w:color="auto"/>
              <w:right w:val="single" w:sz="4" w:space="0" w:color="auto"/>
            </w:tcBorders>
            <w:vAlign w:val="bottom"/>
            <w:hideMark/>
          </w:tcPr>
          <w:p w14:paraId="6C123708" w14:textId="60A82B5D" w:rsidR="00E612E2" w:rsidRDefault="001039FE" w:rsidP="00E612E2">
            <w:pPr>
              <w:pStyle w:val="Zhlav"/>
              <w:spacing w:after="120" w:line="276" w:lineRule="auto"/>
              <w:ind w:left="425" w:hanging="425"/>
              <w:jc w:val="center"/>
              <w:rPr>
                <w:rFonts w:ascii="Calibri" w:hAnsi="Calibri" w:cs="Calibri"/>
                <w:b/>
                <w:color w:val="000000"/>
                <w:szCs w:val="18"/>
                <w:highlight w:val="yellow"/>
              </w:rPr>
            </w:pPr>
            <w:r w:rsidRPr="00B37AB3">
              <w:rPr>
                <w:rFonts w:ascii="Calibri" w:hAnsi="Calibri" w:cs="Calibri"/>
                <w:b/>
                <w:color w:val="000000"/>
                <w:szCs w:val="18"/>
                <w:lang w:val="cs-CZ"/>
              </w:rPr>
              <w:t>283 570</w:t>
            </w:r>
          </w:p>
        </w:tc>
      </w:tr>
      <w:tr w:rsidR="00E612E2" w14:paraId="25D4A011" w14:textId="77777777" w:rsidTr="00E612E2">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DEDB9C9" w14:textId="77777777" w:rsidR="00E612E2" w:rsidRDefault="00E612E2" w:rsidP="00E612E2">
            <w:pPr>
              <w:snapToGrid w:val="0"/>
              <w:spacing w:after="120" w:line="276" w:lineRule="auto"/>
              <w:ind w:left="425" w:hanging="425"/>
              <w:jc w:val="center"/>
              <w:rPr>
                <w:rFonts w:ascii="Calibri" w:hAnsi="Calibri" w:cs="Calibri"/>
                <w:b/>
                <w:color w:val="000000"/>
                <w:szCs w:val="18"/>
              </w:rPr>
            </w:pPr>
            <w:r>
              <w:rPr>
                <w:rFonts w:ascii="Calibri" w:hAnsi="Calibri" w:cs="Calibri"/>
                <w:b/>
                <w:color w:val="000000"/>
                <w:szCs w:val="18"/>
              </w:rPr>
              <w:t>DPH (v Kč)</w:t>
            </w:r>
          </w:p>
        </w:tc>
        <w:tc>
          <w:tcPr>
            <w:tcW w:w="3415" w:type="dxa"/>
            <w:tcBorders>
              <w:top w:val="single" w:sz="4" w:space="0" w:color="auto"/>
              <w:left w:val="single" w:sz="4" w:space="0" w:color="auto"/>
              <w:bottom w:val="single" w:sz="4" w:space="0" w:color="auto"/>
              <w:right w:val="single" w:sz="4" w:space="0" w:color="auto"/>
            </w:tcBorders>
            <w:vAlign w:val="bottom"/>
            <w:hideMark/>
          </w:tcPr>
          <w:p w14:paraId="03FD41DE" w14:textId="54C1DDF1" w:rsidR="00E612E2" w:rsidRDefault="00712092" w:rsidP="00E612E2">
            <w:pPr>
              <w:pStyle w:val="Zhlav"/>
              <w:spacing w:after="120" w:line="276" w:lineRule="auto"/>
              <w:ind w:left="425" w:hanging="425"/>
              <w:jc w:val="center"/>
              <w:rPr>
                <w:rFonts w:ascii="Calibri" w:hAnsi="Calibri" w:cs="Calibri"/>
                <w:b/>
                <w:color w:val="000000"/>
                <w:szCs w:val="18"/>
                <w:highlight w:val="yellow"/>
              </w:rPr>
            </w:pPr>
            <w:r w:rsidRPr="00B37AB3">
              <w:rPr>
                <w:rFonts w:ascii="Calibri" w:hAnsi="Calibri" w:cs="Calibri"/>
                <w:b/>
                <w:color w:val="000000"/>
                <w:szCs w:val="18"/>
                <w:lang w:val="cs-CZ"/>
              </w:rPr>
              <w:t>59 550</w:t>
            </w:r>
          </w:p>
        </w:tc>
      </w:tr>
      <w:tr w:rsidR="00E612E2" w14:paraId="72BAE2D4" w14:textId="77777777" w:rsidTr="00E612E2">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90D6B6A" w14:textId="77777777" w:rsidR="00E612E2" w:rsidRDefault="00E612E2" w:rsidP="00E612E2">
            <w:pPr>
              <w:snapToGrid w:val="0"/>
              <w:spacing w:after="120" w:line="276" w:lineRule="auto"/>
              <w:ind w:left="425" w:hanging="425"/>
              <w:jc w:val="center"/>
              <w:rPr>
                <w:rFonts w:ascii="Calibri" w:hAnsi="Calibri" w:cs="Calibri"/>
                <w:b/>
                <w:color w:val="000000"/>
                <w:szCs w:val="18"/>
              </w:rPr>
            </w:pPr>
            <w:r>
              <w:rPr>
                <w:rFonts w:ascii="Calibri" w:hAnsi="Calibri" w:cs="Calibri"/>
                <w:b/>
                <w:color w:val="000000"/>
                <w:szCs w:val="18"/>
              </w:rPr>
              <w:t>DPH (v %)</w:t>
            </w:r>
          </w:p>
        </w:tc>
        <w:tc>
          <w:tcPr>
            <w:tcW w:w="3415" w:type="dxa"/>
            <w:tcBorders>
              <w:top w:val="single" w:sz="4" w:space="0" w:color="auto"/>
              <w:left w:val="single" w:sz="4" w:space="0" w:color="auto"/>
              <w:bottom w:val="single" w:sz="4" w:space="0" w:color="auto"/>
              <w:right w:val="single" w:sz="4" w:space="0" w:color="auto"/>
            </w:tcBorders>
            <w:vAlign w:val="bottom"/>
            <w:hideMark/>
          </w:tcPr>
          <w:p w14:paraId="42DEA709" w14:textId="0787694B" w:rsidR="00E612E2" w:rsidRDefault="00ED16D5" w:rsidP="00E612E2">
            <w:pPr>
              <w:pStyle w:val="Zhlav"/>
              <w:spacing w:after="120" w:line="276" w:lineRule="auto"/>
              <w:ind w:left="425" w:hanging="425"/>
              <w:jc w:val="center"/>
              <w:rPr>
                <w:rFonts w:ascii="Calibri" w:hAnsi="Calibri" w:cs="Calibri"/>
                <w:b/>
                <w:color w:val="000000"/>
                <w:szCs w:val="18"/>
                <w:highlight w:val="yellow"/>
              </w:rPr>
            </w:pPr>
            <w:r w:rsidRPr="00B37AB3">
              <w:rPr>
                <w:rFonts w:ascii="Calibri" w:hAnsi="Calibri" w:cs="Calibri"/>
                <w:b/>
                <w:color w:val="000000"/>
                <w:szCs w:val="18"/>
                <w:lang w:val="cs-CZ"/>
              </w:rPr>
              <w:t>21</w:t>
            </w:r>
          </w:p>
        </w:tc>
      </w:tr>
      <w:tr w:rsidR="00E612E2" w14:paraId="42380ECB" w14:textId="77777777" w:rsidTr="00E612E2">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69CC1B3" w14:textId="77777777" w:rsidR="00E612E2" w:rsidRDefault="00E612E2" w:rsidP="00E612E2">
            <w:pPr>
              <w:snapToGrid w:val="0"/>
              <w:spacing w:after="120" w:line="276" w:lineRule="auto"/>
              <w:ind w:left="425" w:hanging="425"/>
              <w:jc w:val="center"/>
              <w:rPr>
                <w:rFonts w:ascii="Calibri" w:hAnsi="Calibri" w:cs="Calibri"/>
                <w:b/>
                <w:color w:val="000000"/>
                <w:szCs w:val="18"/>
              </w:rPr>
            </w:pPr>
            <w:r>
              <w:rPr>
                <w:rFonts w:ascii="Calibri" w:hAnsi="Calibri" w:cs="Calibri"/>
                <w:b/>
                <w:color w:val="000000"/>
                <w:szCs w:val="18"/>
              </w:rPr>
              <w:t>Cena v Kč včetně DPH</w:t>
            </w:r>
          </w:p>
        </w:tc>
        <w:tc>
          <w:tcPr>
            <w:tcW w:w="3415" w:type="dxa"/>
            <w:tcBorders>
              <w:top w:val="single" w:sz="4" w:space="0" w:color="auto"/>
              <w:left w:val="single" w:sz="4" w:space="0" w:color="auto"/>
              <w:bottom w:val="single" w:sz="4" w:space="0" w:color="auto"/>
              <w:right w:val="single" w:sz="4" w:space="0" w:color="auto"/>
            </w:tcBorders>
            <w:vAlign w:val="bottom"/>
            <w:hideMark/>
          </w:tcPr>
          <w:p w14:paraId="46BFAC0B" w14:textId="03012B6D" w:rsidR="00E612E2" w:rsidRDefault="00A96468" w:rsidP="00E612E2">
            <w:pPr>
              <w:pStyle w:val="Zhlav"/>
              <w:spacing w:after="120" w:line="276" w:lineRule="auto"/>
              <w:ind w:left="425" w:hanging="425"/>
              <w:jc w:val="center"/>
              <w:rPr>
                <w:rFonts w:ascii="Calibri" w:hAnsi="Calibri" w:cs="Calibri"/>
                <w:b/>
                <w:color w:val="000000"/>
                <w:szCs w:val="18"/>
                <w:highlight w:val="yellow"/>
              </w:rPr>
            </w:pPr>
            <w:r w:rsidRPr="00B37AB3">
              <w:rPr>
                <w:rFonts w:ascii="Calibri" w:hAnsi="Calibri" w:cs="Calibri"/>
                <w:b/>
                <w:color w:val="000000"/>
                <w:szCs w:val="18"/>
                <w:lang w:val="cs-CZ"/>
              </w:rPr>
              <w:t>343 120</w:t>
            </w:r>
          </w:p>
        </w:tc>
      </w:tr>
    </w:tbl>
    <w:p w14:paraId="7B9C51B1" w14:textId="77777777" w:rsidR="00E612E2" w:rsidRDefault="00E612E2" w:rsidP="00E612E2">
      <w:pPr>
        <w:tabs>
          <w:tab w:val="left" w:pos="441"/>
          <w:tab w:val="right" w:pos="5647"/>
        </w:tabs>
        <w:spacing w:before="120" w:after="120" w:line="200" w:lineRule="atLeast"/>
        <w:rPr>
          <w:rFonts w:ascii="Calibri" w:hAnsi="Calibri" w:cs="Calibri"/>
          <w:sz w:val="22"/>
          <w:szCs w:val="22"/>
        </w:rPr>
      </w:pPr>
    </w:p>
    <w:p w14:paraId="36F6EC3C" w14:textId="77777777" w:rsidR="00E612E2" w:rsidRDefault="00E612E2" w:rsidP="00E612E2">
      <w:pPr>
        <w:tabs>
          <w:tab w:val="left" w:pos="441"/>
          <w:tab w:val="right" w:pos="5647"/>
        </w:tabs>
        <w:spacing w:before="120" w:after="120" w:line="200" w:lineRule="atLeast"/>
        <w:rPr>
          <w:rFonts w:ascii="Calibri" w:hAnsi="Calibri" w:cs="Calibri"/>
          <w:sz w:val="22"/>
          <w:szCs w:val="22"/>
        </w:rPr>
      </w:pPr>
    </w:p>
    <w:p w14:paraId="39D19A3B" w14:textId="77777777" w:rsidR="00E612E2" w:rsidRDefault="00E612E2" w:rsidP="00E612E2">
      <w:pPr>
        <w:tabs>
          <w:tab w:val="left" w:pos="441"/>
          <w:tab w:val="right" w:pos="5647"/>
        </w:tabs>
        <w:spacing w:before="120" w:after="120" w:line="200" w:lineRule="atLeast"/>
        <w:rPr>
          <w:rFonts w:ascii="Calibri" w:hAnsi="Calibri" w:cs="Calibri"/>
          <w:sz w:val="22"/>
          <w:szCs w:val="22"/>
        </w:rPr>
      </w:pPr>
    </w:p>
    <w:p w14:paraId="39169A82" w14:textId="77777777" w:rsidR="00E612E2" w:rsidRDefault="00E612E2" w:rsidP="00E612E2">
      <w:pPr>
        <w:tabs>
          <w:tab w:val="left" w:pos="441"/>
          <w:tab w:val="right" w:pos="5647"/>
        </w:tabs>
        <w:spacing w:before="120" w:after="120" w:line="200" w:lineRule="atLeast"/>
        <w:rPr>
          <w:rFonts w:ascii="Calibri" w:hAnsi="Calibri" w:cs="Calibri"/>
          <w:sz w:val="22"/>
          <w:szCs w:val="22"/>
        </w:rPr>
      </w:pPr>
    </w:p>
    <w:p w14:paraId="3332353C" w14:textId="77777777" w:rsidR="00763D63" w:rsidRDefault="00763D63" w:rsidP="00E612E2">
      <w:pPr>
        <w:tabs>
          <w:tab w:val="left" w:pos="441"/>
          <w:tab w:val="right" w:pos="5647"/>
        </w:tabs>
        <w:spacing w:before="120" w:after="120" w:line="200" w:lineRule="atLeast"/>
        <w:rPr>
          <w:rFonts w:ascii="Calibri" w:hAnsi="Calibri" w:cs="Calibri"/>
          <w:sz w:val="22"/>
          <w:szCs w:val="22"/>
        </w:rPr>
      </w:pPr>
    </w:p>
    <w:p w14:paraId="283107A1" w14:textId="1669B371" w:rsidR="00763D63" w:rsidRPr="00A2129D" w:rsidRDefault="00346748" w:rsidP="00796F4E">
      <w:pPr>
        <w:tabs>
          <w:tab w:val="left" w:pos="441"/>
          <w:tab w:val="right" w:pos="5647"/>
        </w:tabs>
        <w:spacing w:before="120" w:after="120" w:line="200" w:lineRule="atLeast"/>
        <w:ind w:left="441"/>
        <w:rPr>
          <w:rFonts w:ascii="Calibri" w:hAnsi="Calibri" w:cs="Calibri"/>
          <w:bCs/>
          <w:color w:val="000000"/>
          <w:sz w:val="22"/>
          <w:szCs w:val="22"/>
        </w:rPr>
      </w:pPr>
      <w:r>
        <w:rPr>
          <w:rFonts w:ascii="Calibri" w:hAnsi="Calibri" w:cs="Calibri"/>
          <w:sz w:val="22"/>
          <w:szCs w:val="22"/>
        </w:rPr>
        <w:t xml:space="preserve">Slovy: cena bez DPH </w:t>
      </w:r>
      <w:proofErr w:type="spellStart"/>
      <w:r w:rsidR="00064554">
        <w:rPr>
          <w:rFonts w:ascii="Calibri" w:hAnsi="Calibri" w:cs="Calibri"/>
          <w:sz w:val="22"/>
          <w:szCs w:val="22"/>
        </w:rPr>
        <w:t>dvěstěosmdesáttřitisícpětsetsedmdesát</w:t>
      </w:r>
      <w:proofErr w:type="spellEnd"/>
      <w:r>
        <w:rPr>
          <w:rFonts w:ascii="Calibri" w:hAnsi="Calibri" w:cs="Calibri"/>
          <w:b/>
          <w:color w:val="000000"/>
          <w:sz w:val="22"/>
          <w:szCs w:val="22"/>
        </w:rPr>
        <w:t xml:space="preserve"> </w:t>
      </w:r>
      <w:r w:rsidRPr="00796F4E">
        <w:rPr>
          <w:rFonts w:ascii="Calibri" w:hAnsi="Calibri" w:cs="Calibri"/>
          <w:bCs/>
          <w:color w:val="000000"/>
          <w:sz w:val="22"/>
          <w:szCs w:val="22"/>
        </w:rPr>
        <w:t>korun českých</w:t>
      </w:r>
      <w:r>
        <w:rPr>
          <w:rFonts w:ascii="Calibri" w:hAnsi="Calibri" w:cs="Calibri"/>
          <w:b/>
          <w:color w:val="000000"/>
          <w:sz w:val="22"/>
          <w:szCs w:val="22"/>
        </w:rPr>
        <w:t xml:space="preserve"> </w:t>
      </w:r>
      <w:r w:rsidRPr="00A2129D">
        <w:rPr>
          <w:rFonts w:ascii="Calibri" w:hAnsi="Calibri" w:cs="Calibri"/>
          <w:bCs/>
          <w:color w:val="000000"/>
          <w:sz w:val="22"/>
          <w:szCs w:val="22"/>
        </w:rPr>
        <w:t xml:space="preserve">a cena včetně DPH </w:t>
      </w:r>
      <w:proofErr w:type="spellStart"/>
      <w:r w:rsidR="000525FC" w:rsidRPr="00A2129D">
        <w:rPr>
          <w:rFonts w:ascii="Calibri" w:hAnsi="Calibri" w:cs="Calibri"/>
          <w:bCs/>
          <w:color w:val="000000"/>
          <w:sz w:val="22"/>
          <w:szCs w:val="22"/>
        </w:rPr>
        <w:t>t</w:t>
      </w:r>
      <w:r w:rsidR="00295F27" w:rsidRPr="00A2129D">
        <w:rPr>
          <w:rFonts w:ascii="Calibri" w:hAnsi="Calibri" w:cs="Calibri"/>
          <w:bCs/>
          <w:color w:val="000000"/>
          <w:sz w:val="22"/>
          <w:szCs w:val="22"/>
        </w:rPr>
        <w:t>řistačtyřicettřitisícstodvacet</w:t>
      </w:r>
      <w:proofErr w:type="spellEnd"/>
      <w:r w:rsidR="00763D63" w:rsidRPr="00A2129D">
        <w:rPr>
          <w:rFonts w:ascii="Calibri" w:hAnsi="Calibri" w:cs="Calibri"/>
          <w:bCs/>
          <w:color w:val="000000"/>
          <w:sz w:val="22"/>
          <w:szCs w:val="22"/>
        </w:rPr>
        <w:t xml:space="preserve"> korun českých. Prodávající prohlašuje, že je plátcem DPH.</w:t>
      </w:r>
      <w:r w:rsidR="00D80497" w:rsidRPr="00A2129D">
        <w:rPr>
          <w:rFonts w:ascii="Calibri" w:hAnsi="Calibri" w:cs="Calibri"/>
          <w:bCs/>
          <w:color w:val="000000"/>
          <w:sz w:val="22"/>
          <w:szCs w:val="22"/>
        </w:rPr>
        <w:t xml:space="preserve"> </w:t>
      </w:r>
    </w:p>
    <w:p w14:paraId="7BFE743E" w14:textId="052F5F62" w:rsidR="00E612E2" w:rsidRPr="00E612E2" w:rsidRDefault="00E612E2" w:rsidP="002A1485">
      <w:pPr>
        <w:tabs>
          <w:tab w:val="left" w:pos="441"/>
          <w:tab w:val="right" w:pos="5647"/>
        </w:tabs>
        <w:spacing w:before="120" w:after="120" w:line="200" w:lineRule="atLeast"/>
        <w:ind w:left="441" w:hanging="456"/>
        <w:jc w:val="both"/>
        <w:rPr>
          <w:rFonts w:ascii="Calibri" w:hAnsi="Calibri" w:cs="Calibri"/>
          <w:sz w:val="22"/>
          <w:szCs w:val="22"/>
        </w:rPr>
      </w:pPr>
      <w:r w:rsidRPr="00E612E2">
        <w:rPr>
          <w:rFonts w:ascii="Calibri" w:hAnsi="Calibri" w:cs="Calibri"/>
          <w:sz w:val="22"/>
          <w:szCs w:val="22"/>
        </w:rPr>
        <w:t>2.</w:t>
      </w:r>
      <w:r w:rsidRPr="00E612E2">
        <w:rPr>
          <w:rFonts w:ascii="Calibri" w:hAnsi="Calibri" w:cs="Calibri"/>
          <w:sz w:val="22"/>
          <w:szCs w:val="22"/>
        </w:rPr>
        <w:tab/>
        <w:t>Kupní cena je stanovena jako nejvýše přípustná a jsou v ní zahrnuty veškeré náklady prodávajícího spojené s plněním předmětu této smlouvy dle čl. III</w:t>
      </w:r>
      <w:r w:rsidR="000525FC">
        <w:rPr>
          <w:rFonts w:ascii="Calibri" w:hAnsi="Calibri" w:cs="Calibri"/>
          <w:sz w:val="22"/>
          <w:szCs w:val="22"/>
        </w:rPr>
        <w:t>.</w:t>
      </w:r>
      <w:r w:rsidRPr="00E612E2">
        <w:rPr>
          <w:rFonts w:ascii="Calibri" w:hAnsi="Calibri" w:cs="Calibri"/>
          <w:sz w:val="22"/>
          <w:szCs w:val="22"/>
        </w:rPr>
        <w:t xml:space="preserve"> této smlouvy, včetně nákladů na dopravu předmětu smlouvy do místa plnění dle čl. V</w:t>
      </w:r>
      <w:r w:rsidR="000525FC">
        <w:rPr>
          <w:rFonts w:ascii="Calibri" w:hAnsi="Calibri" w:cs="Calibri"/>
          <w:sz w:val="22"/>
          <w:szCs w:val="22"/>
        </w:rPr>
        <w:t>.</w:t>
      </w:r>
      <w:r w:rsidRPr="00E612E2">
        <w:rPr>
          <w:rFonts w:ascii="Calibri" w:hAnsi="Calibri" w:cs="Calibri"/>
          <w:sz w:val="22"/>
          <w:szCs w:val="22"/>
        </w:rPr>
        <w:t xml:space="preserve"> odst. 1 této smlouvy</w:t>
      </w:r>
      <w:r w:rsidR="001E03A9">
        <w:rPr>
          <w:rFonts w:ascii="Calibri" w:hAnsi="Calibri" w:cs="Calibri"/>
          <w:sz w:val="22"/>
          <w:szCs w:val="22"/>
        </w:rPr>
        <w:t>.</w:t>
      </w:r>
      <w:r w:rsidRPr="00E612E2">
        <w:rPr>
          <w:rFonts w:ascii="Calibri" w:hAnsi="Calibri" w:cs="Calibri"/>
          <w:sz w:val="22"/>
          <w:szCs w:val="22"/>
        </w:rPr>
        <w:t xml:space="preserve"> </w:t>
      </w:r>
    </w:p>
    <w:p w14:paraId="6BBE56AC" w14:textId="77777777" w:rsidR="00E612E2" w:rsidRPr="00E612E2" w:rsidRDefault="00E612E2" w:rsidP="002A1485">
      <w:pPr>
        <w:tabs>
          <w:tab w:val="left" w:pos="360"/>
        </w:tabs>
        <w:spacing w:before="120" w:after="120" w:line="200" w:lineRule="atLeast"/>
        <w:ind w:left="368" w:hanging="368"/>
        <w:jc w:val="both"/>
        <w:rPr>
          <w:rFonts w:ascii="Calibri" w:hAnsi="Calibri" w:cs="Calibri"/>
          <w:b/>
          <w:bCs/>
          <w:sz w:val="22"/>
          <w:szCs w:val="22"/>
        </w:rPr>
      </w:pPr>
      <w:r w:rsidRPr="00E612E2">
        <w:rPr>
          <w:rFonts w:ascii="Calibri" w:hAnsi="Calibri" w:cs="Calibri"/>
          <w:sz w:val="22"/>
          <w:szCs w:val="22"/>
        </w:rPr>
        <w:t>3.</w:t>
      </w:r>
      <w:r w:rsidRPr="00E612E2">
        <w:rPr>
          <w:rFonts w:ascii="Calibri" w:hAnsi="Calibri" w:cs="Calibri"/>
          <w:sz w:val="22"/>
          <w:szCs w:val="22"/>
        </w:rPr>
        <w:tab/>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000FF0E9" w14:textId="77777777" w:rsidR="00E612E2" w:rsidRPr="002A1485" w:rsidRDefault="00E612E2" w:rsidP="00E612E2">
      <w:pPr>
        <w:spacing w:before="227" w:after="232" w:line="200" w:lineRule="atLeast"/>
        <w:jc w:val="center"/>
        <w:rPr>
          <w:rFonts w:ascii="Calibri" w:hAnsi="Calibri" w:cs="Calibri"/>
          <w:sz w:val="22"/>
          <w:szCs w:val="22"/>
        </w:rPr>
      </w:pPr>
      <w:r w:rsidRPr="00E612E2">
        <w:rPr>
          <w:rFonts w:ascii="Calibri" w:hAnsi="Calibri" w:cs="Calibri"/>
          <w:b/>
          <w:bCs/>
          <w:sz w:val="22"/>
          <w:szCs w:val="22"/>
        </w:rPr>
        <w:t>V.</w:t>
      </w:r>
      <w:r w:rsidRPr="00E612E2">
        <w:rPr>
          <w:rFonts w:ascii="Calibri" w:hAnsi="Calibri" w:cs="Calibri"/>
          <w:b/>
          <w:bCs/>
          <w:sz w:val="22"/>
          <w:szCs w:val="22"/>
        </w:rPr>
        <w:br/>
      </w:r>
      <w:r w:rsidRPr="002A1485">
        <w:rPr>
          <w:rFonts w:ascii="Calibri" w:hAnsi="Calibri" w:cs="Calibri"/>
          <w:b/>
          <w:bCs/>
          <w:caps/>
          <w:sz w:val="22"/>
          <w:szCs w:val="22"/>
        </w:rPr>
        <w:t>Místo a doba plnění</w:t>
      </w:r>
    </w:p>
    <w:p w14:paraId="7E99C7D3" w14:textId="77777777" w:rsidR="00E612E2" w:rsidRPr="002A1485" w:rsidRDefault="00E612E2" w:rsidP="004474E1">
      <w:pPr>
        <w:numPr>
          <w:ilvl w:val="0"/>
          <w:numId w:val="4"/>
        </w:numPr>
        <w:tabs>
          <w:tab w:val="left" w:pos="360"/>
        </w:tabs>
        <w:suppressAutoHyphens/>
        <w:spacing w:before="120" w:line="200" w:lineRule="atLeast"/>
        <w:ind w:left="360"/>
        <w:jc w:val="both"/>
        <w:rPr>
          <w:rFonts w:ascii="Calibri" w:hAnsi="Calibri" w:cs="Calibri"/>
          <w:sz w:val="22"/>
          <w:szCs w:val="22"/>
        </w:rPr>
      </w:pPr>
      <w:r w:rsidRPr="002A1485">
        <w:rPr>
          <w:rFonts w:ascii="Calibri" w:hAnsi="Calibri" w:cs="Calibri"/>
          <w:sz w:val="22"/>
          <w:szCs w:val="22"/>
        </w:rPr>
        <w:t xml:space="preserve">Prodávající je povinen dodat </w:t>
      </w:r>
      <w:r w:rsidR="00D80497">
        <w:rPr>
          <w:rFonts w:ascii="Calibri" w:hAnsi="Calibri" w:cs="Calibri"/>
          <w:sz w:val="22"/>
          <w:szCs w:val="22"/>
        </w:rPr>
        <w:t>zboží</w:t>
      </w:r>
      <w:r w:rsidRPr="002A1485">
        <w:rPr>
          <w:rFonts w:ascii="Calibri" w:hAnsi="Calibri" w:cs="Calibri"/>
          <w:sz w:val="22"/>
          <w:szCs w:val="22"/>
        </w:rPr>
        <w:t xml:space="preserve"> do místa plnění dle pokynů kupujícího, kterým je Městská nemocnice v Odrách, příspěvková organizace, </w:t>
      </w:r>
      <w:r w:rsidR="00D80497">
        <w:rPr>
          <w:rFonts w:ascii="Calibri" w:hAnsi="Calibri" w:cs="Calibri"/>
          <w:sz w:val="22"/>
          <w:szCs w:val="22"/>
        </w:rPr>
        <w:t>tj. na adresu Nadační 375/1, 742 35 Odry.</w:t>
      </w:r>
    </w:p>
    <w:p w14:paraId="6C93D7CC" w14:textId="2AB8E0E2" w:rsidR="00E612E2" w:rsidRPr="00E51EF5" w:rsidRDefault="00E612E2" w:rsidP="004474E1">
      <w:pPr>
        <w:numPr>
          <w:ilvl w:val="0"/>
          <w:numId w:val="4"/>
        </w:numPr>
        <w:tabs>
          <w:tab w:val="left" w:pos="360"/>
        </w:tabs>
        <w:suppressAutoHyphens/>
        <w:spacing w:before="120" w:line="200" w:lineRule="atLeast"/>
        <w:ind w:left="360"/>
        <w:jc w:val="both"/>
        <w:rPr>
          <w:rFonts w:ascii="Calibri" w:hAnsi="Calibri" w:cs="Calibri"/>
          <w:b/>
          <w:bCs/>
          <w:caps/>
          <w:color w:val="000000"/>
          <w:sz w:val="22"/>
          <w:szCs w:val="22"/>
        </w:rPr>
      </w:pPr>
      <w:r w:rsidRPr="002A1485">
        <w:rPr>
          <w:rFonts w:ascii="Calibri" w:hAnsi="Calibri" w:cs="Calibri"/>
          <w:sz w:val="22"/>
          <w:szCs w:val="22"/>
        </w:rPr>
        <w:t xml:space="preserve">Prodávající se zavazuje dodat předmět smlouvy nejpozději do </w:t>
      </w:r>
      <w:r w:rsidR="00D80497" w:rsidRPr="001E03A9">
        <w:rPr>
          <w:rFonts w:ascii="Calibri" w:hAnsi="Calibri" w:cs="Calibri"/>
          <w:sz w:val="22"/>
          <w:szCs w:val="22"/>
        </w:rPr>
        <w:t>30</w:t>
      </w:r>
      <w:r w:rsidRPr="001E03A9">
        <w:rPr>
          <w:rFonts w:ascii="Calibri" w:hAnsi="Calibri" w:cs="Calibri"/>
          <w:sz w:val="22"/>
          <w:szCs w:val="22"/>
        </w:rPr>
        <w:t xml:space="preserve"> </w:t>
      </w:r>
      <w:r w:rsidR="00DB2310" w:rsidRPr="001E03A9">
        <w:rPr>
          <w:rFonts w:ascii="Calibri" w:hAnsi="Calibri" w:cs="Calibri"/>
          <w:sz w:val="22"/>
          <w:szCs w:val="22"/>
        </w:rPr>
        <w:t xml:space="preserve">kalendářních </w:t>
      </w:r>
      <w:r w:rsidRPr="001E03A9">
        <w:rPr>
          <w:rFonts w:ascii="Calibri" w:hAnsi="Calibri" w:cs="Calibri"/>
          <w:sz w:val="22"/>
          <w:szCs w:val="22"/>
        </w:rPr>
        <w:t>dnů od</w:t>
      </w:r>
      <w:r w:rsidR="00796F4E" w:rsidRPr="001E03A9">
        <w:rPr>
          <w:rFonts w:ascii="Calibri" w:hAnsi="Calibri" w:cs="Calibri"/>
          <w:sz w:val="22"/>
          <w:szCs w:val="22"/>
        </w:rPr>
        <w:t>e</w:t>
      </w:r>
      <w:r w:rsidR="00796F4E">
        <w:rPr>
          <w:rFonts w:ascii="Calibri" w:hAnsi="Calibri" w:cs="Calibri"/>
          <w:color w:val="000000"/>
          <w:sz w:val="22"/>
          <w:szCs w:val="22"/>
        </w:rPr>
        <w:t xml:space="preserve"> dne</w:t>
      </w:r>
      <w:r>
        <w:rPr>
          <w:rFonts w:ascii="Calibri" w:hAnsi="Calibri" w:cs="Calibri"/>
          <w:color w:val="000000"/>
          <w:sz w:val="22"/>
          <w:szCs w:val="22"/>
        </w:rPr>
        <w:t xml:space="preserve"> nabytí účinnosti smlouvy.</w:t>
      </w:r>
    </w:p>
    <w:p w14:paraId="7ECA952E" w14:textId="61B648BD" w:rsidR="00E612E2" w:rsidRPr="00E612E2" w:rsidRDefault="00E612E2" w:rsidP="00E612E2">
      <w:pPr>
        <w:widowControl w:val="0"/>
        <w:spacing w:before="340" w:after="232" w:line="200" w:lineRule="atLeast"/>
        <w:jc w:val="center"/>
        <w:rPr>
          <w:rFonts w:ascii="Calibri" w:hAnsi="Calibri" w:cs="Calibri"/>
          <w:sz w:val="22"/>
          <w:szCs w:val="22"/>
        </w:rPr>
      </w:pPr>
      <w:r w:rsidRPr="00E612E2">
        <w:rPr>
          <w:rFonts w:ascii="Calibri" w:hAnsi="Calibri" w:cs="Calibri"/>
          <w:b/>
          <w:bCs/>
          <w:caps/>
          <w:sz w:val="22"/>
          <w:szCs w:val="22"/>
        </w:rPr>
        <w:t>vI.</w:t>
      </w:r>
      <w:r w:rsidRPr="00E612E2">
        <w:rPr>
          <w:rFonts w:ascii="Calibri" w:hAnsi="Calibri" w:cs="Calibri"/>
          <w:b/>
          <w:bCs/>
          <w:caps/>
          <w:sz w:val="22"/>
          <w:szCs w:val="22"/>
        </w:rPr>
        <w:br/>
        <w:t>Dodání předmět</w:t>
      </w:r>
      <w:r w:rsidR="00796F4E">
        <w:rPr>
          <w:rFonts w:ascii="Calibri" w:hAnsi="Calibri" w:cs="Calibri"/>
          <w:b/>
          <w:bCs/>
          <w:caps/>
          <w:sz w:val="22"/>
          <w:szCs w:val="22"/>
        </w:rPr>
        <w:t>u smlouvy a převod vlastnického</w:t>
      </w:r>
      <w:r w:rsidR="001E03A9">
        <w:rPr>
          <w:rFonts w:ascii="Calibri" w:hAnsi="Calibri" w:cs="Calibri"/>
          <w:b/>
          <w:bCs/>
          <w:caps/>
          <w:sz w:val="22"/>
          <w:szCs w:val="22"/>
        </w:rPr>
        <w:t xml:space="preserve"> P</w:t>
      </w:r>
      <w:r w:rsidR="00796F4E">
        <w:rPr>
          <w:rFonts w:ascii="Calibri" w:hAnsi="Calibri" w:cs="Calibri"/>
          <w:b/>
          <w:bCs/>
          <w:caps/>
          <w:sz w:val="22"/>
          <w:szCs w:val="22"/>
        </w:rPr>
        <w:t>ráva</w:t>
      </w:r>
      <w:r w:rsidR="001E03A9">
        <w:rPr>
          <w:rFonts w:ascii="Calibri" w:hAnsi="Calibri" w:cs="Calibri"/>
          <w:b/>
          <w:bCs/>
          <w:caps/>
          <w:sz w:val="22"/>
          <w:szCs w:val="22"/>
        </w:rPr>
        <w:t xml:space="preserve">  </w:t>
      </w:r>
    </w:p>
    <w:p w14:paraId="3CCA1174" w14:textId="03FDC8AA" w:rsidR="00E942BB" w:rsidRDefault="00BC6738" w:rsidP="00E942BB">
      <w:pPr>
        <w:numPr>
          <w:ilvl w:val="0"/>
          <w:numId w:val="3"/>
        </w:numPr>
        <w:tabs>
          <w:tab w:val="left" w:pos="382"/>
        </w:tabs>
        <w:suppressAutoHyphens/>
        <w:spacing w:after="120" w:line="200" w:lineRule="atLeast"/>
        <w:ind w:left="382" w:hanging="368"/>
        <w:jc w:val="both"/>
        <w:rPr>
          <w:rFonts w:ascii="Calibri" w:hAnsi="Calibri" w:cs="Calibri"/>
          <w:sz w:val="22"/>
          <w:szCs w:val="22"/>
        </w:rPr>
      </w:pPr>
      <w:r>
        <w:rPr>
          <w:rFonts w:ascii="Calibri" w:hAnsi="Calibri" w:cs="Calibri"/>
          <w:sz w:val="22"/>
          <w:szCs w:val="22"/>
        </w:rPr>
        <w:t xml:space="preserve">Prodávající je povinen dodat zboží řádně a včas. </w:t>
      </w:r>
      <w:r w:rsidR="00E942BB" w:rsidRPr="00E612E2">
        <w:rPr>
          <w:rFonts w:ascii="Calibri" w:hAnsi="Calibri" w:cs="Calibri"/>
          <w:sz w:val="22"/>
          <w:szCs w:val="22"/>
        </w:rPr>
        <w:t xml:space="preserve">Dodání zboží dohodne </w:t>
      </w:r>
      <w:r w:rsidR="005B3D9F">
        <w:rPr>
          <w:rFonts w:ascii="Calibri" w:hAnsi="Calibri" w:cs="Calibri"/>
          <w:sz w:val="22"/>
          <w:szCs w:val="22"/>
        </w:rPr>
        <w:t>prodávající</w:t>
      </w:r>
      <w:r w:rsidR="00E942BB" w:rsidRPr="00E612E2">
        <w:rPr>
          <w:rFonts w:ascii="Calibri" w:hAnsi="Calibri" w:cs="Calibri"/>
          <w:sz w:val="22"/>
          <w:szCs w:val="22"/>
        </w:rPr>
        <w:t xml:space="preserve"> min. 5 dní předem na tel. č. </w:t>
      </w:r>
    </w:p>
    <w:p w14:paraId="2F0C5FD7" w14:textId="77777777" w:rsidR="00BC6738" w:rsidRPr="00E612E2" w:rsidRDefault="00BC6738" w:rsidP="00E942BB">
      <w:pPr>
        <w:numPr>
          <w:ilvl w:val="0"/>
          <w:numId w:val="3"/>
        </w:numPr>
        <w:tabs>
          <w:tab w:val="left" w:pos="382"/>
        </w:tabs>
        <w:suppressAutoHyphens/>
        <w:spacing w:after="120" w:line="200" w:lineRule="atLeast"/>
        <w:ind w:left="382" w:hanging="368"/>
        <w:jc w:val="both"/>
        <w:rPr>
          <w:rFonts w:ascii="Calibri" w:hAnsi="Calibri" w:cs="Calibri"/>
          <w:sz w:val="22"/>
          <w:szCs w:val="22"/>
        </w:rPr>
      </w:pPr>
      <w:r>
        <w:rPr>
          <w:rFonts w:ascii="Calibri" w:hAnsi="Calibri" w:cs="Calibri"/>
          <w:sz w:val="22"/>
          <w:szCs w:val="22"/>
        </w:rPr>
        <w:t xml:space="preserve">Prodávající je povinen dodat zboží odpovídající platným technickým normám, právním předpisům a předpisům výrobce, s nainstalovaným softwarovým vybavením k udělovaným licencím. </w:t>
      </w:r>
    </w:p>
    <w:p w14:paraId="08C586A3" w14:textId="639CB22A" w:rsidR="00E612E2" w:rsidRDefault="00E942BB" w:rsidP="004474E1">
      <w:pPr>
        <w:numPr>
          <w:ilvl w:val="0"/>
          <w:numId w:val="3"/>
        </w:numPr>
        <w:tabs>
          <w:tab w:val="left" w:pos="382"/>
        </w:tabs>
        <w:suppressAutoHyphens/>
        <w:spacing w:before="120" w:after="120" w:line="200" w:lineRule="atLeast"/>
        <w:ind w:left="380" w:hanging="369"/>
        <w:jc w:val="both"/>
        <w:rPr>
          <w:rFonts w:ascii="Calibri" w:hAnsi="Calibri" w:cs="Calibri"/>
          <w:sz w:val="22"/>
          <w:szCs w:val="22"/>
        </w:rPr>
      </w:pPr>
      <w:r>
        <w:rPr>
          <w:rFonts w:ascii="Calibri" w:hAnsi="Calibri" w:cs="Calibri"/>
          <w:sz w:val="22"/>
          <w:szCs w:val="22"/>
        </w:rPr>
        <w:t xml:space="preserve">Zboží </w:t>
      </w:r>
      <w:r w:rsidR="00440AB0">
        <w:rPr>
          <w:rFonts w:ascii="Calibri" w:hAnsi="Calibri" w:cs="Calibri"/>
          <w:sz w:val="22"/>
          <w:szCs w:val="22"/>
        </w:rPr>
        <w:t xml:space="preserve">bude </w:t>
      </w:r>
      <w:r w:rsidR="00E612E2" w:rsidRPr="00E612E2">
        <w:rPr>
          <w:rFonts w:ascii="Calibri" w:hAnsi="Calibri" w:cs="Calibri"/>
          <w:sz w:val="22"/>
          <w:szCs w:val="22"/>
        </w:rPr>
        <w:t>dodán</w:t>
      </w:r>
      <w:r>
        <w:rPr>
          <w:rFonts w:ascii="Calibri" w:hAnsi="Calibri" w:cs="Calibri"/>
          <w:sz w:val="22"/>
          <w:szCs w:val="22"/>
        </w:rPr>
        <w:t>o</w:t>
      </w:r>
      <w:r w:rsidR="00E612E2" w:rsidRPr="00E612E2">
        <w:rPr>
          <w:rFonts w:ascii="Calibri" w:hAnsi="Calibri" w:cs="Calibri"/>
          <w:sz w:val="22"/>
          <w:szCs w:val="22"/>
        </w:rPr>
        <w:t xml:space="preserve"> v místě plnění</w:t>
      </w:r>
      <w:r w:rsidR="00440AB0">
        <w:rPr>
          <w:rFonts w:ascii="Calibri" w:hAnsi="Calibri" w:cs="Calibri"/>
          <w:sz w:val="22"/>
          <w:szCs w:val="22"/>
        </w:rPr>
        <w:t xml:space="preserve"> kupujícího</w:t>
      </w:r>
      <w:r w:rsidR="00E612E2" w:rsidRPr="00E612E2">
        <w:rPr>
          <w:rFonts w:ascii="Calibri" w:hAnsi="Calibri" w:cs="Calibri"/>
          <w:sz w:val="22"/>
          <w:szCs w:val="22"/>
        </w:rPr>
        <w:t xml:space="preserve"> </w:t>
      </w:r>
      <w:r w:rsidR="000F17F6">
        <w:rPr>
          <w:rFonts w:ascii="Calibri" w:hAnsi="Calibri" w:cs="Calibri"/>
          <w:sz w:val="22"/>
          <w:szCs w:val="22"/>
        </w:rPr>
        <w:t xml:space="preserve">a </w:t>
      </w:r>
      <w:r w:rsidR="00E612E2" w:rsidRPr="00E612E2">
        <w:rPr>
          <w:rFonts w:ascii="Calibri" w:hAnsi="Calibri" w:cs="Calibri"/>
          <w:sz w:val="22"/>
          <w:szCs w:val="22"/>
        </w:rPr>
        <w:t xml:space="preserve">jeho převzetím ze strany kupujícího. </w:t>
      </w:r>
    </w:p>
    <w:p w14:paraId="1CCAD24A" w14:textId="77777777" w:rsidR="005B3D9F" w:rsidRDefault="005B3D9F" w:rsidP="004474E1">
      <w:pPr>
        <w:numPr>
          <w:ilvl w:val="0"/>
          <w:numId w:val="3"/>
        </w:numPr>
        <w:tabs>
          <w:tab w:val="left" w:pos="382"/>
        </w:tabs>
        <w:suppressAutoHyphens/>
        <w:spacing w:before="120" w:after="120" w:line="200" w:lineRule="atLeast"/>
        <w:ind w:left="380" w:hanging="369"/>
        <w:jc w:val="both"/>
        <w:rPr>
          <w:rFonts w:ascii="Calibri" w:hAnsi="Calibri" w:cs="Calibri"/>
          <w:sz w:val="22"/>
          <w:szCs w:val="22"/>
        </w:rPr>
      </w:pPr>
      <w:r>
        <w:rPr>
          <w:rFonts w:ascii="Calibri" w:hAnsi="Calibri" w:cs="Calibri"/>
          <w:sz w:val="22"/>
          <w:szCs w:val="22"/>
        </w:rPr>
        <w:t>Pro předání a převzetí zboží vyhotoví prodávající dodací list.</w:t>
      </w:r>
    </w:p>
    <w:p w14:paraId="2BF227C4" w14:textId="77777777" w:rsidR="00A14BE5" w:rsidRDefault="00A14BE5" w:rsidP="004474E1">
      <w:pPr>
        <w:numPr>
          <w:ilvl w:val="0"/>
          <w:numId w:val="3"/>
        </w:numPr>
        <w:tabs>
          <w:tab w:val="left" w:pos="382"/>
        </w:tabs>
        <w:suppressAutoHyphens/>
        <w:spacing w:before="120" w:after="120" w:line="200" w:lineRule="atLeast"/>
        <w:ind w:left="380" w:hanging="369"/>
        <w:jc w:val="both"/>
        <w:rPr>
          <w:rFonts w:ascii="Calibri" w:hAnsi="Calibri" w:cs="Calibri"/>
          <w:sz w:val="22"/>
          <w:szCs w:val="22"/>
        </w:rPr>
      </w:pPr>
      <w:r w:rsidRPr="00E612E2">
        <w:rPr>
          <w:rFonts w:ascii="Calibri" w:hAnsi="Calibri" w:cs="Calibri"/>
          <w:sz w:val="22"/>
          <w:szCs w:val="22"/>
        </w:rPr>
        <w:t>Převzetím je za kupujícího pověřen provozní technik.</w:t>
      </w:r>
    </w:p>
    <w:p w14:paraId="03EC5D9A" w14:textId="77777777" w:rsidR="00E942BB" w:rsidRPr="00E612E2" w:rsidRDefault="00E942BB" w:rsidP="00E942BB">
      <w:pPr>
        <w:numPr>
          <w:ilvl w:val="0"/>
          <w:numId w:val="3"/>
        </w:numPr>
        <w:tabs>
          <w:tab w:val="left" w:pos="426"/>
        </w:tabs>
        <w:suppressAutoHyphens/>
        <w:ind w:left="1440" w:hanging="1440"/>
        <w:jc w:val="both"/>
        <w:rPr>
          <w:rFonts w:ascii="Calibri" w:hAnsi="Calibri" w:cs="Calibri"/>
          <w:sz w:val="22"/>
          <w:szCs w:val="22"/>
        </w:rPr>
      </w:pPr>
      <w:r w:rsidRPr="00E612E2">
        <w:rPr>
          <w:rFonts w:ascii="Calibri" w:hAnsi="Calibri" w:cs="Calibri"/>
          <w:sz w:val="22"/>
          <w:szCs w:val="22"/>
        </w:rPr>
        <w:t>Kupující při převzetí zboží provede kontrolu:</w:t>
      </w:r>
    </w:p>
    <w:p w14:paraId="1DCF96CB" w14:textId="18D5AA66" w:rsidR="00E942BB" w:rsidRPr="00E612E2" w:rsidRDefault="00E942BB" w:rsidP="00E942BB">
      <w:pPr>
        <w:ind w:left="1440" w:hanging="1014"/>
        <w:rPr>
          <w:rFonts w:ascii="Calibri" w:hAnsi="Calibri" w:cs="Calibri"/>
          <w:sz w:val="22"/>
          <w:szCs w:val="22"/>
        </w:rPr>
      </w:pPr>
      <w:r w:rsidRPr="00E612E2">
        <w:rPr>
          <w:rFonts w:ascii="Calibri" w:hAnsi="Calibri" w:cs="Calibri"/>
          <w:sz w:val="22"/>
          <w:szCs w:val="22"/>
        </w:rPr>
        <w:t>a)</w:t>
      </w:r>
      <w:r w:rsidR="001E03A9">
        <w:rPr>
          <w:rFonts w:ascii="Calibri" w:hAnsi="Calibri" w:cs="Calibri"/>
          <w:sz w:val="22"/>
          <w:szCs w:val="22"/>
        </w:rPr>
        <w:t xml:space="preserve"> </w:t>
      </w:r>
      <w:r w:rsidRPr="00E612E2">
        <w:rPr>
          <w:rFonts w:ascii="Calibri" w:hAnsi="Calibri" w:cs="Calibri"/>
          <w:sz w:val="22"/>
          <w:szCs w:val="22"/>
        </w:rPr>
        <w:t>dodaného druhu a množství zboží,</w:t>
      </w:r>
    </w:p>
    <w:p w14:paraId="3FD8A5EA" w14:textId="3328945A" w:rsidR="00E942BB" w:rsidRPr="00E612E2" w:rsidRDefault="00E942BB" w:rsidP="00E942BB">
      <w:pPr>
        <w:ind w:left="1440" w:hanging="1014"/>
        <w:rPr>
          <w:rFonts w:ascii="Calibri" w:hAnsi="Calibri" w:cs="Calibri"/>
          <w:sz w:val="22"/>
          <w:szCs w:val="22"/>
        </w:rPr>
      </w:pPr>
      <w:r w:rsidRPr="00E612E2">
        <w:rPr>
          <w:rFonts w:ascii="Calibri" w:hAnsi="Calibri" w:cs="Calibri"/>
          <w:sz w:val="22"/>
          <w:szCs w:val="22"/>
        </w:rPr>
        <w:t>b)</w:t>
      </w:r>
      <w:r w:rsidR="001E03A9">
        <w:rPr>
          <w:rFonts w:ascii="Calibri" w:hAnsi="Calibri" w:cs="Calibri"/>
          <w:sz w:val="22"/>
          <w:szCs w:val="22"/>
        </w:rPr>
        <w:t xml:space="preserve"> </w:t>
      </w:r>
      <w:r w:rsidRPr="00E612E2">
        <w:rPr>
          <w:rFonts w:ascii="Calibri" w:hAnsi="Calibri" w:cs="Calibri"/>
          <w:sz w:val="22"/>
          <w:szCs w:val="22"/>
        </w:rPr>
        <w:t>zjevných jakostních vlastností zboží,</w:t>
      </w:r>
    </w:p>
    <w:p w14:paraId="7561D660" w14:textId="659A2DD7" w:rsidR="00E942BB" w:rsidRPr="00E612E2" w:rsidRDefault="00E942BB" w:rsidP="00E942BB">
      <w:pPr>
        <w:ind w:left="1440" w:hanging="1014"/>
        <w:rPr>
          <w:rFonts w:ascii="Calibri" w:hAnsi="Calibri" w:cs="Calibri"/>
          <w:iCs/>
          <w:sz w:val="22"/>
          <w:szCs w:val="22"/>
        </w:rPr>
      </w:pPr>
      <w:r w:rsidRPr="00E612E2">
        <w:rPr>
          <w:rFonts w:ascii="Calibri" w:hAnsi="Calibri" w:cs="Calibri"/>
          <w:sz w:val="22"/>
          <w:szCs w:val="22"/>
        </w:rPr>
        <w:t>c)</w:t>
      </w:r>
      <w:r w:rsidR="001E03A9">
        <w:rPr>
          <w:rFonts w:ascii="Calibri" w:hAnsi="Calibri" w:cs="Calibri"/>
          <w:sz w:val="22"/>
          <w:szCs w:val="22"/>
        </w:rPr>
        <w:t xml:space="preserve"> </w:t>
      </w:r>
      <w:r w:rsidRPr="00E612E2">
        <w:rPr>
          <w:rFonts w:ascii="Calibri" w:hAnsi="Calibri" w:cs="Calibri"/>
          <w:sz w:val="22"/>
          <w:szCs w:val="22"/>
        </w:rPr>
        <w:t>zda nedošlo k poškození zboží při přepravě,</w:t>
      </w:r>
    </w:p>
    <w:p w14:paraId="456A0EF2" w14:textId="5A987257" w:rsidR="00E942BB" w:rsidRPr="00E612E2" w:rsidRDefault="00E942BB" w:rsidP="00E942BB">
      <w:pPr>
        <w:ind w:left="1440" w:hanging="1014"/>
        <w:rPr>
          <w:rFonts w:ascii="Calibri" w:hAnsi="Calibri" w:cs="Calibri"/>
          <w:sz w:val="22"/>
          <w:szCs w:val="22"/>
        </w:rPr>
      </w:pPr>
      <w:r w:rsidRPr="00E612E2">
        <w:rPr>
          <w:rFonts w:ascii="Calibri" w:hAnsi="Calibri" w:cs="Calibri"/>
          <w:iCs/>
          <w:sz w:val="22"/>
          <w:szCs w:val="22"/>
        </w:rPr>
        <w:lastRenderedPageBreak/>
        <w:t>d)</w:t>
      </w:r>
      <w:r w:rsidR="001E03A9">
        <w:rPr>
          <w:rFonts w:ascii="Calibri" w:hAnsi="Calibri" w:cs="Calibri"/>
          <w:iCs/>
          <w:sz w:val="22"/>
          <w:szCs w:val="22"/>
        </w:rPr>
        <w:t xml:space="preserve"> </w:t>
      </w:r>
      <w:r w:rsidRPr="00E612E2">
        <w:rPr>
          <w:rFonts w:ascii="Calibri" w:hAnsi="Calibri" w:cs="Calibri"/>
          <w:iCs/>
          <w:sz w:val="22"/>
          <w:szCs w:val="22"/>
        </w:rPr>
        <w:t>neporušenosti obalů zboží,</w:t>
      </w:r>
    </w:p>
    <w:p w14:paraId="10CC2D50" w14:textId="075D9CBA" w:rsidR="00E942BB" w:rsidRDefault="00E942BB" w:rsidP="00E942BB">
      <w:pPr>
        <w:ind w:left="1440" w:hanging="1014"/>
        <w:rPr>
          <w:rFonts w:ascii="Calibri" w:hAnsi="Calibri" w:cs="Calibri"/>
          <w:sz w:val="22"/>
          <w:szCs w:val="22"/>
        </w:rPr>
      </w:pPr>
      <w:r w:rsidRPr="00E612E2">
        <w:rPr>
          <w:rFonts w:ascii="Calibri" w:hAnsi="Calibri" w:cs="Calibri"/>
          <w:sz w:val="22"/>
          <w:szCs w:val="22"/>
        </w:rPr>
        <w:t>e)</w:t>
      </w:r>
      <w:r w:rsidR="001E03A9">
        <w:rPr>
          <w:rFonts w:ascii="Calibri" w:hAnsi="Calibri" w:cs="Calibri"/>
          <w:sz w:val="22"/>
          <w:szCs w:val="22"/>
        </w:rPr>
        <w:t xml:space="preserve"> </w:t>
      </w:r>
      <w:r w:rsidRPr="00E612E2">
        <w:rPr>
          <w:rFonts w:ascii="Calibri" w:hAnsi="Calibri" w:cs="Calibri"/>
          <w:sz w:val="22"/>
          <w:szCs w:val="22"/>
        </w:rPr>
        <w:t>dokladů dodaných se zbožím.</w:t>
      </w:r>
    </w:p>
    <w:p w14:paraId="03F30FE9" w14:textId="77777777" w:rsidR="00E612E2" w:rsidRPr="00E612E2" w:rsidRDefault="00E612E2" w:rsidP="004474E1">
      <w:pPr>
        <w:numPr>
          <w:ilvl w:val="0"/>
          <w:numId w:val="3"/>
        </w:numPr>
        <w:tabs>
          <w:tab w:val="left" w:pos="382"/>
        </w:tabs>
        <w:suppressAutoHyphens/>
        <w:spacing w:before="113" w:after="6" w:line="200" w:lineRule="atLeast"/>
        <w:ind w:left="397" w:hanging="412"/>
        <w:jc w:val="both"/>
        <w:rPr>
          <w:rFonts w:ascii="Calibri" w:hAnsi="Calibri" w:cs="Calibri"/>
          <w:sz w:val="22"/>
          <w:szCs w:val="22"/>
        </w:rPr>
      </w:pPr>
      <w:r w:rsidRPr="00E612E2">
        <w:rPr>
          <w:rFonts w:ascii="Calibri" w:hAnsi="Calibri" w:cs="Calibri"/>
          <w:sz w:val="22"/>
          <w:szCs w:val="22"/>
        </w:rPr>
        <w:t>Vlastnické právo k předmětu smlouvy a nebezpečí škody na něm přechází na kupujícího okamžikem jeho předání a převzetí dle odst. 1 tohoto článku smlouvy.</w:t>
      </w:r>
    </w:p>
    <w:p w14:paraId="1EB619D0" w14:textId="77777777" w:rsidR="00E612E2" w:rsidRPr="00E612E2" w:rsidRDefault="00E612E2" w:rsidP="004474E1">
      <w:pPr>
        <w:numPr>
          <w:ilvl w:val="0"/>
          <w:numId w:val="3"/>
        </w:numPr>
        <w:tabs>
          <w:tab w:val="left" w:pos="382"/>
        </w:tabs>
        <w:suppressAutoHyphens/>
        <w:spacing w:before="113" w:after="6" w:line="200" w:lineRule="atLeast"/>
        <w:ind w:left="397" w:hanging="412"/>
        <w:jc w:val="both"/>
        <w:rPr>
          <w:rFonts w:ascii="Calibri" w:hAnsi="Calibri" w:cs="Calibri"/>
          <w:b/>
          <w:bCs/>
          <w:sz w:val="22"/>
          <w:szCs w:val="22"/>
        </w:rPr>
      </w:pPr>
      <w:r w:rsidRPr="00E612E2">
        <w:rPr>
          <w:rFonts w:ascii="Calibri" w:hAnsi="Calibri" w:cs="Calibri"/>
          <w:sz w:val="22"/>
          <w:szCs w:val="22"/>
        </w:rPr>
        <w:t xml:space="preserve">V případě zjištění zjevných vad předmětu smlouvy může kupující odmítnout jeho převzetí, což řádně i s důvody potvrdí na předávacím protokolu. </w:t>
      </w:r>
    </w:p>
    <w:p w14:paraId="4B0914EE" w14:textId="77777777" w:rsidR="00E612E2" w:rsidRPr="00E612E2" w:rsidRDefault="00E612E2" w:rsidP="00E612E2">
      <w:pPr>
        <w:pStyle w:val="Zkladntext"/>
        <w:spacing w:before="340" w:after="232" w:line="200" w:lineRule="atLeast"/>
        <w:ind w:firstLine="15"/>
        <w:jc w:val="center"/>
        <w:rPr>
          <w:rFonts w:ascii="Calibri" w:hAnsi="Calibri" w:cs="Calibri"/>
          <w:sz w:val="22"/>
          <w:szCs w:val="22"/>
        </w:rPr>
      </w:pPr>
      <w:r w:rsidRPr="00E612E2">
        <w:rPr>
          <w:rFonts w:ascii="Calibri" w:hAnsi="Calibri" w:cs="Calibri"/>
          <w:b/>
          <w:bCs/>
          <w:sz w:val="22"/>
          <w:szCs w:val="22"/>
        </w:rPr>
        <w:t>VII.</w:t>
      </w:r>
      <w:r w:rsidRPr="00E612E2">
        <w:rPr>
          <w:rFonts w:ascii="Calibri" w:hAnsi="Calibri" w:cs="Calibri"/>
          <w:b/>
          <w:bCs/>
          <w:sz w:val="22"/>
          <w:szCs w:val="22"/>
        </w:rPr>
        <w:br/>
      </w:r>
      <w:r w:rsidRPr="00E612E2">
        <w:rPr>
          <w:rFonts w:ascii="Calibri" w:hAnsi="Calibri" w:cs="Calibri"/>
          <w:b/>
          <w:bCs/>
          <w:caps/>
          <w:sz w:val="22"/>
          <w:szCs w:val="22"/>
        </w:rPr>
        <w:t>Platební podmínky</w:t>
      </w:r>
    </w:p>
    <w:p w14:paraId="3674DC88" w14:textId="5ECEA6A8" w:rsidR="00E612E2" w:rsidRPr="00E612E2" w:rsidRDefault="00E612E2" w:rsidP="004474E1">
      <w:pPr>
        <w:widowControl w:val="0"/>
        <w:numPr>
          <w:ilvl w:val="0"/>
          <w:numId w:val="1"/>
        </w:numPr>
        <w:spacing w:line="200" w:lineRule="atLeast"/>
        <w:jc w:val="both"/>
        <w:rPr>
          <w:rFonts w:ascii="Calibri" w:hAnsi="Calibri" w:cs="Calibri"/>
          <w:caps/>
          <w:sz w:val="22"/>
          <w:szCs w:val="22"/>
        </w:rPr>
      </w:pPr>
      <w:r w:rsidRPr="00E612E2">
        <w:rPr>
          <w:rFonts w:ascii="Calibri" w:hAnsi="Calibri" w:cs="Calibri"/>
          <w:sz w:val="22"/>
          <w:szCs w:val="22"/>
        </w:rPr>
        <w:t xml:space="preserve">Právo fakturovat dohodnutou cenu má prodávající po řádném a včasném </w:t>
      </w:r>
      <w:r w:rsidR="005B3D9F">
        <w:rPr>
          <w:rFonts w:ascii="Calibri" w:hAnsi="Calibri" w:cs="Calibri"/>
          <w:sz w:val="22"/>
          <w:szCs w:val="22"/>
        </w:rPr>
        <w:t>pře</w:t>
      </w:r>
      <w:r w:rsidRPr="00E612E2">
        <w:rPr>
          <w:rFonts w:ascii="Calibri" w:hAnsi="Calibri" w:cs="Calibri"/>
          <w:sz w:val="22"/>
          <w:szCs w:val="22"/>
        </w:rPr>
        <w:t xml:space="preserve">dání předmětu této smlouvy kupujícímu. </w:t>
      </w:r>
    </w:p>
    <w:p w14:paraId="3C3D20BA" w14:textId="77777777" w:rsidR="00E612E2" w:rsidRPr="00E612E2" w:rsidRDefault="00E612E2" w:rsidP="004474E1">
      <w:pPr>
        <w:pStyle w:val="Smlouva-slo"/>
        <w:numPr>
          <w:ilvl w:val="0"/>
          <w:numId w:val="1"/>
        </w:numPr>
        <w:suppressAutoHyphens/>
        <w:spacing w:line="200" w:lineRule="atLeast"/>
        <w:rPr>
          <w:rFonts w:ascii="Calibri" w:hAnsi="Calibri" w:cs="Calibri"/>
          <w:sz w:val="22"/>
          <w:szCs w:val="22"/>
        </w:rPr>
      </w:pPr>
      <w:r w:rsidRPr="00E612E2">
        <w:rPr>
          <w:rFonts w:ascii="Calibri" w:hAnsi="Calibri" w:cs="Calibri"/>
          <w:caps/>
          <w:sz w:val="22"/>
          <w:szCs w:val="22"/>
        </w:rPr>
        <w:t>P</w:t>
      </w:r>
      <w:r w:rsidRPr="00E612E2">
        <w:rPr>
          <w:rFonts w:ascii="Calibri" w:hAnsi="Calibri" w:cs="Calibri"/>
          <w:sz w:val="22"/>
          <w:szCs w:val="22"/>
        </w:rPr>
        <w:t>odkladem pro úhradu kupní ceny dodaného předmětu smlouvy bude faktura, která bude mít náležitosti daňového dokladu dle zákona č. 235/2004 Sb., o dani z přidané hodnoty, v platném znění (dále jen „faktura“). Faktura musí dále obsahovat:</w:t>
      </w:r>
    </w:p>
    <w:p w14:paraId="101D58D0" w14:textId="77777777" w:rsidR="00E612E2" w:rsidRPr="00E612E2" w:rsidRDefault="00E612E2" w:rsidP="00E612E2">
      <w:pPr>
        <w:tabs>
          <w:tab w:val="left" w:pos="720"/>
        </w:tabs>
        <w:spacing w:before="57" w:line="200" w:lineRule="atLeast"/>
        <w:ind w:left="721" w:hanging="353"/>
        <w:rPr>
          <w:rFonts w:ascii="Calibri" w:hAnsi="Calibri" w:cs="Calibri"/>
          <w:sz w:val="22"/>
          <w:szCs w:val="22"/>
        </w:rPr>
      </w:pPr>
      <w:r w:rsidRPr="00E612E2">
        <w:rPr>
          <w:rFonts w:ascii="Calibri" w:hAnsi="Calibri" w:cs="Calibri"/>
          <w:sz w:val="22"/>
          <w:szCs w:val="22"/>
        </w:rPr>
        <w:t>-</w:t>
      </w:r>
      <w:r w:rsidRPr="00E612E2">
        <w:rPr>
          <w:rFonts w:ascii="Calibri" w:hAnsi="Calibri" w:cs="Calibri"/>
          <w:sz w:val="22"/>
          <w:szCs w:val="22"/>
        </w:rPr>
        <w:tab/>
        <w:t>údaj o firmě, sídle a identifikačním čísle podávajícího; údaj o zápisu prodávajícího do obchodního rejstříku včetně spisové značky,</w:t>
      </w:r>
    </w:p>
    <w:p w14:paraId="50E4E3DA" w14:textId="77777777" w:rsidR="00E612E2" w:rsidRPr="00E612E2" w:rsidRDefault="00E612E2" w:rsidP="00E612E2">
      <w:pPr>
        <w:tabs>
          <w:tab w:val="left" w:pos="720"/>
        </w:tabs>
        <w:spacing w:line="200" w:lineRule="atLeast"/>
        <w:ind w:left="721" w:hanging="353"/>
        <w:rPr>
          <w:rFonts w:ascii="Calibri" w:hAnsi="Calibri" w:cs="Calibri"/>
          <w:sz w:val="22"/>
          <w:szCs w:val="22"/>
        </w:rPr>
      </w:pPr>
      <w:r w:rsidRPr="00E612E2">
        <w:rPr>
          <w:rFonts w:ascii="Calibri" w:hAnsi="Calibri" w:cs="Calibri"/>
          <w:sz w:val="22"/>
          <w:szCs w:val="22"/>
        </w:rPr>
        <w:t>-</w:t>
      </w:r>
      <w:r w:rsidRPr="00E612E2">
        <w:rPr>
          <w:rFonts w:ascii="Calibri" w:hAnsi="Calibri" w:cs="Calibri"/>
          <w:sz w:val="22"/>
          <w:szCs w:val="22"/>
        </w:rPr>
        <w:tab/>
        <w:t>číslo a datum vystavení faktury,</w:t>
      </w:r>
    </w:p>
    <w:p w14:paraId="7805F630" w14:textId="77777777" w:rsidR="00E612E2" w:rsidRPr="00E612E2" w:rsidRDefault="00E612E2" w:rsidP="00E612E2">
      <w:pPr>
        <w:tabs>
          <w:tab w:val="left" w:pos="720"/>
        </w:tabs>
        <w:spacing w:line="200" w:lineRule="atLeast"/>
        <w:ind w:left="721" w:hanging="353"/>
        <w:rPr>
          <w:rFonts w:ascii="Calibri" w:hAnsi="Calibri" w:cs="Calibri"/>
          <w:sz w:val="22"/>
          <w:szCs w:val="22"/>
        </w:rPr>
      </w:pPr>
      <w:r w:rsidRPr="00E612E2">
        <w:rPr>
          <w:rFonts w:ascii="Calibri" w:hAnsi="Calibri" w:cs="Calibri"/>
          <w:sz w:val="22"/>
          <w:szCs w:val="22"/>
        </w:rPr>
        <w:t>-</w:t>
      </w:r>
      <w:r w:rsidRPr="00E612E2">
        <w:rPr>
          <w:rFonts w:ascii="Calibri" w:hAnsi="Calibri" w:cs="Calibri"/>
          <w:sz w:val="22"/>
          <w:szCs w:val="22"/>
        </w:rPr>
        <w:tab/>
        <w:t>předmět plnění a jeho přesnou specifikaci ve slovním vyjádření</w:t>
      </w:r>
      <w:r w:rsidR="00366775">
        <w:rPr>
          <w:rFonts w:ascii="Calibri" w:hAnsi="Calibri" w:cs="Calibri"/>
          <w:sz w:val="22"/>
          <w:szCs w:val="22"/>
        </w:rPr>
        <w:t>,</w:t>
      </w:r>
    </w:p>
    <w:p w14:paraId="17C28108" w14:textId="77777777" w:rsidR="00E612E2" w:rsidRPr="00E612E2" w:rsidRDefault="00E612E2" w:rsidP="00E612E2">
      <w:pPr>
        <w:tabs>
          <w:tab w:val="left" w:pos="720"/>
        </w:tabs>
        <w:spacing w:line="200" w:lineRule="atLeast"/>
        <w:ind w:left="721" w:hanging="353"/>
        <w:rPr>
          <w:rFonts w:ascii="Calibri" w:hAnsi="Calibri" w:cs="Calibri"/>
          <w:sz w:val="22"/>
          <w:szCs w:val="22"/>
        </w:rPr>
      </w:pPr>
      <w:r w:rsidRPr="00E612E2">
        <w:rPr>
          <w:rFonts w:ascii="Calibri" w:hAnsi="Calibri" w:cs="Calibri"/>
          <w:sz w:val="22"/>
          <w:szCs w:val="22"/>
        </w:rPr>
        <w:t>-</w:t>
      </w:r>
      <w:r w:rsidRPr="00E612E2">
        <w:rPr>
          <w:rFonts w:ascii="Calibri" w:hAnsi="Calibri" w:cs="Calibri"/>
          <w:sz w:val="22"/>
          <w:szCs w:val="22"/>
        </w:rPr>
        <w:tab/>
        <w:t>označení banky a čísla účtu, na který musí být zaplaceno,</w:t>
      </w:r>
    </w:p>
    <w:p w14:paraId="1BDCD179" w14:textId="33A807BA" w:rsidR="00E612E2" w:rsidRPr="00E612E2" w:rsidRDefault="00E612E2" w:rsidP="00E612E2">
      <w:pPr>
        <w:tabs>
          <w:tab w:val="left" w:pos="720"/>
        </w:tabs>
        <w:spacing w:line="200" w:lineRule="atLeast"/>
        <w:ind w:left="721" w:hanging="353"/>
        <w:rPr>
          <w:rFonts w:ascii="Calibri" w:hAnsi="Calibri" w:cs="Calibri"/>
          <w:sz w:val="22"/>
          <w:szCs w:val="22"/>
        </w:rPr>
      </w:pPr>
      <w:r w:rsidRPr="00E612E2">
        <w:rPr>
          <w:rFonts w:ascii="Calibri" w:hAnsi="Calibri" w:cs="Calibri"/>
          <w:sz w:val="22"/>
          <w:szCs w:val="22"/>
        </w:rPr>
        <w:t>-</w:t>
      </w:r>
      <w:r w:rsidRPr="00E612E2">
        <w:rPr>
          <w:rFonts w:ascii="Calibri" w:hAnsi="Calibri" w:cs="Calibri"/>
          <w:sz w:val="22"/>
          <w:szCs w:val="22"/>
        </w:rPr>
        <w:tab/>
        <w:t xml:space="preserve">přílohou faktury bude </w:t>
      </w:r>
      <w:r w:rsidR="000F17F6">
        <w:rPr>
          <w:rFonts w:ascii="Calibri" w:hAnsi="Calibri" w:cs="Calibri"/>
          <w:sz w:val="22"/>
          <w:szCs w:val="22"/>
        </w:rPr>
        <w:t>dodací list</w:t>
      </w:r>
      <w:r w:rsidRPr="00E612E2">
        <w:rPr>
          <w:rFonts w:ascii="Calibri" w:hAnsi="Calibri" w:cs="Calibri"/>
          <w:sz w:val="22"/>
          <w:szCs w:val="22"/>
        </w:rPr>
        <w:t>,</w:t>
      </w:r>
    </w:p>
    <w:p w14:paraId="015CBFF7" w14:textId="77777777" w:rsidR="00E612E2" w:rsidRPr="00E612E2" w:rsidRDefault="00E612E2" w:rsidP="00E612E2">
      <w:pPr>
        <w:tabs>
          <w:tab w:val="left" w:pos="720"/>
        </w:tabs>
        <w:spacing w:line="200" w:lineRule="atLeast"/>
        <w:ind w:left="721" w:hanging="353"/>
        <w:rPr>
          <w:rFonts w:ascii="Calibri" w:hAnsi="Calibri" w:cs="Calibri"/>
          <w:sz w:val="22"/>
          <w:szCs w:val="22"/>
        </w:rPr>
      </w:pPr>
      <w:r w:rsidRPr="00E612E2">
        <w:rPr>
          <w:rFonts w:ascii="Calibri" w:hAnsi="Calibri" w:cs="Calibri"/>
          <w:sz w:val="22"/>
          <w:szCs w:val="22"/>
        </w:rPr>
        <w:t>-</w:t>
      </w:r>
      <w:r w:rsidRPr="00E612E2">
        <w:rPr>
          <w:rFonts w:ascii="Calibri" w:hAnsi="Calibri" w:cs="Calibri"/>
          <w:sz w:val="22"/>
          <w:szCs w:val="22"/>
        </w:rPr>
        <w:tab/>
        <w:t>lhůtu splatnosti faktury,</w:t>
      </w:r>
    </w:p>
    <w:p w14:paraId="67F282A2" w14:textId="132FC449" w:rsidR="00E612E2" w:rsidRPr="00E612E2" w:rsidRDefault="00E612E2" w:rsidP="00E612E2">
      <w:pPr>
        <w:tabs>
          <w:tab w:val="left" w:pos="720"/>
        </w:tabs>
        <w:spacing w:line="200" w:lineRule="atLeast"/>
        <w:ind w:left="721" w:hanging="353"/>
        <w:rPr>
          <w:rFonts w:ascii="Calibri" w:hAnsi="Calibri" w:cs="Calibri"/>
          <w:sz w:val="22"/>
          <w:szCs w:val="22"/>
        </w:rPr>
      </w:pPr>
      <w:r w:rsidRPr="00E612E2">
        <w:rPr>
          <w:rFonts w:ascii="Calibri" w:hAnsi="Calibri" w:cs="Calibri"/>
          <w:sz w:val="22"/>
          <w:szCs w:val="22"/>
        </w:rPr>
        <w:t>-</w:t>
      </w:r>
      <w:r w:rsidRPr="00E612E2">
        <w:rPr>
          <w:rFonts w:ascii="Calibri" w:hAnsi="Calibri" w:cs="Calibri"/>
          <w:sz w:val="22"/>
          <w:szCs w:val="22"/>
        </w:rPr>
        <w:tab/>
        <w:t>jméno a vlastnoruční podpis osoby, která fakturu vystavila, včetně kontaktního telefonu</w:t>
      </w:r>
      <w:r w:rsidRPr="00E612E2">
        <w:rPr>
          <w:rFonts w:ascii="Calibri" w:hAnsi="Calibri" w:cs="Calibri"/>
          <w:sz w:val="22"/>
          <w:szCs w:val="22"/>
        </w:rPr>
        <w:tab/>
      </w:r>
      <w:r w:rsidR="001E03A9">
        <w:rPr>
          <w:rFonts w:ascii="Calibri" w:hAnsi="Calibri" w:cs="Calibri"/>
          <w:sz w:val="22"/>
          <w:szCs w:val="22"/>
        </w:rPr>
        <w:t xml:space="preserve"> </w:t>
      </w:r>
    </w:p>
    <w:p w14:paraId="5D8A748A" w14:textId="53C74BE8" w:rsidR="00E612E2" w:rsidRPr="00E612E2" w:rsidRDefault="00E612E2" w:rsidP="004474E1">
      <w:pPr>
        <w:pStyle w:val="Smlouva-slo"/>
        <w:numPr>
          <w:ilvl w:val="0"/>
          <w:numId w:val="1"/>
        </w:numPr>
        <w:tabs>
          <w:tab w:val="left" w:pos="397"/>
        </w:tabs>
        <w:suppressAutoHyphens/>
        <w:spacing w:line="200" w:lineRule="atLeast"/>
        <w:ind w:left="397" w:hanging="397"/>
        <w:rPr>
          <w:rFonts w:ascii="Calibri" w:hAnsi="Calibri" w:cs="Calibri"/>
          <w:sz w:val="22"/>
          <w:szCs w:val="22"/>
        </w:rPr>
      </w:pPr>
      <w:r w:rsidRPr="00E612E2">
        <w:rPr>
          <w:rFonts w:ascii="Calibri" w:hAnsi="Calibri" w:cs="Calibri"/>
          <w:sz w:val="22"/>
          <w:szCs w:val="22"/>
        </w:rPr>
        <w:t xml:space="preserve">Lhůta splatnosti faktury je dohodou smluvních stran sjednána na </w:t>
      </w:r>
      <w:r w:rsidR="000F17F6">
        <w:rPr>
          <w:rFonts w:ascii="Calibri" w:hAnsi="Calibri" w:cs="Calibri"/>
          <w:sz w:val="22"/>
          <w:szCs w:val="22"/>
        </w:rPr>
        <w:t>14</w:t>
      </w:r>
      <w:r w:rsidRPr="00E612E2">
        <w:rPr>
          <w:rFonts w:ascii="Calibri" w:hAnsi="Calibri" w:cs="Calibri"/>
          <w:sz w:val="22"/>
          <w:szCs w:val="22"/>
        </w:rPr>
        <w:t xml:space="preserve"> dnů ode dne jejího doručení kupujícímu. Stejná lhůta splatnosti platí i při placení jiných plateb (smluvních pokut, úroků z prodlení, náhrady škody apod.)</w:t>
      </w:r>
    </w:p>
    <w:p w14:paraId="23A5BD5B" w14:textId="77777777" w:rsidR="00E612E2" w:rsidRPr="00E612E2" w:rsidRDefault="00E612E2" w:rsidP="004474E1">
      <w:pPr>
        <w:pStyle w:val="Smlouva-slo"/>
        <w:numPr>
          <w:ilvl w:val="0"/>
          <w:numId w:val="1"/>
        </w:numPr>
        <w:tabs>
          <w:tab w:val="left" w:pos="397"/>
        </w:tabs>
        <w:suppressAutoHyphens/>
        <w:spacing w:line="200" w:lineRule="atLeast"/>
        <w:ind w:left="397" w:hanging="397"/>
        <w:rPr>
          <w:rFonts w:ascii="Calibri" w:eastAsia="Tahoma" w:hAnsi="Calibri" w:cs="Calibri"/>
          <w:sz w:val="22"/>
          <w:szCs w:val="22"/>
        </w:rPr>
      </w:pPr>
      <w:r w:rsidRPr="00E612E2">
        <w:rPr>
          <w:rFonts w:ascii="Calibri" w:hAnsi="Calibri" w:cs="Calibri"/>
          <w:sz w:val="22"/>
          <w:szCs w:val="22"/>
        </w:rPr>
        <w:t>Povinnost zaplatit kupní cenu je splněna dnem odepsání příslušné částky z účtu kupujícího.</w:t>
      </w:r>
    </w:p>
    <w:p w14:paraId="285E2321" w14:textId="77777777" w:rsidR="00E612E2" w:rsidRPr="00E612E2" w:rsidRDefault="00E612E2" w:rsidP="004474E1">
      <w:pPr>
        <w:pStyle w:val="Smlouva-slo"/>
        <w:numPr>
          <w:ilvl w:val="0"/>
          <w:numId w:val="1"/>
        </w:numPr>
        <w:tabs>
          <w:tab w:val="left" w:pos="397"/>
        </w:tabs>
        <w:suppressAutoHyphens/>
        <w:spacing w:line="200" w:lineRule="atLeast"/>
        <w:ind w:left="397" w:hanging="397"/>
        <w:rPr>
          <w:rFonts w:ascii="Calibri" w:hAnsi="Calibri" w:cs="Calibri"/>
          <w:sz w:val="22"/>
          <w:szCs w:val="22"/>
        </w:rPr>
      </w:pPr>
      <w:r w:rsidRPr="00E612E2">
        <w:rPr>
          <w:rFonts w:ascii="Calibri" w:eastAsia="Tahoma" w:hAnsi="Calibri" w:cs="Calibri"/>
          <w:sz w:val="22"/>
          <w:szCs w:val="22"/>
        </w:rPr>
        <w:t xml:space="preserve"> </w:t>
      </w:r>
      <w:r w:rsidRPr="00E612E2">
        <w:rPr>
          <w:rFonts w:ascii="Calibri" w:hAnsi="Calibri" w:cs="Calibri"/>
          <w:sz w:val="22"/>
          <w:szCs w:val="22"/>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E765F03" w14:textId="77777777" w:rsidR="00E612E2" w:rsidRPr="00E612E2" w:rsidRDefault="00E612E2" w:rsidP="004474E1">
      <w:pPr>
        <w:pStyle w:val="OdstavecSmlouvy"/>
        <w:keepLines w:val="0"/>
        <w:widowControl w:val="0"/>
        <w:numPr>
          <w:ilvl w:val="0"/>
          <w:numId w:val="1"/>
        </w:numPr>
        <w:tabs>
          <w:tab w:val="clear" w:pos="426"/>
          <w:tab w:val="clear" w:pos="1701"/>
        </w:tabs>
        <w:suppressAutoHyphens w:val="0"/>
        <w:spacing w:before="120" w:after="0"/>
        <w:rPr>
          <w:rFonts w:ascii="Calibri" w:hAnsi="Calibri" w:cs="Calibri"/>
          <w:sz w:val="22"/>
          <w:szCs w:val="22"/>
        </w:rPr>
      </w:pPr>
      <w:r w:rsidRPr="00E612E2">
        <w:rPr>
          <w:rFonts w:ascii="Calibri" w:hAnsi="Calibri" w:cs="Calibri"/>
          <w:sz w:val="22"/>
          <w:szCs w:val="22"/>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382A1197" w14:textId="472DCFA3" w:rsidR="00E612E2" w:rsidRPr="00E612E2" w:rsidRDefault="00E612E2" w:rsidP="00E612E2">
      <w:pPr>
        <w:pStyle w:val="Zkladntext"/>
        <w:widowControl w:val="0"/>
        <w:tabs>
          <w:tab w:val="left" w:pos="0"/>
          <w:tab w:val="left" w:pos="360"/>
        </w:tabs>
        <w:autoSpaceDE w:val="0"/>
        <w:spacing w:before="232" w:after="227" w:line="200" w:lineRule="atLeast"/>
        <w:ind w:left="340"/>
        <w:jc w:val="center"/>
        <w:rPr>
          <w:rFonts w:ascii="Calibri" w:hAnsi="Calibri" w:cs="Calibri"/>
          <w:sz w:val="22"/>
          <w:szCs w:val="22"/>
        </w:rPr>
      </w:pPr>
      <w:r w:rsidRPr="00E612E2">
        <w:rPr>
          <w:rFonts w:ascii="Calibri" w:hAnsi="Calibri" w:cs="Calibri"/>
          <w:b/>
          <w:bCs/>
          <w:sz w:val="22"/>
          <w:szCs w:val="22"/>
        </w:rPr>
        <w:t>VIII.</w:t>
      </w:r>
      <w:r w:rsidRPr="00E612E2">
        <w:rPr>
          <w:rFonts w:ascii="Calibri" w:hAnsi="Calibri" w:cs="Calibri"/>
          <w:b/>
          <w:bCs/>
          <w:sz w:val="22"/>
          <w:szCs w:val="22"/>
        </w:rPr>
        <w:br/>
      </w:r>
      <w:r w:rsidRPr="00E612E2">
        <w:rPr>
          <w:rFonts w:ascii="Calibri" w:hAnsi="Calibri" w:cs="Calibri"/>
          <w:b/>
          <w:bCs/>
          <w:caps/>
          <w:sz w:val="22"/>
          <w:szCs w:val="22"/>
        </w:rPr>
        <w:t>Záruční podmínky</w:t>
      </w:r>
    </w:p>
    <w:p w14:paraId="40F1A8D2" w14:textId="7711301D" w:rsidR="00E612E2" w:rsidRPr="000F17F6" w:rsidRDefault="00E612E2" w:rsidP="004474E1">
      <w:pPr>
        <w:numPr>
          <w:ilvl w:val="0"/>
          <w:numId w:val="9"/>
        </w:numPr>
        <w:tabs>
          <w:tab w:val="left" w:pos="426"/>
        </w:tabs>
        <w:suppressAutoHyphens/>
        <w:spacing w:before="120" w:line="200" w:lineRule="atLeast"/>
        <w:ind w:left="426" w:hanging="426"/>
        <w:jc w:val="both"/>
        <w:rPr>
          <w:rFonts w:ascii="Calibri" w:hAnsi="Calibri" w:cs="Calibri"/>
          <w:sz w:val="22"/>
          <w:szCs w:val="22"/>
        </w:rPr>
      </w:pPr>
      <w:r w:rsidRPr="00E612E2">
        <w:rPr>
          <w:rFonts w:ascii="Calibri" w:hAnsi="Calibri" w:cs="Calibri"/>
          <w:sz w:val="22"/>
          <w:szCs w:val="22"/>
        </w:rPr>
        <w:t xml:space="preserve">Prodávající kupujícímu na </w:t>
      </w:r>
      <w:r w:rsidR="005B3D9F">
        <w:rPr>
          <w:rFonts w:ascii="Calibri" w:hAnsi="Calibri" w:cs="Calibri"/>
          <w:sz w:val="22"/>
          <w:szCs w:val="22"/>
        </w:rPr>
        <w:t>zboží</w:t>
      </w:r>
      <w:r w:rsidRPr="00E612E2">
        <w:rPr>
          <w:rFonts w:ascii="Calibri" w:hAnsi="Calibri" w:cs="Calibri"/>
          <w:sz w:val="22"/>
          <w:szCs w:val="22"/>
        </w:rPr>
        <w:t xml:space="preserve"> poskytuje záruku za jakost </w:t>
      </w:r>
      <w:r w:rsidR="005B3D9F">
        <w:rPr>
          <w:rFonts w:ascii="Calibri" w:hAnsi="Calibri" w:cs="Calibri"/>
          <w:sz w:val="22"/>
          <w:szCs w:val="22"/>
        </w:rPr>
        <w:t xml:space="preserve">ve smyslu § 2113 a násl. Občanského zákoníku, </w:t>
      </w:r>
      <w:r w:rsidRPr="00E612E2">
        <w:rPr>
          <w:rFonts w:ascii="Calibri" w:hAnsi="Calibri" w:cs="Calibri"/>
          <w:sz w:val="22"/>
          <w:szCs w:val="22"/>
        </w:rPr>
        <w:t xml:space="preserve">a to v délce </w:t>
      </w:r>
      <w:r w:rsidR="000F17F6">
        <w:rPr>
          <w:rFonts w:ascii="Calibri" w:hAnsi="Calibri" w:cs="Calibri"/>
          <w:sz w:val="22"/>
          <w:szCs w:val="22"/>
        </w:rPr>
        <w:t>24</w:t>
      </w:r>
      <w:r w:rsidR="005B3D9F" w:rsidRPr="000F17F6">
        <w:rPr>
          <w:rFonts w:ascii="Calibri" w:hAnsi="Calibri" w:cs="Calibri"/>
          <w:sz w:val="22"/>
          <w:szCs w:val="22"/>
        </w:rPr>
        <w:t xml:space="preserve"> </w:t>
      </w:r>
      <w:r w:rsidRPr="000F17F6">
        <w:rPr>
          <w:rFonts w:ascii="Calibri" w:hAnsi="Calibri" w:cs="Calibri"/>
          <w:sz w:val="22"/>
          <w:szCs w:val="22"/>
        </w:rPr>
        <w:t>měsíců</w:t>
      </w:r>
      <w:r w:rsidR="005B3D9F" w:rsidRPr="000F17F6">
        <w:rPr>
          <w:rFonts w:ascii="Calibri" w:hAnsi="Calibri" w:cs="Calibri"/>
          <w:sz w:val="22"/>
          <w:szCs w:val="22"/>
        </w:rPr>
        <w:t>.</w:t>
      </w:r>
      <w:r w:rsidRPr="00E612E2">
        <w:rPr>
          <w:rFonts w:ascii="Calibri" w:hAnsi="Calibri" w:cs="Calibri"/>
          <w:sz w:val="22"/>
          <w:szCs w:val="22"/>
        </w:rPr>
        <w:t xml:space="preserve"> </w:t>
      </w:r>
    </w:p>
    <w:p w14:paraId="5F34D864" w14:textId="77777777" w:rsidR="00E612E2" w:rsidRPr="00E612E2" w:rsidRDefault="00E612E2" w:rsidP="004474E1">
      <w:pPr>
        <w:pStyle w:val="Zkladntextodsazen21"/>
        <w:numPr>
          <w:ilvl w:val="0"/>
          <w:numId w:val="9"/>
        </w:numPr>
        <w:tabs>
          <w:tab w:val="clear" w:pos="645"/>
        </w:tabs>
        <w:spacing w:before="57" w:line="200" w:lineRule="atLeast"/>
        <w:ind w:left="426" w:hanging="426"/>
        <w:rPr>
          <w:rFonts w:ascii="Calibri" w:hAnsi="Calibri" w:cs="Calibri"/>
          <w:i/>
          <w:iCs/>
          <w:sz w:val="22"/>
          <w:szCs w:val="22"/>
          <w:shd w:val="clear" w:color="auto" w:fill="FFFF00"/>
        </w:rPr>
      </w:pPr>
      <w:r w:rsidRPr="00E612E2">
        <w:rPr>
          <w:rFonts w:ascii="Calibri" w:hAnsi="Calibri" w:cs="Calibri"/>
          <w:sz w:val="22"/>
          <w:szCs w:val="22"/>
        </w:rPr>
        <w:t>Veškeré vady je kupující povinen uplatnit u prodávajícího bez zbytečného odkladu poté, kdy vadu zjistil, a to formou písemného oznámení (popř. faxem nebo e-mailem) obsahujícího co nejpodrobnější specifikaci zjištěné vady (dále též „reklamace“). Kupující bude vady předmětu smlouvy oznamovat na:</w:t>
      </w:r>
    </w:p>
    <w:p w14:paraId="39F10306" w14:textId="3A07D070" w:rsidR="00C563BA" w:rsidRPr="00A2129D" w:rsidRDefault="00C563BA" w:rsidP="00A2129D">
      <w:pPr>
        <w:widowControl w:val="0"/>
        <w:spacing w:before="62" w:line="200" w:lineRule="atLeast"/>
        <w:ind w:firstLine="426"/>
        <w:rPr>
          <w:rFonts w:ascii="Calibri" w:hAnsi="Calibri" w:cs="Calibri"/>
          <w:sz w:val="22"/>
          <w:szCs w:val="22"/>
        </w:rPr>
      </w:pPr>
      <w:r w:rsidRPr="00A2129D">
        <w:rPr>
          <w:rFonts w:ascii="Calibri" w:hAnsi="Calibri" w:cs="Calibri"/>
          <w:b/>
          <w:bCs/>
          <w:sz w:val="22"/>
          <w:szCs w:val="22"/>
        </w:rPr>
        <w:t>e-mail</w:t>
      </w:r>
      <w:r w:rsidRPr="00A2129D">
        <w:rPr>
          <w:rFonts w:ascii="Calibri" w:hAnsi="Calibri" w:cs="Calibri"/>
          <w:sz w:val="22"/>
          <w:szCs w:val="22"/>
        </w:rPr>
        <w:t xml:space="preserve">: </w:t>
      </w:r>
    </w:p>
    <w:p w14:paraId="6E0DDF8F" w14:textId="056AD85F" w:rsidR="00C563BA" w:rsidRPr="00A2129D" w:rsidRDefault="00C563BA" w:rsidP="00A2129D">
      <w:pPr>
        <w:widowControl w:val="0"/>
        <w:spacing w:before="62" w:line="200" w:lineRule="atLeast"/>
        <w:ind w:firstLine="426"/>
        <w:rPr>
          <w:rFonts w:ascii="Calibri" w:hAnsi="Calibri" w:cs="Calibri"/>
          <w:sz w:val="22"/>
          <w:szCs w:val="22"/>
        </w:rPr>
      </w:pPr>
      <w:r w:rsidRPr="00A2129D">
        <w:rPr>
          <w:rFonts w:ascii="Calibri" w:hAnsi="Calibri" w:cs="Calibri"/>
          <w:b/>
          <w:bCs/>
          <w:sz w:val="22"/>
          <w:szCs w:val="22"/>
        </w:rPr>
        <w:lastRenderedPageBreak/>
        <w:t>adresu</w:t>
      </w:r>
      <w:r w:rsidRPr="00C2583A">
        <w:rPr>
          <w:rFonts w:ascii="Calibri" w:hAnsi="Calibri" w:cs="Calibri"/>
          <w:i/>
          <w:iCs/>
          <w:sz w:val="22"/>
          <w:szCs w:val="22"/>
        </w:rPr>
        <w:t xml:space="preserve">: </w:t>
      </w:r>
      <w:proofErr w:type="spellStart"/>
      <w:r w:rsidRPr="00C2583A">
        <w:rPr>
          <w:rFonts w:ascii="Calibri" w:hAnsi="Calibri" w:cs="Calibri"/>
          <w:i/>
          <w:iCs/>
          <w:sz w:val="22"/>
          <w:szCs w:val="22"/>
        </w:rPr>
        <w:t>Gigacomputer</w:t>
      </w:r>
      <w:proofErr w:type="spellEnd"/>
      <w:r w:rsidRPr="00A2129D">
        <w:rPr>
          <w:rFonts w:ascii="Calibri" w:hAnsi="Calibri" w:cs="Calibri"/>
          <w:sz w:val="22"/>
          <w:szCs w:val="22"/>
        </w:rPr>
        <w:t xml:space="preserve"> a.s., Otakara Ševčíka 4228/83, 636 00, Brno</w:t>
      </w:r>
      <w:r w:rsidR="000525FC" w:rsidRPr="00A2129D">
        <w:rPr>
          <w:rFonts w:ascii="Calibri" w:hAnsi="Calibri" w:cs="Calibri"/>
          <w:sz w:val="22"/>
          <w:szCs w:val="22"/>
        </w:rPr>
        <w:t>.</w:t>
      </w:r>
    </w:p>
    <w:p w14:paraId="73D6E256" w14:textId="77777777" w:rsidR="00E612E2" w:rsidRPr="00E612E2" w:rsidRDefault="00E612E2" w:rsidP="00366775">
      <w:pPr>
        <w:widowControl w:val="0"/>
        <w:spacing w:before="62" w:line="200" w:lineRule="atLeast"/>
        <w:ind w:left="426"/>
        <w:jc w:val="both"/>
        <w:rPr>
          <w:rFonts w:ascii="Calibri" w:hAnsi="Calibri" w:cs="Calibri"/>
          <w:sz w:val="22"/>
          <w:szCs w:val="22"/>
        </w:rPr>
      </w:pPr>
      <w:r w:rsidRPr="00E612E2">
        <w:rPr>
          <w:rFonts w:ascii="Calibri" w:hAnsi="Calibri" w:cs="Calibri"/>
          <w:sz w:val="22"/>
          <w:szCs w:val="22"/>
        </w:rPr>
        <w:t xml:space="preserve">Jakmile kupující odešle toto oznámení, bude se mít za to, že požaduje bezplatné odstranění vady, neuvede-li v oznámení jinak. </w:t>
      </w:r>
    </w:p>
    <w:p w14:paraId="1497E06A" w14:textId="5D772966" w:rsidR="00E612E2" w:rsidRPr="000F17F6" w:rsidRDefault="00E612E2" w:rsidP="00E34C0F">
      <w:pPr>
        <w:widowControl w:val="0"/>
        <w:numPr>
          <w:ilvl w:val="0"/>
          <w:numId w:val="9"/>
        </w:numPr>
        <w:tabs>
          <w:tab w:val="left" w:pos="426"/>
        </w:tabs>
        <w:suppressAutoHyphens/>
        <w:spacing w:before="120" w:line="200" w:lineRule="atLeast"/>
        <w:ind w:left="426" w:hanging="426"/>
        <w:jc w:val="both"/>
        <w:rPr>
          <w:rFonts w:ascii="Calibri" w:hAnsi="Calibri" w:cs="Calibri"/>
          <w:sz w:val="22"/>
          <w:szCs w:val="22"/>
        </w:rPr>
      </w:pPr>
      <w:r w:rsidRPr="000F17F6">
        <w:rPr>
          <w:rFonts w:ascii="Calibri" w:hAnsi="Calibri" w:cs="Calibri"/>
          <w:sz w:val="22"/>
          <w:szCs w:val="22"/>
        </w:rPr>
        <w:t>Prodávající neodpovídá za vady, které byly způsobeny nesprávným užíváním uživatele nebo třetí osobou.</w:t>
      </w:r>
    </w:p>
    <w:p w14:paraId="2188F7DC" w14:textId="77777777" w:rsidR="00E612E2" w:rsidRPr="00E612E2" w:rsidRDefault="00E612E2" w:rsidP="00E612E2">
      <w:pPr>
        <w:spacing w:before="340" w:after="232" w:line="200" w:lineRule="atLeast"/>
        <w:ind w:left="-15"/>
        <w:jc w:val="center"/>
        <w:rPr>
          <w:rFonts w:ascii="Calibri" w:hAnsi="Calibri" w:cs="Calibri"/>
          <w:sz w:val="22"/>
          <w:szCs w:val="22"/>
        </w:rPr>
      </w:pPr>
      <w:r w:rsidRPr="00E612E2">
        <w:rPr>
          <w:rFonts w:ascii="Calibri" w:hAnsi="Calibri" w:cs="Calibri"/>
          <w:b/>
          <w:bCs/>
          <w:sz w:val="22"/>
          <w:szCs w:val="22"/>
        </w:rPr>
        <w:t>IX.</w:t>
      </w:r>
      <w:r w:rsidRPr="00E612E2">
        <w:rPr>
          <w:rFonts w:ascii="Calibri" w:hAnsi="Calibri" w:cs="Calibri"/>
          <w:b/>
          <w:bCs/>
          <w:sz w:val="22"/>
          <w:szCs w:val="22"/>
        </w:rPr>
        <w:br/>
      </w:r>
      <w:r w:rsidRPr="00E612E2">
        <w:rPr>
          <w:rFonts w:ascii="Calibri" w:hAnsi="Calibri" w:cs="Calibri"/>
          <w:b/>
          <w:bCs/>
          <w:caps/>
          <w:sz w:val="22"/>
          <w:szCs w:val="22"/>
        </w:rPr>
        <w:t>Sankce</w:t>
      </w:r>
    </w:p>
    <w:p w14:paraId="1E9972FD" w14:textId="3B364496" w:rsidR="00E612E2" w:rsidRPr="00E612E2" w:rsidRDefault="00E612E2" w:rsidP="004474E1">
      <w:pPr>
        <w:pStyle w:val="Import16"/>
        <w:numPr>
          <w:ilvl w:val="0"/>
          <w:numId w:val="5"/>
        </w:numPr>
        <w:tabs>
          <w:tab w:val="clear" w:pos="864"/>
        </w:tabs>
        <w:spacing w:after="120" w:line="200" w:lineRule="atLeast"/>
        <w:jc w:val="both"/>
        <w:rPr>
          <w:rFonts w:ascii="Calibri" w:hAnsi="Calibri" w:cs="Calibri"/>
          <w:sz w:val="22"/>
          <w:szCs w:val="22"/>
        </w:rPr>
      </w:pPr>
      <w:r w:rsidRPr="00E612E2">
        <w:rPr>
          <w:rFonts w:ascii="Calibri" w:hAnsi="Calibri" w:cs="Calibri"/>
          <w:sz w:val="22"/>
          <w:szCs w:val="22"/>
        </w:rPr>
        <w:t xml:space="preserve">Nedodá-li prodávající kupujícímu </w:t>
      </w:r>
      <w:r w:rsidR="00ED3A76">
        <w:rPr>
          <w:rFonts w:ascii="Calibri" w:hAnsi="Calibri" w:cs="Calibri"/>
          <w:sz w:val="22"/>
          <w:szCs w:val="22"/>
        </w:rPr>
        <w:t>zboží</w:t>
      </w:r>
      <w:r w:rsidRPr="00E612E2">
        <w:rPr>
          <w:rFonts w:ascii="Calibri" w:hAnsi="Calibri" w:cs="Calibri"/>
          <w:sz w:val="22"/>
          <w:szCs w:val="22"/>
        </w:rPr>
        <w:t xml:space="preserve"> ve lhůtě uvedené v čl. V</w:t>
      </w:r>
      <w:r w:rsidR="000525FC">
        <w:rPr>
          <w:rFonts w:ascii="Calibri" w:hAnsi="Calibri" w:cs="Calibri"/>
          <w:sz w:val="22"/>
          <w:szCs w:val="22"/>
        </w:rPr>
        <w:t>.</w:t>
      </w:r>
      <w:r w:rsidRPr="00E612E2">
        <w:rPr>
          <w:rFonts w:ascii="Calibri" w:hAnsi="Calibri" w:cs="Calibri"/>
          <w:sz w:val="22"/>
          <w:szCs w:val="22"/>
        </w:rPr>
        <w:t xml:space="preserve"> odst. 2 této smlouvy, je povinen zaplatit kupujícímu smluvní pokutu ve výši 0,1</w:t>
      </w:r>
      <w:r w:rsidR="00796F4E">
        <w:rPr>
          <w:rFonts w:ascii="Calibri" w:hAnsi="Calibri" w:cs="Calibri"/>
          <w:sz w:val="22"/>
          <w:szCs w:val="22"/>
        </w:rPr>
        <w:t xml:space="preserve"> </w:t>
      </w:r>
      <w:r w:rsidRPr="00E612E2">
        <w:rPr>
          <w:rFonts w:ascii="Calibri" w:hAnsi="Calibri" w:cs="Calibri"/>
          <w:sz w:val="22"/>
          <w:szCs w:val="22"/>
        </w:rPr>
        <w:t>% ze smluvní ceny, a to za každý započatý den prodlení.</w:t>
      </w:r>
    </w:p>
    <w:p w14:paraId="7FDD12FF" w14:textId="6EFB569A" w:rsidR="00E612E2" w:rsidRPr="00E612E2" w:rsidRDefault="00E612E2" w:rsidP="004474E1">
      <w:pPr>
        <w:pStyle w:val="Import16"/>
        <w:numPr>
          <w:ilvl w:val="0"/>
          <w:numId w:val="5"/>
        </w:numPr>
        <w:tabs>
          <w:tab w:val="clear" w:pos="864"/>
        </w:tabs>
        <w:spacing w:after="120" w:line="200" w:lineRule="atLeast"/>
        <w:jc w:val="both"/>
        <w:rPr>
          <w:rFonts w:ascii="Calibri" w:hAnsi="Calibri" w:cs="Calibri"/>
          <w:sz w:val="22"/>
          <w:szCs w:val="22"/>
        </w:rPr>
      </w:pPr>
      <w:r w:rsidRPr="00E612E2">
        <w:rPr>
          <w:rFonts w:ascii="Calibri" w:hAnsi="Calibri" w:cs="Calibri"/>
          <w:sz w:val="22"/>
          <w:szCs w:val="22"/>
        </w:rPr>
        <w:t>Pokud prodávající neodstraní vadu předmětu smlouvy ve lhůtě uvedené v čl. VIII</w:t>
      </w:r>
      <w:r w:rsidR="000525FC">
        <w:rPr>
          <w:rFonts w:ascii="Calibri" w:hAnsi="Calibri" w:cs="Calibri"/>
          <w:sz w:val="22"/>
          <w:szCs w:val="22"/>
        </w:rPr>
        <w:t>.</w:t>
      </w:r>
      <w:r w:rsidRPr="00E612E2">
        <w:rPr>
          <w:rFonts w:ascii="Calibri" w:hAnsi="Calibri" w:cs="Calibri"/>
          <w:sz w:val="22"/>
          <w:szCs w:val="22"/>
        </w:rPr>
        <w:t xml:space="preserve"> bod 6 smlouvy nebo zároveň v této lhůtě kupujícímu za vadný předmět smlouvy neposkytne zdarma náhradní předmět smlouvy o stejných nebo vyšších technických parametrech</w:t>
      </w:r>
      <w:r w:rsidRPr="00E612E2">
        <w:rPr>
          <w:rStyle w:val="Odkaznakoment1"/>
          <w:rFonts w:ascii="Calibri" w:hAnsi="Calibri" w:cs="Calibri"/>
          <w:sz w:val="22"/>
          <w:szCs w:val="22"/>
        </w:rPr>
        <w:t>, j</w:t>
      </w:r>
      <w:r w:rsidRPr="00E612E2">
        <w:rPr>
          <w:rFonts w:ascii="Calibri" w:hAnsi="Calibri" w:cs="Calibri"/>
          <w:sz w:val="22"/>
          <w:szCs w:val="22"/>
        </w:rPr>
        <w:t>e povinen zaplatit kupujícímu smluvní pokutu ve výši 0,</w:t>
      </w:r>
      <w:r w:rsidR="00ED3A76">
        <w:rPr>
          <w:rFonts w:ascii="Calibri" w:hAnsi="Calibri" w:cs="Calibri"/>
          <w:sz w:val="22"/>
          <w:szCs w:val="22"/>
        </w:rPr>
        <w:t>05</w:t>
      </w:r>
      <w:r w:rsidR="00796F4E">
        <w:rPr>
          <w:rFonts w:ascii="Calibri" w:hAnsi="Calibri" w:cs="Calibri"/>
          <w:sz w:val="22"/>
          <w:szCs w:val="22"/>
        </w:rPr>
        <w:t xml:space="preserve"> </w:t>
      </w:r>
      <w:r w:rsidRPr="00E612E2">
        <w:rPr>
          <w:rFonts w:ascii="Calibri" w:hAnsi="Calibri" w:cs="Calibri"/>
          <w:sz w:val="22"/>
          <w:szCs w:val="22"/>
        </w:rPr>
        <w:t>% ze smluvní ceny, a to za každý započatý den prodlení až do odstranění vady nebo poskytnutí náhradního předmětu smlouvy o stejných nebo vyšších technických parametrech.</w:t>
      </w:r>
    </w:p>
    <w:p w14:paraId="5F2EBE97" w14:textId="77777777" w:rsidR="00E612E2" w:rsidRPr="00E612E2" w:rsidRDefault="00E612E2" w:rsidP="004474E1">
      <w:pPr>
        <w:pStyle w:val="Import16"/>
        <w:numPr>
          <w:ilvl w:val="0"/>
          <w:numId w:val="5"/>
        </w:numPr>
        <w:tabs>
          <w:tab w:val="clear" w:pos="864"/>
        </w:tabs>
        <w:spacing w:after="120" w:line="200" w:lineRule="atLeast"/>
        <w:jc w:val="both"/>
        <w:rPr>
          <w:rFonts w:ascii="Calibri" w:hAnsi="Calibri" w:cs="Calibri"/>
          <w:sz w:val="22"/>
          <w:szCs w:val="22"/>
        </w:rPr>
      </w:pPr>
      <w:r w:rsidRPr="00E612E2">
        <w:rPr>
          <w:rFonts w:ascii="Calibri" w:hAnsi="Calibri" w:cs="Calibri"/>
          <w:sz w:val="22"/>
          <w:szCs w:val="22"/>
        </w:rPr>
        <w:t>V případě prodlení kupujícího s úhradou kupní ceny je prodávající oprávněn požadovat na kupujícím úrok z prodlení z dlužné částky ve výši stanovené občanskoprávními předpisy.</w:t>
      </w:r>
    </w:p>
    <w:p w14:paraId="1F528DBC" w14:textId="77777777" w:rsidR="00E612E2" w:rsidRPr="00E612E2" w:rsidRDefault="00E612E2" w:rsidP="004474E1">
      <w:pPr>
        <w:pStyle w:val="Import16"/>
        <w:numPr>
          <w:ilvl w:val="0"/>
          <w:numId w:val="5"/>
        </w:numPr>
        <w:tabs>
          <w:tab w:val="clear" w:pos="864"/>
        </w:tabs>
        <w:spacing w:after="120" w:line="200" w:lineRule="atLeast"/>
        <w:jc w:val="both"/>
        <w:rPr>
          <w:rFonts w:ascii="Calibri" w:hAnsi="Calibri" w:cs="Calibri"/>
          <w:b/>
          <w:bCs/>
          <w:sz w:val="22"/>
          <w:szCs w:val="22"/>
        </w:rPr>
      </w:pPr>
      <w:r w:rsidRPr="00E612E2">
        <w:rPr>
          <w:rFonts w:ascii="Calibri" w:hAnsi="Calibri" w:cs="Calibri"/>
          <w:sz w:val="22"/>
          <w:szCs w:val="22"/>
        </w:rPr>
        <w:t>Smluvní pokuty se nezapočítávají na náhradu případně vzniklé škody, kterou lze vymáhat samostatně vedle smluvní pokuty, a to v plné výši.</w:t>
      </w:r>
    </w:p>
    <w:p w14:paraId="3D1427D5" w14:textId="77777777" w:rsidR="00E612E2" w:rsidRPr="00E612E2" w:rsidRDefault="00E612E2" w:rsidP="00E612E2">
      <w:pPr>
        <w:spacing w:before="340" w:after="232" w:line="200" w:lineRule="atLeast"/>
        <w:ind w:left="-15"/>
        <w:jc w:val="center"/>
        <w:rPr>
          <w:rFonts w:ascii="Calibri" w:hAnsi="Calibri" w:cs="Calibri"/>
          <w:sz w:val="22"/>
          <w:szCs w:val="22"/>
        </w:rPr>
      </w:pPr>
      <w:r w:rsidRPr="00E612E2">
        <w:rPr>
          <w:rFonts w:ascii="Calibri" w:hAnsi="Calibri" w:cs="Calibri"/>
          <w:b/>
          <w:bCs/>
          <w:sz w:val="22"/>
          <w:szCs w:val="22"/>
        </w:rPr>
        <w:t>X.</w:t>
      </w:r>
      <w:r w:rsidRPr="00E612E2">
        <w:rPr>
          <w:rFonts w:ascii="Calibri" w:hAnsi="Calibri" w:cs="Calibri"/>
          <w:b/>
          <w:bCs/>
          <w:sz w:val="22"/>
          <w:szCs w:val="22"/>
        </w:rPr>
        <w:br/>
      </w:r>
      <w:r w:rsidRPr="00E612E2">
        <w:rPr>
          <w:rFonts w:ascii="Calibri" w:hAnsi="Calibri" w:cs="Calibri"/>
          <w:b/>
          <w:bCs/>
          <w:caps/>
          <w:sz w:val="22"/>
          <w:szCs w:val="22"/>
        </w:rPr>
        <w:t>zánik smlouvy</w:t>
      </w:r>
    </w:p>
    <w:p w14:paraId="4948FB9B" w14:textId="77777777" w:rsidR="00E612E2" w:rsidRPr="00E612E2" w:rsidRDefault="00E612E2" w:rsidP="00E612E2">
      <w:pPr>
        <w:tabs>
          <w:tab w:val="left" w:pos="0"/>
          <w:tab w:val="left" w:pos="360"/>
        </w:tabs>
        <w:spacing w:after="6" w:line="200" w:lineRule="atLeast"/>
        <w:ind w:left="357" w:hanging="357"/>
        <w:rPr>
          <w:rFonts w:ascii="Calibri" w:hAnsi="Calibri" w:cs="Calibri"/>
          <w:sz w:val="22"/>
          <w:szCs w:val="22"/>
        </w:rPr>
      </w:pPr>
      <w:r w:rsidRPr="00E612E2">
        <w:rPr>
          <w:rFonts w:ascii="Calibri" w:hAnsi="Calibri" w:cs="Calibri"/>
          <w:sz w:val="22"/>
          <w:szCs w:val="22"/>
        </w:rPr>
        <w:t>Tato smlouva zaniká:</w:t>
      </w:r>
    </w:p>
    <w:p w14:paraId="0FE9525C" w14:textId="77777777" w:rsidR="00E612E2" w:rsidRPr="00E612E2" w:rsidRDefault="00E612E2" w:rsidP="00E612E2">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53"/>
        </w:tabs>
        <w:spacing w:before="57" w:line="200" w:lineRule="atLeast"/>
        <w:jc w:val="both"/>
        <w:rPr>
          <w:rFonts w:ascii="Calibri" w:hAnsi="Calibri" w:cs="Calibri"/>
          <w:sz w:val="22"/>
          <w:szCs w:val="22"/>
        </w:rPr>
      </w:pPr>
      <w:r w:rsidRPr="00E612E2">
        <w:rPr>
          <w:rFonts w:ascii="Calibri" w:hAnsi="Calibri" w:cs="Calibri"/>
          <w:sz w:val="22"/>
          <w:szCs w:val="22"/>
        </w:rPr>
        <w:t>1.</w:t>
      </w:r>
      <w:r w:rsidRPr="00E612E2">
        <w:rPr>
          <w:rFonts w:ascii="Calibri" w:hAnsi="Calibri" w:cs="Calibri"/>
          <w:sz w:val="22"/>
          <w:szCs w:val="22"/>
        </w:rPr>
        <w:tab/>
        <w:t>písemnou dohodou smluvních stran,</w:t>
      </w:r>
    </w:p>
    <w:p w14:paraId="0509603A" w14:textId="77777777" w:rsidR="00E612E2" w:rsidRPr="00E612E2" w:rsidRDefault="00E612E2" w:rsidP="004474E1">
      <w:pPr>
        <w:pStyle w:val="Import5"/>
        <w:numPr>
          <w:ilvl w:val="0"/>
          <w:numId w:val="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53"/>
        </w:tabs>
        <w:spacing w:before="57" w:line="200" w:lineRule="atLeast"/>
        <w:ind w:left="368" w:hanging="368"/>
        <w:jc w:val="both"/>
        <w:rPr>
          <w:rFonts w:ascii="Calibri" w:hAnsi="Calibri" w:cs="Calibri"/>
          <w:sz w:val="22"/>
          <w:szCs w:val="22"/>
        </w:rPr>
      </w:pPr>
      <w:r w:rsidRPr="00E612E2">
        <w:rPr>
          <w:rFonts w:ascii="Calibri" w:hAnsi="Calibri" w:cs="Calibri"/>
          <w:sz w:val="22"/>
          <w:szCs w:val="22"/>
        </w:rPr>
        <w:t>jednostranným odstoupením od smlouvy pro její podstatné porušení druhou smluvní stranou, s tím, že podstatným porušením smlouvy se rozumí zejména:</w:t>
      </w:r>
    </w:p>
    <w:p w14:paraId="53BD4B83" w14:textId="77777777" w:rsidR="00E612E2" w:rsidRPr="00E612E2" w:rsidRDefault="00E612E2" w:rsidP="00E612E2">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428" w:firstLine="0"/>
        <w:jc w:val="both"/>
        <w:rPr>
          <w:rFonts w:ascii="Calibri" w:hAnsi="Calibri" w:cs="Calibri"/>
          <w:sz w:val="22"/>
          <w:szCs w:val="22"/>
        </w:rPr>
      </w:pPr>
      <w:r w:rsidRPr="00E612E2">
        <w:rPr>
          <w:rFonts w:ascii="Calibri" w:hAnsi="Calibri" w:cs="Calibri"/>
          <w:sz w:val="22"/>
          <w:szCs w:val="22"/>
        </w:rPr>
        <w:t>-</w:t>
      </w:r>
      <w:r w:rsidRPr="00E612E2">
        <w:rPr>
          <w:rFonts w:ascii="Calibri" w:hAnsi="Calibri" w:cs="Calibri"/>
          <w:sz w:val="22"/>
          <w:szCs w:val="22"/>
        </w:rPr>
        <w:tab/>
        <w:t xml:space="preserve">nedodání </w:t>
      </w:r>
      <w:r w:rsidR="00ED3A76">
        <w:rPr>
          <w:rFonts w:ascii="Calibri" w:hAnsi="Calibri" w:cs="Calibri"/>
          <w:sz w:val="22"/>
          <w:szCs w:val="22"/>
        </w:rPr>
        <w:t>zboží</w:t>
      </w:r>
      <w:r w:rsidRPr="00E612E2">
        <w:rPr>
          <w:rFonts w:ascii="Calibri" w:hAnsi="Calibri" w:cs="Calibri"/>
          <w:sz w:val="22"/>
          <w:szCs w:val="22"/>
        </w:rPr>
        <w:t xml:space="preserve"> ve stanovené době plnění,</w:t>
      </w:r>
    </w:p>
    <w:p w14:paraId="2006D482" w14:textId="77777777" w:rsidR="00E612E2" w:rsidRPr="00E612E2" w:rsidRDefault="00E612E2" w:rsidP="00E612E2">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Calibri" w:hAnsi="Calibri" w:cs="Calibri"/>
          <w:sz w:val="22"/>
          <w:szCs w:val="22"/>
        </w:rPr>
      </w:pPr>
      <w:r w:rsidRPr="00E612E2">
        <w:rPr>
          <w:rFonts w:ascii="Calibri" w:hAnsi="Calibri" w:cs="Calibri"/>
          <w:sz w:val="22"/>
          <w:szCs w:val="22"/>
        </w:rPr>
        <w:t>-</w:t>
      </w:r>
      <w:r w:rsidRPr="00E612E2">
        <w:rPr>
          <w:rFonts w:ascii="Calibri" w:hAnsi="Calibri" w:cs="Calibri"/>
          <w:sz w:val="22"/>
          <w:szCs w:val="22"/>
        </w:rPr>
        <w:tab/>
        <w:t xml:space="preserve">pokud má </w:t>
      </w:r>
      <w:r w:rsidR="00ED3A76">
        <w:rPr>
          <w:rFonts w:ascii="Calibri" w:hAnsi="Calibri" w:cs="Calibri"/>
          <w:sz w:val="22"/>
          <w:szCs w:val="22"/>
        </w:rPr>
        <w:t>zboží</w:t>
      </w:r>
      <w:r w:rsidRPr="00E612E2">
        <w:rPr>
          <w:rFonts w:ascii="Calibri" w:hAnsi="Calibri" w:cs="Calibri"/>
          <w:sz w:val="22"/>
          <w:szCs w:val="22"/>
        </w:rPr>
        <w:t xml:space="preserve"> vady, které jej činí neupotřebitelným nebo nemá vlastnosti, které si kupující vymínil nebo o kterých ho prodávající ujistil,</w:t>
      </w:r>
    </w:p>
    <w:p w14:paraId="411332A1" w14:textId="77777777" w:rsidR="00E612E2" w:rsidRPr="00E612E2" w:rsidRDefault="00E612E2" w:rsidP="00E612E2">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Calibri" w:hAnsi="Calibri" w:cs="Calibri"/>
          <w:sz w:val="22"/>
          <w:szCs w:val="22"/>
        </w:rPr>
      </w:pPr>
      <w:r w:rsidRPr="00E612E2">
        <w:rPr>
          <w:rFonts w:ascii="Calibri" w:hAnsi="Calibri" w:cs="Calibri"/>
          <w:sz w:val="22"/>
          <w:szCs w:val="22"/>
        </w:rPr>
        <w:t>-</w:t>
      </w:r>
      <w:r w:rsidRPr="00E612E2">
        <w:rPr>
          <w:rFonts w:ascii="Calibri" w:hAnsi="Calibri" w:cs="Calibri"/>
          <w:sz w:val="22"/>
          <w:szCs w:val="22"/>
        </w:rPr>
        <w:tab/>
        <w:t>nedodržení smluvních ujednání o záruce za jakost,</w:t>
      </w:r>
    </w:p>
    <w:p w14:paraId="188A1532" w14:textId="77777777" w:rsidR="00E612E2" w:rsidRPr="00E612E2" w:rsidRDefault="00E612E2" w:rsidP="00E612E2">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Calibri" w:hAnsi="Calibri" w:cs="Calibri"/>
          <w:b/>
          <w:bCs/>
          <w:sz w:val="22"/>
          <w:szCs w:val="22"/>
        </w:rPr>
      </w:pPr>
      <w:r w:rsidRPr="00E612E2">
        <w:rPr>
          <w:rFonts w:ascii="Calibri" w:hAnsi="Calibri" w:cs="Calibri"/>
          <w:sz w:val="22"/>
          <w:szCs w:val="22"/>
        </w:rPr>
        <w:t>-</w:t>
      </w:r>
      <w:r w:rsidRPr="00E612E2">
        <w:rPr>
          <w:rFonts w:ascii="Calibri" w:hAnsi="Calibri" w:cs="Calibri"/>
          <w:sz w:val="22"/>
          <w:szCs w:val="22"/>
        </w:rPr>
        <w:tab/>
        <w:t>neuhrazení kupní ceny kupujícím po druhé výzvě prodávajícího k uhrazení dlužné částky, přičemž druhá výzva nesmí následovat dříve než 30 dnů po doručení první výzvy.</w:t>
      </w:r>
    </w:p>
    <w:p w14:paraId="045BD651" w14:textId="77777777" w:rsidR="00E612E2" w:rsidRPr="00E612E2" w:rsidRDefault="00E612E2" w:rsidP="00E612E2">
      <w:pPr>
        <w:spacing w:before="340" w:after="232" w:line="200" w:lineRule="atLeast"/>
        <w:jc w:val="center"/>
        <w:rPr>
          <w:rFonts w:ascii="Calibri" w:hAnsi="Calibri" w:cs="Calibri"/>
          <w:sz w:val="22"/>
          <w:szCs w:val="22"/>
        </w:rPr>
      </w:pPr>
      <w:r w:rsidRPr="00E612E2">
        <w:rPr>
          <w:rFonts w:ascii="Calibri" w:hAnsi="Calibri" w:cs="Calibri"/>
          <w:b/>
          <w:bCs/>
          <w:sz w:val="22"/>
          <w:szCs w:val="22"/>
        </w:rPr>
        <w:t>XI.</w:t>
      </w:r>
      <w:r w:rsidRPr="00E612E2">
        <w:rPr>
          <w:rFonts w:ascii="Calibri" w:hAnsi="Calibri" w:cs="Calibri"/>
          <w:b/>
          <w:bCs/>
          <w:sz w:val="22"/>
          <w:szCs w:val="22"/>
        </w:rPr>
        <w:br/>
      </w:r>
      <w:r w:rsidRPr="00E612E2">
        <w:rPr>
          <w:rFonts w:ascii="Calibri" w:hAnsi="Calibri" w:cs="Calibri"/>
          <w:b/>
          <w:bCs/>
          <w:caps/>
          <w:sz w:val="22"/>
          <w:szCs w:val="22"/>
        </w:rPr>
        <w:t>Závěrečná ustanovení</w:t>
      </w:r>
    </w:p>
    <w:p w14:paraId="523988EA" w14:textId="77777777" w:rsidR="00E612E2" w:rsidRPr="00E612E2" w:rsidRDefault="00E612E2" w:rsidP="004474E1">
      <w:pPr>
        <w:widowControl w:val="0"/>
        <w:numPr>
          <w:ilvl w:val="0"/>
          <w:numId w:val="7"/>
        </w:numPr>
        <w:tabs>
          <w:tab w:val="left" w:pos="382"/>
        </w:tabs>
        <w:suppressAutoHyphens/>
        <w:spacing w:after="120" w:line="200" w:lineRule="atLeast"/>
        <w:ind w:left="382" w:hanging="397"/>
        <w:jc w:val="both"/>
        <w:rPr>
          <w:rFonts w:ascii="Calibri" w:hAnsi="Calibri" w:cs="Calibri"/>
          <w:sz w:val="22"/>
          <w:szCs w:val="22"/>
        </w:rPr>
      </w:pPr>
      <w:r w:rsidRPr="00E612E2">
        <w:rPr>
          <w:rFonts w:ascii="Calibri" w:hAnsi="Calibri" w:cs="Calibri"/>
          <w:sz w:val="22"/>
          <w:szCs w:val="22"/>
        </w:rPr>
        <w:t xml:space="preserve">Právní vztahy touto smlouvou neupravené se řídí zákonem č. 89/2012 Sb., občanským zákoníkem, především </w:t>
      </w:r>
      <w:proofErr w:type="spellStart"/>
      <w:r w:rsidRPr="00E612E2">
        <w:rPr>
          <w:rFonts w:ascii="Calibri" w:hAnsi="Calibri" w:cs="Calibri"/>
          <w:sz w:val="22"/>
          <w:szCs w:val="22"/>
        </w:rPr>
        <w:t>ust</w:t>
      </w:r>
      <w:proofErr w:type="spellEnd"/>
      <w:r w:rsidRPr="00E612E2">
        <w:rPr>
          <w:rFonts w:ascii="Calibri" w:hAnsi="Calibri" w:cs="Calibri"/>
          <w:sz w:val="22"/>
          <w:szCs w:val="22"/>
        </w:rPr>
        <w:t>. § 2079 a násl. zákona č. 89/2012 Sb., občanského zákoníku.</w:t>
      </w:r>
    </w:p>
    <w:p w14:paraId="04464849" w14:textId="77777777" w:rsidR="00E612E2" w:rsidRPr="00E612E2" w:rsidRDefault="00E612E2" w:rsidP="004474E1">
      <w:pPr>
        <w:widowControl w:val="0"/>
        <w:numPr>
          <w:ilvl w:val="0"/>
          <w:numId w:val="7"/>
        </w:numPr>
        <w:tabs>
          <w:tab w:val="left" w:pos="382"/>
        </w:tabs>
        <w:suppressAutoHyphens/>
        <w:spacing w:after="120" w:line="200" w:lineRule="atLeast"/>
        <w:ind w:left="382" w:hanging="397"/>
        <w:jc w:val="both"/>
        <w:rPr>
          <w:rFonts w:ascii="Calibri" w:hAnsi="Calibri" w:cs="Calibri"/>
          <w:sz w:val="22"/>
          <w:szCs w:val="22"/>
        </w:rPr>
      </w:pPr>
      <w:r w:rsidRPr="00E612E2">
        <w:rPr>
          <w:rFonts w:ascii="Calibri" w:hAnsi="Calibri" w:cs="Calibri"/>
          <w:sz w:val="22"/>
          <w:szCs w:val="22"/>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174FD2BE" w14:textId="77777777" w:rsidR="00E612E2" w:rsidRPr="00E612E2" w:rsidRDefault="00E612E2" w:rsidP="004474E1">
      <w:pPr>
        <w:widowControl w:val="0"/>
        <w:numPr>
          <w:ilvl w:val="0"/>
          <w:numId w:val="7"/>
        </w:numPr>
        <w:tabs>
          <w:tab w:val="left" w:pos="382"/>
        </w:tabs>
        <w:suppressAutoHyphens/>
        <w:spacing w:after="120" w:line="200" w:lineRule="atLeast"/>
        <w:ind w:left="382" w:hanging="397"/>
        <w:jc w:val="both"/>
        <w:rPr>
          <w:rFonts w:ascii="Calibri" w:hAnsi="Calibri" w:cs="Calibri"/>
          <w:bCs/>
          <w:sz w:val="22"/>
          <w:szCs w:val="22"/>
        </w:rPr>
      </w:pPr>
      <w:r w:rsidRPr="00E612E2">
        <w:rPr>
          <w:rFonts w:ascii="Calibri" w:hAnsi="Calibri" w:cs="Calibri"/>
          <w:sz w:val="22"/>
          <w:szCs w:val="22"/>
        </w:rPr>
        <w:t xml:space="preserve">Smluvní strany tímto prohlašují, že skutečnosti uvedené v této smlouvě nepovažují za obchodní tajemství ve smyslu </w:t>
      </w:r>
      <w:proofErr w:type="spellStart"/>
      <w:r w:rsidRPr="00E612E2">
        <w:rPr>
          <w:rFonts w:ascii="Calibri" w:hAnsi="Calibri" w:cs="Calibri"/>
          <w:sz w:val="22"/>
          <w:szCs w:val="22"/>
        </w:rPr>
        <w:t>ust</w:t>
      </w:r>
      <w:proofErr w:type="spellEnd"/>
      <w:r w:rsidRPr="00E612E2">
        <w:rPr>
          <w:rFonts w:ascii="Calibri" w:hAnsi="Calibri" w:cs="Calibri"/>
          <w:sz w:val="22"/>
          <w:szCs w:val="22"/>
        </w:rPr>
        <w:t>. § 504 zákona č. 89/2012 Sb., občanského zákoníku a udělují svolení k jejich využití a zveřejnění bez stanovení jakýchkoliv dalších podmínek.</w:t>
      </w:r>
    </w:p>
    <w:p w14:paraId="6C547BAB" w14:textId="77777777" w:rsidR="00E612E2" w:rsidRPr="00E612E2" w:rsidRDefault="00E612E2" w:rsidP="004474E1">
      <w:pPr>
        <w:widowControl w:val="0"/>
        <w:numPr>
          <w:ilvl w:val="0"/>
          <w:numId w:val="7"/>
        </w:numPr>
        <w:tabs>
          <w:tab w:val="left" w:pos="382"/>
        </w:tabs>
        <w:suppressAutoHyphens/>
        <w:spacing w:after="120" w:line="200" w:lineRule="atLeast"/>
        <w:ind w:left="382" w:hanging="397"/>
        <w:jc w:val="both"/>
        <w:rPr>
          <w:rFonts w:ascii="Calibri" w:hAnsi="Calibri" w:cs="Calibri"/>
          <w:sz w:val="22"/>
          <w:szCs w:val="22"/>
        </w:rPr>
      </w:pPr>
      <w:r w:rsidRPr="00E612E2">
        <w:rPr>
          <w:rFonts w:ascii="Calibri" w:hAnsi="Calibri" w:cs="Calibri"/>
          <w:bCs/>
          <w:sz w:val="22"/>
          <w:szCs w:val="22"/>
        </w:rPr>
        <w:t xml:space="preserve">Tato smlouva nabývá účinnosti v souladu s příslušnými ustanoveními zákona č. 340/2015 Sb., o </w:t>
      </w:r>
      <w:r w:rsidRPr="00E612E2">
        <w:rPr>
          <w:rFonts w:ascii="Calibri" w:hAnsi="Calibri" w:cs="Calibri"/>
          <w:bCs/>
          <w:sz w:val="22"/>
          <w:szCs w:val="22"/>
        </w:rPr>
        <w:lastRenderedPageBreak/>
        <w:t xml:space="preserve">registru smluv, ve znění pozdějších předpisů (dále jen „zákon o registru smluv“). </w:t>
      </w:r>
    </w:p>
    <w:p w14:paraId="00193541" w14:textId="77777777" w:rsidR="00E612E2" w:rsidRPr="00E612E2" w:rsidRDefault="00E612E2" w:rsidP="004474E1">
      <w:pPr>
        <w:widowControl w:val="0"/>
        <w:numPr>
          <w:ilvl w:val="0"/>
          <w:numId w:val="7"/>
        </w:numPr>
        <w:tabs>
          <w:tab w:val="left" w:pos="382"/>
        </w:tabs>
        <w:suppressAutoHyphens/>
        <w:spacing w:after="120" w:line="200" w:lineRule="atLeast"/>
        <w:ind w:left="382" w:hanging="397"/>
        <w:jc w:val="both"/>
        <w:rPr>
          <w:rFonts w:ascii="Calibri" w:hAnsi="Calibri" w:cs="Calibri"/>
          <w:sz w:val="22"/>
          <w:szCs w:val="22"/>
        </w:rPr>
      </w:pPr>
      <w:r w:rsidRPr="00E612E2">
        <w:rPr>
          <w:rFonts w:ascii="Calibri" w:hAnsi="Calibri" w:cs="Calibri"/>
          <w:sz w:val="22"/>
          <w:szCs w:val="22"/>
        </w:rPr>
        <w:t>Doplňování nebo změnu této smlouvy lze provádět jen se souhlasem obou smluvních stran, a to pouze formou písemných, datovaných, vzestupně číslovaných a takto označených dodatků.</w:t>
      </w:r>
    </w:p>
    <w:p w14:paraId="621CA1E7" w14:textId="77777777" w:rsidR="00E612E2" w:rsidRPr="00E612E2" w:rsidRDefault="00E612E2" w:rsidP="004474E1">
      <w:pPr>
        <w:widowControl w:val="0"/>
        <w:numPr>
          <w:ilvl w:val="0"/>
          <w:numId w:val="7"/>
        </w:numPr>
        <w:tabs>
          <w:tab w:val="left" w:pos="382"/>
        </w:tabs>
        <w:suppressAutoHyphens/>
        <w:spacing w:after="120" w:line="200" w:lineRule="atLeast"/>
        <w:ind w:left="382" w:hanging="397"/>
        <w:jc w:val="both"/>
        <w:rPr>
          <w:rFonts w:ascii="Calibri" w:hAnsi="Calibri" w:cs="Calibri"/>
          <w:sz w:val="22"/>
          <w:szCs w:val="22"/>
        </w:rPr>
      </w:pPr>
      <w:r w:rsidRPr="00E612E2">
        <w:rPr>
          <w:rFonts w:ascii="Calibri" w:hAnsi="Calibri" w:cs="Calibri"/>
          <w:sz w:val="22"/>
          <w:szCs w:val="22"/>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7F7C09F6" w14:textId="77777777" w:rsidR="00E612E2" w:rsidRPr="00E612E2" w:rsidRDefault="00E612E2" w:rsidP="004474E1">
      <w:pPr>
        <w:widowControl w:val="0"/>
        <w:numPr>
          <w:ilvl w:val="0"/>
          <w:numId w:val="7"/>
        </w:numPr>
        <w:tabs>
          <w:tab w:val="left" w:pos="382"/>
        </w:tabs>
        <w:suppressAutoHyphens/>
        <w:spacing w:after="120" w:line="200" w:lineRule="atLeast"/>
        <w:ind w:left="382" w:hanging="397"/>
        <w:jc w:val="both"/>
        <w:rPr>
          <w:rFonts w:ascii="Calibri" w:hAnsi="Calibri" w:cs="Calibri"/>
          <w:sz w:val="22"/>
          <w:szCs w:val="22"/>
        </w:rPr>
      </w:pPr>
      <w:r w:rsidRPr="00E612E2">
        <w:rPr>
          <w:rFonts w:ascii="Calibri" w:hAnsi="Calibri" w:cs="Calibri"/>
          <w:sz w:val="22"/>
          <w:szCs w:val="22"/>
        </w:rPr>
        <w:t>Veškerá textová dokumentace, kterou při plnění smlouvy předává či předkládá prodávající kupujícímu, musí být předána či předložena v českém jazyce.</w:t>
      </w:r>
    </w:p>
    <w:p w14:paraId="5497112F" w14:textId="77777777" w:rsidR="00E612E2" w:rsidRPr="00E612E2" w:rsidRDefault="00E612E2" w:rsidP="004474E1">
      <w:pPr>
        <w:widowControl w:val="0"/>
        <w:numPr>
          <w:ilvl w:val="0"/>
          <w:numId w:val="7"/>
        </w:numPr>
        <w:tabs>
          <w:tab w:val="left" w:pos="382"/>
        </w:tabs>
        <w:suppressAutoHyphens/>
        <w:spacing w:after="120" w:line="200" w:lineRule="atLeast"/>
        <w:ind w:left="382" w:hanging="397"/>
        <w:jc w:val="both"/>
        <w:rPr>
          <w:rFonts w:ascii="Calibri" w:hAnsi="Calibri" w:cs="Calibri"/>
          <w:sz w:val="22"/>
          <w:szCs w:val="22"/>
        </w:rPr>
      </w:pPr>
      <w:r w:rsidRPr="00E612E2">
        <w:rPr>
          <w:rFonts w:ascii="Calibri" w:hAnsi="Calibri" w:cs="Calibri"/>
          <w:sz w:val="22"/>
          <w:szCs w:val="22"/>
        </w:rPr>
        <w:t>Smluvní strany prohlašují, že osoby podepisující tuto smlouvu jsou k tomuto úkonu oprávněny.</w:t>
      </w:r>
    </w:p>
    <w:p w14:paraId="427B2ACA" w14:textId="77777777" w:rsidR="00E612E2" w:rsidRPr="00E612E2" w:rsidRDefault="00E612E2" w:rsidP="004474E1">
      <w:pPr>
        <w:widowControl w:val="0"/>
        <w:numPr>
          <w:ilvl w:val="0"/>
          <w:numId w:val="7"/>
        </w:numPr>
        <w:tabs>
          <w:tab w:val="left" w:pos="382"/>
        </w:tabs>
        <w:suppressAutoHyphens/>
        <w:spacing w:after="120" w:line="200" w:lineRule="atLeast"/>
        <w:ind w:left="382" w:hanging="397"/>
        <w:jc w:val="both"/>
        <w:rPr>
          <w:rFonts w:ascii="Calibri" w:hAnsi="Calibri" w:cs="Calibri"/>
          <w:sz w:val="22"/>
          <w:szCs w:val="22"/>
        </w:rPr>
      </w:pPr>
      <w:r w:rsidRPr="00E612E2">
        <w:rPr>
          <w:rFonts w:ascii="Calibri" w:hAnsi="Calibri" w:cs="Calibri"/>
          <w:sz w:val="22"/>
          <w:szCs w:val="22"/>
        </w:rPr>
        <w:t>Smlouva je vyhotovena ve 2 stejnopisech s platností originálu, podepsaných oprávněnými zástupci smluvních stran, přičemž každá ze smluvních stran obdrží 1 její vyhotovení.</w:t>
      </w:r>
    </w:p>
    <w:p w14:paraId="0A2564BF" w14:textId="77777777" w:rsidR="00E612E2" w:rsidRPr="00E612E2" w:rsidRDefault="00E612E2" w:rsidP="004474E1">
      <w:pPr>
        <w:widowControl w:val="0"/>
        <w:numPr>
          <w:ilvl w:val="0"/>
          <w:numId w:val="7"/>
        </w:numPr>
        <w:tabs>
          <w:tab w:val="left" w:pos="382"/>
        </w:tabs>
        <w:suppressAutoHyphens/>
        <w:spacing w:after="120" w:line="200" w:lineRule="atLeast"/>
        <w:ind w:left="382" w:hanging="397"/>
        <w:jc w:val="both"/>
        <w:rPr>
          <w:rFonts w:ascii="Calibri" w:hAnsi="Calibri" w:cs="Calibri"/>
          <w:sz w:val="22"/>
          <w:szCs w:val="22"/>
        </w:rPr>
      </w:pPr>
      <w:r w:rsidRPr="00E612E2">
        <w:rPr>
          <w:rFonts w:ascii="Calibri" w:hAnsi="Calibri" w:cs="Calibri"/>
          <w:sz w:val="22"/>
          <w:szCs w:val="22"/>
        </w:rPr>
        <w:t>Smluvní strany zároveň potvrzují, že si tuto smlouvu před jejím podpisem přečetly a s jejím obsahem souhlasí, že nebyla uzavřena v tísni ani za nápadně nevýhodných podmínek. Na důkaz tohoto připojují své podpisy.</w:t>
      </w:r>
    </w:p>
    <w:p w14:paraId="25DA633F" w14:textId="63FB4406" w:rsidR="00E612E2" w:rsidRPr="00F02D81" w:rsidRDefault="00E612E2" w:rsidP="00AC7786">
      <w:pPr>
        <w:widowControl w:val="0"/>
        <w:numPr>
          <w:ilvl w:val="0"/>
          <w:numId w:val="7"/>
        </w:numPr>
        <w:tabs>
          <w:tab w:val="left" w:pos="382"/>
          <w:tab w:val="left" w:pos="426"/>
        </w:tabs>
        <w:suppressAutoHyphens/>
        <w:spacing w:after="120" w:line="200" w:lineRule="atLeast"/>
        <w:ind w:left="382" w:hanging="397"/>
        <w:jc w:val="both"/>
        <w:rPr>
          <w:rFonts w:ascii="Calibri" w:hAnsi="Calibri" w:cs="Calibri"/>
          <w:sz w:val="22"/>
          <w:szCs w:val="22"/>
        </w:rPr>
      </w:pPr>
      <w:r w:rsidRPr="00F02D81">
        <w:rPr>
          <w:rFonts w:ascii="Calibri" w:hAnsi="Calibri" w:cs="Calibri"/>
          <w:sz w:val="22"/>
          <w:szCs w:val="22"/>
        </w:rPr>
        <w:t xml:space="preserve">Osobní údaje obsažené v této smlouvě budou Městskou nemocnicí v Odrách, </w:t>
      </w:r>
      <w:proofErr w:type="spellStart"/>
      <w:r w:rsidRPr="00F02D81">
        <w:rPr>
          <w:rFonts w:ascii="Calibri" w:hAnsi="Calibri" w:cs="Calibri"/>
          <w:sz w:val="22"/>
          <w:szCs w:val="22"/>
        </w:rPr>
        <w:t>p</w:t>
      </w:r>
      <w:r w:rsidR="004D2F64">
        <w:rPr>
          <w:rFonts w:ascii="Calibri" w:hAnsi="Calibri" w:cs="Calibri"/>
          <w:sz w:val="22"/>
          <w:szCs w:val="22"/>
        </w:rPr>
        <w:t>.o</w:t>
      </w:r>
      <w:proofErr w:type="spellEnd"/>
      <w:r w:rsidR="004D2F64">
        <w:rPr>
          <w:rFonts w:ascii="Calibri" w:hAnsi="Calibri" w:cs="Calibri"/>
          <w:sz w:val="22"/>
          <w:szCs w:val="22"/>
        </w:rPr>
        <w:t>.</w:t>
      </w:r>
      <w:r w:rsidRPr="00F02D81">
        <w:rPr>
          <w:rFonts w:ascii="Calibri" w:hAnsi="Calibri" w:cs="Calibri"/>
          <w:sz w:val="22"/>
          <w:szCs w:val="22"/>
        </w:rPr>
        <w:t xml:space="preserve">, se sídlem Nadační 375/1, 742 35 Odry, (dále jen „nemocnice“) zpracovávány pouze pro účely plnění práv a povinností vyplývajících z této smlouvy; k jiným účelům nebudou tyto osobní údaje nemocnicí použity. </w:t>
      </w:r>
    </w:p>
    <w:p w14:paraId="461E2793" w14:textId="77777777" w:rsidR="00E612E2" w:rsidRPr="00E612E2" w:rsidRDefault="00E612E2" w:rsidP="004474E1">
      <w:pPr>
        <w:widowControl w:val="0"/>
        <w:numPr>
          <w:ilvl w:val="0"/>
          <w:numId w:val="7"/>
        </w:numPr>
        <w:tabs>
          <w:tab w:val="left" w:pos="382"/>
        </w:tabs>
        <w:suppressAutoHyphens/>
        <w:spacing w:after="120" w:line="200" w:lineRule="atLeast"/>
        <w:ind w:left="382" w:hanging="397"/>
        <w:jc w:val="both"/>
        <w:rPr>
          <w:rFonts w:ascii="Calibri" w:eastAsia="Arial Unicode MS" w:hAnsi="Calibri" w:cs="Calibri"/>
          <w:sz w:val="22"/>
          <w:szCs w:val="22"/>
        </w:rPr>
      </w:pPr>
      <w:r w:rsidRPr="00E612E2">
        <w:rPr>
          <w:rFonts w:ascii="Calibri" w:hAnsi="Calibri" w:cs="Calibri"/>
          <w:sz w:val="22"/>
          <w:szCs w:val="22"/>
        </w:rPr>
        <w:t>Nedílnou součástí této smlouvy jsou následující přílohy:</w:t>
      </w:r>
    </w:p>
    <w:p w14:paraId="0DE11B61" w14:textId="05660BA3" w:rsidR="00ED3A76" w:rsidRPr="00F02D81" w:rsidRDefault="00E612E2" w:rsidP="00E612E2">
      <w:pPr>
        <w:spacing w:before="120" w:line="200" w:lineRule="atLeast"/>
        <w:ind w:left="426"/>
        <w:rPr>
          <w:rFonts w:ascii="Calibri" w:hAnsi="Calibri" w:cs="Calibri"/>
          <w:sz w:val="22"/>
          <w:szCs w:val="22"/>
        </w:rPr>
      </w:pPr>
      <w:r w:rsidRPr="00F02D81">
        <w:rPr>
          <w:rFonts w:ascii="Calibri" w:hAnsi="Calibri" w:cs="Calibri"/>
          <w:sz w:val="22"/>
          <w:szCs w:val="22"/>
        </w:rPr>
        <w:t xml:space="preserve">Příloha č. </w:t>
      </w:r>
      <w:r w:rsidR="00366775" w:rsidRPr="00F02D81">
        <w:rPr>
          <w:rFonts w:ascii="Calibri" w:hAnsi="Calibri" w:cs="Calibri"/>
          <w:sz w:val="22"/>
          <w:szCs w:val="22"/>
        </w:rPr>
        <w:t>1</w:t>
      </w:r>
      <w:r w:rsidRPr="00F02D81">
        <w:rPr>
          <w:rFonts w:ascii="Calibri" w:hAnsi="Calibri" w:cs="Calibri"/>
          <w:sz w:val="22"/>
          <w:szCs w:val="22"/>
        </w:rPr>
        <w:t xml:space="preserve"> –</w:t>
      </w:r>
      <w:r w:rsidR="00F02D81">
        <w:rPr>
          <w:rFonts w:ascii="Calibri" w:hAnsi="Calibri" w:cs="Calibri"/>
          <w:sz w:val="22"/>
          <w:szCs w:val="22"/>
        </w:rPr>
        <w:t xml:space="preserve"> </w:t>
      </w:r>
      <w:r w:rsidR="00ED3A76" w:rsidRPr="00F02D81">
        <w:rPr>
          <w:rFonts w:ascii="Calibri" w:hAnsi="Calibri" w:cs="Calibri"/>
          <w:sz w:val="22"/>
          <w:szCs w:val="22"/>
        </w:rPr>
        <w:t xml:space="preserve">technické parametry výpočetní </w:t>
      </w:r>
      <w:r w:rsidR="00F02D81">
        <w:rPr>
          <w:rFonts w:ascii="Calibri" w:hAnsi="Calibri" w:cs="Calibri"/>
          <w:sz w:val="22"/>
          <w:szCs w:val="22"/>
        </w:rPr>
        <w:t>techniky</w:t>
      </w:r>
    </w:p>
    <w:p w14:paraId="3D627D78" w14:textId="77777777" w:rsidR="00C93EDF" w:rsidRDefault="00C93EDF" w:rsidP="00E612E2">
      <w:pPr>
        <w:pStyle w:val="Zkladntext"/>
        <w:tabs>
          <w:tab w:val="left" w:pos="426"/>
          <w:tab w:val="left" w:pos="4820"/>
        </w:tabs>
        <w:spacing w:line="200" w:lineRule="atLeast"/>
        <w:ind w:left="426" w:hanging="426"/>
        <w:rPr>
          <w:rFonts w:ascii="Calibri" w:hAnsi="Calibri" w:cs="Calibri"/>
          <w:sz w:val="22"/>
          <w:szCs w:val="22"/>
          <w:lang w:val="cs-CZ"/>
        </w:rPr>
      </w:pPr>
    </w:p>
    <w:p w14:paraId="17D26100" w14:textId="77777777" w:rsidR="004D2F64" w:rsidRDefault="004D2F64" w:rsidP="004D2F64">
      <w:pPr>
        <w:pStyle w:val="Zkladntext"/>
        <w:tabs>
          <w:tab w:val="left" w:pos="5529"/>
        </w:tabs>
        <w:spacing w:line="200" w:lineRule="atLeast"/>
        <w:rPr>
          <w:rFonts w:ascii="Calibri" w:hAnsi="Calibri" w:cs="Calibri"/>
          <w:sz w:val="22"/>
          <w:szCs w:val="22"/>
        </w:rPr>
      </w:pPr>
    </w:p>
    <w:p w14:paraId="6AFF424B" w14:textId="77777777" w:rsidR="004D2F64" w:rsidRDefault="004D2F64" w:rsidP="004D2F64">
      <w:pPr>
        <w:pStyle w:val="Zkladntext"/>
        <w:tabs>
          <w:tab w:val="left" w:pos="5529"/>
        </w:tabs>
        <w:spacing w:line="200" w:lineRule="atLeast"/>
        <w:rPr>
          <w:rFonts w:ascii="Calibri" w:hAnsi="Calibri" w:cs="Calibri"/>
          <w:sz w:val="22"/>
          <w:szCs w:val="22"/>
        </w:rPr>
      </w:pPr>
    </w:p>
    <w:p w14:paraId="3D30E6E7" w14:textId="422BB2E6" w:rsidR="004D2F64" w:rsidRPr="0015376F" w:rsidRDefault="004D2F64" w:rsidP="004D2F64">
      <w:pPr>
        <w:pStyle w:val="Zkladntext"/>
        <w:tabs>
          <w:tab w:val="left" w:pos="5529"/>
        </w:tabs>
        <w:spacing w:line="200" w:lineRule="atLeast"/>
        <w:rPr>
          <w:rFonts w:ascii="Calibri" w:hAnsi="Calibri" w:cs="Calibri"/>
          <w:sz w:val="22"/>
          <w:szCs w:val="22"/>
          <w:lang w:val="cs-CZ"/>
        </w:rPr>
      </w:pPr>
      <w:r w:rsidRPr="00E612E2">
        <w:rPr>
          <w:rFonts w:ascii="Calibri" w:hAnsi="Calibri" w:cs="Calibri"/>
          <w:sz w:val="22"/>
          <w:szCs w:val="22"/>
        </w:rPr>
        <w:t xml:space="preserve">V </w:t>
      </w:r>
      <w:r w:rsidRPr="00E612E2">
        <w:rPr>
          <w:rFonts w:ascii="Calibri" w:hAnsi="Calibri" w:cs="Calibri"/>
          <w:sz w:val="22"/>
          <w:szCs w:val="22"/>
          <w:lang w:val="cs-CZ"/>
        </w:rPr>
        <w:t>Odrách</w:t>
      </w:r>
      <w:r w:rsidRPr="00E612E2">
        <w:rPr>
          <w:rFonts w:ascii="Calibri" w:hAnsi="Calibri" w:cs="Calibri"/>
          <w:sz w:val="22"/>
          <w:szCs w:val="22"/>
        </w:rPr>
        <w:t xml:space="preserve"> dne</w:t>
      </w:r>
      <w:r>
        <w:rPr>
          <w:rFonts w:ascii="Calibri" w:hAnsi="Calibri" w:cs="Calibri"/>
          <w:sz w:val="22"/>
          <w:szCs w:val="22"/>
          <w:lang w:val="cs-CZ"/>
        </w:rPr>
        <w:t xml:space="preserve"> </w:t>
      </w:r>
      <w:r w:rsidR="00F80F35">
        <w:rPr>
          <w:rFonts w:ascii="Calibri" w:hAnsi="Calibri" w:cs="Calibri"/>
          <w:sz w:val="22"/>
          <w:szCs w:val="22"/>
          <w:lang w:val="cs-CZ"/>
        </w:rPr>
        <w:t>16.11.2022</w:t>
      </w:r>
      <w:r>
        <w:rPr>
          <w:rFonts w:ascii="Calibri" w:hAnsi="Calibri" w:cs="Calibri"/>
          <w:sz w:val="22"/>
          <w:szCs w:val="22"/>
          <w:lang w:val="cs-CZ"/>
        </w:rPr>
        <w:t xml:space="preserve">                                         </w:t>
      </w:r>
      <w:r w:rsidRPr="00E612E2">
        <w:rPr>
          <w:rFonts w:ascii="Calibri" w:hAnsi="Calibri" w:cs="Calibri"/>
          <w:sz w:val="22"/>
          <w:szCs w:val="22"/>
        </w:rPr>
        <w:t>V </w:t>
      </w:r>
      <w:r w:rsidRPr="00A3168D">
        <w:rPr>
          <w:rFonts w:ascii="Calibri" w:hAnsi="Calibri" w:cs="Calibri"/>
          <w:sz w:val="22"/>
          <w:szCs w:val="22"/>
          <w:lang w:val="cs-CZ"/>
        </w:rPr>
        <w:t>Brně</w:t>
      </w:r>
      <w:r w:rsidRPr="00E612E2">
        <w:rPr>
          <w:rFonts w:ascii="Calibri" w:hAnsi="Calibri" w:cs="Calibri"/>
          <w:sz w:val="22"/>
          <w:szCs w:val="22"/>
        </w:rPr>
        <w:t xml:space="preserve"> dne</w:t>
      </w:r>
      <w:r w:rsidR="0015376F">
        <w:rPr>
          <w:rFonts w:ascii="Calibri" w:hAnsi="Calibri" w:cs="Calibri"/>
          <w:sz w:val="22"/>
          <w:szCs w:val="22"/>
          <w:lang w:val="cs-CZ"/>
        </w:rPr>
        <w:t xml:space="preserve"> </w:t>
      </w:r>
      <w:r w:rsidR="00F80F35">
        <w:rPr>
          <w:rFonts w:ascii="Calibri" w:hAnsi="Calibri" w:cs="Calibri"/>
          <w:sz w:val="22"/>
          <w:szCs w:val="22"/>
          <w:lang w:val="cs-CZ"/>
        </w:rPr>
        <w:t>14.11.2022</w:t>
      </w:r>
    </w:p>
    <w:p w14:paraId="18170409" w14:textId="77777777" w:rsidR="004D2F64" w:rsidRPr="00C93EDF" w:rsidRDefault="004D2F64" w:rsidP="004D2F64">
      <w:pPr>
        <w:pStyle w:val="Zkladntext"/>
        <w:tabs>
          <w:tab w:val="left" w:pos="0"/>
          <w:tab w:val="left" w:pos="360"/>
          <w:tab w:val="left" w:pos="540"/>
          <w:tab w:val="left" w:pos="4820"/>
        </w:tabs>
        <w:spacing w:line="200" w:lineRule="atLeast"/>
        <w:ind w:left="360" w:hanging="180"/>
        <w:rPr>
          <w:rFonts w:ascii="Calibri" w:hAnsi="Calibri" w:cs="Calibri"/>
          <w:sz w:val="22"/>
          <w:szCs w:val="22"/>
          <w:lang w:val="cs-CZ"/>
        </w:rPr>
      </w:pPr>
    </w:p>
    <w:p w14:paraId="067431C6" w14:textId="77777777" w:rsidR="002B56AD" w:rsidRDefault="002B56AD" w:rsidP="00E612E2">
      <w:pPr>
        <w:pStyle w:val="Zkladntext"/>
        <w:tabs>
          <w:tab w:val="left" w:pos="426"/>
          <w:tab w:val="left" w:pos="4820"/>
        </w:tabs>
        <w:spacing w:line="200" w:lineRule="atLeast"/>
        <w:ind w:left="426" w:hanging="426"/>
        <w:rPr>
          <w:rFonts w:ascii="Calibri" w:hAnsi="Calibri" w:cs="Calibri"/>
          <w:sz w:val="22"/>
          <w:szCs w:val="22"/>
          <w:lang w:val="cs-CZ"/>
        </w:rPr>
      </w:pPr>
    </w:p>
    <w:p w14:paraId="32A62FDA" w14:textId="735D85FD" w:rsidR="00E612E2" w:rsidRPr="00C93EDF" w:rsidRDefault="00C93EDF" w:rsidP="00E612E2">
      <w:pPr>
        <w:pStyle w:val="Zkladntext"/>
        <w:tabs>
          <w:tab w:val="left" w:pos="426"/>
          <w:tab w:val="left" w:pos="4820"/>
        </w:tabs>
        <w:spacing w:line="200" w:lineRule="atLeast"/>
        <w:ind w:left="426" w:hanging="426"/>
        <w:rPr>
          <w:rFonts w:ascii="Calibri" w:hAnsi="Calibri" w:cs="Calibri"/>
          <w:sz w:val="22"/>
          <w:szCs w:val="22"/>
          <w:lang w:val="cs-CZ"/>
        </w:rPr>
      </w:pPr>
      <w:r>
        <w:rPr>
          <w:rFonts w:ascii="Calibri" w:hAnsi="Calibri" w:cs="Calibri"/>
          <w:sz w:val="22"/>
          <w:szCs w:val="22"/>
          <w:lang w:val="cs-CZ"/>
        </w:rPr>
        <w:t>Za kupujícího</w:t>
      </w:r>
      <w:r w:rsidR="0015376F">
        <w:rPr>
          <w:rFonts w:ascii="Calibri" w:hAnsi="Calibri" w:cs="Calibri"/>
          <w:sz w:val="22"/>
          <w:szCs w:val="22"/>
          <w:lang w:val="cs-CZ"/>
        </w:rPr>
        <w:t xml:space="preserve">                                                              </w:t>
      </w:r>
      <w:r>
        <w:rPr>
          <w:rFonts w:ascii="Calibri" w:hAnsi="Calibri" w:cs="Calibri"/>
          <w:sz w:val="22"/>
          <w:szCs w:val="22"/>
          <w:lang w:val="cs-CZ"/>
        </w:rPr>
        <w:t>Za prodávajícího:</w:t>
      </w:r>
      <w:r w:rsidR="00A3168D">
        <w:rPr>
          <w:rFonts w:ascii="Calibri" w:hAnsi="Calibri" w:cs="Calibri"/>
          <w:sz w:val="22"/>
          <w:szCs w:val="22"/>
          <w:lang w:val="cs-CZ"/>
        </w:rPr>
        <w:t xml:space="preserve"> </w:t>
      </w:r>
    </w:p>
    <w:p w14:paraId="2C869D81" w14:textId="77777777" w:rsidR="00C93EDF" w:rsidRDefault="00C93EDF" w:rsidP="00E612E2">
      <w:pPr>
        <w:pStyle w:val="Zkladntext"/>
        <w:tabs>
          <w:tab w:val="left" w:pos="5529"/>
        </w:tabs>
        <w:spacing w:line="200" w:lineRule="atLeast"/>
        <w:rPr>
          <w:rFonts w:ascii="Calibri" w:hAnsi="Calibri" w:cs="Calibri"/>
          <w:sz w:val="22"/>
          <w:szCs w:val="22"/>
          <w:lang w:val="cs-CZ"/>
        </w:rPr>
      </w:pPr>
    </w:p>
    <w:p w14:paraId="378BC2F6" w14:textId="77777777" w:rsidR="00C93EDF" w:rsidRPr="00C93EDF" w:rsidRDefault="00C93EDF" w:rsidP="00E612E2">
      <w:pPr>
        <w:pStyle w:val="Zkladntext"/>
        <w:tabs>
          <w:tab w:val="left" w:pos="0"/>
          <w:tab w:val="left" w:pos="360"/>
          <w:tab w:val="left" w:pos="540"/>
          <w:tab w:val="left" w:pos="4820"/>
        </w:tabs>
        <w:spacing w:line="200" w:lineRule="atLeast"/>
        <w:ind w:left="360" w:hanging="180"/>
        <w:rPr>
          <w:rFonts w:ascii="Calibri" w:hAnsi="Calibri" w:cs="Calibri"/>
          <w:sz w:val="22"/>
          <w:szCs w:val="22"/>
          <w:lang w:val="cs-CZ"/>
        </w:rPr>
      </w:pPr>
    </w:p>
    <w:p w14:paraId="07C31A95" w14:textId="77777777" w:rsidR="00E612E2" w:rsidRPr="00E612E2" w:rsidRDefault="00E612E2" w:rsidP="00E612E2">
      <w:pPr>
        <w:pStyle w:val="Zkladntext"/>
        <w:tabs>
          <w:tab w:val="left" w:pos="0"/>
          <w:tab w:val="left" w:pos="360"/>
          <w:tab w:val="left" w:pos="540"/>
          <w:tab w:val="left" w:pos="4820"/>
        </w:tabs>
        <w:spacing w:line="200" w:lineRule="atLeast"/>
        <w:ind w:left="360" w:hanging="180"/>
        <w:rPr>
          <w:rFonts w:ascii="Calibri" w:hAnsi="Calibri" w:cs="Calibri"/>
          <w:sz w:val="22"/>
          <w:szCs w:val="22"/>
        </w:rPr>
      </w:pPr>
    </w:p>
    <w:p w14:paraId="62DF76FB" w14:textId="77777777" w:rsidR="00E612E2" w:rsidRPr="00E612E2" w:rsidRDefault="00E612E2" w:rsidP="00E612E2">
      <w:pPr>
        <w:pStyle w:val="Zkladntext"/>
        <w:tabs>
          <w:tab w:val="left" w:pos="0"/>
          <w:tab w:val="left" w:pos="360"/>
          <w:tab w:val="left" w:pos="540"/>
          <w:tab w:val="left" w:pos="4820"/>
        </w:tabs>
        <w:spacing w:line="200" w:lineRule="atLeast"/>
        <w:ind w:left="360" w:hanging="180"/>
        <w:rPr>
          <w:rFonts w:ascii="Calibri" w:hAnsi="Calibri" w:cs="Calibri"/>
          <w:sz w:val="22"/>
          <w:szCs w:val="22"/>
        </w:rPr>
      </w:pPr>
    </w:p>
    <w:p w14:paraId="31E46582" w14:textId="4316DBAF" w:rsidR="00E612E2" w:rsidRPr="00E612E2" w:rsidRDefault="00E612E2" w:rsidP="00E612E2">
      <w:pPr>
        <w:tabs>
          <w:tab w:val="left" w:pos="5655"/>
        </w:tabs>
        <w:spacing w:line="200" w:lineRule="atLeast"/>
        <w:rPr>
          <w:rFonts w:ascii="Calibri" w:hAnsi="Calibri" w:cs="Calibri"/>
          <w:sz w:val="22"/>
          <w:szCs w:val="22"/>
        </w:rPr>
      </w:pPr>
      <w:r w:rsidRPr="00E612E2">
        <w:rPr>
          <w:rFonts w:ascii="Calibri" w:hAnsi="Calibri" w:cs="Calibri"/>
          <w:sz w:val="22"/>
          <w:szCs w:val="22"/>
        </w:rPr>
        <w:t>_________________________________</w:t>
      </w:r>
      <w:r w:rsidR="004D2F64">
        <w:rPr>
          <w:rFonts w:ascii="Calibri" w:hAnsi="Calibri" w:cs="Calibri"/>
          <w:sz w:val="22"/>
          <w:szCs w:val="22"/>
        </w:rPr>
        <w:t xml:space="preserve">             _______</w:t>
      </w:r>
      <w:r w:rsidRPr="00E612E2">
        <w:rPr>
          <w:rFonts w:ascii="Calibri" w:hAnsi="Calibri" w:cs="Calibri"/>
          <w:sz w:val="22"/>
          <w:szCs w:val="22"/>
        </w:rPr>
        <w:t>___________________________</w:t>
      </w:r>
      <w:r w:rsidR="004D2F64">
        <w:rPr>
          <w:rFonts w:ascii="Calibri" w:hAnsi="Calibri" w:cs="Calibri"/>
          <w:sz w:val="22"/>
          <w:szCs w:val="22"/>
        </w:rPr>
        <w:t>______</w:t>
      </w:r>
    </w:p>
    <w:p w14:paraId="2B4F9595" w14:textId="65EA2D53" w:rsidR="00BD3C1F" w:rsidRPr="00E612E2" w:rsidRDefault="00E612E2" w:rsidP="004D2F64">
      <w:pPr>
        <w:tabs>
          <w:tab w:val="left" w:pos="426"/>
          <w:tab w:val="left" w:pos="6096"/>
        </w:tabs>
        <w:spacing w:line="200" w:lineRule="atLeast"/>
        <w:ind w:left="4254" w:hanging="4254"/>
        <w:rPr>
          <w:rFonts w:ascii="Calibri" w:hAnsi="Calibri" w:cs="Calibri"/>
          <w:sz w:val="22"/>
          <w:szCs w:val="22"/>
        </w:rPr>
      </w:pPr>
      <w:r w:rsidRPr="00E612E2">
        <w:rPr>
          <w:rFonts w:ascii="Calibri" w:hAnsi="Calibri" w:cs="Calibri"/>
          <w:sz w:val="22"/>
          <w:szCs w:val="22"/>
        </w:rPr>
        <w:tab/>
        <w:t xml:space="preserve">Ing. Martin Šmaus, </w:t>
      </w:r>
      <w:r w:rsidR="00C93EDF">
        <w:rPr>
          <w:rFonts w:ascii="Calibri" w:hAnsi="Calibri" w:cs="Calibri"/>
          <w:sz w:val="22"/>
          <w:szCs w:val="22"/>
        </w:rPr>
        <w:t>ředitel</w:t>
      </w:r>
      <w:r w:rsidRPr="00E612E2">
        <w:rPr>
          <w:rFonts w:ascii="Calibri" w:hAnsi="Calibri" w:cs="Calibri"/>
          <w:sz w:val="22"/>
          <w:szCs w:val="22"/>
        </w:rPr>
        <w:tab/>
      </w:r>
      <w:r w:rsidR="00BD3C1F" w:rsidRPr="00570A70">
        <w:rPr>
          <w:rFonts w:ascii="Calibri" w:hAnsi="Calibri" w:cs="Calibri"/>
          <w:sz w:val="22"/>
          <w:szCs w:val="22"/>
        </w:rPr>
        <w:t>Marek Kudličk</w:t>
      </w:r>
      <w:r w:rsidR="004D2F64">
        <w:rPr>
          <w:rFonts w:ascii="Calibri" w:hAnsi="Calibri" w:cs="Calibri"/>
          <w:sz w:val="22"/>
          <w:szCs w:val="22"/>
        </w:rPr>
        <w:t>a, vedoucí zákaznické podpory a ve</w:t>
      </w:r>
      <w:r w:rsidR="0015376F">
        <w:rPr>
          <w:rFonts w:ascii="Calibri" w:hAnsi="Calibri" w:cs="Calibri"/>
          <w:sz w:val="22"/>
          <w:szCs w:val="22"/>
        </w:rPr>
        <w:t>l</w:t>
      </w:r>
      <w:r w:rsidR="004D2F64">
        <w:rPr>
          <w:rFonts w:ascii="Calibri" w:hAnsi="Calibri" w:cs="Calibri"/>
          <w:sz w:val="22"/>
          <w:szCs w:val="22"/>
        </w:rPr>
        <w:t>koobchodu</w:t>
      </w:r>
      <w:r w:rsidR="00BD3C1F" w:rsidRPr="00570A70">
        <w:rPr>
          <w:rFonts w:ascii="Calibri" w:hAnsi="Calibri" w:cs="Calibri"/>
          <w:sz w:val="22"/>
          <w:szCs w:val="22"/>
        </w:rPr>
        <w:tab/>
      </w:r>
      <w:r w:rsidR="00BD3C1F" w:rsidRPr="00570A70">
        <w:rPr>
          <w:rFonts w:ascii="Calibri" w:hAnsi="Calibri" w:cs="Calibri"/>
          <w:sz w:val="22"/>
          <w:szCs w:val="22"/>
        </w:rPr>
        <w:tab/>
        <w:t xml:space="preserve">              </w:t>
      </w:r>
    </w:p>
    <w:p w14:paraId="63968153" w14:textId="272A387E" w:rsidR="00E612E2" w:rsidRDefault="00E612E2" w:rsidP="00BD3C1F">
      <w:pPr>
        <w:tabs>
          <w:tab w:val="left" w:pos="426"/>
          <w:tab w:val="left" w:pos="6096"/>
        </w:tabs>
        <w:spacing w:line="200" w:lineRule="atLeast"/>
        <w:rPr>
          <w:rFonts w:ascii="Calibri" w:hAnsi="Calibri" w:cs="Calibri"/>
          <w:sz w:val="22"/>
          <w:szCs w:val="22"/>
        </w:rPr>
      </w:pPr>
    </w:p>
    <w:p w14:paraId="1FEC37C7" w14:textId="77777777" w:rsidR="00C93EDF" w:rsidRDefault="00C93EDF" w:rsidP="00E612E2">
      <w:pPr>
        <w:widowControl w:val="0"/>
        <w:spacing w:line="200" w:lineRule="atLeast"/>
        <w:rPr>
          <w:rFonts w:ascii="Calibri" w:hAnsi="Calibri" w:cs="Calibri"/>
          <w:sz w:val="22"/>
          <w:szCs w:val="22"/>
        </w:rPr>
      </w:pPr>
    </w:p>
    <w:p w14:paraId="442492FA" w14:textId="77777777" w:rsidR="00C93EDF" w:rsidRDefault="00C93EDF" w:rsidP="00E612E2">
      <w:pPr>
        <w:widowControl w:val="0"/>
        <w:spacing w:line="200" w:lineRule="atLeast"/>
        <w:rPr>
          <w:rFonts w:ascii="Calibri" w:hAnsi="Calibri" w:cs="Calibri"/>
          <w:sz w:val="22"/>
          <w:szCs w:val="22"/>
        </w:rPr>
      </w:pPr>
    </w:p>
    <w:sectPr w:rsidR="00C93EDF" w:rsidSect="00807F57">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D840B" w14:textId="77777777" w:rsidR="00EB30ED" w:rsidRDefault="00EB30ED" w:rsidP="00807F57">
      <w:r>
        <w:separator/>
      </w:r>
    </w:p>
  </w:endnote>
  <w:endnote w:type="continuationSeparator" w:id="0">
    <w:p w14:paraId="199460BC" w14:textId="77777777" w:rsidR="00EB30ED" w:rsidRDefault="00EB30ED" w:rsidP="0080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C002" w14:textId="77777777" w:rsidR="00C93EDF" w:rsidRDefault="00C93EDF">
    <w:pPr>
      <w:pStyle w:val="Zpat"/>
      <w:jc w:val="center"/>
    </w:pPr>
    <w:r>
      <w:rPr>
        <w:b/>
        <w:sz w:val="24"/>
        <w:szCs w:val="24"/>
      </w:rPr>
      <w:fldChar w:fldCharType="begin"/>
    </w:r>
    <w:r>
      <w:rPr>
        <w:b/>
      </w:rPr>
      <w:instrText>PAGE</w:instrText>
    </w:r>
    <w:r>
      <w:rPr>
        <w:b/>
        <w:sz w:val="24"/>
        <w:szCs w:val="24"/>
      </w:rPr>
      <w:fldChar w:fldCharType="separate"/>
    </w:r>
    <w:r w:rsidR="00F14FCD">
      <w:rPr>
        <w:b/>
        <w:noProof/>
      </w:rPr>
      <w:t>10</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F14FCD">
      <w:rPr>
        <w:b/>
        <w:noProof/>
      </w:rPr>
      <w:t>10</w:t>
    </w:r>
    <w:r>
      <w:rPr>
        <w:b/>
        <w:sz w:val="24"/>
        <w:szCs w:val="24"/>
      </w:rPr>
      <w:fldChar w:fldCharType="end"/>
    </w:r>
  </w:p>
  <w:p w14:paraId="374CF028" w14:textId="77777777" w:rsidR="00C93EDF" w:rsidRDefault="00C93E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50814" w14:textId="77777777" w:rsidR="00EB30ED" w:rsidRDefault="00EB30ED" w:rsidP="00807F57">
      <w:r>
        <w:separator/>
      </w:r>
    </w:p>
  </w:footnote>
  <w:footnote w:type="continuationSeparator" w:id="0">
    <w:p w14:paraId="050907EF" w14:textId="77777777" w:rsidR="00EB30ED" w:rsidRDefault="00EB30ED" w:rsidP="00807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340" w:hanging="340"/>
      </w:pPr>
      <w:rPr>
        <w:rFonts w:ascii="Tahoma" w:hAnsi="Tahoma" w:cs="Tahoma" w:hint="default"/>
        <w:b w:val="0"/>
        <w:i w:val="0"/>
        <w:sz w:val="20"/>
        <w:szCs w:val="21"/>
      </w:rPr>
    </w:lvl>
  </w:abstractNum>
  <w:abstractNum w:abstractNumId="1"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ahoma" w:hAnsi="Tahoma" w:cs="Tahoma" w:hint="default"/>
        <w:b w:val="0"/>
        <w:bCs/>
      </w:r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1440"/>
        </w:tabs>
        <w:ind w:left="1440" w:hanging="360"/>
      </w:pPr>
      <w:rPr>
        <w:rFonts w:ascii="Tahoma" w:hAnsi="Tahoma" w:cs="Tahoma" w:hint="default"/>
        <w:b w:val="0"/>
        <w:bCs/>
        <w:caps/>
        <w:sz w:val="20"/>
        <w:szCs w:val="21"/>
      </w:r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40" w:hanging="340"/>
      </w:pPr>
      <w:rPr>
        <w:rFonts w:ascii="Tahoma" w:hAnsi="Tahoma" w:cs="Tahoma" w:hint="default"/>
        <w:b w:val="0"/>
        <w:bCs/>
        <w:sz w:val="20"/>
        <w:szCs w:val="21"/>
      </w:r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6" w15:restartNumberingAfterBreak="0">
    <w:nsid w:val="0000000B"/>
    <w:multiLevelType w:val="singleLevel"/>
    <w:tmpl w:val="0000000B"/>
    <w:name w:val="WW8Num11"/>
    <w:lvl w:ilvl="0">
      <w:start w:val="1"/>
      <w:numFmt w:val="decimal"/>
      <w:lvlText w:val="%1."/>
      <w:lvlJc w:val="left"/>
      <w:pPr>
        <w:tabs>
          <w:tab w:val="num" w:pos="1440"/>
        </w:tabs>
        <w:ind w:left="1440" w:hanging="360"/>
      </w:pPr>
      <w:rPr>
        <w:rFonts w:ascii="Tahoma" w:eastAsia="Arial Unicode MS" w:hAnsi="Tahoma" w:cs="Tahoma" w:hint="default"/>
        <w:bCs/>
        <w:sz w:val="20"/>
        <w:szCs w:val="20"/>
      </w:rPr>
    </w:lvl>
  </w:abstractNum>
  <w:abstractNum w:abstractNumId="7" w15:restartNumberingAfterBreak="0">
    <w:nsid w:val="0000000D"/>
    <w:multiLevelType w:val="singleLevel"/>
    <w:tmpl w:val="0000000D"/>
    <w:name w:val="WW8Num13"/>
    <w:lvl w:ilvl="0">
      <w:start w:val="1"/>
      <w:numFmt w:val="upperRoman"/>
      <w:lvlText w:val="%1."/>
      <w:lvlJc w:val="left"/>
      <w:pPr>
        <w:tabs>
          <w:tab w:val="num" w:pos="0"/>
        </w:tabs>
        <w:ind w:left="1080" w:hanging="720"/>
      </w:pPr>
    </w:lvl>
  </w:abstractNum>
  <w:abstractNum w:abstractNumId="8" w15:restartNumberingAfterBreak="0">
    <w:nsid w:val="0000000F"/>
    <w:multiLevelType w:val="singleLevel"/>
    <w:tmpl w:val="0000000F"/>
    <w:name w:val="WW8Num15"/>
    <w:lvl w:ilvl="0">
      <w:start w:val="2"/>
      <w:numFmt w:val="decimal"/>
      <w:lvlText w:val="%1."/>
      <w:lvlJc w:val="left"/>
      <w:pPr>
        <w:tabs>
          <w:tab w:val="num" w:pos="720"/>
        </w:tabs>
        <w:ind w:left="720" w:hanging="360"/>
      </w:pPr>
    </w:lvl>
  </w:abstractNum>
  <w:abstractNum w:abstractNumId="9" w15:restartNumberingAfterBreak="0">
    <w:nsid w:val="00000010"/>
    <w:multiLevelType w:val="singleLevel"/>
    <w:tmpl w:val="00000010"/>
    <w:name w:val="WW8Num16"/>
    <w:lvl w:ilvl="0">
      <w:start w:val="1"/>
      <w:numFmt w:val="decimal"/>
      <w:lvlText w:val="%1."/>
      <w:lvlJc w:val="left"/>
      <w:pPr>
        <w:tabs>
          <w:tab w:val="num" w:pos="709"/>
        </w:tabs>
        <w:ind w:left="720" w:hanging="360"/>
      </w:pPr>
      <w:rPr>
        <w:rFonts w:ascii="Tahoma" w:hAnsi="Tahoma" w:cs="Tahoma"/>
        <w:i w:val="0"/>
        <w:iCs/>
        <w:sz w:val="20"/>
        <w:szCs w:val="21"/>
      </w:rPr>
    </w:lvl>
  </w:abstractNum>
  <w:abstractNum w:abstractNumId="10" w15:restartNumberingAfterBreak="0">
    <w:nsid w:val="00000011"/>
    <w:multiLevelType w:val="singleLevel"/>
    <w:tmpl w:val="00000011"/>
    <w:name w:val="WW8Num17"/>
    <w:lvl w:ilvl="0">
      <w:numFmt w:val="bullet"/>
      <w:lvlText w:val="-"/>
      <w:lvlJc w:val="left"/>
      <w:pPr>
        <w:tabs>
          <w:tab w:val="num" w:pos="0"/>
        </w:tabs>
        <w:ind w:left="720" w:hanging="360"/>
      </w:pPr>
      <w:rPr>
        <w:rFonts w:ascii="Times New Roman" w:hAnsi="Times New Roman" w:cs="Times New Roman" w:hint="default"/>
        <w:sz w:val="20"/>
        <w:szCs w:val="20"/>
      </w:rPr>
    </w:lvl>
  </w:abstractNum>
  <w:abstractNum w:abstractNumId="11" w15:restartNumberingAfterBreak="0">
    <w:nsid w:val="124B00BA"/>
    <w:multiLevelType w:val="hybridMultilevel"/>
    <w:tmpl w:val="2756861E"/>
    <w:lvl w:ilvl="0" w:tplc="00000005">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B205CE7"/>
    <w:multiLevelType w:val="hybridMultilevel"/>
    <w:tmpl w:val="C4241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631E39"/>
    <w:multiLevelType w:val="hybridMultilevel"/>
    <w:tmpl w:val="4DAE8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FE4A60"/>
    <w:multiLevelType w:val="hybridMultilevel"/>
    <w:tmpl w:val="F38845A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CF5854"/>
    <w:multiLevelType w:val="hybridMultilevel"/>
    <w:tmpl w:val="C7106B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213167"/>
    <w:multiLevelType w:val="hybridMultilevel"/>
    <w:tmpl w:val="EFEE2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0737B1"/>
    <w:multiLevelType w:val="hybridMultilevel"/>
    <w:tmpl w:val="2C82BF5E"/>
    <w:lvl w:ilvl="0" w:tplc="0E24DC40">
      <w:start w:val="1"/>
      <w:numFmt w:val="decimal"/>
      <w:lvlText w:val="%1."/>
      <w:lvlJc w:val="left"/>
      <w:pPr>
        <w:ind w:left="345" w:hanging="360"/>
      </w:pPr>
      <w:rPr>
        <w:rFonts w:hint="default"/>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18" w15:restartNumberingAfterBreak="0">
    <w:nsid w:val="77BF3820"/>
    <w:multiLevelType w:val="hybridMultilevel"/>
    <w:tmpl w:val="EB86353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C9E0B76"/>
    <w:multiLevelType w:val="hybridMultilevel"/>
    <w:tmpl w:val="BC127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5680536">
    <w:abstractNumId w:val="0"/>
  </w:num>
  <w:num w:numId="2" w16cid:durableId="1036927344">
    <w:abstractNumId w:val="1"/>
  </w:num>
  <w:num w:numId="3" w16cid:durableId="388456511">
    <w:abstractNumId w:val="2"/>
  </w:num>
  <w:num w:numId="4" w16cid:durableId="333075095">
    <w:abstractNumId w:val="3"/>
  </w:num>
  <w:num w:numId="5" w16cid:durableId="1040280525">
    <w:abstractNumId w:val="4"/>
  </w:num>
  <w:num w:numId="6" w16cid:durableId="1785229140">
    <w:abstractNumId w:val="5"/>
  </w:num>
  <w:num w:numId="7" w16cid:durableId="753822225">
    <w:abstractNumId w:val="6"/>
  </w:num>
  <w:num w:numId="8" w16cid:durableId="1627081447">
    <w:abstractNumId w:val="8"/>
  </w:num>
  <w:num w:numId="9" w16cid:durableId="1306466670">
    <w:abstractNumId w:val="9"/>
  </w:num>
  <w:num w:numId="10" w16cid:durableId="1289622849">
    <w:abstractNumId w:val="10"/>
  </w:num>
  <w:num w:numId="11" w16cid:durableId="370883766">
    <w:abstractNumId w:val="19"/>
  </w:num>
  <w:num w:numId="12" w16cid:durableId="1364482648">
    <w:abstractNumId w:val="13"/>
  </w:num>
  <w:num w:numId="13" w16cid:durableId="921530618">
    <w:abstractNumId w:val="17"/>
  </w:num>
  <w:num w:numId="14" w16cid:durableId="1749574168">
    <w:abstractNumId w:val="11"/>
  </w:num>
  <w:num w:numId="15" w16cid:durableId="2042827038">
    <w:abstractNumId w:val="14"/>
  </w:num>
  <w:num w:numId="16" w16cid:durableId="1402026934">
    <w:abstractNumId w:val="18"/>
  </w:num>
  <w:num w:numId="17" w16cid:durableId="1708096032">
    <w:abstractNumId w:val="15"/>
  </w:num>
  <w:num w:numId="18" w16cid:durableId="1761490537">
    <w:abstractNumId w:val="16"/>
  </w:num>
  <w:num w:numId="19" w16cid:durableId="46793610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56"/>
    <w:rsid w:val="000021E0"/>
    <w:rsid w:val="00005979"/>
    <w:rsid w:val="00005B43"/>
    <w:rsid w:val="0000771D"/>
    <w:rsid w:val="000113DA"/>
    <w:rsid w:val="00012B95"/>
    <w:rsid w:val="00012EB9"/>
    <w:rsid w:val="00014D34"/>
    <w:rsid w:val="00031BF5"/>
    <w:rsid w:val="00033151"/>
    <w:rsid w:val="000428D1"/>
    <w:rsid w:val="0004311D"/>
    <w:rsid w:val="000441BE"/>
    <w:rsid w:val="00046337"/>
    <w:rsid w:val="00046B30"/>
    <w:rsid w:val="00050A0D"/>
    <w:rsid w:val="000525FC"/>
    <w:rsid w:val="00052EE9"/>
    <w:rsid w:val="00055C3E"/>
    <w:rsid w:val="00064554"/>
    <w:rsid w:val="000653B9"/>
    <w:rsid w:val="00067B57"/>
    <w:rsid w:val="00070377"/>
    <w:rsid w:val="00071FB9"/>
    <w:rsid w:val="00072EE8"/>
    <w:rsid w:val="00073101"/>
    <w:rsid w:val="000741E0"/>
    <w:rsid w:val="00081579"/>
    <w:rsid w:val="000816C6"/>
    <w:rsid w:val="00082784"/>
    <w:rsid w:val="000857D6"/>
    <w:rsid w:val="000868A8"/>
    <w:rsid w:val="00092009"/>
    <w:rsid w:val="00093C4C"/>
    <w:rsid w:val="000B16AF"/>
    <w:rsid w:val="000B22D1"/>
    <w:rsid w:val="000B269B"/>
    <w:rsid w:val="000B2966"/>
    <w:rsid w:val="000B394A"/>
    <w:rsid w:val="000B758C"/>
    <w:rsid w:val="000B7A04"/>
    <w:rsid w:val="000D14B0"/>
    <w:rsid w:val="000D57C4"/>
    <w:rsid w:val="000D6C85"/>
    <w:rsid w:val="000D75DB"/>
    <w:rsid w:val="000E3EBC"/>
    <w:rsid w:val="000E566F"/>
    <w:rsid w:val="000F17F6"/>
    <w:rsid w:val="000F3CE1"/>
    <w:rsid w:val="000F7AA7"/>
    <w:rsid w:val="00100ADB"/>
    <w:rsid w:val="001039FE"/>
    <w:rsid w:val="001053DB"/>
    <w:rsid w:val="0010584C"/>
    <w:rsid w:val="00115445"/>
    <w:rsid w:val="00116E34"/>
    <w:rsid w:val="001218A8"/>
    <w:rsid w:val="00126C10"/>
    <w:rsid w:val="00135908"/>
    <w:rsid w:val="00135922"/>
    <w:rsid w:val="00145DDF"/>
    <w:rsid w:val="00150C8D"/>
    <w:rsid w:val="0015262F"/>
    <w:rsid w:val="0015360F"/>
    <w:rsid w:val="0015376F"/>
    <w:rsid w:val="00166623"/>
    <w:rsid w:val="0017268D"/>
    <w:rsid w:val="001730C5"/>
    <w:rsid w:val="001764EC"/>
    <w:rsid w:val="00177B27"/>
    <w:rsid w:val="001827D9"/>
    <w:rsid w:val="00182AA8"/>
    <w:rsid w:val="00182D40"/>
    <w:rsid w:val="00182FD2"/>
    <w:rsid w:val="00191D89"/>
    <w:rsid w:val="001923BA"/>
    <w:rsid w:val="00192924"/>
    <w:rsid w:val="00196CF6"/>
    <w:rsid w:val="00197560"/>
    <w:rsid w:val="001A1739"/>
    <w:rsid w:val="001A3E48"/>
    <w:rsid w:val="001A4D07"/>
    <w:rsid w:val="001A56B2"/>
    <w:rsid w:val="001A6565"/>
    <w:rsid w:val="001A6A15"/>
    <w:rsid w:val="001B05C8"/>
    <w:rsid w:val="001B0C73"/>
    <w:rsid w:val="001B0E3F"/>
    <w:rsid w:val="001B5B47"/>
    <w:rsid w:val="001B6077"/>
    <w:rsid w:val="001B79F2"/>
    <w:rsid w:val="001C0956"/>
    <w:rsid w:val="001C3C3B"/>
    <w:rsid w:val="001C43AD"/>
    <w:rsid w:val="001C5E17"/>
    <w:rsid w:val="001C611E"/>
    <w:rsid w:val="001C6764"/>
    <w:rsid w:val="001C7955"/>
    <w:rsid w:val="001D528C"/>
    <w:rsid w:val="001E03A9"/>
    <w:rsid w:val="001E1998"/>
    <w:rsid w:val="001E5D82"/>
    <w:rsid w:val="001E7AE8"/>
    <w:rsid w:val="001F2C91"/>
    <w:rsid w:val="001F4307"/>
    <w:rsid w:val="001F5B09"/>
    <w:rsid w:val="001F6F8F"/>
    <w:rsid w:val="001F7A82"/>
    <w:rsid w:val="002031D2"/>
    <w:rsid w:val="002048AA"/>
    <w:rsid w:val="00205762"/>
    <w:rsid w:val="00206D12"/>
    <w:rsid w:val="0020770D"/>
    <w:rsid w:val="002177CD"/>
    <w:rsid w:val="00225179"/>
    <w:rsid w:val="00227B3A"/>
    <w:rsid w:val="00232B9A"/>
    <w:rsid w:val="00232CE9"/>
    <w:rsid w:val="00233D17"/>
    <w:rsid w:val="0023574E"/>
    <w:rsid w:val="002376CF"/>
    <w:rsid w:val="0023781A"/>
    <w:rsid w:val="00237C2D"/>
    <w:rsid w:val="00243E1A"/>
    <w:rsid w:val="00250459"/>
    <w:rsid w:val="0025159B"/>
    <w:rsid w:val="002526DB"/>
    <w:rsid w:val="00264E05"/>
    <w:rsid w:val="00265A0E"/>
    <w:rsid w:val="00270A5E"/>
    <w:rsid w:val="00272C43"/>
    <w:rsid w:val="0027385B"/>
    <w:rsid w:val="00275A52"/>
    <w:rsid w:val="00275E84"/>
    <w:rsid w:val="00290D36"/>
    <w:rsid w:val="002919B8"/>
    <w:rsid w:val="00295F27"/>
    <w:rsid w:val="002A1485"/>
    <w:rsid w:val="002A330C"/>
    <w:rsid w:val="002A4D78"/>
    <w:rsid w:val="002A71B5"/>
    <w:rsid w:val="002B3A6F"/>
    <w:rsid w:val="002B3CF0"/>
    <w:rsid w:val="002B4A5C"/>
    <w:rsid w:val="002B54A2"/>
    <w:rsid w:val="002B56AD"/>
    <w:rsid w:val="002C3E02"/>
    <w:rsid w:val="002C7BCA"/>
    <w:rsid w:val="002D173B"/>
    <w:rsid w:val="002D673B"/>
    <w:rsid w:val="002D6E05"/>
    <w:rsid w:val="002D75EF"/>
    <w:rsid w:val="002E0340"/>
    <w:rsid w:val="002E249A"/>
    <w:rsid w:val="002E3561"/>
    <w:rsid w:val="002F0B47"/>
    <w:rsid w:val="002F29E4"/>
    <w:rsid w:val="002F3745"/>
    <w:rsid w:val="00301677"/>
    <w:rsid w:val="00305134"/>
    <w:rsid w:val="0031527E"/>
    <w:rsid w:val="0032389B"/>
    <w:rsid w:val="00325DE4"/>
    <w:rsid w:val="00326CD1"/>
    <w:rsid w:val="00327849"/>
    <w:rsid w:val="00331C3C"/>
    <w:rsid w:val="00332EDB"/>
    <w:rsid w:val="003331C5"/>
    <w:rsid w:val="0033458D"/>
    <w:rsid w:val="003346AC"/>
    <w:rsid w:val="00334E97"/>
    <w:rsid w:val="00340468"/>
    <w:rsid w:val="00342156"/>
    <w:rsid w:val="00342C7B"/>
    <w:rsid w:val="00345735"/>
    <w:rsid w:val="00346748"/>
    <w:rsid w:val="00347F5D"/>
    <w:rsid w:val="00350128"/>
    <w:rsid w:val="00351AD1"/>
    <w:rsid w:val="00352C16"/>
    <w:rsid w:val="00354FD9"/>
    <w:rsid w:val="00355163"/>
    <w:rsid w:val="003556C8"/>
    <w:rsid w:val="00357D8E"/>
    <w:rsid w:val="00362D24"/>
    <w:rsid w:val="0036481D"/>
    <w:rsid w:val="00366775"/>
    <w:rsid w:val="00367B09"/>
    <w:rsid w:val="00370557"/>
    <w:rsid w:val="00371611"/>
    <w:rsid w:val="00373365"/>
    <w:rsid w:val="00376968"/>
    <w:rsid w:val="00377B25"/>
    <w:rsid w:val="00381372"/>
    <w:rsid w:val="00381C96"/>
    <w:rsid w:val="003829AE"/>
    <w:rsid w:val="0039237B"/>
    <w:rsid w:val="0039493D"/>
    <w:rsid w:val="00395604"/>
    <w:rsid w:val="0039615D"/>
    <w:rsid w:val="003A61EE"/>
    <w:rsid w:val="003B1868"/>
    <w:rsid w:val="003B3A0C"/>
    <w:rsid w:val="003B6DA1"/>
    <w:rsid w:val="003C0CCF"/>
    <w:rsid w:val="003C0E7C"/>
    <w:rsid w:val="003C1837"/>
    <w:rsid w:val="003C496C"/>
    <w:rsid w:val="003D0079"/>
    <w:rsid w:val="003D1760"/>
    <w:rsid w:val="003D2959"/>
    <w:rsid w:val="003D2A91"/>
    <w:rsid w:val="003D7E76"/>
    <w:rsid w:val="003E62A0"/>
    <w:rsid w:val="003F5194"/>
    <w:rsid w:val="00401A14"/>
    <w:rsid w:val="004030C5"/>
    <w:rsid w:val="00406FE1"/>
    <w:rsid w:val="00412376"/>
    <w:rsid w:val="004136C5"/>
    <w:rsid w:val="00413D6D"/>
    <w:rsid w:val="00417CD9"/>
    <w:rsid w:val="00430BF0"/>
    <w:rsid w:val="004329BB"/>
    <w:rsid w:val="00436BFB"/>
    <w:rsid w:val="0043766C"/>
    <w:rsid w:val="00440AB0"/>
    <w:rsid w:val="004458BC"/>
    <w:rsid w:val="00446413"/>
    <w:rsid w:val="004474E1"/>
    <w:rsid w:val="004526F7"/>
    <w:rsid w:val="004528FF"/>
    <w:rsid w:val="004611A5"/>
    <w:rsid w:val="004627C7"/>
    <w:rsid w:val="00462ECA"/>
    <w:rsid w:val="004640E4"/>
    <w:rsid w:val="0046632A"/>
    <w:rsid w:val="004671AD"/>
    <w:rsid w:val="00471A6F"/>
    <w:rsid w:val="00477643"/>
    <w:rsid w:val="00480037"/>
    <w:rsid w:val="00480B69"/>
    <w:rsid w:val="0048214C"/>
    <w:rsid w:val="004912EF"/>
    <w:rsid w:val="00493467"/>
    <w:rsid w:val="004A3CDD"/>
    <w:rsid w:val="004A5C15"/>
    <w:rsid w:val="004B00A7"/>
    <w:rsid w:val="004B199A"/>
    <w:rsid w:val="004B2498"/>
    <w:rsid w:val="004B291D"/>
    <w:rsid w:val="004B30C2"/>
    <w:rsid w:val="004C1C2C"/>
    <w:rsid w:val="004C6296"/>
    <w:rsid w:val="004D29FB"/>
    <w:rsid w:val="004D2F64"/>
    <w:rsid w:val="004D3F53"/>
    <w:rsid w:val="004D54B9"/>
    <w:rsid w:val="004D68E0"/>
    <w:rsid w:val="004D74F8"/>
    <w:rsid w:val="004E44ED"/>
    <w:rsid w:val="004F0DA5"/>
    <w:rsid w:val="004F6CA5"/>
    <w:rsid w:val="00502399"/>
    <w:rsid w:val="00505E6D"/>
    <w:rsid w:val="00511705"/>
    <w:rsid w:val="005204B1"/>
    <w:rsid w:val="005208C9"/>
    <w:rsid w:val="00523B8F"/>
    <w:rsid w:val="00523E6E"/>
    <w:rsid w:val="005310AF"/>
    <w:rsid w:val="005438C8"/>
    <w:rsid w:val="0054511E"/>
    <w:rsid w:val="005511B7"/>
    <w:rsid w:val="00553318"/>
    <w:rsid w:val="00553915"/>
    <w:rsid w:val="00556547"/>
    <w:rsid w:val="0056652C"/>
    <w:rsid w:val="00566AFA"/>
    <w:rsid w:val="0057123C"/>
    <w:rsid w:val="005757AB"/>
    <w:rsid w:val="00577B59"/>
    <w:rsid w:val="0058007E"/>
    <w:rsid w:val="00580789"/>
    <w:rsid w:val="00581279"/>
    <w:rsid w:val="00581724"/>
    <w:rsid w:val="00587227"/>
    <w:rsid w:val="00587F27"/>
    <w:rsid w:val="005904B9"/>
    <w:rsid w:val="0059376D"/>
    <w:rsid w:val="005965BA"/>
    <w:rsid w:val="005A4214"/>
    <w:rsid w:val="005A4EF1"/>
    <w:rsid w:val="005A5933"/>
    <w:rsid w:val="005A7124"/>
    <w:rsid w:val="005B1C6B"/>
    <w:rsid w:val="005B3D9F"/>
    <w:rsid w:val="005B691E"/>
    <w:rsid w:val="005B7823"/>
    <w:rsid w:val="005C2A10"/>
    <w:rsid w:val="005C4D72"/>
    <w:rsid w:val="005D009E"/>
    <w:rsid w:val="005D0DC5"/>
    <w:rsid w:val="005D3C4F"/>
    <w:rsid w:val="005D3DB3"/>
    <w:rsid w:val="005E4D8B"/>
    <w:rsid w:val="005F0560"/>
    <w:rsid w:val="005F079F"/>
    <w:rsid w:val="005F7307"/>
    <w:rsid w:val="005F781E"/>
    <w:rsid w:val="00600297"/>
    <w:rsid w:val="00601F6A"/>
    <w:rsid w:val="00606148"/>
    <w:rsid w:val="006135E1"/>
    <w:rsid w:val="00623778"/>
    <w:rsid w:val="006256E6"/>
    <w:rsid w:val="00625C8F"/>
    <w:rsid w:val="006309D0"/>
    <w:rsid w:val="00636D00"/>
    <w:rsid w:val="006407A2"/>
    <w:rsid w:val="0064333E"/>
    <w:rsid w:val="00643682"/>
    <w:rsid w:val="0064777E"/>
    <w:rsid w:val="00650714"/>
    <w:rsid w:val="006521EC"/>
    <w:rsid w:val="00653E3B"/>
    <w:rsid w:val="006565DA"/>
    <w:rsid w:val="00661218"/>
    <w:rsid w:val="00670024"/>
    <w:rsid w:val="0067322A"/>
    <w:rsid w:val="00675443"/>
    <w:rsid w:val="006761D2"/>
    <w:rsid w:val="006775A4"/>
    <w:rsid w:val="006777A0"/>
    <w:rsid w:val="00677B18"/>
    <w:rsid w:val="00681E92"/>
    <w:rsid w:val="006828CA"/>
    <w:rsid w:val="00682D5F"/>
    <w:rsid w:val="0068300C"/>
    <w:rsid w:val="0068627C"/>
    <w:rsid w:val="00686FC3"/>
    <w:rsid w:val="00687393"/>
    <w:rsid w:val="006962AE"/>
    <w:rsid w:val="006A2372"/>
    <w:rsid w:val="006A2C8E"/>
    <w:rsid w:val="006A3243"/>
    <w:rsid w:val="006A695F"/>
    <w:rsid w:val="006A6B18"/>
    <w:rsid w:val="006A7D48"/>
    <w:rsid w:val="006B32A6"/>
    <w:rsid w:val="006B56D5"/>
    <w:rsid w:val="006B682A"/>
    <w:rsid w:val="006C1BE2"/>
    <w:rsid w:val="006C2A51"/>
    <w:rsid w:val="006D27CC"/>
    <w:rsid w:val="006E2C1D"/>
    <w:rsid w:val="006E6B4F"/>
    <w:rsid w:val="006F4086"/>
    <w:rsid w:val="006F41F5"/>
    <w:rsid w:val="006F5399"/>
    <w:rsid w:val="006F53B7"/>
    <w:rsid w:val="006F6688"/>
    <w:rsid w:val="00701476"/>
    <w:rsid w:val="0070200B"/>
    <w:rsid w:val="00706A9F"/>
    <w:rsid w:val="00707F26"/>
    <w:rsid w:val="007100C0"/>
    <w:rsid w:val="00710B78"/>
    <w:rsid w:val="00712092"/>
    <w:rsid w:val="00713D26"/>
    <w:rsid w:val="00721C6F"/>
    <w:rsid w:val="0072500F"/>
    <w:rsid w:val="007258A5"/>
    <w:rsid w:val="00731476"/>
    <w:rsid w:val="00732281"/>
    <w:rsid w:val="00733F94"/>
    <w:rsid w:val="007376DD"/>
    <w:rsid w:val="00740B64"/>
    <w:rsid w:val="007416FC"/>
    <w:rsid w:val="007466B9"/>
    <w:rsid w:val="00752289"/>
    <w:rsid w:val="00755301"/>
    <w:rsid w:val="00763D63"/>
    <w:rsid w:val="007725FD"/>
    <w:rsid w:val="007768E3"/>
    <w:rsid w:val="00777E73"/>
    <w:rsid w:val="007826D7"/>
    <w:rsid w:val="007856BE"/>
    <w:rsid w:val="00787A81"/>
    <w:rsid w:val="00787BEB"/>
    <w:rsid w:val="00795C08"/>
    <w:rsid w:val="00796B7A"/>
    <w:rsid w:val="00796DA0"/>
    <w:rsid w:val="00796F4E"/>
    <w:rsid w:val="007A4128"/>
    <w:rsid w:val="007B04CB"/>
    <w:rsid w:val="007B28E2"/>
    <w:rsid w:val="007B422A"/>
    <w:rsid w:val="007C3BD0"/>
    <w:rsid w:val="007C5635"/>
    <w:rsid w:val="007C6CFE"/>
    <w:rsid w:val="007D132D"/>
    <w:rsid w:val="007D5F39"/>
    <w:rsid w:val="007E1CB7"/>
    <w:rsid w:val="007F1371"/>
    <w:rsid w:val="00800639"/>
    <w:rsid w:val="008021F9"/>
    <w:rsid w:val="00807F57"/>
    <w:rsid w:val="00810934"/>
    <w:rsid w:val="00812265"/>
    <w:rsid w:val="0081342F"/>
    <w:rsid w:val="00814C3E"/>
    <w:rsid w:val="00815432"/>
    <w:rsid w:val="00817767"/>
    <w:rsid w:val="0081781B"/>
    <w:rsid w:val="00833156"/>
    <w:rsid w:val="008338AB"/>
    <w:rsid w:val="008371AC"/>
    <w:rsid w:val="00844715"/>
    <w:rsid w:val="008458C5"/>
    <w:rsid w:val="00846C85"/>
    <w:rsid w:val="00852000"/>
    <w:rsid w:val="00853145"/>
    <w:rsid w:val="00857DF2"/>
    <w:rsid w:val="008629AA"/>
    <w:rsid w:val="00862B83"/>
    <w:rsid w:val="00863049"/>
    <w:rsid w:val="008637C8"/>
    <w:rsid w:val="00864D97"/>
    <w:rsid w:val="00865F70"/>
    <w:rsid w:val="00871484"/>
    <w:rsid w:val="00871E37"/>
    <w:rsid w:val="00875655"/>
    <w:rsid w:val="0088045E"/>
    <w:rsid w:val="00880FB2"/>
    <w:rsid w:val="008829D5"/>
    <w:rsid w:val="00882AC0"/>
    <w:rsid w:val="00892885"/>
    <w:rsid w:val="00892AB4"/>
    <w:rsid w:val="00893C4A"/>
    <w:rsid w:val="00897655"/>
    <w:rsid w:val="008A10C2"/>
    <w:rsid w:val="008A336E"/>
    <w:rsid w:val="008A7B5C"/>
    <w:rsid w:val="008A7F98"/>
    <w:rsid w:val="008B0F2B"/>
    <w:rsid w:val="008C2F01"/>
    <w:rsid w:val="008C6875"/>
    <w:rsid w:val="008E5F12"/>
    <w:rsid w:val="008E72E8"/>
    <w:rsid w:val="008E7AF7"/>
    <w:rsid w:val="008F4038"/>
    <w:rsid w:val="008F4CAE"/>
    <w:rsid w:val="008F51D3"/>
    <w:rsid w:val="008F6FE5"/>
    <w:rsid w:val="009002EC"/>
    <w:rsid w:val="00901B50"/>
    <w:rsid w:val="00907522"/>
    <w:rsid w:val="00911E5A"/>
    <w:rsid w:val="009139E4"/>
    <w:rsid w:val="00921B6C"/>
    <w:rsid w:val="00925247"/>
    <w:rsid w:val="00930E56"/>
    <w:rsid w:val="00932221"/>
    <w:rsid w:val="0093270A"/>
    <w:rsid w:val="00935303"/>
    <w:rsid w:val="009364E9"/>
    <w:rsid w:val="00940EBB"/>
    <w:rsid w:val="00943D75"/>
    <w:rsid w:val="009440F1"/>
    <w:rsid w:val="00946092"/>
    <w:rsid w:val="0094612E"/>
    <w:rsid w:val="00946EDE"/>
    <w:rsid w:val="00947CDB"/>
    <w:rsid w:val="00950CA8"/>
    <w:rsid w:val="00953A3B"/>
    <w:rsid w:val="00953D0B"/>
    <w:rsid w:val="00963002"/>
    <w:rsid w:val="0096332F"/>
    <w:rsid w:val="009640E1"/>
    <w:rsid w:val="009661A2"/>
    <w:rsid w:val="009668A8"/>
    <w:rsid w:val="00970BF0"/>
    <w:rsid w:val="009714AE"/>
    <w:rsid w:val="00972EB3"/>
    <w:rsid w:val="00973F1E"/>
    <w:rsid w:val="00975476"/>
    <w:rsid w:val="009770A4"/>
    <w:rsid w:val="00977CC7"/>
    <w:rsid w:val="00981ADC"/>
    <w:rsid w:val="0098372E"/>
    <w:rsid w:val="00986219"/>
    <w:rsid w:val="009867A9"/>
    <w:rsid w:val="009867F0"/>
    <w:rsid w:val="00987025"/>
    <w:rsid w:val="009876C1"/>
    <w:rsid w:val="009928A1"/>
    <w:rsid w:val="00993695"/>
    <w:rsid w:val="00995961"/>
    <w:rsid w:val="00995D37"/>
    <w:rsid w:val="009975B0"/>
    <w:rsid w:val="009A34B5"/>
    <w:rsid w:val="009A7133"/>
    <w:rsid w:val="009A73BB"/>
    <w:rsid w:val="009B0E7A"/>
    <w:rsid w:val="009B1811"/>
    <w:rsid w:val="009B404E"/>
    <w:rsid w:val="009B4837"/>
    <w:rsid w:val="009B53BE"/>
    <w:rsid w:val="009B6156"/>
    <w:rsid w:val="009B7780"/>
    <w:rsid w:val="009C0B09"/>
    <w:rsid w:val="009C3266"/>
    <w:rsid w:val="009D0560"/>
    <w:rsid w:val="009D08E2"/>
    <w:rsid w:val="009D383C"/>
    <w:rsid w:val="009D5730"/>
    <w:rsid w:val="009E22F5"/>
    <w:rsid w:val="009E313B"/>
    <w:rsid w:val="009E58D5"/>
    <w:rsid w:val="009E7981"/>
    <w:rsid w:val="009E7B26"/>
    <w:rsid w:val="009F1051"/>
    <w:rsid w:val="009F36E4"/>
    <w:rsid w:val="009F45F7"/>
    <w:rsid w:val="009F53FC"/>
    <w:rsid w:val="009F59C4"/>
    <w:rsid w:val="00A05704"/>
    <w:rsid w:val="00A14BE5"/>
    <w:rsid w:val="00A161EB"/>
    <w:rsid w:val="00A16274"/>
    <w:rsid w:val="00A2129D"/>
    <w:rsid w:val="00A2605D"/>
    <w:rsid w:val="00A2624F"/>
    <w:rsid w:val="00A307A2"/>
    <w:rsid w:val="00A307EE"/>
    <w:rsid w:val="00A3168D"/>
    <w:rsid w:val="00A32787"/>
    <w:rsid w:val="00A34BFB"/>
    <w:rsid w:val="00A3542E"/>
    <w:rsid w:val="00A426EF"/>
    <w:rsid w:val="00A44D04"/>
    <w:rsid w:val="00A52BCE"/>
    <w:rsid w:val="00A555C5"/>
    <w:rsid w:val="00A71104"/>
    <w:rsid w:val="00A73963"/>
    <w:rsid w:val="00A75895"/>
    <w:rsid w:val="00A76A51"/>
    <w:rsid w:val="00A77AC3"/>
    <w:rsid w:val="00A81EBF"/>
    <w:rsid w:val="00A83F3C"/>
    <w:rsid w:val="00A86F01"/>
    <w:rsid w:val="00A901DE"/>
    <w:rsid w:val="00A96468"/>
    <w:rsid w:val="00A97FD7"/>
    <w:rsid w:val="00AA0017"/>
    <w:rsid w:val="00AA0F02"/>
    <w:rsid w:val="00AA4898"/>
    <w:rsid w:val="00AB005B"/>
    <w:rsid w:val="00AB0B37"/>
    <w:rsid w:val="00AB355E"/>
    <w:rsid w:val="00AB7587"/>
    <w:rsid w:val="00AC048C"/>
    <w:rsid w:val="00AC5CFC"/>
    <w:rsid w:val="00AC7010"/>
    <w:rsid w:val="00AC7679"/>
    <w:rsid w:val="00AD672F"/>
    <w:rsid w:val="00AD721B"/>
    <w:rsid w:val="00AE22CD"/>
    <w:rsid w:val="00AE341F"/>
    <w:rsid w:val="00AE642F"/>
    <w:rsid w:val="00AF1BA4"/>
    <w:rsid w:val="00AF4811"/>
    <w:rsid w:val="00AF524C"/>
    <w:rsid w:val="00AF6401"/>
    <w:rsid w:val="00B00D51"/>
    <w:rsid w:val="00B02BA1"/>
    <w:rsid w:val="00B102F5"/>
    <w:rsid w:val="00B2030A"/>
    <w:rsid w:val="00B21960"/>
    <w:rsid w:val="00B2346F"/>
    <w:rsid w:val="00B31287"/>
    <w:rsid w:val="00B3269D"/>
    <w:rsid w:val="00B42767"/>
    <w:rsid w:val="00B458BD"/>
    <w:rsid w:val="00B465EF"/>
    <w:rsid w:val="00B573F8"/>
    <w:rsid w:val="00B57F7F"/>
    <w:rsid w:val="00B6060D"/>
    <w:rsid w:val="00B803A7"/>
    <w:rsid w:val="00B81A36"/>
    <w:rsid w:val="00B854D1"/>
    <w:rsid w:val="00B85A6D"/>
    <w:rsid w:val="00B86251"/>
    <w:rsid w:val="00B86822"/>
    <w:rsid w:val="00B928C7"/>
    <w:rsid w:val="00BA162D"/>
    <w:rsid w:val="00BB2E28"/>
    <w:rsid w:val="00BB2F52"/>
    <w:rsid w:val="00BB432C"/>
    <w:rsid w:val="00BB4909"/>
    <w:rsid w:val="00BC19FF"/>
    <w:rsid w:val="00BC29B8"/>
    <w:rsid w:val="00BC5BD4"/>
    <w:rsid w:val="00BC62F1"/>
    <w:rsid w:val="00BC6738"/>
    <w:rsid w:val="00BC7DF7"/>
    <w:rsid w:val="00BD0017"/>
    <w:rsid w:val="00BD089D"/>
    <w:rsid w:val="00BD08CF"/>
    <w:rsid w:val="00BD3C1F"/>
    <w:rsid w:val="00BD4A1C"/>
    <w:rsid w:val="00BD4A5A"/>
    <w:rsid w:val="00BD4CB7"/>
    <w:rsid w:val="00BE26F2"/>
    <w:rsid w:val="00BE4D5C"/>
    <w:rsid w:val="00BF23BD"/>
    <w:rsid w:val="00BF35E3"/>
    <w:rsid w:val="00BF57DA"/>
    <w:rsid w:val="00BF5EE9"/>
    <w:rsid w:val="00BF60E3"/>
    <w:rsid w:val="00BF621F"/>
    <w:rsid w:val="00BF6D50"/>
    <w:rsid w:val="00BF7AB3"/>
    <w:rsid w:val="00C07FD3"/>
    <w:rsid w:val="00C126F2"/>
    <w:rsid w:val="00C157CE"/>
    <w:rsid w:val="00C15FBF"/>
    <w:rsid w:val="00C20A3F"/>
    <w:rsid w:val="00C210CF"/>
    <w:rsid w:val="00C22133"/>
    <w:rsid w:val="00C22C68"/>
    <w:rsid w:val="00C22CFB"/>
    <w:rsid w:val="00C247FE"/>
    <w:rsid w:val="00C257F0"/>
    <w:rsid w:val="00C2583A"/>
    <w:rsid w:val="00C264EB"/>
    <w:rsid w:val="00C31B4F"/>
    <w:rsid w:val="00C33A84"/>
    <w:rsid w:val="00C36C5F"/>
    <w:rsid w:val="00C41BE7"/>
    <w:rsid w:val="00C421E8"/>
    <w:rsid w:val="00C459FA"/>
    <w:rsid w:val="00C461BC"/>
    <w:rsid w:val="00C54AF0"/>
    <w:rsid w:val="00C5622F"/>
    <w:rsid w:val="00C563BA"/>
    <w:rsid w:val="00C61F2B"/>
    <w:rsid w:val="00C6461B"/>
    <w:rsid w:val="00C66E12"/>
    <w:rsid w:val="00C70FEB"/>
    <w:rsid w:val="00C73D8E"/>
    <w:rsid w:val="00C77885"/>
    <w:rsid w:val="00C81C95"/>
    <w:rsid w:val="00C868D2"/>
    <w:rsid w:val="00C90A88"/>
    <w:rsid w:val="00C913E1"/>
    <w:rsid w:val="00C92FA5"/>
    <w:rsid w:val="00C93E60"/>
    <w:rsid w:val="00C93EDF"/>
    <w:rsid w:val="00C95341"/>
    <w:rsid w:val="00C959AB"/>
    <w:rsid w:val="00C97709"/>
    <w:rsid w:val="00CA2D35"/>
    <w:rsid w:val="00CA34AF"/>
    <w:rsid w:val="00CA536A"/>
    <w:rsid w:val="00CA599A"/>
    <w:rsid w:val="00CA6016"/>
    <w:rsid w:val="00CB26D4"/>
    <w:rsid w:val="00CB447C"/>
    <w:rsid w:val="00CD11A6"/>
    <w:rsid w:val="00CD647F"/>
    <w:rsid w:val="00CE120C"/>
    <w:rsid w:val="00CE2F3A"/>
    <w:rsid w:val="00CE5150"/>
    <w:rsid w:val="00CE656C"/>
    <w:rsid w:val="00CE7054"/>
    <w:rsid w:val="00CF094D"/>
    <w:rsid w:val="00CF31B5"/>
    <w:rsid w:val="00CF35EA"/>
    <w:rsid w:val="00CF53F4"/>
    <w:rsid w:val="00D0147F"/>
    <w:rsid w:val="00D01CCB"/>
    <w:rsid w:val="00D05472"/>
    <w:rsid w:val="00D10E76"/>
    <w:rsid w:val="00D1103B"/>
    <w:rsid w:val="00D12586"/>
    <w:rsid w:val="00D1550E"/>
    <w:rsid w:val="00D20112"/>
    <w:rsid w:val="00D20C5E"/>
    <w:rsid w:val="00D211FE"/>
    <w:rsid w:val="00D27744"/>
    <w:rsid w:val="00D34B6A"/>
    <w:rsid w:val="00D35766"/>
    <w:rsid w:val="00D35F9D"/>
    <w:rsid w:val="00D3699A"/>
    <w:rsid w:val="00D37BDF"/>
    <w:rsid w:val="00D41170"/>
    <w:rsid w:val="00D4363D"/>
    <w:rsid w:val="00D44590"/>
    <w:rsid w:val="00D45116"/>
    <w:rsid w:val="00D52A9D"/>
    <w:rsid w:val="00D53F41"/>
    <w:rsid w:val="00D570A9"/>
    <w:rsid w:val="00D61B6F"/>
    <w:rsid w:val="00D649EA"/>
    <w:rsid w:val="00D65374"/>
    <w:rsid w:val="00D7241B"/>
    <w:rsid w:val="00D741F6"/>
    <w:rsid w:val="00D80497"/>
    <w:rsid w:val="00D832AF"/>
    <w:rsid w:val="00D86223"/>
    <w:rsid w:val="00D91193"/>
    <w:rsid w:val="00D92086"/>
    <w:rsid w:val="00D9345B"/>
    <w:rsid w:val="00D95F85"/>
    <w:rsid w:val="00DB2310"/>
    <w:rsid w:val="00DB66B1"/>
    <w:rsid w:val="00DC0C1F"/>
    <w:rsid w:val="00DC3D24"/>
    <w:rsid w:val="00DC6823"/>
    <w:rsid w:val="00DC7BE1"/>
    <w:rsid w:val="00DD0B11"/>
    <w:rsid w:val="00DD1000"/>
    <w:rsid w:val="00DD13A1"/>
    <w:rsid w:val="00DD5188"/>
    <w:rsid w:val="00DE04F1"/>
    <w:rsid w:val="00DE0BE0"/>
    <w:rsid w:val="00DE4787"/>
    <w:rsid w:val="00DF1F9C"/>
    <w:rsid w:val="00DF407A"/>
    <w:rsid w:val="00DF66FA"/>
    <w:rsid w:val="00DF73E2"/>
    <w:rsid w:val="00E03821"/>
    <w:rsid w:val="00E07FE5"/>
    <w:rsid w:val="00E12274"/>
    <w:rsid w:val="00E14F09"/>
    <w:rsid w:val="00E17157"/>
    <w:rsid w:val="00E24B56"/>
    <w:rsid w:val="00E2581D"/>
    <w:rsid w:val="00E35700"/>
    <w:rsid w:val="00E36E39"/>
    <w:rsid w:val="00E41C22"/>
    <w:rsid w:val="00E45F03"/>
    <w:rsid w:val="00E47806"/>
    <w:rsid w:val="00E506EF"/>
    <w:rsid w:val="00E51546"/>
    <w:rsid w:val="00E51EF5"/>
    <w:rsid w:val="00E52F6F"/>
    <w:rsid w:val="00E5472A"/>
    <w:rsid w:val="00E5550E"/>
    <w:rsid w:val="00E60086"/>
    <w:rsid w:val="00E611E3"/>
    <w:rsid w:val="00E612E2"/>
    <w:rsid w:val="00E66BFB"/>
    <w:rsid w:val="00E66D79"/>
    <w:rsid w:val="00E70B7D"/>
    <w:rsid w:val="00E7114E"/>
    <w:rsid w:val="00E73E99"/>
    <w:rsid w:val="00E76E05"/>
    <w:rsid w:val="00E77208"/>
    <w:rsid w:val="00E90296"/>
    <w:rsid w:val="00E942BB"/>
    <w:rsid w:val="00E949E0"/>
    <w:rsid w:val="00E964CF"/>
    <w:rsid w:val="00EA2FBE"/>
    <w:rsid w:val="00EA7B46"/>
    <w:rsid w:val="00EB0CF3"/>
    <w:rsid w:val="00EB30ED"/>
    <w:rsid w:val="00EB40EB"/>
    <w:rsid w:val="00EB49D1"/>
    <w:rsid w:val="00EB5140"/>
    <w:rsid w:val="00EB5D6E"/>
    <w:rsid w:val="00EC067D"/>
    <w:rsid w:val="00EC1055"/>
    <w:rsid w:val="00EC20D7"/>
    <w:rsid w:val="00EC38B7"/>
    <w:rsid w:val="00EC55FB"/>
    <w:rsid w:val="00EC6D02"/>
    <w:rsid w:val="00ED16D5"/>
    <w:rsid w:val="00ED1F7D"/>
    <w:rsid w:val="00ED3A76"/>
    <w:rsid w:val="00ED5D09"/>
    <w:rsid w:val="00ED5DCB"/>
    <w:rsid w:val="00ED663D"/>
    <w:rsid w:val="00ED7B24"/>
    <w:rsid w:val="00EE1D56"/>
    <w:rsid w:val="00EE2D1B"/>
    <w:rsid w:val="00EE340D"/>
    <w:rsid w:val="00EE3E5C"/>
    <w:rsid w:val="00EE48A5"/>
    <w:rsid w:val="00EF3703"/>
    <w:rsid w:val="00EF59E9"/>
    <w:rsid w:val="00F01AA7"/>
    <w:rsid w:val="00F02D81"/>
    <w:rsid w:val="00F13B42"/>
    <w:rsid w:val="00F14FCD"/>
    <w:rsid w:val="00F1659E"/>
    <w:rsid w:val="00F16E30"/>
    <w:rsid w:val="00F17458"/>
    <w:rsid w:val="00F30982"/>
    <w:rsid w:val="00F31B60"/>
    <w:rsid w:val="00F352FB"/>
    <w:rsid w:val="00F37258"/>
    <w:rsid w:val="00F44839"/>
    <w:rsid w:val="00F47073"/>
    <w:rsid w:val="00F52A9E"/>
    <w:rsid w:val="00F538B3"/>
    <w:rsid w:val="00F57E8E"/>
    <w:rsid w:val="00F65AAC"/>
    <w:rsid w:val="00F74025"/>
    <w:rsid w:val="00F74E6A"/>
    <w:rsid w:val="00F769F6"/>
    <w:rsid w:val="00F80ADB"/>
    <w:rsid w:val="00F80F35"/>
    <w:rsid w:val="00F841A1"/>
    <w:rsid w:val="00F862A6"/>
    <w:rsid w:val="00F877A9"/>
    <w:rsid w:val="00F87F78"/>
    <w:rsid w:val="00F974E1"/>
    <w:rsid w:val="00FA77E5"/>
    <w:rsid w:val="00FB0446"/>
    <w:rsid w:val="00FB1427"/>
    <w:rsid w:val="00FB4AA4"/>
    <w:rsid w:val="00FC1CE2"/>
    <w:rsid w:val="00FC30FD"/>
    <w:rsid w:val="00FC575A"/>
    <w:rsid w:val="00FD14C9"/>
    <w:rsid w:val="00FD27CF"/>
    <w:rsid w:val="00FD438E"/>
    <w:rsid w:val="00FD5469"/>
    <w:rsid w:val="00FD58D4"/>
    <w:rsid w:val="00FD7700"/>
    <w:rsid w:val="00FE0191"/>
    <w:rsid w:val="00FE2A29"/>
    <w:rsid w:val="00FE43C8"/>
    <w:rsid w:val="00FE5B39"/>
    <w:rsid w:val="00FE6DA7"/>
    <w:rsid w:val="00FE72C3"/>
    <w:rsid w:val="00FF286E"/>
    <w:rsid w:val="00FF3E02"/>
    <w:rsid w:val="00FF4C19"/>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914F"/>
  <w15:chartTrackingRefBased/>
  <w15:docId w15:val="{8A3D47E8-3EA5-4AAF-AB76-5A3751C2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F09"/>
    <w:rPr>
      <w:rFonts w:ascii="Times New Roman" w:eastAsia="Times New Roman" w:hAnsi="Times New Roman"/>
    </w:rPr>
  </w:style>
  <w:style w:type="paragraph" w:styleId="Nadpis1">
    <w:name w:val="heading 1"/>
    <w:basedOn w:val="Normln"/>
    <w:next w:val="Normln"/>
    <w:link w:val="Nadpis1Char"/>
    <w:qFormat/>
    <w:rsid w:val="00E24B56"/>
    <w:pPr>
      <w:keepNext/>
      <w:outlineLvl w:val="0"/>
    </w:pPr>
    <w:rPr>
      <w:b/>
      <w:sz w:val="40"/>
      <w:lang w:val="x-none"/>
    </w:rPr>
  </w:style>
  <w:style w:type="paragraph" w:styleId="Nadpis2">
    <w:name w:val="heading 2"/>
    <w:basedOn w:val="Normln"/>
    <w:next w:val="Normln"/>
    <w:link w:val="Nadpis2Char"/>
    <w:qFormat/>
    <w:rsid w:val="00E24B56"/>
    <w:pPr>
      <w:keepNext/>
      <w:outlineLvl w:val="1"/>
    </w:pPr>
    <w:rPr>
      <w:sz w:val="24"/>
      <w:lang w:val="x-none"/>
    </w:rPr>
  </w:style>
  <w:style w:type="paragraph" w:styleId="Nadpis3">
    <w:name w:val="heading 3"/>
    <w:basedOn w:val="Normln"/>
    <w:next w:val="Normln"/>
    <w:link w:val="Nadpis3Char"/>
    <w:qFormat/>
    <w:rsid w:val="00E24B56"/>
    <w:pPr>
      <w:keepNext/>
      <w:outlineLvl w:val="2"/>
    </w:pPr>
    <w:rPr>
      <w:b/>
      <w:sz w:val="24"/>
      <w:lang w:val="x-none"/>
    </w:rPr>
  </w:style>
  <w:style w:type="paragraph" w:styleId="Nadpis4">
    <w:name w:val="heading 4"/>
    <w:basedOn w:val="Normln"/>
    <w:next w:val="Normln"/>
    <w:link w:val="Nadpis4Char"/>
    <w:uiPriority w:val="9"/>
    <w:qFormat/>
    <w:rsid w:val="009E7B26"/>
    <w:pPr>
      <w:keepNext/>
      <w:spacing w:before="240" w:after="60"/>
      <w:outlineLvl w:val="3"/>
    </w:pPr>
    <w:rPr>
      <w:rFonts w:ascii="Calibri" w:hAnsi="Calibri"/>
      <w:b/>
      <w:bCs/>
      <w:sz w:val="28"/>
      <w:szCs w:val="28"/>
      <w:lang w:val="x-none" w:eastAsia="x-none"/>
    </w:rPr>
  </w:style>
  <w:style w:type="paragraph" w:styleId="Nadpis8">
    <w:name w:val="heading 8"/>
    <w:basedOn w:val="Normln"/>
    <w:next w:val="Normln"/>
    <w:link w:val="Nadpis8Char"/>
    <w:qFormat/>
    <w:rsid w:val="00E612E2"/>
    <w:pPr>
      <w:suppressAutoHyphens/>
      <w:spacing w:before="240" w:after="60" w:line="276" w:lineRule="auto"/>
      <w:jc w:val="both"/>
      <w:outlineLvl w:val="7"/>
    </w:pPr>
    <w:rPr>
      <w:rFonts w:ascii="Calibri" w:hAnsi="Calibri"/>
      <w:i/>
      <w:iCs/>
      <w:sz w:val="24"/>
      <w:szCs w:val="24"/>
      <w:lang w:val="x-none"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24B56"/>
    <w:rPr>
      <w:rFonts w:ascii="Times New Roman" w:eastAsia="Times New Roman" w:hAnsi="Times New Roman" w:cs="Times New Roman"/>
      <w:b/>
      <w:sz w:val="40"/>
      <w:szCs w:val="20"/>
      <w:lang w:eastAsia="cs-CZ"/>
    </w:rPr>
  </w:style>
  <w:style w:type="character" w:customStyle="1" w:styleId="Nadpis2Char">
    <w:name w:val="Nadpis 2 Char"/>
    <w:link w:val="Nadpis2"/>
    <w:rsid w:val="00E24B56"/>
    <w:rPr>
      <w:rFonts w:ascii="Times New Roman" w:eastAsia="Times New Roman" w:hAnsi="Times New Roman" w:cs="Times New Roman"/>
      <w:sz w:val="24"/>
      <w:szCs w:val="20"/>
      <w:lang w:eastAsia="cs-CZ"/>
    </w:rPr>
  </w:style>
  <w:style w:type="character" w:customStyle="1" w:styleId="Nadpis3Char">
    <w:name w:val="Nadpis 3 Char"/>
    <w:link w:val="Nadpis3"/>
    <w:rsid w:val="00E24B56"/>
    <w:rPr>
      <w:rFonts w:ascii="Times New Roman" w:eastAsia="Times New Roman" w:hAnsi="Times New Roman" w:cs="Times New Roman"/>
      <w:b/>
      <w:sz w:val="24"/>
      <w:szCs w:val="20"/>
      <w:lang w:eastAsia="cs-CZ"/>
    </w:rPr>
  </w:style>
  <w:style w:type="paragraph" w:styleId="Zkladntext">
    <w:name w:val="Body Text"/>
    <w:basedOn w:val="Normln"/>
    <w:link w:val="ZkladntextChar"/>
    <w:rsid w:val="00E24B56"/>
    <w:rPr>
      <w:sz w:val="24"/>
      <w:lang w:val="x-none"/>
    </w:rPr>
  </w:style>
  <w:style w:type="character" w:customStyle="1" w:styleId="ZkladntextChar">
    <w:name w:val="Základní text Char"/>
    <w:link w:val="Zkladntext"/>
    <w:rsid w:val="00E24B56"/>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E24B56"/>
    <w:pPr>
      <w:ind w:left="708"/>
    </w:pPr>
    <w:rPr>
      <w:lang w:val="x-none" w:eastAsia="x-none"/>
    </w:rPr>
  </w:style>
  <w:style w:type="character" w:styleId="Hypertextovodkaz">
    <w:name w:val="Hyperlink"/>
    <w:unhideWhenUsed/>
    <w:rsid w:val="00E24B56"/>
    <w:rPr>
      <w:color w:val="0000FF"/>
      <w:u w:val="single"/>
    </w:rPr>
  </w:style>
  <w:style w:type="paragraph" w:styleId="Prosttext">
    <w:name w:val="Plain Text"/>
    <w:aliases w:val="normální s odrážkou"/>
    <w:basedOn w:val="Normln"/>
    <w:link w:val="ProsttextChar"/>
    <w:rsid w:val="00E24B56"/>
    <w:pPr>
      <w:overflowPunct w:val="0"/>
      <w:autoSpaceDE w:val="0"/>
      <w:autoSpaceDN w:val="0"/>
      <w:adjustRightInd w:val="0"/>
      <w:textAlignment w:val="baseline"/>
    </w:pPr>
    <w:rPr>
      <w:sz w:val="24"/>
      <w:lang w:val="x-none" w:eastAsia="x-none"/>
    </w:rPr>
  </w:style>
  <w:style w:type="character" w:customStyle="1" w:styleId="ProsttextChar">
    <w:name w:val="Prostý text Char"/>
    <w:aliases w:val="normální s odrážkou Char"/>
    <w:link w:val="Prosttext"/>
    <w:rsid w:val="00E24B56"/>
    <w:rPr>
      <w:rFonts w:ascii="Times New Roman" w:eastAsia="Times New Roman" w:hAnsi="Times New Roman" w:cs="Times New Roman"/>
      <w:sz w:val="24"/>
      <w:szCs w:val="20"/>
      <w:lang w:val="x-none" w:eastAsia="x-none"/>
    </w:rPr>
  </w:style>
  <w:style w:type="character" w:styleId="Odkaznakoment">
    <w:name w:val="annotation reference"/>
    <w:uiPriority w:val="99"/>
    <w:semiHidden/>
    <w:unhideWhenUsed/>
    <w:rsid w:val="00E24B56"/>
    <w:rPr>
      <w:sz w:val="16"/>
      <w:szCs w:val="16"/>
    </w:rPr>
  </w:style>
  <w:style w:type="paragraph" w:styleId="Textkomente">
    <w:name w:val="annotation text"/>
    <w:basedOn w:val="Normln"/>
    <w:link w:val="TextkomenteChar"/>
    <w:uiPriority w:val="99"/>
    <w:semiHidden/>
    <w:unhideWhenUsed/>
    <w:rsid w:val="00E24B56"/>
    <w:rPr>
      <w:lang w:val="x-none"/>
    </w:rPr>
  </w:style>
  <w:style w:type="character" w:customStyle="1" w:styleId="TextkomenteChar">
    <w:name w:val="Text komentáře Char"/>
    <w:link w:val="Textkomente"/>
    <w:uiPriority w:val="99"/>
    <w:semiHidden/>
    <w:rsid w:val="00E24B5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24B56"/>
    <w:rPr>
      <w:b/>
      <w:bCs/>
    </w:rPr>
  </w:style>
  <w:style w:type="character" w:customStyle="1" w:styleId="PedmtkomenteChar">
    <w:name w:val="Předmět komentáře Char"/>
    <w:link w:val="Pedmtkomente"/>
    <w:uiPriority w:val="99"/>
    <w:semiHidden/>
    <w:rsid w:val="00E24B5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24B56"/>
    <w:rPr>
      <w:rFonts w:ascii="Tahoma" w:hAnsi="Tahoma"/>
      <w:sz w:val="16"/>
      <w:szCs w:val="16"/>
      <w:lang w:val="x-none"/>
    </w:rPr>
  </w:style>
  <w:style w:type="character" w:customStyle="1" w:styleId="TextbublinyChar">
    <w:name w:val="Text bubliny Char"/>
    <w:link w:val="Textbubliny"/>
    <w:uiPriority w:val="99"/>
    <w:semiHidden/>
    <w:rsid w:val="00E24B56"/>
    <w:rPr>
      <w:rFonts w:ascii="Tahoma" w:eastAsia="Times New Roman" w:hAnsi="Tahoma" w:cs="Tahoma"/>
      <w:sz w:val="16"/>
      <w:szCs w:val="16"/>
      <w:lang w:eastAsia="cs-CZ"/>
    </w:rPr>
  </w:style>
  <w:style w:type="paragraph" w:styleId="Zkladntextodsazen2">
    <w:name w:val="Body Text Indent 2"/>
    <w:basedOn w:val="Normln"/>
    <w:link w:val="Zkladntextodsazen2Char"/>
    <w:uiPriority w:val="99"/>
    <w:semiHidden/>
    <w:unhideWhenUsed/>
    <w:rsid w:val="00CD11A6"/>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CD11A6"/>
    <w:rPr>
      <w:rFonts w:ascii="Times New Roman" w:eastAsia="Times New Roman" w:hAnsi="Times New Roman"/>
    </w:rPr>
  </w:style>
  <w:style w:type="paragraph" w:styleId="Revize">
    <w:name w:val="Revision"/>
    <w:hidden/>
    <w:uiPriority w:val="99"/>
    <w:semiHidden/>
    <w:rsid w:val="00892885"/>
    <w:rPr>
      <w:rFonts w:ascii="Times New Roman" w:eastAsia="Times New Roman" w:hAnsi="Times New Roman"/>
    </w:rPr>
  </w:style>
  <w:style w:type="character" w:customStyle="1" w:styleId="Nadpis4Char">
    <w:name w:val="Nadpis 4 Char"/>
    <w:link w:val="Nadpis4"/>
    <w:uiPriority w:val="9"/>
    <w:rsid w:val="009E7B26"/>
    <w:rPr>
      <w:rFonts w:ascii="Calibri" w:eastAsia="Times New Roman" w:hAnsi="Calibri" w:cs="Times New Roman"/>
      <w:b/>
      <w:bCs/>
      <w:sz w:val="28"/>
      <w:szCs w:val="28"/>
    </w:rPr>
  </w:style>
  <w:style w:type="paragraph" w:styleId="Bezmezer">
    <w:name w:val="No Spacing"/>
    <w:uiPriority w:val="1"/>
    <w:qFormat/>
    <w:rsid w:val="009E7B26"/>
    <w:rPr>
      <w:rFonts w:ascii="Times New Roman" w:eastAsia="Times New Roman" w:hAnsi="Times New Roman"/>
    </w:rPr>
  </w:style>
  <w:style w:type="paragraph" w:styleId="Zhlav">
    <w:name w:val="header"/>
    <w:basedOn w:val="Normln"/>
    <w:link w:val="ZhlavChar"/>
    <w:uiPriority w:val="99"/>
    <w:unhideWhenUsed/>
    <w:rsid w:val="00807F57"/>
    <w:pPr>
      <w:tabs>
        <w:tab w:val="center" w:pos="4536"/>
        <w:tab w:val="right" w:pos="9072"/>
      </w:tabs>
    </w:pPr>
    <w:rPr>
      <w:lang w:val="x-none" w:eastAsia="x-none"/>
    </w:rPr>
  </w:style>
  <w:style w:type="character" w:customStyle="1" w:styleId="ZhlavChar">
    <w:name w:val="Záhlaví Char"/>
    <w:link w:val="Zhlav"/>
    <w:uiPriority w:val="99"/>
    <w:rsid w:val="00807F57"/>
    <w:rPr>
      <w:rFonts w:ascii="Times New Roman" w:eastAsia="Times New Roman" w:hAnsi="Times New Roman"/>
    </w:rPr>
  </w:style>
  <w:style w:type="paragraph" w:styleId="Zpat">
    <w:name w:val="footer"/>
    <w:basedOn w:val="Normln"/>
    <w:link w:val="ZpatChar"/>
    <w:uiPriority w:val="99"/>
    <w:unhideWhenUsed/>
    <w:rsid w:val="00807F57"/>
    <w:pPr>
      <w:tabs>
        <w:tab w:val="center" w:pos="4536"/>
        <w:tab w:val="right" w:pos="9072"/>
      </w:tabs>
    </w:pPr>
    <w:rPr>
      <w:lang w:val="x-none" w:eastAsia="x-none"/>
    </w:rPr>
  </w:style>
  <w:style w:type="character" w:customStyle="1" w:styleId="ZpatChar">
    <w:name w:val="Zápatí Char"/>
    <w:link w:val="Zpat"/>
    <w:uiPriority w:val="99"/>
    <w:rsid w:val="00807F57"/>
    <w:rPr>
      <w:rFonts w:ascii="Times New Roman" w:eastAsia="Times New Roman" w:hAnsi="Times New Roman"/>
    </w:rPr>
  </w:style>
  <w:style w:type="table" w:styleId="Mkatabulky">
    <w:name w:val="Table Grid"/>
    <w:basedOn w:val="Normlntabulka"/>
    <w:uiPriority w:val="59"/>
    <w:rsid w:val="00AF1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bloku1">
    <w:name w:val="Text v bloku1"/>
    <w:basedOn w:val="Normln"/>
    <w:rsid w:val="00FD58D4"/>
    <w:pPr>
      <w:widowControl w:val="0"/>
      <w:suppressAutoHyphens/>
      <w:ind w:right="-92"/>
      <w:jc w:val="both"/>
    </w:pPr>
    <w:rPr>
      <w:sz w:val="24"/>
      <w:szCs w:val="24"/>
      <w:lang w:eastAsia="ar-SA"/>
    </w:rPr>
  </w:style>
  <w:style w:type="paragraph" w:styleId="Textvbloku">
    <w:name w:val="Block Text"/>
    <w:basedOn w:val="Normln"/>
    <w:rsid w:val="00D53F41"/>
    <w:pPr>
      <w:tabs>
        <w:tab w:val="num" w:pos="530"/>
      </w:tabs>
      <w:ind w:left="530" w:right="110"/>
      <w:jc w:val="both"/>
    </w:pPr>
    <w:rPr>
      <w:rFonts w:ascii="Arial" w:hAnsi="Arial" w:cs="Arial"/>
    </w:rPr>
  </w:style>
  <w:style w:type="paragraph" w:customStyle="1" w:styleId="przdndek">
    <w:name w:val="prázdný řádek"/>
    <w:basedOn w:val="Normln"/>
    <w:autoRedefine/>
    <w:qFormat/>
    <w:rsid w:val="00D53F41"/>
    <w:pPr>
      <w:tabs>
        <w:tab w:val="left" w:pos="284"/>
      </w:tabs>
      <w:suppressAutoHyphens/>
      <w:ind w:firstLine="213"/>
      <w:jc w:val="center"/>
    </w:pPr>
    <w:rPr>
      <w:rFonts w:ascii="Arial" w:hAnsi="Arial" w:cs="Arial"/>
      <w:b/>
      <w:snapToGrid w:val="0"/>
      <w:sz w:val="28"/>
      <w:szCs w:val="28"/>
    </w:rPr>
  </w:style>
  <w:style w:type="paragraph" w:customStyle="1" w:styleId="Zadvacdokumentace">
    <w:name w:val="Zadávací dokumentace"/>
    <w:basedOn w:val="Normln"/>
    <w:rsid w:val="00D53F41"/>
    <w:pPr>
      <w:jc w:val="center"/>
    </w:pPr>
    <w:rPr>
      <w:rFonts w:ascii="Arial Black" w:hAnsi="Arial Black"/>
      <w:b/>
      <w:bCs/>
      <w:sz w:val="52"/>
    </w:rPr>
  </w:style>
  <w:style w:type="paragraph" w:customStyle="1" w:styleId="typzen">
    <w:name w:val="typ řízení"/>
    <w:basedOn w:val="Normln"/>
    <w:rsid w:val="00D53F41"/>
    <w:pPr>
      <w:jc w:val="center"/>
    </w:pPr>
    <w:rPr>
      <w:rFonts w:ascii="Arial Black" w:hAnsi="Arial Black"/>
      <w:b/>
      <w:bCs/>
      <w:sz w:val="28"/>
    </w:rPr>
  </w:style>
  <w:style w:type="paragraph" w:customStyle="1" w:styleId="Zadavatel">
    <w:name w:val="Zadavatel"/>
    <w:basedOn w:val="Normln"/>
    <w:rsid w:val="00D53F41"/>
    <w:pPr>
      <w:ind w:left="227"/>
    </w:pPr>
    <w:rPr>
      <w:rFonts w:ascii="Arial Black" w:hAnsi="Arial Black"/>
      <w:b/>
      <w:bCs/>
      <w:sz w:val="28"/>
    </w:rPr>
  </w:style>
  <w:style w:type="character" w:customStyle="1" w:styleId="Zlnskkraj">
    <w:name w:val="Zlínský kraj"/>
    <w:rsid w:val="00D53F41"/>
    <w:rPr>
      <w:rFonts w:ascii="Arial Black" w:hAnsi="Arial Black"/>
      <w:b/>
      <w:bCs/>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Smlouva">
    <w:name w:val="Smlouva"/>
    <w:uiPriority w:val="99"/>
    <w:rsid w:val="003C496C"/>
    <w:pPr>
      <w:widowControl w:val="0"/>
      <w:spacing w:after="120"/>
      <w:jc w:val="center"/>
    </w:pPr>
    <w:rPr>
      <w:rFonts w:ascii="Times New Roman" w:eastAsia="Times New Roman" w:hAnsi="Times New Roman"/>
      <w:b/>
      <w:bCs/>
      <w:color w:val="FF0000"/>
      <w:sz w:val="36"/>
      <w:szCs w:val="36"/>
    </w:rPr>
  </w:style>
  <w:style w:type="paragraph" w:customStyle="1" w:styleId="normln0">
    <w:name w:val="normální"/>
    <w:basedOn w:val="Normln"/>
    <w:rsid w:val="00BF6D50"/>
    <w:pPr>
      <w:suppressAutoHyphens/>
      <w:jc w:val="both"/>
    </w:pPr>
    <w:rPr>
      <w:rFonts w:ascii="Arial" w:hAnsi="Arial" w:cs="Arial"/>
      <w:sz w:val="24"/>
      <w:lang w:eastAsia="ar-SA"/>
    </w:rPr>
  </w:style>
  <w:style w:type="paragraph" w:customStyle="1" w:styleId="Styl-normln-odsazen">
    <w:name w:val="Styl-normální-odsazený"/>
    <w:basedOn w:val="Normln"/>
    <w:rsid w:val="00BF6D50"/>
    <w:pPr>
      <w:suppressAutoHyphens/>
      <w:spacing w:after="60" w:line="100" w:lineRule="atLeast"/>
      <w:ind w:left="284"/>
      <w:jc w:val="both"/>
    </w:pPr>
    <w:rPr>
      <w:rFonts w:ascii="Calibri" w:eastAsia="Calibri" w:hAnsi="Calibri" w:cs="Calibri"/>
      <w:kern w:val="2"/>
      <w:sz w:val="22"/>
      <w:szCs w:val="22"/>
      <w:lang w:eastAsia="ar-SA"/>
    </w:rPr>
  </w:style>
  <w:style w:type="paragraph" w:styleId="Nzev">
    <w:name w:val="Title"/>
    <w:basedOn w:val="Normln"/>
    <w:link w:val="NzevChar"/>
    <w:qFormat/>
    <w:rsid w:val="00862B83"/>
    <w:pPr>
      <w:jc w:val="center"/>
    </w:pPr>
    <w:rPr>
      <w:b/>
      <w:bCs/>
      <w:sz w:val="32"/>
      <w:szCs w:val="24"/>
      <w:lang w:val="x-none" w:eastAsia="x-none"/>
    </w:rPr>
  </w:style>
  <w:style w:type="character" w:customStyle="1" w:styleId="NzevChar">
    <w:name w:val="Název Char"/>
    <w:link w:val="Nzev"/>
    <w:rsid w:val="00862B83"/>
    <w:rPr>
      <w:rFonts w:ascii="Times New Roman" w:eastAsia="Times New Roman" w:hAnsi="Times New Roman"/>
      <w:b/>
      <w:bCs/>
      <w:sz w:val="32"/>
      <w:szCs w:val="24"/>
    </w:rPr>
  </w:style>
  <w:style w:type="paragraph" w:customStyle="1" w:styleId="Podtitul">
    <w:name w:val="Podtitul"/>
    <w:basedOn w:val="Normln"/>
    <w:link w:val="PodtitulChar"/>
    <w:qFormat/>
    <w:rsid w:val="00852000"/>
    <w:pPr>
      <w:jc w:val="center"/>
    </w:pPr>
    <w:rPr>
      <w:b/>
      <w:color w:val="000000"/>
      <w:sz w:val="28"/>
      <w:lang w:val="x-none" w:eastAsia="x-none"/>
    </w:rPr>
  </w:style>
  <w:style w:type="character" w:customStyle="1" w:styleId="PodtitulChar">
    <w:name w:val="Podtitul Char"/>
    <w:link w:val="Podtitul"/>
    <w:rsid w:val="00852000"/>
    <w:rPr>
      <w:rFonts w:ascii="Times New Roman" w:eastAsia="Times New Roman" w:hAnsi="Times New Roman"/>
      <w:b/>
      <w:color w:val="000000"/>
      <w:sz w:val="28"/>
    </w:rPr>
  </w:style>
  <w:style w:type="paragraph" w:customStyle="1" w:styleId="Smlouva-slo">
    <w:name w:val="Smlouva-číslo"/>
    <w:basedOn w:val="Normln"/>
    <w:rsid w:val="00B573F8"/>
    <w:pPr>
      <w:widowControl w:val="0"/>
      <w:spacing w:before="120" w:line="240" w:lineRule="atLeast"/>
      <w:jc w:val="both"/>
    </w:pPr>
    <w:rPr>
      <w:snapToGrid w:val="0"/>
      <w:sz w:val="24"/>
    </w:rPr>
  </w:style>
  <w:style w:type="paragraph" w:customStyle="1" w:styleId="Text">
    <w:name w:val="Text"/>
    <w:basedOn w:val="Normln"/>
    <w:rsid w:val="00E612E2"/>
    <w:pPr>
      <w:suppressAutoHyphens/>
      <w:spacing w:after="120" w:line="276" w:lineRule="auto"/>
      <w:jc w:val="both"/>
    </w:pPr>
    <w:rPr>
      <w:sz w:val="24"/>
      <w:szCs w:val="24"/>
      <w:lang w:eastAsia="zh-CN"/>
    </w:rPr>
  </w:style>
  <w:style w:type="character" w:customStyle="1" w:styleId="Nadpis8Char">
    <w:name w:val="Nadpis 8 Char"/>
    <w:link w:val="Nadpis8"/>
    <w:rsid w:val="00E612E2"/>
    <w:rPr>
      <w:rFonts w:eastAsia="Times New Roman" w:cs="Calibri"/>
      <w:i/>
      <w:iCs/>
      <w:sz w:val="24"/>
      <w:szCs w:val="24"/>
      <w:lang w:val="x-none" w:eastAsia="zh-CN"/>
    </w:rPr>
  </w:style>
  <w:style w:type="character" w:customStyle="1" w:styleId="Odkaznakoment1">
    <w:name w:val="Odkaz na komentář1"/>
    <w:rsid w:val="00E612E2"/>
    <w:rPr>
      <w:rFonts w:ascii="Times New Roman" w:hAnsi="Times New Roman" w:cs="Times New Roman"/>
      <w:sz w:val="16"/>
      <w:szCs w:val="16"/>
    </w:rPr>
  </w:style>
  <w:style w:type="character" w:customStyle="1" w:styleId="Znakapoznmky">
    <w:name w:val="Značka poznámky"/>
    <w:rsid w:val="00E612E2"/>
    <w:rPr>
      <w:rFonts w:ascii="Times New Roman" w:hAnsi="Times New Roman" w:cs="Times New Roman"/>
      <w:sz w:val="16"/>
      <w:szCs w:val="16"/>
    </w:rPr>
  </w:style>
  <w:style w:type="character" w:customStyle="1" w:styleId="Odkaznakoment2">
    <w:name w:val="Odkaz na komentář2"/>
    <w:rsid w:val="00E612E2"/>
    <w:rPr>
      <w:sz w:val="16"/>
      <w:szCs w:val="16"/>
    </w:rPr>
  </w:style>
  <w:style w:type="paragraph" w:customStyle="1" w:styleId="Import5">
    <w:name w:val="Import 5"/>
    <w:basedOn w:val="Normln"/>
    <w:rsid w:val="00E612E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eastAsia="zh-CN"/>
    </w:rPr>
  </w:style>
  <w:style w:type="paragraph" w:customStyle="1" w:styleId="Import3">
    <w:name w:val="Import 3"/>
    <w:basedOn w:val="Normln"/>
    <w:rsid w:val="00E612E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eastAsia="zh-CN"/>
    </w:rPr>
  </w:style>
  <w:style w:type="paragraph" w:customStyle="1" w:styleId="Import16">
    <w:name w:val="Import 16"/>
    <w:basedOn w:val="Normln"/>
    <w:rsid w:val="00E612E2"/>
    <w:pPr>
      <w:widowControl w:val="0"/>
      <w:tabs>
        <w:tab w:val="left" w:pos="864"/>
      </w:tabs>
      <w:suppressAutoHyphens/>
      <w:autoSpaceDE w:val="0"/>
      <w:ind w:hanging="144"/>
    </w:pPr>
    <w:rPr>
      <w:rFonts w:ascii="Courier New" w:hAnsi="Courier New" w:cs="Courier New"/>
      <w:sz w:val="24"/>
      <w:szCs w:val="24"/>
      <w:lang w:eastAsia="zh-CN"/>
    </w:rPr>
  </w:style>
  <w:style w:type="paragraph" w:customStyle="1" w:styleId="slolnkuSmlouvy">
    <w:name w:val="ČísloČlánkuSmlouvy"/>
    <w:basedOn w:val="Normln"/>
    <w:next w:val="Normln"/>
    <w:rsid w:val="00E612E2"/>
    <w:pPr>
      <w:keepNext/>
      <w:suppressAutoHyphens/>
      <w:spacing w:before="240"/>
      <w:jc w:val="center"/>
    </w:pPr>
    <w:rPr>
      <w:b/>
      <w:bCs/>
      <w:sz w:val="24"/>
      <w:szCs w:val="24"/>
      <w:lang w:eastAsia="zh-CN"/>
    </w:rPr>
  </w:style>
  <w:style w:type="paragraph" w:customStyle="1" w:styleId="OdstavecSmlouvy">
    <w:name w:val="OdstavecSmlouvy"/>
    <w:basedOn w:val="Normln"/>
    <w:rsid w:val="00E612E2"/>
    <w:pPr>
      <w:keepLines/>
      <w:tabs>
        <w:tab w:val="left" w:pos="426"/>
        <w:tab w:val="left" w:pos="1701"/>
      </w:tabs>
      <w:suppressAutoHyphens/>
      <w:spacing w:after="120"/>
      <w:jc w:val="both"/>
    </w:pPr>
    <w:rPr>
      <w:sz w:val="24"/>
      <w:szCs w:val="24"/>
      <w:lang w:eastAsia="zh-CN"/>
    </w:rPr>
  </w:style>
  <w:style w:type="paragraph" w:customStyle="1" w:styleId="Zkladntextodsazen21">
    <w:name w:val="Základní text odsazený 21"/>
    <w:basedOn w:val="Normln"/>
    <w:rsid w:val="00E612E2"/>
    <w:pPr>
      <w:widowControl w:val="0"/>
      <w:tabs>
        <w:tab w:val="left" w:pos="645"/>
      </w:tabs>
      <w:suppressAutoHyphens/>
      <w:spacing w:before="120" w:line="240" w:lineRule="atLeast"/>
      <w:ind w:left="480"/>
      <w:jc w:val="both"/>
    </w:pPr>
    <w:rPr>
      <w:sz w:val="24"/>
      <w:szCs w:val="24"/>
      <w:lang w:eastAsia="zh-CN"/>
    </w:rPr>
  </w:style>
  <w:style w:type="character" w:customStyle="1" w:styleId="OdstavecseseznamemChar">
    <w:name w:val="Odstavec se seznamem Char"/>
    <w:link w:val="Odstavecseseznamem"/>
    <w:uiPriority w:val="34"/>
    <w:locked/>
    <w:rsid w:val="00E612E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6707">
      <w:bodyDiv w:val="1"/>
      <w:marLeft w:val="0"/>
      <w:marRight w:val="0"/>
      <w:marTop w:val="0"/>
      <w:marBottom w:val="0"/>
      <w:divBdr>
        <w:top w:val="none" w:sz="0" w:space="0" w:color="auto"/>
        <w:left w:val="none" w:sz="0" w:space="0" w:color="auto"/>
        <w:bottom w:val="none" w:sz="0" w:space="0" w:color="auto"/>
        <w:right w:val="none" w:sz="0" w:space="0" w:color="auto"/>
      </w:divBdr>
    </w:div>
    <w:div w:id="466818638">
      <w:bodyDiv w:val="1"/>
      <w:marLeft w:val="0"/>
      <w:marRight w:val="0"/>
      <w:marTop w:val="0"/>
      <w:marBottom w:val="0"/>
      <w:divBdr>
        <w:top w:val="none" w:sz="0" w:space="0" w:color="auto"/>
        <w:left w:val="none" w:sz="0" w:space="0" w:color="auto"/>
        <w:bottom w:val="none" w:sz="0" w:space="0" w:color="auto"/>
        <w:right w:val="none" w:sz="0" w:space="0" w:color="auto"/>
      </w:divBdr>
    </w:div>
    <w:div w:id="918634634">
      <w:bodyDiv w:val="1"/>
      <w:marLeft w:val="0"/>
      <w:marRight w:val="0"/>
      <w:marTop w:val="0"/>
      <w:marBottom w:val="0"/>
      <w:divBdr>
        <w:top w:val="none" w:sz="0" w:space="0" w:color="auto"/>
        <w:left w:val="none" w:sz="0" w:space="0" w:color="auto"/>
        <w:bottom w:val="none" w:sz="0" w:space="0" w:color="auto"/>
        <w:right w:val="none" w:sz="0" w:space="0" w:color="auto"/>
      </w:divBdr>
    </w:div>
    <w:div w:id="1708331388">
      <w:bodyDiv w:val="1"/>
      <w:marLeft w:val="0"/>
      <w:marRight w:val="0"/>
      <w:marTop w:val="0"/>
      <w:marBottom w:val="0"/>
      <w:divBdr>
        <w:top w:val="none" w:sz="0" w:space="0" w:color="auto"/>
        <w:left w:val="none" w:sz="0" w:space="0" w:color="auto"/>
        <w:bottom w:val="none" w:sz="0" w:space="0" w:color="auto"/>
        <w:right w:val="none" w:sz="0" w:space="0" w:color="auto"/>
      </w:divBdr>
    </w:div>
    <w:div w:id="207762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31773-1C51-4DEE-AC8D-4842F763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1765</Words>
  <Characters>10416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praní prádla č</vt:lpstr>
    </vt:vector>
  </TitlesOfParts>
  <Company>Hewlett-Packard Company</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praní prádla č</dc:title>
  <dc:subject/>
  <dc:creator>Fojtík Jaroslav</dc:creator>
  <cp:keywords/>
  <cp:lastModifiedBy>Jana Pavelková</cp:lastModifiedBy>
  <cp:revision>6</cp:revision>
  <cp:lastPrinted>2022-08-24T10:30:00Z</cp:lastPrinted>
  <dcterms:created xsi:type="dcterms:W3CDTF">2022-11-04T09:46:00Z</dcterms:created>
  <dcterms:modified xsi:type="dcterms:W3CDTF">2022-11-16T12:51:00Z</dcterms:modified>
</cp:coreProperties>
</file>