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913086">
        <w:rPr>
          <w:rFonts w:ascii="Calibri" w:hAnsi="Calibri"/>
          <w:b/>
        </w:rPr>
        <w:t>1</w:t>
      </w:r>
      <w:r w:rsidR="00AB7783">
        <w:rPr>
          <w:rFonts w:ascii="Calibri" w:hAnsi="Calibri"/>
          <w:b/>
        </w:rPr>
        <w:t>4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AB7783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65497F">
        <w:rPr>
          <w:rFonts w:ascii="Calibri" w:hAnsi="Calibri"/>
          <w:b/>
          <w:sz w:val="20"/>
          <w:szCs w:val="20"/>
          <w:u w:val="single"/>
        </w:rPr>
        <w:t>5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AB7783" w:rsidRPr="005D49ED" w:rsidRDefault="00AB7783" w:rsidP="00AB778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Vycházejíc  z ročního  </w:t>
      </w:r>
      <w:r w:rsidRPr="005D49ED">
        <w:rPr>
          <w:rFonts w:ascii="Calibri" w:hAnsi="Calibri"/>
          <w:b/>
          <w:sz w:val="20"/>
          <w:szCs w:val="20"/>
        </w:rPr>
        <w:t>finančního plánu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hospodaření v</w:t>
      </w:r>
      <w:r>
        <w:rPr>
          <w:rFonts w:ascii="Calibri" w:hAnsi="Calibri"/>
          <w:b/>
          <w:sz w:val="20"/>
          <w:szCs w:val="20"/>
        </w:rPr>
        <w:t> lesích, dotací od Krajského úřadu Olomouc a dosažených výsledků k </w:t>
      </w:r>
      <w:proofErr w:type="gramStart"/>
      <w:r>
        <w:rPr>
          <w:rFonts w:ascii="Calibri" w:hAnsi="Calibri"/>
          <w:b/>
          <w:sz w:val="20"/>
          <w:szCs w:val="20"/>
        </w:rPr>
        <w:t>31.12.2015</w:t>
      </w:r>
      <w:proofErr w:type="gramEnd"/>
      <w:r>
        <w:rPr>
          <w:rFonts w:ascii="Calibri" w:hAnsi="Calibri"/>
          <w:b/>
          <w:sz w:val="20"/>
          <w:szCs w:val="20"/>
        </w:rPr>
        <w:t>, je výše nájmu za II. pololetí následující:</w:t>
      </w:r>
    </w:p>
    <w:p w:rsidR="00AB7783" w:rsidRPr="008E017C" w:rsidRDefault="00AB7783" w:rsidP="005D49ED">
      <w:pPr>
        <w:jc w:val="center"/>
        <w:rPr>
          <w:rFonts w:ascii="Calibri" w:hAnsi="Calibri"/>
          <w:sz w:val="20"/>
          <w:szCs w:val="20"/>
        </w:rPr>
      </w:pP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65497F">
        <w:rPr>
          <w:rFonts w:ascii="Calibri" w:hAnsi="Calibri"/>
          <w:sz w:val="20"/>
          <w:szCs w:val="20"/>
        </w:rPr>
        <w:t xml:space="preserve">  </w:t>
      </w:r>
      <w:r w:rsidR="00AB7783">
        <w:rPr>
          <w:rFonts w:ascii="Calibri" w:hAnsi="Calibri"/>
          <w:sz w:val="20"/>
          <w:szCs w:val="20"/>
        </w:rPr>
        <w:t>50</w:t>
      </w:r>
      <w:r w:rsidR="00FE18D4">
        <w:rPr>
          <w:rFonts w:ascii="Calibri" w:hAnsi="Calibri"/>
          <w:sz w:val="20"/>
          <w:szCs w:val="20"/>
        </w:rPr>
        <w:t xml:space="preserve">.000,- Kč </w:t>
      </w:r>
      <w:r w:rsidR="00913086">
        <w:rPr>
          <w:rFonts w:ascii="Calibri" w:hAnsi="Calibri"/>
          <w:sz w:val="20"/>
          <w:szCs w:val="20"/>
        </w:rPr>
        <w:t xml:space="preserve"> </w:t>
      </w:r>
      <w:r w:rsidR="00FE18D4">
        <w:rPr>
          <w:rFonts w:ascii="Calibri" w:hAnsi="Calibri"/>
          <w:sz w:val="20"/>
          <w:szCs w:val="20"/>
        </w:rPr>
        <w:t xml:space="preserve"> ( slovy   </w:t>
      </w:r>
      <w:proofErr w:type="spellStart"/>
      <w:r w:rsidR="00AB7783">
        <w:rPr>
          <w:rFonts w:ascii="Calibri" w:hAnsi="Calibri"/>
          <w:sz w:val="20"/>
          <w:szCs w:val="20"/>
        </w:rPr>
        <w:t>padesát</w:t>
      </w:r>
      <w:r w:rsidR="0065497F">
        <w:rPr>
          <w:rFonts w:ascii="Calibri" w:hAnsi="Calibri"/>
          <w:sz w:val="20"/>
          <w:szCs w:val="20"/>
        </w:rPr>
        <w:t>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</w:t>
      </w:r>
      <w:r w:rsidR="00AB7783">
        <w:rPr>
          <w:rFonts w:ascii="Calibri" w:hAnsi="Calibri"/>
          <w:sz w:val="20"/>
          <w:szCs w:val="20"/>
        </w:rPr>
        <w:t>300</w:t>
      </w:r>
      <w:r w:rsidR="001C398E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( slovy  </w:t>
      </w:r>
      <w:proofErr w:type="spellStart"/>
      <w:r w:rsidR="00AB7783">
        <w:rPr>
          <w:rFonts w:ascii="Calibri" w:hAnsi="Calibri"/>
          <w:sz w:val="20"/>
          <w:szCs w:val="20"/>
        </w:rPr>
        <w:t>třista</w:t>
      </w:r>
      <w:r w:rsidR="0065497F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</w:t>
      </w:r>
      <w:proofErr w:type="gramStart"/>
      <w:r>
        <w:rPr>
          <w:rFonts w:ascii="Calibri" w:hAnsi="Calibri"/>
          <w:sz w:val="20"/>
          <w:szCs w:val="20"/>
        </w:rPr>
        <w:t>….</w:t>
      </w:r>
      <w:r w:rsidR="00913086">
        <w:rPr>
          <w:rFonts w:ascii="Calibri" w:hAnsi="Calibri"/>
          <w:sz w:val="20"/>
          <w:szCs w:val="20"/>
        </w:rPr>
        <w:t>1</w:t>
      </w:r>
      <w:r w:rsidR="00AB7783">
        <w:rPr>
          <w:rFonts w:ascii="Calibri" w:hAnsi="Calibri"/>
          <w:sz w:val="20"/>
          <w:szCs w:val="20"/>
        </w:rPr>
        <w:t>95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( slovy  </w:t>
      </w:r>
      <w:proofErr w:type="spellStart"/>
      <w:r w:rsidR="00FE3853">
        <w:rPr>
          <w:rFonts w:ascii="Calibri" w:hAnsi="Calibri"/>
          <w:sz w:val="20"/>
          <w:szCs w:val="20"/>
        </w:rPr>
        <w:t>jednosto</w:t>
      </w:r>
      <w:r w:rsidR="00AB7783">
        <w:rPr>
          <w:rFonts w:ascii="Calibri" w:hAnsi="Calibri"/>
          <w:sz w:val="20"/>
          <w:szCs w:val="20"/>
        </w:rPr>
        <w:t>devadesátpět</w:t>
      </w:r>
      <w:r w:rsidR="00913086">
        <w:rPr>
          <w:rFonts w:ascii="Calibri" w:hAnsi="Calibri"/>
          <w:sz w:val="20"/>
          <w:szCs w:val="20"/>
        </w:rPr>
        <w:t>tisíc</w:t>
      </w:r>
      <w:r w:rsidR="00FE3853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20% Bílá Lhota 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AB7783">
        <w:rPr>
          <w:rFonts w:ascii="Calibri" w:hAnsi="Calibri"/>
          <w:sz w:val="20"/>
          <w:szCs w:val="20"/>
        </w:rPr>
        <w:t>60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AB7783">
        <w:rPr>
          <w:rFonts w:ascii="Calibri" w:hAnsi="Calibri"/>
          <w:sz w:val="20"/>
          <w:szCs w:val="20"/>
        </w:rPr>
        <w:t>šedesát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15% Měrotín ……………………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AB7783">
        <w:rPr>
          <w:rFonts w:ascii="Calibri" w:hAnsi="Calibri"/>
          <w:sz w:val="20"/>
          <w:szCs w:val="20"/>
        </w:rPr>
        <w:t>45</w:t>
      </w:r>
      <w:r w:rsidR="00FE3853">
        <w:rPr>
          <w:rFonts w:ascii="Calibri" w:hAnsi="Calibri"/>
          <w:sz w:val="20"/>
          <w:szCs w:val="20"/>
        </w:rPr>
        <w:t>.000</w:t>
      </w:r>
      <w:r w:rsidR="002B275C">
        <w:rPr>
          <w:rFonts w:ascii="Calibri" w:hAnsi="Calibri"/>
          <w:sz w:val="20"/>
          <w:szCs w:val="20"/>
        </w:rPr>
        <w:t>,</w:t>
      </w:r>
      <w:proofErr w:type="gramEnd"/>
      <w:r w:rsidR="002B275C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Kč    ( slovy  </w:t>
      </w:r>
      <w:proofErr w:type="spellStart"/>
      <w:r w:rsidR="00AB7783">
        <w:rPr>
          <w:rFonts w:ascii="Calibri" w:hAnsi="Calibri"/>
          <w:sz w:val="20"/>
          <w:szCs w:val="20"/>
        </w:rPr>
        <w:t>čtyřicetpět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r w:rsidR="00AE7B00">
        <w:rPr>
          <w:rFonts w:ascii="Calibri" w:hAnsi="Calibri"/>
          <w:sz w:val="20"/>
          <w:szCs w:val="20"/>
        </w:rPr>
        <w:t>28.1.2016</w:t>
      </w:r>
      <w:bookmarkStart w:id="0" w:name="_GoBack"/>
      <w:bookmarkEnd w:id="0"/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FF" w:rsidRDefault="00BC1AFF">
      <w:r>
        <w:separator/>
      </w:r>
    </w:p>
  </w:endnote>
  <w:endnote w:type="continuationSeparator" w:id="0">
    <w:p w:rsidR="00BC1AFF" w:rsidRDefault="00B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E97E47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E97E47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7B00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FF" w:rsidRDefault="00BC1AFF">
      <w:r>
        <w:separator/>
      </w:r>
    </w:p>
  </w:footnote>
  <w:footnote w:type="continuationSeparator" w:id="0">
    <w:p w:rsidR="00BC1AFF" w:rsidRDefault="00BC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949"/>
    <w:rsid w:val="000773EC"/>
    <w:rsid w:val="000832CF"/>
    <w:rsid w:val="000E0B24"/>
    <w:rsid w:val="00123D42"/>
    <w:rsid w:val="001610A1"/>
    <w:rsid w:val="00172BD9"/>
    <w:rsid w:val="001B3CF9"/>
    <w:rsid w:val="001B6163"/>
    <w:rsid w:val="001C398E"/>
    <w:rsid w:val="001F1677"/>
    <w:rsid w:val="00243EC8"/>
    <w:rsid w:val="00265C68"/>
    <w:rsid w:val="0027221D"/>
    <w:rsid w:val="002B275C"/>
    <w:rsid w:val="002F3CFE"/>
    <w:rsid w:val="00300C54"/>
    <w:rsid w:val="00334095"/>
    <w:rsid w:val="003616F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B194A"/>
    <w:rsid w:val="004C53B4"/>
    <w:rsid w:val="004D10EB"/>
    <w:rsid w:val="004D5452"/>
    <w:rsid w:val="0050328C"/>
    <w:rsid w:val="00537869"/>
    <w:rsid w:val="00537A02"/>
    <w:rsid w:val="00541C58"/>
    <w:rsid w:val="0058380E"/>
    <w:rsid w:val="00592826"/>
    <w:rsid w:val="005B29D6"/>
    <w:rsid w:val="005B6E8D"/>
    <w:rsid w:val="005D49ED"/>
    <w:rsid w:val="00624699"/>
    <w:rsid w:val="00646A73"/>
    <w:rsid w:val="0065497F"/>
    <w:rsid w:val="006D79E6"/>
    <w:rsid w:val="00716BB8"/>
    <w:rsid w:val="00717F37"/>
    <w:rsid w:val="007343B2"/>
    <w:rsid w:val="00793F60"/>
    <w:rsid w:val="00796C8B"/>
    <w:rsid w:val="007E4B4F"/>
    <w:rsid w:val="0083742D"/>
    <w:rsid w:val="00841025"/>
    <w:rsid w:val="008C2ED3"/>
    <w:rsid w:val="008D20BA"/>
    <w:rsid w:val="008E017C"/>
    <w:rsid w:val="00902A91"/>
    <w:rsid w:val="00913086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B7783"/>
    <w:rsid w:val="00AD6909"/>
    <w:rsid w:val="00AE7B00"/>
    <w:rsid w:val="00AF466F"/>
    <w:rsid w:val="00B15E78"/>
    <w:rsid w:val="00B60C79"/>
    <w:rsid w:val="00B914C0"/>
    <w:rsid w:val="00B922B5"/>
    <w:rsid w:val="00BC1AFF"/>
    <w:rsid w:val="00BE68F8"/>
    <w:rsid w:val="00C30260"/>
    <w:rsid w:val="00C360F8"/>
    <w:rsid w:val="00C63C1A"/>
    <w:rsid w:val="00C77749"/>
    <w:rsid w:val="00CA109F"/>
    <w:rsid w:val="00CA36E8"/>
    <w:rsid w:val="00CC5BF1"/>
    <w:rsid w:val="00D33A61"/>
    <w:rsid w:val="00D668CE"/>
    <w:rsid w:val="00D73F2F"/>
    <w:rsid w:val="00DA145D"/>
    <w:rsid w:val="00DB1427"/>
    <w:rsid w:val="00DD09F0"/>
    <w:rsid w:val="00E30922"/>
    <w:rsid w:val="00E52442"/>
    <w:rsid w:val="00E736CC"/>
    <w:rsid w:val="00E869DD"/>
    <w:rsid w:val="00E97E47"/>
    <w:rsid w:val="00EC6168"/>
    <w:rsid w:val="00EE61BE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Asistentka tajemníka</cp:lastModifiedBy>
  <cp:revision>4</cp:revision>
  <cp:lastPrinted>2016-01-20T13:32:00Z</cp:lastPrinted>
  <dcterms:created xsi:type="dcterms:W3CDTF">2016-01-20T13:22:00Z</dcterms:created>
  <dcterms:modified xsi:type="dcterms:W3CDTF">2017-05-18T11:05:00Z</dcterms:modified>
</cp:coreProperties>
</file>