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A32AA6">
        <w:rPr>
          <w:rFonts w:ascii="Arial" w:hAnsi="Arial" w:cs="Arial"/>
          <w:b/>
          <w:sz w:val="32"/>
          <w:szCs w:val="32"/>
        </w:rPr>
        <w:t>9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CV - hospodaření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422135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Pr="00F11246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ve věcech technických:</w:t>
      </w:r>
      <w:r w:rsidRPr="00F11246">
        <w:rPr>
          <w:rFonts w:ascii="Arial" w:hAnsi="Arial" w:cs="Arial"/>
          <w:sz w:val="22"/>
          <w:szCs w:val="22"/>
        </w:rPr>
        <w:tab/>
      </w:r>
    </w:p>
    <w:p w:rsidR="002C653A" w:rsidRPr="00F11246" w:rsidRDefault="001D6072" w:rsidP="002C653A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objednatele</w:t>
      </w:r>
      <w:r w:rsidRPr="00F11246">
        <w:rPr>
          <w:rFonts w:ascii="Arial" w:hAnsi="Arial" w:cs="Arial"/>
          <w:sz w:val="22"/>
          <w:szCs w:val="22"/>
        </w:rPr>
        <w:tab/>
      </w:r>
    </w:p>
    <w:p w:rsidR="002C653A" w:rsidRPr="00F11246" w:rsidRDefault="001D6072" w:rsidP="002C653A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pro projektovou přípravu: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B3C5F" w:rsidRPr="00F11246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6F2F5C" w:rsidRPr="00F11246" w:rsidRDefault="002B3C5F" w:rsidP="002C653A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realizace stavby:</w:t>
      </w:r>
      <w:r w:rsidRPr="00F11246">
        <w:rPr>
          <w:rFonts w:ascii="Arial" w:hAnsi="Arial" w:cs="Arial"/>
          <w:sz w:val="22"/>
          <w:szCs w:val="22"/>
        </w:rPr>
        <w:tab/>
      </w:r>
    </w:p>
    <w:p w:rsidR="006D400D" w:rsidRPr="00F11246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IČO:</w:t>
      </w:r>
      <w:r w:rsidRPr="00665161">
        <w:rPr>
          <w:rFonts w:ascii="Arial" w:hAnsi="Arial" w:cs="Arial"/>
          <w:sz w:val="22"/>
          <w:szCs w:val="22"/>
        </w:rPr>
        <w:tab/>
        <w:t>70889988</w:t>
      </w: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DIČ:</w:t>
      </w:r>
      <w:r w:rsidRPr="00665161">
        <w:rPr>
          <w:rFonts w:ascii="Arial" w:hAnsi="Arial" w:cs="Arial"/>
          <w:sz w:val="22"/>
          <w:szCs w:val="22"/>
        </w:rPr>
        <w:tab/>
        <w:t>CZ70889988</w:t>
      </w:r>
    </w:p>
    <w:p w:rsidR="00242636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bankovní spojení:</w:t>
      </w:r>
      <w:r w:rsidRPr="00665161">
        <w:rPr>
          <w:rFonts w:ascii="Arial" w:hAnsi="Arial" w:cs="Arial"/>
          <w:sz w:val="22"/>
          <w:szCs w:val="22"/>
        </w:rPr>
        <w:tab/>
      </w:r>
    </w:p>
    <w:p w:rsidR="0013625D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číslo účtu:</w:t>
      </w:r>
      <w:r w:rsidRPr="00665161">
        <w:rPr>
          <w:rFonts w:ascii="Arial" w:hAnsi="Arial" w:cs="Arial"/>
          <w:sz w:val="22"/>
          <w:szCs w:val="22"/>
        </w:rPr>
        <w:tab/>
      </w: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Kaštanová 558, 412 01, Litoměřice – Pokratice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665161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CZ6302160524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 xml:space="preserve">bankovní </w:t>
      </w:r>
      <w:proofErr w:type="gramStart"/>
      <w:r w:rsidRPr="002B3C5F">
        <w:rPr>
          <w:rFonts w:ascii="Arial" w:eastAsia="Arial CE" w:hAnsi="Arial" w:cs="Arial"/>
          <w:sz w:val="22"/>
          <w:szCs w:val="22"/>
        </w:rPr>
        <w:t>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</w:t>
      </w:r>
      <w:proofErr w:type="gramEnd"/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</w:t>
      </w: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4032C2">
      <w:pPr>
        <w:tabs>
          <w:tab w:val="left" w:pos="3960"/>
          <w:tab w:val="right" w:pos="9049"/>
        </w:tabs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665161" w:rsidRDefault="005B2FD3" w:rsidP="004032C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665161" w:rsidRDefault="005B2FD3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Tento dodatek je uzavírán z důvodu: </w:t>
      </w:r>
    </w:p>
    <w:p w:rsidR="002F152F" w:rsidRDefault="00FE0B3C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se uzaví</w:t>
      </w:r>
      <w:r w:rsidR="009E14F9">
        <w:rPr>
          <w:rFonts w:ascii="Arial" w:hAnsi="Arial" w:cs="Arial"/>
          <w:sz w:val="22"/>
          <w:szCs w:val="22"/>
        </w:rPr>
        <w:t>rá z</w:t>
      </w:r>
      <w:r w:rsidR="00A32AA6">
        <w:rPr>
          <w:rFonts w:ascii="Arial" w:hAnsi="Arial" w:cs="Arial"/>
          <w:sz w:val="22"/>
          <w:szCs w:val="22"/>
        </w:rPr>
        <w:t> </w:t>
      </w:r>
      <w:r w:rsidR="009E14F9">
        <w:rPr>
          <w:rFonts w:ascii="Arial" w:hAnsi="Arial" w:cs="Arial"/>
          <w:sz w:val="22"/>
          <w:szCs w:val="22"/>
        </w:rPr>
        <w:t>důvodu</w:t>
      </w:r>
      <w:r w:rsidR="00A32AA6">
        <w:rPr>
          <w:rFonts w:ascii="Arial" w:hAnsi="Arial" w:cs="Arial"/>
          <w:sz w:val="22"/>
          <w:szCs w:val="22"/>
        </w:rPr>
        <w:t xml:space="preserve"> změny technického řešení na straně objednatele. </w:t>
      </w:r>
    </w:p>
    <w:p w:rsidR="00FE0B3C" w:rsidRPr="00665161" w:rsidRDefault="00FE0B3C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665161" w:rsidRDefault="00B26360" w:rsidP="004032C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lastRenderedPageBreak/>
        <w:t>Tímto dodatkem se mění Čl. III. Termín plnění</w:t>
      </w:r>
      <w:r w:rsidR="00AD5E9F">
        <w:rPr>
          <w:rFonts w:ascii="Arial" w:hAnsi="Arial" w:cs="Arial"/>
          <w:sz w:val="22"/>
          <w:szCs w:val="22"/>
        </w:rPr>
        <w:t>,</w:t>
      </w:r>
      <w:r w:rsidR="00A32AA6">
        <w:rPr>
          <w:rFonts w:ascii="Arial" w:hAnsi="Arial" w:cs="Arial"/>
          <w:sz w:val="22"/>
          <w:szCs w:val="22"/>
        </w:rPr>
        <w:t xml:space="preserve"> Čl.</w:t>
      </w:r>
      <w:r w:rsidR="00A474CC">
        <w:rPr>
          <w:rFonts w:ascii="Arial" w:hAnsi="Arial" w:cs="Arial"/>
          <w:sz w:val="22"/>
          <w:szCs w:val="22"/>
        </w:rPr>
        <w:t xml:space="preserve"> IV. Cena</w:t>
      </w:r>
      <w:r w:rsidR="00AD5E9F">
        <w:rPr>
          <w:rFonts w:ascii="Arial" w:hAnsi="Arial" w:cs="Arial"/>
          <w:sz w:val="22"/>
          <w:szCs w:val="22"/>
        </w:rPr>
        <w:t xml:space="preserve"> a Čl. V Platební podmínky </w:t>
      </w:r>
    </w:p>
    <w:p w:rsidR="0085697C" w:rsidRDefault="0085697C" w:rsidP="00A474CC">
      <w:pPr>
        <w:pStyle w:val="Zkladntext"/>
        <w:spacing w:before="120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A474CC" w:rsidRDefault="00A474CC" w:rsidP="00A474CC">
      <w:pPr>
        <w:pStyle w:val="Zkladntext"/>
        <w:spacing w:before="120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DA5C82" w:rsidRPr="00DA5C82" w:rsidRDefault="00F61395" w:rsidP="00DA5C82">
      <w:pPr>
        <w:pStyle w:val="Zkladntext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</w:rPr>
      </w:pPr>
      <w:bookmarkStart w:id="0" w:name="_Hlk115438240"/>
      <w:r w:rsidRPr="00160B40">
        <w:rPr>
          <w:rFonts w:ascii="Arial" w:hAnsi="Arial" w:cs="Arial"/>
          <w:b/>
          <w:color w:val="000000"/>
        </w:rPr>
        <w:t xml:space="preserve">Čl. III. TERMÍNY PLNĚNÍ </w:t>
      </w:r>
      <w:r w:rsidR="00DA5C82">
        <w:rPr>
          <w:rFonts w:ascii="Arial" w:hAnsi="Arial" w:cs="Arial"/>
          <w:b/>
          <w:color w:val="000000"/>
        </w:rPr>
        <w:t xml:space="preserve"> </w:t>
      </w:r>
    </w:p>
    <w:bookmarkEnd w:id="0"/>
    <w:p w:rsidR="00386A74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A474CC" w:rsidRDefault="00A474CC" w:rsidP="009E14F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4F9" w:rsidRDefault="009E14F9" w:rsidP="009E14F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A474CC" w:rsidRPr="003F4C09" w:rsidRDefault="00A474CC" w:rsidP="009E14F9">
      <w:pPr>
        <w:rPr>
          <w:rFonts w:ascii="Arial" w:hAnsi="Arial" w:cs="Arial"/>
          <w:b/>
          <w:sz w:val="22"/>
          <w:szCs w:val="22"/>
        </w:rPr>
      </w:pPr>
    </w:p>
    <w:p w:rsidR="009E14F9" w:rsidRPr="00253594" w:rsidRDefault="009E14F9" w:rsidP="009E14F9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5359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9E14F9" w:rsidRPr="003F4C09" w:rsidRDefault="009E14F9" w:rsidP="009E14F9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6C47" w:rsidRPr="00DD6C47" w:rsidRDefault="009E14F9" w:rsidP="00DD6C47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53594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="00DD6C47" w:rsidRPr="00253594">
        <w:rPr>
          <w:rFonts w:ascii="Arial" w:hAnsi="Arial" w:cs="Arial"/>
          <w:color w:val="000000"/>
          <w:sz w:val="22"/>
          <w:szCs w:val="22"/>
        </w:rPr>
        <w:t>termín – předání</w:t>
      </w:r>
      <w:r w:rsidRPr="00253594">
        <w:rPr>
          <w:rFonts w:ascii="Arial" w:hAnsi="Arial" w:cs="Arial"/>
          <w:color w:val="000000"/>
          <w:sz w:val="22"/>
          <w:szCs w:val="22"/>
        </w:rPr>
        <w:t xml:space="preserve"> kompletní PD (2x tištěné + 1x elektronicky) po projednání na</w:t>
      </w:r>
    </w:p>
    <w:p w:rsidR="009E14F9" w:rsidRPr="00DD6C47" w:rsidRDefault="009E14F9" w:rsidP="00DD6C47">
      <w:pPr>
        <w:pStyle w:val="Odstavecseseznamem"/>
        <w:ind w:left="360" w:firstLine="348"/>
        <w:contextualSpacing/>
        <w:jc w:val="both"/>
        <w:rPr>
          <w:rFonts w:ascii="Arial" w:hAnsi="Arial" w:cs="Arial"/>
          <w:sz w:val="22"/>
          <w:szCs w:val="22"/>
        </w:rPr>
      </w:pPr>
      <w:r w:rsidRPr="00253594">
        <w:rPr>
          <w:rFonts w:ascii="Arial" w:hAnsi="Arial" w:cs="Arial"/>
          <w:color w:val="000000"/>
          <w:sz w:val="22"/>
          <w:szCs w:val="22"/>
        </w:rPr>
        <w:t>ZVV:</w:t>
      </w:r>
      <w:r w:rsidR="00DD6C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6C47">
        <w:rPr>
          <w:rFonts w:ascii="Arial" w:hAnsi="Arial" w:cs="Arial"/>
          <w:color w:val="000000"/>
          <w:sz w:val="22"/>
          <w:szCs w:val="22"/>
        </w:rPr>
        <w:t>nejpozději</w:t>
      </w:r>
      <w:r w:rsidRPr="00DD6C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6C47">
        <w:rPr>
          <w:rFonts w:ascii="Arial" w:hAnsi="Arial" w:cs="Arial"/>
          <w:b/>
          <w:bCs/>
          <w:color w:val="000000"/>
          <w:sz w:val="22"/>
          <w:szCs w:val="22"/>
        </w:rPr>
        <w:t>do 3</w:t>
      </w:r>
      <w:r w:rsidR="00A32AA6">
        <w:rPr>
          <w:rFonts w:ascii="Arial" w:hAnsi="Arial" w:cs="Arial"/>
          <w:b/>
          <w:bCs/>
          <w:color w:val="000000"/>
          <w:sz w:val="22"/>
          <w:szCs w:val="22"/>
        </w:rPr>
        <w:t>0.9.2022</w:t>
      </w: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</w:p>
    <w:p w:rsidR="009E14F9" w:rsidRPr="003F4C09" w:rsidRDefault="009E14F9" w:rsidP="009E14F9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9E14F9" w:rsidRPr="003F4C09" w:rsidRDefault="009E14F9" w:rsidP="009E14F9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9E14F9" w:rsidRPr="003F4C09" w:rsidRDefault="009E14F9" w:rsidP="009E14F9">
      <w:pPr>
        <w:ind w:left="426"/>
        <w:rPr>
          <w:rFonts w:ascii="Arial" w:hAnsi="Arial" w:cs="Arial"/>
          <w:sz w:val="22"/>
          <w:szCs w:val="22"/>
        </w:rPr>
      </w:pPr>
    </w:p>
    <w:p w:rsidR="009E14F9" w:rsidRDefault="009E14F9" w:rsidP="009E14F9">
      <w:pPr>
        <w:rPr>
          <w:rFonts w:ascii="Arial" w:hAnsi="Arial" w:cs="Arial"/>
          <w:b/>
          <w:color w:val="000000"/>
          <w:sz w:val="22"/>
          <w:szCs w:val="22"/>
        </w:rPr>
      </w:pPr>
    </w:p>
    <w:p w:rsidR="009E14F9" w:rsidRDefault="009E14F9" w:rsidP="009E14F9">
      <w:pPr>
        <w:rPr>
          <w:rFonts w:ascii="Arial" w:hAnsi="Arial" w:cs="Arial"/>
          <w:b/>
          <w:color w:val="000000"/>
          <w:sz w:val="22"/>
          <w:szCs w:val="22"/>
        </w:rPr>
      </w:pP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9E14F9" w:rsidRPr="003F4C09" w:rsidRDefault="009E14F9" w:rsidP="009E14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A474CC" w:rsidRPr="003F4C09" w:rsidRDefault="00A474CC" w:rsidP="001630CC">
      <w:pPr>
        <w:rPr>
          <w:rFonts w:ascii="Arial" w:hAnsi="Arial" w:cs="Arial"/>
          <w:b/>
          <w:sz w:val="22"/>
          <w:szCs w:val="22"/>
        </w:rPr>
      </w:pPr>
    </w:p>
    <w:p w:rsidR="001630CC" w:rsidRPr="00DD6C47" w:rsidRDefault="00DD6C47" w:rsidP="00DD6C47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="00253594"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474CC">
        <w:rPr>
          <w:rFonts w:ascii="Arial" w:hAnsi="Arial" w:cs="Arial"/>
          <w:color w:val="000000"/>
          <w:sz w:val="22"/>
          <w:szCs w:val="22"/>
        </w:rPr>
        <w:t xml:space="preserve">   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253594" w:rsidP="002535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630CC"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DD6C47" w:rsidRDefault="00DD6C47" w:rsidP="00DD6C47">
      <w:pPr>
        <w:ind w:left="705" w:hanging="70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 w:rsidR="00253594"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630CC" w:rsidRPr="00DD6C47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DD6C47">
        <w:rPr>
          <w:rFonts w:ascii="Arial" w:hAnsi="Arial" w:cs="Arial"/>
          <w:color w:val="000000"/>
          <w:sz w:val="22"/>
          <w:szCs w:val="22"/>
        </w:rPr>
        <w:t>termín – předání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 xml:space="preserve"> kompletní PD (2x tištěné + 1x elektronicky) po projednání na</w:t>
      </w:r>
      <w:r w:rsidR="004032C2">
        <w:rPr>
          <w:rFonts w:ascii="Arial" w:hAnsi="Arial" w:cs="Arial"/>
          <w:color w:val="000000"/>
          <w:sz w:val="22"/>
          <w:szCs w:val="22"/>
        </w:rPr>
        <w:t> 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ZVV: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nejpozději</w:t>
      </w:r>
      <w:r w:rsidR="001630CC" w:rsidRPr="00DD6C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630CC" w:rsidRPr="00DD6C47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FE0B3C" w:rsidRPr="00DD6C47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A32AA6">
        <w:rPr>
          <w:rFonts w:ascii="Arial" w:hAnsi="Arial" w:cs="Arial"/>
          <w:b/>
          <w:bCs/>
          <w:color w:val="000000"/>
          <w:sz w:val="22"/>
          <w:szCs w:val="22"/>
        </w:rPr>
        <w:t>1.12.2022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DD6C47" w:rsidRDefault="001630CC" w:rsidP="00DD6C47">
      <w:pPr>
        <w:pStyle w:val="Odstavecseseznamem"/>
        <w:numPr>
          <w:ilvl w:val="0"/>
          <w:numId w:val="48"/>
        </w:numPr>
        <w:ind w:hanging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D6C47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85697C" w:rsidRDefault="0085697C" w:rsidP="001630CC">
      <w:pPr>
        <w:rPr>
          <w:rFonts w:ascii="Arial" w:hAnsi="Arial" w:cs="Arial"/>
          <w:b/>
          <w:color w:val="000000"/>
          <w:sz w:val="22"/>
          <w:szCs w:val="22"/>
        </w:rPr>
      </w:pPr>
    </w:p>
    <w:p w:rsidR="0085697C" w:rsidRDefault="0085697C" w:rsidP="001630CC">
      <w:pPr>
        <w:rPr>
          <w:rFonts w:ascii="Arial" w:hAnsi="Arial" w:cs="Arial"/>
          <w:b/>
          <w:color w:val="000000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1630CC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74CC" w:rsidRDefault="00A474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32AA6" w:rsidRPr="00DA5C82" w:rsidRDefault="00A32AA6" w:rsidP="00A32AA6">
      <w:pPr>
        <w:pStyle w:val="Zkladntext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</w:rPr>
      </w:pPr>
      <w:bookmarkStart w:id="1" w:name="_Hlk116983807"/>
      <w:r w:rsidRPr="00160B40">
        <w:rPr>
          <w:rFonts w:ascii="Arial" w:hAnsi="Arial" w:cs="Arial"/>
          <w:b/>
          <w:color w:val="000000"/>
        </w:rPr>
        <w:t>Čl. I</w:t>
      </w:r>
      <w:r>
        <w:rPr>
          <w:rFonts w:ascii="Arial" w:hAnsi="Arial" w:cs="Arial"/>
          <w:b/>
          <w:color w:val="000000"/>
        </w:rPr>
        <w:t>V</w:t>
      </w:r>
      <w:r w:rsidRPr="00160B40">
        <w:rPr>
          <w:rFonts w:ascii="Arial" w:hAnsi="Arial" w:cs="Arial"/>
          <w:b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CENA</w:t>
      </w:r>
    </w:p>
    <w:p w:rsidR="00A32AA6" w:rsidRPr="003F4C09" w:rsidRDefault="00A32AA6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32AA6" w:rsidRPr="005422A7" w:rsidRDefault="00A32AA6" w:rsidP="00A32AA6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bookmarkEnd w:id="1"/>
    <w:p w:rsidR="00A32AA6" w:rsidRDefault="00A32AA6" w:rsidP="00A32A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2AA6" w:rsidRPr="00DA5C82" w:rsidRDefault="00A32AA6" w:rsidP="00A32AA6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DA5C82">
        <w:rPr>
          <w:rFonts w:ascii="Arial CE" w:hAnsi="Arial CE" w:cs="Arial"/>
          <w:b/>
          <w:sz w:val="22"/>
          <w:szCs w:val="22"/>
        </w:rPr>
        <w:t xml:space="preserve">Cena díla </w:t>
      </w:r>
      <w:r w:rsidRPr="00DA5C82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DA5C82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A32AA6" w:rsidRPr="00DA5C82" w:rsidRDefault="00A32AA6" w:rsidP="00A32AA6">
      <w:pPr>
        <w:jc w:val="both"/>
        <w:rPr>
          <w:rFonts w:ascii="Arial CE" w:hAnsi="Arial CE" w:cs="Arial"/>
          <w:sz w:val="22"/>
          <w:szCs w:val="22"/>
        </w:rPr>
      </w:pP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258 177,00</w:t>
      </w:r>
      <w:r w:rsidRPr="00DA5C82">
        <w:rPr>
          <w:rFonts w:ascii="Arial CE" w:hAnsi="Arial CE" w:cs="Arial"/>
          <w:b/>
          <w:sz w:val="22"/>
          <w:szCs w:val="22"/>
        </w:rPr>
        <w:t xml:space="preserve"> Kč bez DPH.</w:t>
      </w:r>
    </w:p>
    <w:p w:rsidR="00A32AA6" w:rsidRPr="00DA5C82" w:rsidRDefault="00A32AA6" w:rsidP="00A32AA6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32AA6" w:rsidRPr="00DA5C82" w:rsidRDefault="00A32AA6" w:rsidP="00A32AA6">
      <w:pPr>
        <w:spacing w:after="120"/>
        <w:jc w:val="both"/>
        <w:rPr>
          <w:rFonts w:ascii="Arial" w:hAnsi="Arial"/>
          <w:sz w:val="22"/>
        </w:rPr>
      </w:pPr>
      <w:r w:rsidRPr="00DA5C82">
        <w:rPr>
          <w:rFonts w:ascii="Arial CE" w:hAnsi="Arial CE" w:cs="Arial"/>
          <w:sz w:val="22"/>
          <w:szCs w:val="22"/>
        </w:rPr>
        <w:lastRenderedPageBreak/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  <w:r w:rsidRPr="00DA5C82">
        <w:rPr>
          <w:rFonts w:ascii="Arial" w:hAnsi="Arial"/>
          <w:sz w:val="22"/>
        </w:rPr>
        <w:t xml:space="preserve"> </w:t>
      </w:r>
    </w:p>
    <w:p w:rsidR="00A32AA6" w:rsidRPr="00DA5C82" w:rsidRDefault="00A32AA6" w:rsidP="00A32AA6">
      <w:pPr>
        <w:jc w:val="both"/>
        <w:rPr>
          <w:rFonts w:ascii="Arial CE" w:hAnsi="Arial CE" w:cs="Arial"/>
          <w:sz w:val="22"/>
          <w:szCs w:val="22"/>
        </w:rPr>
      </w:pPr>
      <w:r w:rsidRPr="00DA5C82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 89/2012 Sb., občanského zákoníku.</w:t>
      </w:r>
    </w:p>
    <w:p w:rsidR="00A32AA6" w:rsidRDefault="00A32AA6" w:rsidP="00A32A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2AA6" w:rsidRPr="00160B40" w:rsidRDefault="00A32AA6" w:rsidP="00A32AA6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32AA6" w:rsidRDefault="00A32AA6" w:rsidP="00A32A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2AA6" w:rsidRPr="00DA5C82" w:rsidRDefault="00A32AA6" w:rsidP="00A32AA6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DA5C82">
        <w:rPr>
          <w:rFonts w:ascii="Arial CE" w:hAnsi="Arial CE" w:cs="Arial"/>
          <w:b/>
          <w:sz w:val="22"/>
          <w:szCs w:val="22"/>
        </w:rPr>
        <w:t xml:space="preserve">Cena díla </w:t>
      </w:r>
      <w:r w:rsidRPr="00DA5C82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DA5C82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A32AA6" w:rsidRPr="00DA5C82" w:rsidRDefault="00A32AA6" w:rsidP="00A32AA6">
      <w:pPr>
        <w:jc w:val="both"/>
        <w:rPr>
          <w:rFonts w:ascii="Arial CE" w:hAnsi="Arial CE" w:cs="Arial"/>
          <w:sz w:val="22"/>
          <w:szCs w:val="22"/>
        </w:rPr>
      </w:pP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 w:rsidRPr="00DA5C82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 xml:space="preserve">302 177,00 </w:t>
      </w:r>
      <w:r w:rsidRPr="00DA5C82">
        <w:rPr>
          <w:rFonts w:ascii="Arial CE" w:hAnsi="Arial CE" w:cs="Arial"/>
          <w:b/>
          <w:sz w:val="22"/>
          <w:szCs w:val="22"/>
        </w:rPr>
        <w:t>Kč bez DPH.</w:t>
      </w:r>
    </w:p>
    <w:p w:rsidR="00A32AA6" w:rsidRPr="00DA5C82" w:rsidRDefault="00A32AA6" w:rsidP="00A32AA6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32AA6" w:rsidRPr="00DA5C82" w:rsidRDefault="00A32AA6" w:rsidP="00A32AA6">
      <w:pPr>
        <w:spacing w:after="120"/>
        <w:jc w:val="both"/>
        <w:rPr>
          <w:rFonts w:ascii="Arial" w:hAnsi="Arial"/>
          <w:sz w:val="22"/>
        </w:rPr>
      </w:pPr>
      <w:r w:rsidRPr="00DA5C82">
        <w:rPr>
          <w:rFonts w:ascii="Arial CE" w:hAnsi="Arial CE" w:cs="Arial"/>
          <w:sz w:val="22"/>
          <w:szCs w:val="22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  <w:r w:rsidRPr="00DA5C82">
        <w:rPr>
          <w:rFonts w:ascii="Arial" w:hAnsi="Arial"/>
          <w:sz w:val="22"/>
        </w:rPr>
        <w:t xml:space="preserve"> </w:t>
      </w:r>
    </w:p>
    <w:p w:rsidR="00A32AA6" w:rsidRDefault="00A32AA6" w:rsidP="00A32AA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A5C82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 89/2012 Sb., občanského zákoníku</w:t>
      </w:r>
    </w:p>
    <w:p w:rsidR="001B3345" w:rsidRPr="00DA5C82" w:rsidRDefault="001B3345" w:rsidP="001B3345">
      <w:pPr>
        <w:pStyle w:val="Zkladntext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</w:rPr>
      </w:pPr>
      <w:r w:rsidRPr="00160B40">
        <w:rPr>
          <w:rFonts w:ascii="Arial" w:hAnsi="Arial" w:cs="Arial"/>
          <w:b/>
          <w:color w:val="000000"/>
        </w:rPr>
        <w:t xml:space="preserve">Čl. </w:t>
      </w:r>
      <w:r>
        <w:rPr>
          <w:rFonts w:ascii="Arial" w:hAnsi="Arial" w:cs="Arial"/>
          <w:b/>
          <w:color w:val="000000"/>
        </w:rPr>
        <w:t>V</w:t>
      </w:r>
      <w:r w:rsidRPr="00160B40">
        <w:rPr>
          <w:rFonts w:ascii="Arial" w:hAnsi="Arial" w:cs="Arial"/>
          <w:b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Platební podmínky</w:t>
      </w:r>
    </w:p>
    <w:p w:rsidR="001B3345" w:rsidRPr="003F4C09" w:rsidRDefault="001B3345" w:rsidP="001B33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B3345" w:rsidRDefault="001B3345" w:rsidP="001B3345">
      <w:pPr>
        <w:suppressAutoHyphens/>
        <w:ind w:left="1080" w:hanging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2" w:name="_Hlk116983961"/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1B3345" w:rsidRDefault="001B3345" w:rsidP="001B3345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</w:p>
    <w:p w:rsidR="001B3345" w:rsidRPr="001B3345" w:rsidRDefault="001B3345" w:rsidP="001B3345">
      <w:pPr>
        <w:ind w:left="426"/>
        <w:jc w:val="both"/>
        <w:rPr>
          <w:rFonts w:ascii="Arial CE" w:hAnsi="Arial CE" w:cs="Arial"/>
          <w:sz w:val="22"/>
          <w:szCs w:val="22"/>
        </w:rPr>
      </w:pPr>
      <w:r w:rsidRPr="001B3345">
        <w:rPr>
          <w:rFonts w:ascii="Arial CE" w:hAnsi="Arial CE" w:cs="Arial"/>
          <w:sz w:val="22"/>
          <w:szCs w:val="22"/>
        </w:rPr>
        <w:t>Fakturace bude provedena následovně:</w:t>
      </w:r>
    </w:p>
    <w:p w:rsidR="001B3345" w:rsidRPr="001B3345" w:rsidRDefault="001B3345" w:rsidP="001B3345">
      <w:pPr>
        <w:numPr>
          <w:ilvl w:val="0"/>
          <w:numId w:val="49"/>
        </w:num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  <w:r w:rsidRPr="001B3345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PD ve výši 80 % z ceny, tj. </w:t>
      </w:r>
      <w:r>
        <w:rPr>
          <w:rFonts w:ascii="Arial CE" w:hAnsi="Arial CE" w:cs="Arial"/>
          <w:b/>
          <w:sz w:val="22"/>
          <w:szCs w:val="22"/>
        </w:rPr>
        <w:t>206 542</w:t>
      </w:r>
      <w:r w:rsidRPr="001B3345">
        <w:rPr>
          <w:rFonts w:ascii="Arial CE" w:hAnsi="Arial CE" w:cs="Arial"/>
          <w:b/>
          <w:sz w:val="22"/>
          <w:szCs w:val="22"/>
        </w:rPr>
        <w:t>,00</w:t>
      </w:r>
      <w:r w:rsidRPr="001B3345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1B3345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1B3345" w:rsidRPr="001B3345" w:rsidRDefault="001B3345" w:rsidP="001B3345">
      <w:pPr>
        <w:numPr>
          <w:ilvl w:val="0"/>
          <w:numId w:val="49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1B3345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20 % </w:t>
      </w:r>
      <w:r w:rsidRPr="001B3345">
        <w:rPr>
          <w:rFonts w:ascii="Arial CE" w:hAnsi="Arial CE" w:cs="Arial"/>
          <w:sz w:val="22"/>
          <w:szCs w:val="22"/>
        </w:rPr>
        <w:t>z ceny</w:t>
      </w:r>
      <w:r w:rsidRPr="001B3345">
        <w:rPr>
          <w:rFonts w:ascii="Arial CE" w:eastAsia="Arial CE" w:hAnsi="Arial CE" w:cs="Arial CE"/>
          <w:sz w:val="22"/>
          <w:szCs w:val="22"/>
        </w:rPr>
        <w:t xml:space="preserve">, tj. </w:t>
      </w:r>
      <w:r>
        <w:rPr>
          <w:rFonts w:ascii="Arial CE" w:eastAsia="Arial CE" w:hAnsi="Arial CE" w:cs="Arial CE"/>
          <w:b/>
          <w:sz w:val="22"/>
          <w:szCs w:val="22"/>
        </w:rPr>
        <w:t>51 635</w:t>
      </w:r>
      <w:r w:rsidRPr="001B3345">
        <w:rPr>
          <w:rFonts w:ascii="Arial CE" w:eastAsia="Arial CE" w:hAnsi="Arial CE" w:cs="Arial CE"/>
          <w:b/>
          <w:sz w:val="22"/>
          <w:szCs w:val="22"/>
        </w:rPr>
        <w:t>,00 Kč bez DPH</w:t>
      </w:r>
      <w:r w:rsidRPr="001B3345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1B3345" w:rsidRPr="001B3345" w:rsidRDefault="001B3345" w:rsidP="005353FB">
      <w:pPr>
        <w:suppressAutoHyphens/>
        <w:ind w:left="709"/>
        <w:jc w:val="both"/>
        <w:rPr>
          <w:rFonts w:ascii="Arial CE" w:eastAsia="Arial CE" w:hAnsi="Arial CE" w:cs="Arial CE"/>
          <w:sz w:val="22"/>
          <w:szCs w:val="22"/>
        </w:rPr>
      </w:pPr>
      <w:r w:rsidRPr="001B3345">
        <w:rPr>
          <w:rFonts w:ascii="Arial CE" w:eastAsia="Arial CE" w:hAnsi="Arial CE" w:cs="Arial CE"/>
          <w:sz w:val="22"/>
          <w:szCs w:val="22"/>
        </w:rPr>
        <w:t>Schválení PD v DK je povinen objednatel oznámit zhotoviteli do 5 pracovních dnů po</w:t>
      </w:r>
      <w:r w:rsidR="005353FB">
        <w:rPr>
          <w:rFonts w:ascii="Arial CE" w:eastAsia="Arial CE" w:hAnsi="Arial CE" w:cs="Arial CE"/>
          <w:sz w:val="22"/>
          <w:szCs w:val="22"/>
        </w:rPr>
        <w:t> </w:t>
      </w:r>
      <w:r w:rsidRPr="001B3345">
        <w:rPr>
          <w:rFonts w:ascii="Arial CE" w:eastAsia="Arial CE" w:hAnsi="Arial CE" w:cs="Arial CE"/>
          <w:sz w:val="22"/>
          <w:szCs w:val="22"/>
        </w:rPr>
        <w:t>podpisu Rozhodnutí generálním ředitelem Povodí Ohře, s. p.</w:t>
      </w:r>
    </w:p>
    <w:p w:rsidR="001B3345" w:rsidRPr="005422A7" w:rsidRDefault="001B3345" w:rsidP="001B3345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</w:p>
    <w:bookmarkEnd w:id="2"/>
    <w:p w:rsidR="001B3345" w:rsidRDefault="001B3345" w:rsidP="001B3345">
      <w:pPr>
        <w:suppressAutoHyphens/>
        <w:ind w:left="1080" w:hanging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Nové znění</w:t>
      </w: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1B3345" w:rsidRDefault="001B3345" w:rsidP="001B3345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</w:p>
    <w:p w:rsidR="001B3345" w:rsidRPr="001B3345" w:rsidRDefault="001B3345" w:rsidP="001B3345">
      <w:pPr>
        <w:ind w:left="426"/>
        <w:jc w:val="both"/>
        <w:rPr>
          <w:rFonts w:ascii="Arial CE" w:hAnsi="Arial CE" w:cs="Arial"/>
          <w:sz w:val="22"/>
          <w:szCs w:val="22"/>
        </w:rPr>
      </w:pPr>
      <w:r w:rsidRPr="001B3345">
        <w:rPr>
          <w:rFonts w:ascii="Arial CE" w:hAnsi="Arial CE" w:cs="Arial"/>
          <w:sz w:val="22"/>
          <w:szCs w:val="22"/>
        </w:rPr>
        <w:t>Fakturace bude provedena následovně:</w:t>
      </w:r>
    </w:p>
    <w:p w:rsidR="001B3345" w:rsidRPr="005353FB" w:rsidRDefault="001B3345" w:rsidP="005353FB">
      <w:pPr>
        <w:pStyle w:val="Odstavecseseznamem"/>
        <w:numPr>
          <w:ilvl w:val="0"/>
          <w:numId w:val="50"/>
        </w:numPr>
        <w:suppressAutoHyphens/>
        <w:ind w:left="709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  <w:r w:rsidRPr="005353FB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PD ve výši 80 % z ceny, tj. </w:t>
      </w:r>
      <w:r w:rsidRPr="005353FB">
        <w:rPr>
          <w:rFonts w:ascii="Arial CE" w:hAnsi="Arial CE" w:cs="Arial"/>
          <w:b/>
          <w:sz w:val="22"/>
          <w:szCs w:val="22"/>
        </w:rPr>
        <w:t>241 742,00</w:t>
      </w:r>
      <w:r w:rsidRPr="005353FB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5353FB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1B3345" w:rsidRPr="001B3345" w:rsidRDefault="001B3345" w:rsidP="005353FB">
      <w:pPr>
        <w:numPr>
          <w:ilvl w:val="0"/>
          <w:numId w:val="50"/>
        </w:numPr>
        <w:suppressAutoHyphens/>
        <w:ind w:left="720" w:hanging="436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1B3345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20 % </w:t>
      </w:r>
      <w:r w:rsidRPr="001B3345">
        <w:rPr>
          <w:rFonts w:ascii="Arial CE" w:hAnsi="Arial CE" w:cs="Arial"/>
          <w:sz w:val="22"/>
          <w:szCs w:val="22"/>
        </w:rPr>
        <w:t>z ceny</w:t>
      </w:r>
      <w:r w:rsidRPr="001B3345">
        <w:rPr>
          <w:rFonts w:ascii="Arial CE" w:eastAsia="Arial CE" w:hAnsi="Arial CE" w:cs="Arial CE"/>
          <w:sz w:val="22"/>
          <w:szCs w:val="22"/>
        </w:rPr>
        <w:t xml:space="preserve">, tj. </w:t>
      </w:r>
      <w:r>
        <w:rPr>
          <w:rFonts w:ascii="Arial CE" w:eastAsia="Arial CE" w:hAnsi="Arial CE" w:cs="Arial CE"/>
          <w:b/>
          <w:sz w:val="22"/>
          <w:szCs w:val="22"/>
        </w:rPr>
        <w:t>60 435</w:t>
      </w:r>
      <w:r w:rsidRPr="001B3345">
        <w:rPr>
          <w:rFonts w:ascii="Arial CE" w:eastAsia="Arial CE" w:hAnsi="Arial CE" w:cs="Arial CE"/>
          <w:b/>
          <w:sz w:val="22"/>
          <w:szCs w:val="22"/>
        </w:rPr>
        <w:t>,00 Kč bez DPH</w:t>
      </w:r>
      <w:r w:rsidRPr="001B3345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1B3345" w:rsidRPr="001B3345" w:rsidRDefault="001B3345" w:rsidP="005353FB">
      <w:pPr>
        <w:suppressAutoHyphens/>
        <w:ind w:left="709"/>
        <w:jc w:val="both"/>
        <w:rPr>
          <w:rFonts w:ascii="Arial CE" w:eastAsia="Arial CE" w:hAnsi="Arial CE" w:cs="Arial CE"/>
          <w:sz w:val="22"/>
          <w:szCs w:val="22"/>
        </w:rPr>
      </w:pPr>
      <w:r w:rsidRPr="001B3345">
        <w:rPr>
          <w:rFonts w:ascii="Arial CE" w:eastAsia="Arial CE" w:hAnsi="Arial CE" w:cs="Arial CE"/>
          <w:sz w:val="22"/>
          <w:szCs w:val="22"/>
        </w:rPr>
        <w:t>Schválení PD v DK je povinen objednatel oznámit zhotoviteli do 5 pracovních dnů po</w:t>
      </w:r>
      <w:r w:rsidR="005353FB">
        <w:rPr>
          <w:rFonts w:ascii="Arial CE" w:eastAsia="Arial CE" w:hAnsi="Arial CE" w:cs="Arial CE"/>
          <w:sz w:val="22"/>
          <w:szCs w:val="22"/>
        </w:rPr>
        <w:t> </w:t>
      </w:r>
      <w:r w:rsidRPr="001B3345">
        <w:rPr>
          <w:rFonts w:ascii="Arial CE" w:eastAsia="Arial CE" w:hAnsi="Arial CE" w:cs="Arial CE"/>
          <w:sz w:val="22"/>
          <w:szCs w:val="22"/>
        </w:rPr>
        <w:t>podpisu Rozhodnutí generálním ředitelem Povodí Ohře, s. p.</w:t>
      </w:r>
    </w:p>
    <w:p w:rsidR="001B3345" w:rsidRPr="005422A7" w:rsidRDefault="001B3345" w:rsidP="001B3345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</w:p>
    <w:p w:rsidR="00DA5C82" w:rsidRDefault="00DA5C8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353FB" w:rsidRDefault="005353FB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A32AA6">
        <w:rPr>
          <w:rFonts w:ascii="Arial" w:hAnsi="Arial" w:cs="Arial"/>
          <w:b/>
          <w:color w:val="000000"/>
        </w:rPr>
        <w:t>9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4032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4032C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4032C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4032C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6D4B3B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417BC" w:rsidRPr="00160B40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85697C">
        <w:rPr>
          <w:rFonts w:ascii="Arial" w:hAnsi="Arial" w:cs="Arial"/>
          <w:color w:val="000000"/>
          <w:sz w:val="22"/>
          <w:szCs w:val="22"/>
        </w:rPr>
        <w:t>:</w:t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> </w:t>
      </w:r>
      <w:r w:rsidR="0085697C">
        <w:rPr>
          <w:rFonts w:ascii="Arial" w:hAnsi="Arial" w:cs="Arial"/>
          <w:sz w:val="22"/>
          <w:szCs w:val="22"/>
        </w:rPr>
        <w:t>Litoměřicích</w:t>
      </w:r>
      <w:r w:rsidR="00EF45F8" w:rsidRPr="00160B40">
        <w:rPr>
          <w:rFonts w:ascii="Arial" w:hAnsi="Arial" w:cs="Arial"/>
          <w:sz w:val="22"/>
          <w:szCs w:val="22"/>
        </w:rPr>
        <w:t xml:space="preserve"> dne</w:t>
      </w:r>
      <w:r w:rsidR="0085697C">
        <w:rPr>
          <w:rFonts w:ascii="Arial" w:hAnsi="Arial" w:cs="Arial"/>
          <w:sz w:val="22"/>
          <w:szCs w:val="22"/>
        </w:rPr>
        <w:t>:</w:t>
      </w:r>
      <w:r w:rsidR="00EF45F8" w:rsidRPr="00160B40">
        <w:rPr>
          <w:rFonts w:ascii="Arial" w:hAnsi="Arial" w:cs="Arial"/>
          <w:sz w:val="22"/>
          <w:szCs w:val="22"/>
        </w:rPr>
        <w:t xml:space="preserve">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C653A" w:rsidRDefault="002C653A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>odpovědný projektant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38" w:rsidRDefault="004F3F38">
      <w:r>
        <w:separator/>
      </w:r>
    </w:p>
  </w:endnote>
  <w:endnote w:type="continuationSeparator" w:id="0">
    <w:p w:rsidR="004F3F38" w:rsidRDefault="004F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38" w:rsidRDefault="004F3F38">
      <w:r>
        <w:separator/>
      </w:r>
    </w:p>
  </w:footnote>
  <w:footnote w:type="continuationSeparator" w:id="0">
    <w:p w:rsidR="004F3F38" w:rsidRDefault="004F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94" w:rsidRPr="007C09B1" w:rsidRDefault="00253594" w:rsidP="002535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A32AA6">
      <w:rPr>
        <w:rFonts w:ascii="Arial" w:hAnsi="Arial" w:cs="Arial"/>
        <w:sz w:val="18"/>
        <w:szCs w:val="18"/>
      </w:rPr>
      <w:t>9</w:t>
    </w:r>
    <w:r w:rsidR="00240B82">
      <w:rPr>
        <w:rFonts w:ascii="Arial" w:hAnsi="Arial" w:cs="Arial"/>
        <w:sz w:val="18"/>
        <w:szCs w:val="18"/>
      </w:rPr>
      <w:t xml:space="preserve"> </w:t>
    </w:r>
    <w:r w:rsidR="00A474CC">
      <w:rPr>
        <w:rFonts w:ascii="Arial" w:hAnsi="Arial" w:cs="Arial"/>
        <w:sz w:val="18"/>
        <w:szCs w:val="18"/>
      </w:rPr>
      <w:t xml:space="preserve">k </w:t>
    </w:r>
    <w:r w:rsidRPr="007C09B1">
      <w:rPr>
        <w:rFonts w:ascii="Arial" w:hAnsi="Arial" w:cs="Arial"/>
        <w:sz w:val="18"/>
        <w:szCs w:val="18"/>
      </w:rPr>
      <w:t>S</w:t>
    </w:r>
    <w:r w:rsidR="004032C2">
      <w:rPr>
        <w:rFonts w:ascii="Arial" w:hAnsi="Arial" w:cs="Arial"/>
        <w:sz w:val="18"/>
        <w:szCs w:val="18"/>
      </w:rPr>
      <w:t>o</w:t>
    </w:r>
    <w:r w:rsidRPr="007C09B1">
      <w:rPr>
        <w:rFonts w:ascii="Arial" w:hAnsi="Arial" w:cs="Arial"/>
        <w:sz w:val="18"/>
        <w:szCs w:val="18"/>
      </w:rPr>
      <w:t xml:space="preserve">D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A32AA6">
      <w:rPr>
        <w:rFonts w:ascii="Arial" w:hAnsi="Arial" w:cs="Arial"/>
        <w:sz w:val="18"/>
        <w:szCs w:val="18"/>
      </w:rPr>
      <w:t>9</w:t>
    </w:r>
    <w:r w:rsidRPr="007C09B1">
      <w:rPr>
        <w:rFonts w:ascii="Arial" w:hAnsi="Arial" w:cs="Arial"/>
        <w:sz w:val="18"/>
        <w:szCs w:val="18"/>
      </w:rPr>
      <w:t> </w:t>
    </w:r>
    <w:r w:rsidR="001C236A">
      <w:rPr>
        <w:rFonts w:ascii="Arial" w:hAnsi="Arial" w:cs="Arial"/>
        <w:sz w:val="18"/>
        <w:szCs w:val="18"/>
      </w:rPr>
      <w:t xml:space="preserve">k </w:t>
    </w:r>
    <w:r w:rsidRPr="007C09B1">
      <w:rPr>
        <w:rFonts w:ascii="Arial" w:hAnsi="Arial" w:cs="Arial"/>
        <w:sz w:val="18"/>
        <w:szCs w:val="18"/>
      </w:rPr>
      <w:t>S</w:t>
    </w:r>
    <w:r w:rsidR="001C236A">
      <w:rPr>
        <w:rFonts w:ascii="Arial" w:hAnsi="Arial" w:cs="Arial"/>
        <w:sz w:val="18"/>
        <w:szCs w:val="18"/>
      </w:rPr>
      <w:t>o</w:t>
    </w:r>
    <w:r w:rsidRPr="007C09B1">
      <w:rPr>
        <w:rFonts w:ascii="Arial" w:hAnsi="Arial" w:cs="Arial"/>
        <w:sz w:val="18"/>
        <w:szCs w:val="18"/>
      </w:rPr>
      <w:t xml:space="preserve">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05314"/>
    <w:multiLevelType w:val="multilevel"/>
    <w:tmpl w:val="F62ECEEA"/>
    <w:lvl w:ilvl="0">
      <w:start w:val="1"/>
      <w:numFmt w:val="lowerLetter"/>
      <w:lvlText w:val="%1)"/>
      <w:lvlJc w:val="left"/>
      <w:pPr>
        <w:ind w:left="1068" w:hanging="360"/>
      </w:pPr>
      <w:rPr>
        <w:rFonts w:ascii="Arial CE" w:hAnsi="Arial CE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CF863AE"/>
    <w:multiLevelType w:val="hybridMultilevel"/>
    <w:tmpl w:val="41AAA0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2D3F079B"/>
    <w:multiLevelType w:val="hybridMultilevel"/>
    <w:tmpl w:val="9B0801F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5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9D8193C"/>
    <w:multiLevelType w:val="hybridMultilevel"/>
    <w:tmpl w:val="BD04ECAA"/>
    <w:lvl w:ilvl="0" w:tplc="DD20D68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8"/>
  </w:num>
  <w:num w:numId="3">
    <w:abstractNumId w:val="6"/>
  </w:num>
  <w:num w:numId="4">
    <w:abstractNumId w:val="20"/>
  </w:num>
  <w:num w:numId="5">
    <w:abstractNumId w:val="30"/>
  </w:num>
  <w:num w:numId="6">
    <w:abstractNumId w:val="16"/>
  </w:num>
  <w:num w:numId="7">
    <w:abstractNumId w:val="38"/>
  </w:num>
  <w:num w:numId="8">
    <w:abstractNumId w:val="10"/>
  </w:num>
  <w:num w:numId="9">
    <w:abstractNumId w:val="33"/>
  </w:num>
  <w:num w:numId="10">
    <w:abstractNumId w:val="17"/>
  </w:num>
  <w:num w:numId="11">
    <w:abstractNumId w:val="14"/>
  </w:num>
  <w:num w:numId="12">
    <w:abstractNumId w:val="18"/>
  </w:num>
  <w:num w:numId="13">
    <w:abstractNumId w:val="34"/>
  </w:num>
  <w:num w:numId="14">
    <w:abstractNumId w:val="23"/>
  </w:num>
  <w:num w:numId="15">
    <w:abstractNumId w:val="32"/>
  </w:num>
  <w:num w:numId="16">
    <w:abstractNumId w:val="5"/>
  </w:num>
  <w:num w:numId="17">
    <w:abstractNumId w:val="35"/>
  </w:num>
  <w:num w:numId="18">
    <w:abstractNumId w:val="41"/>
  </w:num>
  <w:num w:numId="19">
    <w:abstractNumId w:val="16"/>
  </w:num>
  <w:num w:numId="20">
    <w:abstractNumId w:val="47"/>
  </w:num>
  <w:num w:numId="21">
    <w:abstractNumId w:val="12"/>
  </w:num>
  <w:num w:numId="22">
    <w:abstractNumId w:val="2"/>
  </w:num>
  <w:num w:numId="23">
    <w:abstractNumId w:val="29"/>
  </w:num>
  <w:num w:numId="24">
    <w:abstractNumId w:val="39"/>
  </w:num>
  <w:num w:numId="25">
    <w:abstractNumId w:val="22"/>
  </w:num>
  <w:num w:numId="26">
    <w:abstractNumId w:val="40"/>
  </w:num>
  <w:num w:numId="27">
    <w:abstractNumId w:val="24"/>
  </w:num>
  <w:num w:numId="28">
    <w:abstractNumId w:val="1"/>
  </w:num>
  <w:num w:numId="29">
    <w:abstractNumId w:val="25"/>
  </w:num>
  <w:num w:numId="30">
    <w:abstractNumId w:val="26"/>
  </w:num>
  <w:num w:numId="31">
    <w:abstractNumId w:val="37"/>
  </w:num>
  <w:num w:numId="32">
    <w:abstractNumId w:val="43"/>
  </w:num>
  <w:num w:numId="33">
    <w:abstractNumId w:val="46"/>
  </w:num>
  <w:num w:numId="34">
    <w:abstractNumId w:val="45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2"/>
  </w:num>
  <w:num w:numId="39">
    <w:abstractNumId w:val="0"/>
  </w:num>
  <w:num w:numId="40">
    <w:abstractNumId w:val="3"/>
  </w:num>
  <w:num w:numId="41">
    <w:abstractNumId w:val="11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"/>
  </w:num>
  <w:num w:numId="45">
    <w:abstractNumId w:val="27"/>
  </w:num>
  <w:num w:numId="46">
    <w:abstractNumId w:val="9"/>
  </w:num>
  <w:num w:numId="47">
    <w:abstractNumId w:val="19"/>
  </w:num>
  <w:num w:numId="48">
    <w:abstractNumId w:val="21"/>
  </w:num>
  <w:num w:numId="49">
    <w:abstractNumId w:val="13"/>
  </w:num>
  <w:num w:numId="5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20F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5E6D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A6BAD"/>
    <w:rsid w:val="001B2A5C"/>
    <w:rsid w:val="001B3345"/>
    <w:rsid w:val="001B4BB0"/>
    <w:rsid w:val="001B4C5E"/>
    <w:rsid w:val="001B5CE4"/>
    <w:rsid w:val="001B5E7B"/>
    <w:rsid w:val="001C236A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2C49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0B82"/>
    <w:rsid w:val="00242636"/>
    <w:rsid w:val="00242984"/>
    <w:rsid w:val="00243718"/>
    <w:rsid w:val="0024507D"/>
    <w:rsid w:val="002515B0"/>
    <w:rsid w:val="00252516"/>
    <w:rsid w:val="00252570"/>
    <w:rsid w:val="00253594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6C9A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3434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C653A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07CC8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271C0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32C2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2135"/>
    <w:rsid w:val="0042426F"/>
    <w:rsid w:val="00427B15"/>
    <w:rsid w:val="00434390"/>
    <w:rsid w:val="00434C30"/>
    <w:rsid w:val="00437419"/>
    <w:rsid w:val="00440CF0"/>
    <w:rsid w:val="00440EFD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00C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3F38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53FB"/>
    <w:rsid w:val="0053680F"/>
    <w:rsid w:val="0053759D"/>
    <w:rsid w:val="00537B13"/>
    <w:rsid w:val="005417BC"/>
    <w:rsid w:val="005422A7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4C7F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6D43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16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2BFD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4B3B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2B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697C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56B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2430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14F9"/>
    <w:rsid w:val="009E2074"/>
    <w:rsid w:val="009E2F8E"/>
    <w:rsid w:val="009E574B"/>
    <w:rsid w:val="009E6154"/>
    <w:rsid w:val="009F0D7D"/>
    <w:rsid w:val="009F2069"/>
    <w:rsid w:val="009F2511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2AA6"/>
    <w:rsid w:val="00A34178"/>
    <w:rsid w:val="00A342AC"/>
    <w:rsid w:val="00A34A78"/>
    <w:rsid w:val="00A376A3"/>
    <w:rsid w:val="00A40730"/>
    <w:rsid w:val="00A420DE"/>
    <w:rsid w:val="00A45999"/>
    <w:rsid w:val="00A462C2"/>
    <w:rsid w:val="00A474CC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8BD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D5E9F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20D5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5574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B406D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5C82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D6C47"/>
    <w:rsid w:val="00DE0746"/>
    <w:rsid w:val="00DE19AF"/>
    <w:rsid w:val="00DE3251"/>
    <w:rsid w:val="00DE703C"/>
    <w:rsid w:val="00DF3776"/>
    <w:rsid w:val="00DF464D"/>
    <w:rsid w:val="00DF4808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3E99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06C2"/>
    <w:rsid w:val="00F11246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08E0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0B3C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5ACD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436B-49C7-4AB8-9E24-D07484E1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5784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2</cp:revision>
  <cp:lastPrinted>2022-08-18T11:53:00Z</cp:lastPrinted>
  <dcterms:created xsi:type="dcterms:W3CDTF">2022-11-16T06:43:00Z</dcterms:created>
  <dcterms:modified xsi:type="dcterms:W3CDTF">2022-11-16T06:43:00Z</dcterms:modified>
</cp:coreProperties>
</file>