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D5F" w:rsidRDefault="00251DDD">
      <w:pPr>
        <w:pStyle w:val="Nzev"/>
        <w:spacing w:before="73"/>
        <w:ind w:left="3163" w:right="3168"/>
      </w:pPr>
      <w:bookmarkStart w:id="0" w:name="_GoBack"/>
      <w:bookmarkEnd w:id="0"/>
      <w:r>
        <w:rPr>
          <w:color w:val="808080"/>
        </w:rPr>
        <w:t>Smlouva č. 1200100052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D27D5F" w:rsidRDefault="00251DDD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D27D5F" w:rsidRDefault="00D27D5F">
      <w:pPr>
        <w:pStyle w:val="Zkladntext"/>
        <w:ind w:left="0"/>
        <w:rPr>
          <w:sz w:val="60"/>
        </w:rPr>
      </w:pPr>
    </w:p>
    <w:p w:rsidR="00D27D5F" w:rsidRDefault="00251DDD">
      <w:pPr>
        <w:pStyle w:val="Zkladntext"/>
        <w:ind w:left="12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D27D5F" w:rsidRDefault="00D27D5F">
      <w:pPr>
        <w:pStyle w:val="Zkladntext"/>
        <w:spacing w:before="1"/>
        <w:ind w:left="0"/>
      </w:pPr>
    </w:p>
    <w:p w:rsidR="00D27D5F" w:rsidRDefault="00251DDD">
      <w:pPr>
        <w:pStyle w:val="Nadpis2"/>
        <w:spacing w:line="265" w:lineRule="exact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D27D5F" w:rsidRDefault="00251DDD">
      <w:pPr>
        <w:pStyle w:val="Zkladntext"/>
        <w:tabs>
          <w:tab w:val="left" w:pos="3002"/>
        </w:tabs>
        <w:spacing w:line="265" w:lineRule="exact"/>
        <w:ind w:left="12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D27D5F" w:rsidRDefault="00251DDD">
      <w:pPr>
        <w:pStyle w:val="Zkladntext"/>
        <w:tabs>
          <w:tab w:val="left" w:pos="3002"/>
        </w:tabs>
        <w:ind w:left="12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D27D5F" w:rsidRDefault="00251DDD">
      <w:pPr>
        <w:pStyle w:val="Zkladntext"/>
        <w:tabs>
          <w:tab w:val="right" w:pos="3866"/>
        </w:tabs>
        <w:spacing w:before="1"/>
        <w:ind w:left="122"/>
      </w:pPr>
      <w:r>
        <w:t>IČO:</w:t>
      </w:r>
      <w:r>
        <w:tab/>
        <w:t>00020729</w:t>
      </w:r>
    </w:p>
    <w:p w:rsidR="00D27D5F" w:rsidRDefault="00251DDD">
      <w:pPr>
        <w:pStyle w:val="Zkladntext"/>
        <w:tabs>
          <w:tab w:val="left" w:pos="3002"/>
        </w:tabs>
        <w:ind w:left="12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D27D5F" w:rsidRDefault="00251DDD">
      <w:pPr>
        <w:pStyle w:val="Zkladntext"/>
        <w:tabs>
          <w:tab w:val="left" w:pos="3002"/>
        </w:tabs>
        <w:ind w:left="12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27D5F" w:rsidRDefault="00251DDD">
      <w:pPr>
        <w:pStyle w:val="Zkladntext"/>
        <w:tabs>
          <w:tab w:val="left" w:pos="3002"/>
        </w:tabs>
        <w:spacing w:before="4" w:line="237" w:lineRule="auto"/>
        <w:ind w:left="12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D27D5F" w:rsidRDefault="00D27D5F">
      <w:pPr>
        <w:pStyle w:val="Zkladntext"/>
        <w:spacing w:before="1"/>
        <w:ind w:left="0"/>
      </w:pPr>
    </w:p>
    <w:p w:rsidR="00D27D5F" w:rsidRDefault="00251DDD">
      <w:pPr>
        <w:pStyle w:val="Zkladntext"/>
        <w:spacing w:before="1"/>
        <w:ind w:left="122"/>
      </w:pPr>
      <w:r>
        <w:rPr>
          <w:w w:val="99"/>
        </w:rPr>
        <w:t>a</w:t>
      </w:r>
    </w:p>
    <w:p w:rsidR="00D27D5F" w:rsidRDefault="00D27D5F">
      <w:pPr>
        <w:pStyle w:val="Zkladntext"/>
        <w:ind w:left="0"/>
      </w:pPr>
    </w:p>
    <w:p w:rsidR="00D27D5F" w:rsidRDefault="00251DDD">
      <w:pPr>
        <w:pStyle w:val="Nadpis2"/>
        <w:ind w:right="0"/>
        <w:jc w:val="left"/>
      </w:pPr>
      <w:r>
        <w:t>Středisko</w:t>
      </w:r>
      <w:r>
        <w:rPr>
          <w:spacing w:val="-5"/>
        </w:rPr>
        <w:t xml:space="preserve"> </w:t>
      </w:r>
      <w:r>
        <w:t>ekologické</w:t>
      </w:r>
      <w:r>
        <w:rPr>
          <w:spacing w:val="-5"/>
        </w:rPr>
        <w:t xml:space="preserve"> </w:t>
      </w:r>
      <w:r>
        <w:t>výchovy</w:t>
      </w:r>
      <w:r>
        <w:rPr>
          <w:spacing w:val="-4"/>
        </w:rPr>
        <w:t xml:space="preserve"> </w:t>
      </w:r>
      <w:r>
        <w:t>SEVER</w:t>
      </w:r>
      <w:r>
        <w:rPr>
          <w:spacing w:val="-3"/>
        </w:rPr>
        <w:t xml:space="preserve"> </w:t>
      </w:r>
      <w:r>
        <w:t>Litoměřice,</w:t>
      </w:r>
      <w:r>
        <w:rPr>
          <w:spacing w:val="-6"/>
        </w:rPr>
        <w:t xml:space="preserve"> </w:t>
      </w:r>
      <w:r>
        <w:t>o.p.s.</w:t>
      </w:r>
    </w:p>
    <w:p w:rsidR="00D27D5F" w:rsidRDefault="00251DDD">
      <w:pPr>
        <w:pStyle w:val="Zkladntext"/>
        <w:tabs>
          <w:tab w:val="left" w:pos="3002"/>
        </w:tabs>
        <w:spacing w:before="1" w:line="265" w:lineRule="exact"/>
        <w:ind w:left="12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Masarykova</w:t>
      </w:r>
      <w:r>
        <w:rPr>
          <w:spacing w:val="-3"/>
        </w:rPr>
        <w:t xml:space="preserve"> </w:t>
      </w:r>
      <w:r>
        <w:t>701/35,</w:t>
      </w:r>
      <w:r>
        <w:rPr>
          <w:spacing w:val="-2"/>
        </w:rPr>
        <w:t xml:space="preserve"> </w:t>
      </w:r>
      <w:r>
        <w:t>Litoměřice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Předměstí,</w:t>
      </w:r>
      <w:r>
        <w:rPr>
          <w:spacing w:val="-3"/>
        </w:rPr>
        <w:t xml:space="preserve"> </w:t>
      </w:r>
      <w:r>
        <w:t>412</w:t>
      </w:r>
      <w:r>
        <w:rPr>
          <w:spacing w:val="-1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Litoměřice</w:t>
      </w:r>
    </w:p>
    <w:p w:rsidR="00D27D5F" w:rsidRDefault="00251DDD">
      <w:pPr>
        <w:pStyle w:val="Zkladntext"/>
        <w:tabs>
          <w:tab w:val="left" w:pos="3002"/>
        </w:tabs>
        <w:spacing w:line="265" w:lineRule="exact"/>
        <w:ind w:left="122"/>
      </w:pPr>
      <w:r>
        <w:t>IČO:</w:t>
      </w:r>
      <w:r>
        <w:tab/>
        <w:t>287</w:t>
      </w:r>
      <w:r>
        <w:rPr>
          <w:spacing w:val="-1"/>
        </w:rPr>
        <w:t xml:space="preserve"> </w:t>
      </w:r>
      <w:r>
        <w:t>45 418</w:t>
      </w:r>
    </w:p>
    <w:p w:rsidR="00D27D5F" w:rsidRDefault="00251DDD">
      <w:pPr>
        <w:pStyle w:val="Zkladntext"/>
        <w:tabs>
          <w:tab w:val="left" w:pos="3002"/>
        </w:tabs>
        <w:ind w:left="122"/>
      </w:pPr>
      <w:r>
        <w:t>zastoupená:</w:t>
      </w:r>
      <w:r>
        <w:tab/>
        <w:t>Mgr.</w:t>
      </w:r>
      <w:r>
        <w:rPr>
          <w:spacing w:val="-1"/>
        </w:rPr>
        <w:t xml:space="preserve"> </w:t>
      </w:r>
      <w:r>
        <w:t>Janem K</w:t>
      </w:r>
      <w:r>
        <w:rPr>
          <w:spacing w:val="-1"/>
        </w:rPr>
        <w:t xml:space="preserve"> </w:t>
      </w:r>
      <w:r>
        <w:t>o t</w:t>
      </w:r>
      <w:r>
        <w:rPr>
          <w:spacing w:val="-1"/>
        </w:rPr>
        <w:t xml:space="preserve"> </w:t>
      </w:r>
      <w:r>
        <w:t>ě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ředitelem</w:t>
      </w:r>
    </w:p>
    <w:p w:rsidR="00D27D5F" w:rsidRDefault="00251DDD">
      <w:pPr>
        <w:pStyle w:val="Zkladntext"/>
        <w:tabs>
          <w:tab w:val="left" w:pos="3002"/>
        </w:tabs>
        <w:ind w:left="12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Československá</w:t>
      </w:r>
      <w:r>
        <w:rPr>
          <w:spacing w:val="-6"/>
        </w:rPr>
        <w:t xml:space="preserve"> </w:t>
      </w:r>
      <w:r>
        <w:t>obchodní</w:t>
      </w:r>
      <w:r>
        <w:rPr>
          <w:spacing w:val="-6"/>
        </w:rPr>
        <w:t xml:space="preserve"> </w:t>
      </w:r>
      <w:r>
        <w:t>banka,</w:t>
      </w:r>
      <w:r>
        <w:rPr>
          <w:spacing w:val="-2"/>
        </w:rPr>
        <w:t xml:space="preserve"> </w:t>
      </w:r>
      <w:r>
        <w:t>a.s.</w:t>
      </w:r>
    </w:p>
    <w:p w:rsidR="00D27D5F" w:rsidRDefault="00251DDD">
      <w:pPr>
        <w:pStyle w:val="Zkladntext"/>
        <w:tabs>
          <w:tab w:val="left" w:pos="3002"/>
        </w:tabs>
        <w:spacing w:before="1"/>
        <w:ind w:left="122" w:right="5174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245999932/0300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D27D5F" w:rsidRDefault="00D27D5F">
      <w:pPr>
        <w:pStyle w:val="Zkladntext"/>
        <w:spacing w:before="1"/>
        <w:ind w:left="0"/>
      </w:pPr>
    </w:p>
    <w:p w:rsidR="00D27D5F" w:rsidRDefault="00251DDD">
      <w:pPr>
        <w:pStyle w:val="Zkladntext"/>
        <w:ind w:left="12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D27D5F" w:rsidRDefault="00D27D5F">
      <w:pPr>
        <w:pStyle w:val="Zkladntext"/>
        <w:spacing w:before="13"/>
        <w:ind w:left="0"/>
        <w:rPr>
          <w:sz w:val="35"/>
        </w:rPr>
      </w:pPr>
    </w:p>
    <w:p w:rsidR="00D27D5F" w:rsidRDefault="00251DDD">
      <w:pPr>
        <w:pStyle w:val="Nadpis1"/>
        <w:ind w:right="4724"/>
      </w:pPr>
      <w:r>
        <w:t>I.</w:t>
      </w:r>
    </w:p>
    <w:p w:rsidR="00D27D5F" w:rsidRDefault="00251DDD">
      <w:pPr>
        <w:pStyle w:val="Nadpis2"/>
        <w:ind w:left="3155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D27D5F" w:rsidRDefault="00D27D5F">
      <w:pPr>
        <w:pStyle w:val="Zkladntext"/>
        <w:spacing w:before="1"/>
        <w:ind w:left="0"/>
        <w:rPr>
          <w:b/>
          <w:sz w:val="18"/>
        </w:rPr>
      </w:pPr>
    </w:p>
    <w:p w:rsidR="00D27D5F" w:rsidRDefault="00251DDD">
      <w:pPr>
        <w:pStyle w:val="Odstavecseseznamem"/>
        <w:numPr>
          <w:ilvl w:val="0"/>
          <w:numId w:val="8"/>
        </w:numPr>
        <w:tabs>
          <w:tab w:val="left" w:pos="40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D27D5F" w:rsidRDefault="00251DDD">
      <w:pPr>
        <w:pStyle w:val="Zkladntext"/>
        <w:spacing w:before="1"/>
        <w:ind w:right="130"/>
        <w:jc w:val="both"/>
      </w:pPr>
      <w:r>
        <w:t>„Smlouva“) se uzavírá na základě Rozhodnutí ministra životního prostředí č. 1200100052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25.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-52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1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7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D27D5F" w:rsidRDefault="00251DDD">
      <w:pPr>
        <w:pStyle w:val="Zkladntext"/>
        <w:spacing w:line="265" w:lineRule="exact"/>
        <w:jc w:val="both"/>
      </w:pPr>
      <w:r>
        <w:t>„Směrnice</w:t>
      </w:r>
      <w:r>
        <w:rPr>
          <w:spacing w:val="-4"/>
        </w:rPr>
        <w:t xml:space="preserve"> </w:t>
      </w:r>
      <w:r>
        <w:t>MŽP“)</w:t>
      </w:r>
      <w:r>
        <w:t>,</w:t>
      </w:r>
      <w:r>
        <w:rPr>
          <w:spacing w:val="-3"/>
        </w:rPr>
        <w:t xml:space="preserve"> </w:t>
      </w:r>
      <w:r>
        <w:t>platné</w:t>
      </w:r>
      <w:r>
        <w:rPr>
          <w:spacing w:val="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D27D5F" w:rsidRDefault="00251DDD">
      <w:pPr>
        <w:pStyle w:val="Odstavecseseznamem"/>
        <w:numPr>
          <w:ilvl w:val="0"/>
          <w:numId w:val="8"/>
        </w:numPr>
        <w:tabs>
          <w:tab w:val="left" w:pos="40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1/2020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D27D5F" w:rsidRDefault="00D27D5F">
      <w:pPr>
        <w:jc w:val="both"/>
        <w:rPr>
          <w:sz w:val="20"/>
        </w:rPr>
        <w:sectPr w:rsidR="00D27D5F">
          <w:footerReference w:type="default" r:id="rId7"/>
          <w:type w:val="continuous"/>
          <w:pgSz w:w="12240" w:h="15840"/>
          <w:pgMar w:top="1060" w:right="1000" w:bottom="1580" w:left="1580" w:header="0" w:footer="1384" w:gutter="0"/>
          <w:pgNumType w:start="1"/>
          <w:cols w:space="708"/>
        </w:sectPr>
      </w:pPr>
    </w:p>
    <w:p w:rsidR="00D27D5F" w:rsidRDefault="00251DDD">
      <w:pPr>
        <w:pStyle w:val="Odstavecseseznamem"/>
        <w:numPr>
          <w:ilvl w:val="0"/>
          <w:numId w:val="8"/>
        </w:numPr>
        <w:tabs>
          <w:tab w:val="left" w:pos="40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D27D5F" w:rsidRDefault="00251DDD">
      <w:pPr>
        <w:pStyle w:val="Nadpis2"/>
        <w:spacing w:before="120"/>
        <w:ind w:left="2541" w:right="0"/>
        <w:jc w:val="left"/>
      </w:pPr>
      <w:r>
        <w:t>„Ekologické</w:t>
      </w:r>
      <w:r>
        <w:rPr>
          <w:spacing w:val="-3"/>
        </w:rPr>
        <w:t xml:space="preserve"> </w:t>
      </w:r>
      <w:r>
        <w:t>výukové programy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MŠ,</w:t>
      </w:r>
      <w:r>
        <w:rPr>
          <w:spacing w:val="-3"/>
        </w:rPr>
        <w:t xml:space="preserve"> </w:t>
      </w:r>
      <w:r>
        <w:t>ZŠ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SŠ“</w:t>
      </w:r>
    </w:p>
    <w:p w:rsidR="00D27D5F" w:rsidRDefault="00251DDD">
      <w:pPr>
        <w:pStyle w:val="Zkladntext"/>
        <w:spacing w:before="121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neinvestiční.</w:t>
      </w:r>
    </w:p>
    <w:p w:rsidR="00D27D5F" w:rsidRDefault="00D27D5F">
      <w:pPr>
        <w:pStyle w:val="Zkladntext"/>
        <w:spacing w:before="1"/>
        <w:ind w:left="0"/>
        <w:rPr>
          <w:sz w:val="36"/>
        </w:rPr>
      </w:pPr>
    </w:p>
    <w:p w:rsidR="00D27D5F" w:rsidRDefault="00251DDD">
      <w:pPr>
        <w:pStyle w:val="Nadpis1"/>
        <w:ind w:right="4724"/>
      </w:pPr>
      <w:r>
        <w:t>II.</w:t>
      </w:r>
    </w:p>
    <w:p w:rsidR="00D27D5F" w:rsidRDefault="00251DDD">
      <w:pPr>
        <w:pStyle w:val="Nadpis2"/>
        <w:spacing w:before="1"/>
        <w:ind w:left="3156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D27D5F" w:rsidRDefault="00D27D5F">
      <w:pPr>
        <w:pStyle w:val="Zkladntext"/>
        <w:spacing w:before="3"/>
        <w:ind w:left="0"/>
        <w:rPr>
          <w:b/>
          <w:sz w:val="18"/>
        </w:rPr>
      </w:pPr>
    </w:p>
    <w:p w:rsidR="00D27D5F" w:rsidRDefault="00251DDD">
      <w:pPr>
        <w:pStyle w:val="Odstavecseseznamem"/>
        <w:numPr>
          <w:ilvl w:val="0"/>
          <w:numId w:val="7"/>
        </w:numPr>
        <w:tabs>
          <w:tab w:val="left" w:pos="406"/>
        </w:tabs>
        <w:spacing w:before="0" w:line="237" w:lineRule="auto"/>
        <w:ind w:right="131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3"/>
          <w:sz w:val="20"/>
        </w:rPr>
        <w:t xml:space="preserve"> </w:t>
      </w:r>
      <w:r>
        <w:rPr>
          <w:sz w:val="20"/>
        </w:rPr>
        <w:t>poskytnout</w:t>
      </w:r>
      <w:r>
        <w:rPr>
          <w:spacing w:val="14"/>
          <w:sz w:val="20"/>
        </w:rPr>
        <w:t xml:space="preserve"> </w:t>
      </w:r>
      <w:r>
        <w:rPr>
          <w:sz w:val="20"/>
        </w:rPr>
        <w:t>příjemci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5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21"/>
          <w:sz w:val="20"/>
        </w:rPr>
        <w:t xml:space="preserve"> </w:t>
      </w:r>
      <w:r>
        <w:rPr>
          <w:b/>
          <w:sz w:val="20"/>
        </w:rPr>
        <w:t>243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250,00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dvě</w:t>
      </w:r>
      <w:r>
        <w:rPr>
          <w:spacing w:val="-2"/>
          <w:sz w:val="20"/>
        </w:rPr>
        <w:t xml:space="preserve"> </w:t>
      </w:r>
      <w:r>
        <w:rPr>
          <w:sz w:val="20"/>
        </w:rPr>
        <w:t>stě</w:t>
      </w:r>
      <w:r>
        <w:rPr>
          <w:spacing w:val="-1"/>
          <w:sz w:val="20"/>
        </w:rPr>
        <w:t xml:space="preserve"> </w:t>
      </w:r>
      <w:r>
        <w:rPr>
          <w:sz w:val="20"/>
        </w:rPr>
        <w:t>čtyřicet</w:t>
      </w:r>
      <w:r>
        <w:rPr>
          <w:spacing w:val="-1"/>
          <w:sz w:val="20"/>
        </w:rPr>
        <w:t xml:space="preserve"> </w:t>
      </w:r>
      <w:r>
        <w:rPr>
          <w:sz w:val="20"/>
        </w:rPr>
        <w:t>tři tisíc</w:t>
      </w:r>
      <w:r>
        <w:rPr>
          <w:spacing w:val="-1"/>
          <w:sz w:val="20"/>
        </w:rPr>
        <w:t xml:space="preserve"> </w:t>
      </w:r>
      <w:r>
        <w:rPr>
          <w:sz w:val="20"/>
        </w:rPr>
        <w:t>dvě stě</w:t>
      </w:r>
      <w:r>
        <w:rPr>
          <w:spacing w:val="-1"/>
          <w:sz w:val="20"/>
        </w:rPr>
        <w:t xml:space="preserve"> </w:t>
      </w:r>
      <w:r>
        <w:rPr>
          <w:sz w:val="20"/>
        </w:rPr>
        <w:t>padesát</w:t>
      </w:r>
      <w:r>
        <w:rPr>
          <w:spacing w:val="-1"/>
          <w:sz w:val="20"/>
        </w:rPr>
        <w:t xml:space="preserve"> </w:t>
      </w:r>
      <w:r>
        <w:rPr>
          <w:sz w:val="20"/>
        </w:rPr>
        <w:t>korun</w:t>
      </w:r>
      <w:r>
        <w:rPr>
          <w:spacing w:val="3"/>
          <w:sz w:val="20"/>
        </w:rPr>
        <w:t xml:space="preserve"> </w:t>
      </w:r>
      <w:r>
        <w:rPr>
          <w:sz w:val="20"/>
        </w:rPr>
        <w:t>českých).</w:t>
      </w:r>
    </w:p>
    <w:p w:rsidR="00D27D5F" w:rsidRDefault="00251DDD">
      <w:pPr>
        <w:pStyle w:val="Odstavecseseznamem"/>
        <w:numPr>
          <w:ilvl w:val="0"/>
          <w:numId w:val="7"/>
        </w:numPr>
        <w:tabs>
          <w:tab w:val="left" w:pos="406"/>
        </w:tabs>
        <w:ind w:right="135"/>
        <w:rPr>
          <w:sz w:val="20"/>
        </w:rPr>
      </w:pPr>
      <w:r>
        <w:rPr>
          <w:sz w:val="20"/>
        </w:rPr>
        <w:t>Maximální výše podpory na jednu osobohodinu činí u denních ekologických výukových programů (EVP)</w:t>
      </w:r>
      <w:r>
        <w:rPr>
          <w:spacing w:val="-52"/>
          <w:sz w:val="20"/>
        </w:rPr>
        <w:t xml:space="preserve"> </w:t>
      </w:r>
      <w:r>
        <w:rPr>
          <w:sz w:val="20"/>
        </w:rPr>
        <w:t>50</w:t>
      </w:r>
      <w:r>
        <w:rPr>
          <w:spacing w:val="-1"/>
          <w:sz w:val="20"/>
        </w:rPr>
        <w:t xml:space="preserve"> </w:t>
      </w:r>
      <w:r>
        <w:rPr>
          <w:sz w:val="20"/>
        </w:rPr>
        <w:t>Kč.</w:t>
      </w:r>
    </w:p>
    <w:p w:rsidR="00D27D5F" w:rsidRDefault="00251DDD">
      <w:pPr>
        <w:pStyle w:val="Odstavecseseznamem"/>
        <w:numPr>
          <w:ilvl w:val="0"/>
          <w:numId w:val="7"/>
        </w:numPr>
        <w:tabs>
          <w:tab w:val="left" w:pos="406"/>
        </w:tabs>
        <w:ind w:right="134"/>
        <w:rPr>
          <w:sz w:val="20"/>
        </w:rPr>
      </w:pPr>
      <w:r>
        <w:rPr>
          <w:sz w:val="20"/>
        </w:rPr>
        <w:t>Maximální</w:t>
      </w:r>
      <w:r>
        <w:rPr>
          <w:spacing w:val="15"/>
          <w:sz w:val="20"/>
        </w:rPr>
        <w:t xml:space="preserve"> </w:t>
      </w:r>
      <w:r>
        <w:rPr>
          <w:sz w:val="20"/>
        </w:rPr>
        <w:t>výše</w:t>
      </w:r>
      <w:r>
        <w:rPr>
          <w:spacing w:val="12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13"/>
          <w:sz w:val="20"/>
        </w:rPr>
        <w:t xml:space="preserve"> </w:t>
      </w:r>
      <w:r>
        <w:rPr>
          <w:sz w:val="20"/>
        </w:rPr>
        <w:t>jednu</w:t>
      </w:r>
      <w:r>
        <w:rPr>
          <w:spacing w:val="17"/>
          <w:sz w:val="20"/>
        </w:rPr>
        <w:t xml:space="preserve"> </w:t>
      </w:r>
      <w:r>
        <w:rPr>
          <w:sz w:val="20"/>
        </w:rPr>
        <w:t>osobohodinu</w:t>
      </w:r>
      <w:r>
        <w:rPr>
          <w:spacing w:val="16"/>
          <w:sz w:val="20"/>
        </w:rPr>
        <w:t xml:space="preserve"> </w:t>
      </w:r>
      <w:r>
        <w:rPr>
          <w:sz w:val="20"/>
        </w:rPr>
        <w:t>činí</w:t>
      </w:r>
      <w:r>
        <w:rPr>
          <w:spacing w:val="16"/>
          <w:sz w:val="20"/>
        </w:rPr>
        <w:t xml:space="preserve"> </w:t>
      </w:r>
      <w:r>
        <w:rPr>
          <w:sz w:val="20"/>
        </w:rPr>
        <w:t>u</w:t>
      </w:r>
      <w:r>
        <w:rPr>
          <w:spacing w:val="14"/>
          <w:sz w:val="20"/>
        </w:rPr>
        <w:t xml:space="preserve"> </w:t>
      </w:r>
      <w:r>
        <w:rPr>
          <w:sz w:val="20"/>
        </w:rPr>
        <w:t>pobytových</w:t>
      </w:r>
      <w:r>
        <w:rPr>
          <w:spacing w:val="18"/>
          <w:sz w:val="20"/>
        </w:rPr>
        <w:t xml:space="preserve"> </w:t>
      </w:r>
      <w:r>
        <w:rPr>
          <w:sz w:val="20"/>
        </w:rPr>
        <w:t>ekologických</w:t>
      </w:r>
      <w:r>
        <w:rPr>
          <w:spacing w:val="16"/>
          <w:sz w:val="20"/>
        </w:rPr>
        <w:t xml:space="preserve"> </w:t>
      </w:r>
      <w:r>
        <w:rPr>
          <w:sz w:val="20"/>
        </w:rPr>
        <w:t>výukových</w:t>
      </w:r>
      <w:r>
        <w:rPr>
          <w:spacing w:val="14"/>
          <w:sz w:val="20"/>
        </w:rPr>
        <w:t xml:space="preserve"> </w:t>
      </w:r>
      <w:r>
        <w:rPr>
          <w:sz w:val="20"/>
        </w:rPr>
        <w:t>programů</w:t>
      </w:r>
      <w:r>
        <w:rPr>
          <w:spacing w:val="-51"/>
          <w:sz w:val="20"/>
        </w:rPr>
        <w:t xml:space="preserve"> </w:t>
      </w:r>
      <w:r>
        <w:rPr>
          <w:sz w:val="20"/>
        </w:rPr>
        <w:t>(EVP)</w:t>
      </w:r>
      <w:r>
        <w:rPr>
          <w:spacing w:val="-1"/>
          <w:sz w:val="20"/>
        </w:rPr>
        <w:t xml:space="preserve"> </w:t>
      </w:r>
      <w:r>
        <w:rPr>
          <w:sz w:val="20"/>
        </w:rPr>
        <w:t>EVP</w:t>
      </w:r>
      <w:r>
        <w:rPr>
          <w:spacing w:val="-2"/>
          <w:sz w:val="20"/>
        </w:rPr>
        <w:t xml:space="preserve"> </w:t>
      </w:r>
      <w:r>
        <w:rPr>
          <w:sz w:val="20"/>
        </w:rPr>
        <w:t>70 Kč.</w:t>
      </w:r>
    </w:p>
    <w:p w:rsidR="00D27D5F" w:rsidRDefault="00251DDD">
      <w:pPr>
        <w:pStyle w:val="Odstavecseseznamem"/>
        <w:numPr>
          <w:ilvl w:val="0"/>
          <w:numId w:val="7"/>
        </w:numPr>
        <w:tabs>
          <w:tab w:val="left" w:pos="406"/>
        </w:tabs>
        <w:spacing w:before="124" w:line="237" w:lineRule="auto"/>
        <w:ind w:right="141"/>
        <w:jc w:val="both"/>
        <w:rPr>
          <w:sz w:val="20"/>
        </w:rPr>
      </w:pPr>
      <w:r>
        <w:rPr>
          <w:sz w:val="20"/>
        </w:rPr>
        <w:t>Skutečná výše podpory je limitována částkami uvedenými v bodech 1 až 3. Pokud skutečné výdaje akce</w:t>
      </w:r>
      <w:r>
        <w:rPr>
          <w:spacing w:val="-52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2"/>
          <w:sz w:val="20"/>
        </w:rPr>
        <w:t xml:space="preserve"> </w:t>
      </w:r>
      <w:r>
        <w:rPr>
          <w:sz w:val="20"/>
        </w:rPr>
        <w:t>uvedené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částky,</w:t>
      </w:r>
      <w:r>
        <w:rPr>
          <w:spacing w:val="1"/>
          <w:sz w:val="20"/>
        </w:rPr>
        <w:t xml:space="preserve"> </w:t>
      </w:r>
      <w:r>
        <w:rPr>
          <w:sz w:val="20"/>
        </w:rPr>
        <w:t>uhradí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toto 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zdrojů.</w:t>
      </w:r>
    </w:p>
    <w:p w:rsidR="00D27D5F" w:rsidRDefault="00251DDD">
      <w:pPr>
        <w:pStyle w:val="Odstavecseseznamem"/>
        <w:numPr>
          <w:ilvl w:val="0"/>
          <w:numId w:val="7"/>
        </w:numPr>
        <w:tabs>
          <w:tab w:val="left" w:pos="406"/>
        </w:tabs>
        <w:ind w:right="133"/>
        <w:jc w:val="both"/>
        <w:rPr>
          <w:sz w:val="20"/>
        </w:rPr>
      </w:pPr>
      <w:r>
        <w:rPr>
          <w:sz w:val="20"/>
        </w:rPr>
        <w:t>Podporu je možno použít pouze na úhradu skutečných, ú</w:t>
      </w:r>
      <w:r>
        <w:rPr>
          <w:sz w:val="20"/>
        </w:rPr>
        <w:t>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na dodávky, služby a popřípadě jiné práce, kterými byla akce realizována, a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3"/>
          <w:sz w:val="20"/>
        </w:rPr>
        <w:t xml:space="preserve"> </w:t>
      </w:r>
      <w:r>
        <w:rPr>
          <w:sz w:val="20"/>
        </w:rPr>
        <w:t>uhrazeny</w:t>
      </w:r>
      <w:r>
        <w:rPr>
          <w:spacing w:val="-2"/>
          <w:sz w:val="20"/>
        </w:rPr>
        <w:t xml:space="preserve"> </w:t>
      </w:r>
      <w:r>
        <w:rPr>
          <w:sz w:val="20"/>
        </w:rPr>
        <w:t>v období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jednotlivých EVP</w:t>
      </w:r>
      <w:r>
        <w:rPr>
          <w:spacing w:val="-3"/>
          <w:sz w:val="20"/>
        </w:rPr>
        <w:t xml:space="preserve"> </w:t>
      </w:r>
      <w:r>
        <w:rPr>
          <w:sz w:val="20"/>
        </w:rPr>
        <w:t>(t.</w:t>
      </w:r>
      <w:r>
        <w:rPr>
          <w:spacing w:val="-3"/>
          <w:sz w:val="20"/>
        </w:rPr>
        <w:t xml:space="preserve"> </w:t>
      </w:r>
      <w:r>
        <w:rPr>
          <w:sz w:val="20"/>
        </w:rPr>
        <w:t>j.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období</w:t>
      </w:r>
      <w:r>
        <w:rPr>
          <w:spacing w:val="-2"/>
          <w:sz w:val="20"/>
        </w:rPr>
        <w:t xml:space="preserve"> </w:t>
      </w:r>
      <w:r>
        <w:rPr>
          <w:sz w:val="20"/>
        </w:rPr>
        <w:t>od 1.</w:t>
      </w:r>
      <w:r>
        <w:rPr>
          <w:spacing w:val="-3"/>
          <w:sz w:val="20"/>
        </w:rPr>
        <w:t xml:space="preserve"> </w:t>
      </w:r>
      <w:r>
        <w:rPr>
          <w:sz w:val="20"/>
        </w:rPr>
        <w:t>9.</w:t>
      </w:r>
      <w:r>
        <w:rPr>
          <w:spacing w:val="-3"/>
          <w:sz w:val="20"/>
        </w:rPr>
        <w:t xml:space="preserve"> </w:t>
      </w:r>
      <w:r>
        <w:rPr>
          <w:sz w:val="20"/>
        </w:rPr>
        <w:t>2020</w:t>
      </w:r>
      <w:r>
        <w:rPr>
          <w:spacing w:val="-1"/>
          <w:sz w:val="20"/>
        </w:rPr>
        <w:t xml:space="preserve"> </w:t>
      </w:r>
      <w:r>
        <w:rPr>
          <w:sz w:val="20"/>
        </w:rPr>
        <w:t>do 30.</w:t>
      </w:r>
      <w:r>
        <w:rPr>
          <w:spacing w:val="-1"/>
          <w:sz w:val="20"/>
        </w:rPr>
        <w:t xml:space="preserve"> </w:t>
      </w:r>
      <w:r>
        <w:rPr>
          <w:sz w:val="20"/>
        </w:rPr>
        <w:t>6.</w:t>
      </w:r>
      <w:r>
        <w:rPr>
          <w:spacing w:val="-3"/>
          <w:sz w:val="20"/>
        </w:rPr>
        <w:t xml:space="preserve"> </w:t>
      </w:r>
      <w:r>
        <w:rPr>
          <w:sz w:val="20"/>
        </w:rPr>
        <w:t>2022).</w:t>
      </w:r>
    </w:p>
    <w:p w:rsidR="00D27D5F" w:rsidRDefault="00251DDD">
      <w:pPr>
        <w:pStyle w:val="Odstavecseseznamem"/>
        <w:numPr>
          <w:ilvl w:val="0"/>
          <w:numId w:val="7"/>
        </w:numPr>
        <w:tabs>
          <w:tab w:val="left" w:pos="406"/>
        </w:tabs>
        <w:ind w:right="131"/>
        <w:jc w:val="both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35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34"/>
          <w:sz w:val="20"/>
        </w:rPr>
        <w:t xml:space="preserve"> </w:t>
      </w:r>
      <w:r>
        <w:rPr>
          <w:sz w:val="20"/>
        </w:rPr>
        <w:t>Fondem</w:t>
      </w:r>
      <w:r>
        <w:rPr>
          <w:spacing w:val="34"/>
          <w:sz w:val="20"/>
        </w:rPr>
        <w:t xml:space="preserve"> </w:t>
      </w:r>
      <w:r>
        <w:rPr>
          <w:sz w:val="20"/>
        </w:rPr>
        <w:t>lze</w:t>
      </w:r>
      <w:r>
        <w:rPr>
          <w:spacing w:val="34"/>
          <w:sz w:val="20"/>
        </w:rPr>
        <w:t xml:space="preserve"> </w:t>
      </w:r>
      <w:r>
        <w:rPr>
          <w:sz w:val="20"/>
        </w:rPr>
        <w:t>hradit</w:t>
      </w:r>
      <w:r>
        <w:rPr>
          <w:spacing w:val="34"/>
          <w:sz w:val="20"/>
        </w:rPr>
        <w:t xml:space="preserve"> </w:t>
      </w:r>
      <w:r>
        <w:rPr>
          <w:sz w:val="20"/>
        </w:rPr>
        <w:t>pouze</w:t>
      </w:r>
      <w:r>
        <w:rPr>
          <w:spacing w:val="34"/>
          <w:sz w:val="20"/>
        </w:rPr>
        <w:t xml:space="preserve"> </w:t>
      </w:r>
      <w:r>
        <w:rPr>
          <w:sz w:val="20"/>
        </w:rPr>
        <w:t>platby</w:t>
      </w:r>
      <w:r>
        <w:rPr>
          <w:spacing w:val="34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34"/>
          <w:sz w:val="20"/>
        </w:rPr>
        <w:t xml:space="preserve"> </w:t>
      </w:r>
      <w:r>
        <w:rPr>
          <w:sz w:val="20"/>
        </w:rPr>
        <w:t>dodavatelem</w:t>
      </w:r>
      <w:r>
        <w:rPr>
          <w:spacing w:val="34"/>
          <w:sz w:val="20"/>
        </w:rPr>
        <w:t xml:space="preserve"> </w:t>
      </w:r>
      <w:r>
        <w:rPr>
          <w:sz w:val="20"/>
        </w:rPr>
        <w:t>za</w:t>
      </w:r>
      <w:r>
        <w:rPr>
          <w:spacing w:val="34"/>
          <w:sz w:val="20"/>
        </w:rPr>
        <w:t xml:space="preserve"> </w:t>
      </w:r>
      <w:r>
        <w:rPr>
          <w:sz w:val="20"/>
        </w:rPr>
        <w:t>práce,</w:t>
      </w:r>
      <w:r>
        <w:rPr>
          <w:spacing w:val="37"/>
          <w:sz w:val="20"/>
        </w:rPr>
        <w:t xml:space="preserve"> </w:t>
      </w:r>
      <w:r>
        <w:rPr>
          <w:sz w:val="20"/>
        </w:rPr>
        <w:t>služby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D27D5F" w:rsidRDefault="00251DDD">
      <w:pPr>
        <w:pStyle w:val="Odstavecseseznamem"/>
        <w:numPr>
          <w:ilvl w:val="0"/>
          <w:numId w:val="7"/>
        </w:numPr>
        <w:tabs>
          <w:tab w:val="left" w:pos="406"/>
        </w:tabs>
        <w:spacing w:before="119"/>
        <w:ind w:right="189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</w:t>
      </w:r>
      <w:r>
        <w:rPr>
          <w:spacing w:val="-53"/>
          <w:sz w:val="20"/>
        </w:rPr>
        <w:t xml:space="preserve"> </w:t>
      </w:r>
      <w:r>
        <w:rPr>
          <w:sz w:val="20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D27D5F" w:rsidRDefault="00D27D5F">
      <w:pPr>
        <w:pStyle w:val="Zkladntext"/>
        <w:spacing w:before="2"/>
        <w:ind w:left="0"/>
        <w:rPr>
          <w:sz w:val="36"/>
        </w:rPr>
      </w:pPr>
    </w:p>
    <w:p w:rsidR="00D27D5F" w:rsidRDefault="00251DDD">
      <w:pPr>
        <w:pStyle w:val="Nadpis1"/>
        <w:ind w:left="3158"/>
      </w:pPr>
      <w:r>
        <w:t>III.</w:t>
      </w:r>
    </w:p>
    <w:p w:rsidR="00D27D5F" w:rsidRDefault="00251DDD">
      <w:pPr>
        <w:pStyle w:val="Nadpis2"/>
        <w:spacing w:before="1"/>
        <w:ind w:left="3155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D27D5F" w:rsidRDefault="00D27D5F">
      <w:pPr>
        <w:pStyle w:val="Zkladntext"/>
        <w:ind w:left="0"/>
        <w:rPr>
          <w:b/>
          <w:sz w:val="18"/>
        </w:rPr>
      </w:pPr>
    </w:p>
    <w:p w:rsidR="00D27D5F" w:rsidRDefault="00251DDD">
      <w:pPr>
        <w:pStyle w:val="Odstavecseseznamem"/>
        <w:numPr>
          <w:ilvl w:val="0"/>
          <w:numId w:val="6"/>
        </w:numPr>
        <w:tabs>
          <w:tab w:val="left" w:pos="40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splnění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vyplacena</w:t>
      </w:r>
      <w:r>
        <w:rPr>
          <w:spacing w:val="1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korunách</w:t>
      </w:r>
      <w:r>
        <w:rPr>
          <w:spacing w:val="-7"/>
          <w:sz w:val="20"/>
        </w:rPr>
        <w:t xml:space="preserve"> </w:t>
      </w:r>
      <w:r>
        <w:rPr>
          <w:sz w:val="20"/>
        </w:rPr>
        <w:t>českých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9"/>
          <w:sz w:val="20"/>
        </w:rPr>
        <w:t xml:space="preserve"> </w:t>
      </w:r>
      <w:r>
        <w:rPr>
          <w:sz w:val="20"/>
        </w:rPr>
        <w:t>účtu</w:t>
      </w:r>
      <w:r>
        <w:rPr>
          <w:spacing w:val="-9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bankovní</w:t>
      </w:r>
      <w:r>
        <w:rPr>
          <w:spacing w:val="-7"/>
          <w:sz w:val="20"/>
        </w:rPr>
        <w:t xml:space="preserve"> </w:t>
      </w:r>
      <w:r>
        <w:rPr>
          <w:sz w:val="20"/>
        </w:rPr>
        <w:t>účet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podpory.</w:t>
      </w:r>
    </w:p>
    <w:p w:rsidR="00D27D5F" w:rsidRDefault="00251DDD">
      <w:pPr>
        <w:pStyle w:val="Odstavecseseznamem"/>
        <w:numPr>
          <w:ilvl w:val="0"/>
          <w:numId w:val="6"/>
        </w:numPr>
        <w:tabs>
          <w:tab w:val="left" w:pos="406"/>
        </w:tabs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D27D5F" w:rsidRDefault="00D27D5F">
      <w:pPr>
        <w:pStyle w:val="Zkladntext"/>
        <w:spacing w:before="11" w:after="1"/>
        <w:ind w:left="0"/>
        <w:rPr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4885"/>
      </w:tblGrid>
      <w:tr w:rsidR="00D27D5F">
        <w:trPr>
          <w:trHeight w:val="508"/>
        </w:trPr>
        <w:tc>
          <w:tcPr>
            <w:tcW w:w="4551" w:type="dxa"/>
          </w:tcPr>
          <w:p w:rsidR="00D27D5F" w:rsidRDefault="00251DDD">
            <w:pPr>
              <w:pStyle w:val="TableParagraph"/>
              <w:spacing w:before="122"/>
              <w:ind w:left="200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85" w:type="dxa"/>
          </w:tcPr>
          <w:p w:rsidR="00D27D5F" w:rsidRDefault="00251DDD">
            <w:pPr>
              <w:pStyle w:val="TableParagraph"/>
              <w:spacing w:before="122"/>
              <w:ind w:right="1935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D27D5F">
        <w:trPr>
          <w:trHeight w:val="506"/>
        </w:trPr>
        <w:tc>
          <w:tcPr>
            <w:tcW w:w="4551" w:type="dxa"/>
          </w:tcPr>
          <w:p w:rsidR="00D27D5F" w:rsidRDefault="00251DDD">
            <w:pPr>
              <w:pStyle w:val="TableParagraph"/>
              <w:ind w:left="2058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85" w:type="dxa"/>
          </w:tcPr>
          <w:p w:rsidR="00D27D5F" w:rsidRDefault="00251DDD">
            <w:pPr>
              <w:pStyle w:val="TableParagraph"/>
              <w:ind w:right="1930"/>
              <w:jc w:val="center"/>
              <w:rPr>
                <w:sz w:val="20"/>
              </w:rPr>
            </w:pPr>
            <w:r>
              <w:rPr>
                <w:sz w:val="20"/>
              </w:rPr>
              <w:t>243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</w:p>
        </w:tc>
      </w:tr>
    </w:tbl>
    <w:p w:rsidR="00D27D5F" w:rsidRDefault="00D27D5F">
      <w:pPr>
        <w:pStyle w:val="Zkladntext"/>
        <w:spacing w:before="11"/>
        <w:ind w:left="0"/>
        <w:rPr>
          <w:sz w:val="28"/>
        </w:rPr>
      </w:pPr>
    </w:p>
    <w:p w:rsidR="00D27D5F" w:rsidRDefault="00251DDD">
      <w:pPr>
        <w:pStyle w:val="Odstavecseseznamem"/>
        <w:numPr>
          <w:ilvl w:val="0"/>
          <w:numId w:val="6"/>
        </w:numPr>
        <w:tabs>
          <w:tab w:val="left" w:pos="40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platbu,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</w:p>
    <w:p w:rsidR="00D27D5F" w:rsidRDefault="00251DDD">
      <w:pPr>
        <w:pStyle w:val="Odstavecseseznamem"/>
        <w:numPr>
          <w:ilvl w:val="0"/>
          <w:numId w:val="6"/>
        </w:numPr>
        <w:tabs>
          <w:tab w:val="left" w:pos="406"/>
        </w:tabs>
        <w:spacing w:before="123"/>
        <w:ind w:right="131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oprávněn</w:t>
      </w:r>
      <w:r>
        <w:rPr>
          <w:spacing w:val="-12"/>
          <w:sz w:val="20"/>
        </w:rPr>
        <w:t xml:space="preserve"> </w:t>
      </w:r>
      <w:r>
        <w:rPr>
          <w:sz w:val="20"/>
        </w:rPr>
        <w:t>pozastavit</w:t>
      </w:r>
      <w:r>
        <w:rPr>
          <w:spacing w:val="-12"/>
          <w:sz w:val="20"/>
        </w:rPr>
        <w:t xml:space="preserve"> </w:t>
      </w:r>
      <w:r>
        <w:rPr>
          <w:sz w:val="20"/>
        </w:rPr>
        <w:t>(či</w:t>
      </w:r>
      <w:r>
        <w:rPr>
          <w:spacing w:val="-12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12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9"/>
          <w:sz w:val="20"/>
        </w:rPr>
        <w:t xml:space="preserve"> </w:t>
      </w:r>
      <w:r>
        <w:rPr>
          <w:sz w:val="20"/>
        </w:rPr>
        <w:t>podpory,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12"/>
          <w:sz w:val="20"/>
        </w:rPr>
        <w:t xml:space="preserve"> </w:t>
      </w:r>
      <w:r>
        <w:rPr>
          <w:sz w:val="20"/>
        </w:rPr>
        <w:t>zjistí,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neplnil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</w:t>
      </w:r>
      <w:r>
        <w:rPr>
          <w:sz w:val="20"/>
        </w:rPr>
        <w:t xml:space="preserve"> bylo plnění některé povinnosti vážně ohroženo.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To platí i pro případ, že příjemce podpory v průběhu realizace akce nehradil z vlastních zdrojů plně výdaje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4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D27D5F" w:rsidRDefault="00D27D5F">
      <w:pPr>
        <w:jc w:val="both"/>
        <w:rPr>
          <w:sz w:val="20"/>
        </w:rPr>
        <w:sectPr w:rsidR="00D27D5F">
          <w:pgSz w:w="12240" w:h="15840"/>
          <w:pgMar w:top="1060" w:right="1000" w:bottom="1640" w:left="1580" w:header="0" w:footer="1384" w:gutter="0"/>
          <w:cols w:space="708"/>
        </w:sectPr>
      </w:pPr>
    </w:p>
    <w:p w:rsidR="00D27D5F" w:rsidRDefault="00D27D5F">
      <w:pPr>
        <w:pStyle w:val="Zkladntext"/>
        <w:ind w:left="0"/>
        <w:rPr>
          <w:sz w:val="26"/>
        </w:rPr>
      </w:pPr>
    </w:p>
    <w:p w:rsidR="00D27D5F" w:rsidRDefault="00D27D5F">
      <w:pPr>
        <w:pStyle w:val="Zkladntext"/>
        <w:spacing w:before="8"/>
        <w:ind w:left="0"/>
        <w:rPr>
          <w:sz w:val="37"/>
        </w:rPr>
      </w:pPr>
    </w:p>
    <w:p w:rsidR="00D27D5F" w:rsidRDefault="00251DDD">
      <w:pPr>
        <w:pStyle w:val="Odstavecseseznamem"/>
        <w:numPr>
          <w:ilvl w:val="0"/>
          <w:numId w:val="5"/>
        </w:numPr>
        <w:tabs>
          <w:tab w:val="left" w:pos="40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D27D5F" w:rsidRDefault="00251DDD">
      <w:pPr>
        <w:spacing w:before="73"/>
        <w:ind w:left="2492" w:right="468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D27D5F" w:rsidRDefault="00251DDD">
      <w:pPr>
        <w:pStyle w:val="Nadpis2"/>
        <w:ind w:left="109" w:right="231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D27D5F" w:rsidRDefault="00D27D5F">
      <w:pPr>
        <w:sectPr w:rsidR="00D27D5F">
          <w:pgSz w:w="12240" w:h="15840"/>
          <w:pgMar w:top="1060" w:right="1000" w:bottom="1660" w:left="1580" w:header="0" w:footer="1384" w:gutter="0"/>
          <w:cols w:num="2" w:space="708" w:equalWidth="0">
            <w:col w:w="2046" w:space="143"/>
            <w:col w:w="7471"/>
          </w:cols>
        </w:sectPr>
      </w:pPr>
    </w:p>
    <w:p w:rsidR="00D27D5F" w:rsidRDefault="00251DDD">
      <w:pPr>
        <w:pStyle w:val="Odstavecseseznamem"/>
        <w:numPr>
          <w:ilvl w:val="1"/>
          <w:numId w:val="5"/>
        </w:numPr>
        <w:tabs>
          <w:tab w:val="left" w:pos="766"/>
        </w:tabs>
        <w:spacing w:before="120"/>
        <w:ind w:hanging="361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tím,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D27D5F" w:rsidRDefault="00251DDD">
      <w:pPr>
        <w:pStyle w:val="Odstavecseseznamem"/>
        <w:numPr>
          <w:ilvl w:val="0"/>
          <w:numId w:val="4"/>
        </w:numPr>
        <w:tabs>
          <w:tab w:val="left" w:pos="830"/>
        </w:tabs>
        <w:ind w:right="135"/>
        <w:rPr>
          <w:sz w:val="20"/>
        </w:rPr>
      </w:pP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byla</w:t>
      </w:r>
      <w:r>
        <w:rPr>
          <w:spacing w:val="-12"/>
          <w:sz w:val="20"/>
        </w:rPr>
        <w:t xml:space="preserve"> </w:t>
      </w:r>
      <w:r>
        <w:rPr>
          <w:sz w:val="20"/>
        </w:rPr>
        <w:t>provedena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Fondem</w:t>
      </w:r>
      <w:r>
        <w:rPr>
          <w:spacing w:val="-14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-11"/>
          <w:sz w:val="20"/>
        </w:rPr>
        <w:t xml:space="preserve"> </w:t>
      </w:r>
      <w:r>
        <w:rPr>
          <w:sz w:val="20"/>
        </w:rPr>
        <w:t>podporovaného</w:t>
      </w:r>
      <w:r>
        <w:rPr>
          <w:spacing w:val="-11"/>
          <w:sz w:val="20"/>
        </w:rPr>
        <w:t xml:space="preserve"> </w:t>
      </w:r>
      <w:r>
        <w:rPr>
          <w:sz w:val="20"/>
        </w:rPr>
        <w:t>opatření</w:t>
      </w:r>
      <w:r>
        <w:rPr>
          <w:spacing w:val="-12"/>
          <w:sz w:val="20"/>
        </w:rPr>
        <w:t xml:space="preserve"> </w:t>
      </w:r>
      <w:r>
        <w:rPr>
          <w:sz w:val="20"/>
        </w:rPr>
        <w:t>„Ekologické</w:t>
      </w:r>
      <w:r>
        <w:rPr>
          <w:spacing w:val="-13"/>
          <w:sz w:val="20"/>
        </w:rPr>
        <w:t xml:space="preserve"> </w:t>
      </w:r>
      <w:r>
        <w:rPr>
          <w:sz w:val="20"/>
        </w:rPr>
        <w:t>výukové</w:t>
      </w:r>
      <w:r>
        <w:rPr>
          <w:spacing w:val="-53"/>
          <w:sz w:val="20"/>
        </w:rPr>
        <w:t xml:space="preserve"> </w:t>
      </w:r>
      <w:r>
        <w:rPr>
          <w:sz w:val="20"/>
        </w:rPr>
        <w:t>programy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MŠ,</w:t>
      </w:r>
      <w:r>
        <w:rPr>
          <w:spacing w:val="-3"/>
          <w:sz w:val="20"/>
        </w:rPr>
        <w:t xml:space="preserve"> </w:t>
      </w:r>
      <w:r>
        <w:rPr>
          <w:sz w:val="20"/>
        </w:rPr>
        <w:t>ZŠ</w:t>
      </w:r>
      <w:r>
        <w:rPr>
          <w:spacing w:val="-4"/>
          <w:sz w:val="20"/>
        </w:rPr>
        <w:t xml:space="preserve"> </w:t>
      </w:r>
      <w:r>
        <w:rPr>
          <w:sz w:val="20"/>
        </w:rPr>
        <w:t>a SŠ“,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3"/>
          <w:sz w:val="20"/>
        </w:rPr>
        <w:t xml:space="preserve"> </w:t>
      </w:r>
      <w:r>
        <w:rPr>
          <w:sz w:val="20"/>
        </w:rPr>
        <w:t>žádosti</w:t>
      </w:r>
      <w:r>
        <w:rPr>
          <w:spacing w:val="-4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dne</w:t>
      </w:r>
      <w:r>
        <w:rPr>
          <w:spacing w:val="-4"/>
          <w:sz w:val="20"/>
        </w:rPr>
        <w:t xml:space="preserve"> </w:t>
      </w:r>
      <w:r>
        <w:rPr>
          <w:sz w:val="20"/>
        </w:rPr>
        <w:t>21.</w:t>
      </w:r>
      <w:r>
        <w:rPr>
          <w:spacing w:val="-3"/>
          <w:sz w:val="20"/>
        </w:rPr>
        <w:t xml:space="preserve"> </w:t>
      </w:r>
      <w:r>
        <w:rPr>
          <w:sz w:val="20"/>
        </w:rPr>
        <w:t>7.</w:t>
      </w:r>
      <w:r>
        <w:rPr>
          <w:spacing w:val="-4"/>
          <w:sz w:val="20"/>
        </w:rPr>
        <w:t xml:space="preserve"> </w:t>
      </w:r>
      <w:r>
        <w:rPr>
          <w:sz w:val="20"/>
        </w:rPr>
        <w:t>2020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tohoto</w:t>
      </w:r>
      <w:r>
        <w:rPr>
          <w:spacing w:val="-3"/>
          <w:sz w:val="20"/>
        </w:rPr>
        <w:t xml:space="preserve"> </w:t>
      </w:r>
      <w:r>
        <w:rPr>
          <w:sz w:val="20"/>
        </w:rPr>
        <w:t>projektu,</w:t>
      </w:r>
      <w:r>
        <w:rPr>
          <w:spacing w:val="-52"/>
          <w:sz w:val="20"/>
        </w:rPr>
        <w:t xml:space="preserve"> </w:t>
      </w:r>
      <w:r>
        <w:rPr>
          <w:sz w:val="20"/>
        </w:rPr>
        <w:t>včetně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"/>
          <w:sz w:val="20"/>
        </w:rPr>
        <w:t xml:space="preserve"> </w:t>
      </w:r>
      <w:r>
        <w:rPr>
          <w:sz w:val="20"/>
        </w:rPr>
        <w:t>změn a</w:t>
      </w:r>
      <w:r>
        <w:rPr>
          <w:spacing w:val="1"/>
          <w:sz w:val="20"/>
        </w:rPr>
        <w:t xml:space="preserve"> </w:t>
      </w:r>
      <w:r>
        <w:rPr>
          <w:sz w:val="20"/>
        </w:rPr>
        <w:t>doplňků</w:t>
      </w:r>
      <w:r>
        <w:rPr>
          <w:spacing w:val="-1"/>
          <w:sz w:val="20"/>
        </w:rPr>
        <w:t xml:space="preserve"> </w:t>
      </w:r>
      <w:r>
        <w:rPr>
          <w:sz w:val="20"/>
        </w:rPr>
        <w:t>těchto</w:t>
      </w:r>
      <w:r>
        <w:rPr>
          <w:spacing w:val="-1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1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Fond odsouhlasil,</w:t>
      </w:r>
    </w:p>
    <w:p w:rsidR="00D27D5F" w:rsidRDefault="00251DDD">
      <w:pPr>
        <w:pStyle w:val="Odstavecseseznamem"/>
        <w:numPr>
          <w:ilvl w:val="0"/>
          <w:numId w:val="4"/>
        </w:numPr>
        <w:tabs>
          <w:tab w:val="left" w:pos="830"/>
        </w:tabs>
        <w:spacing w:before="118"/>
        <w:ind w:right="132"/>
        <w:rPr>
          <w:sz w:val="20"/>
        </w:rPr>
      </w:pPr>
      <w:r>
        <w:rPr>
          <w:sz w:val="20"/>
        </w:rPr>
        <w:t>v období od 9/2020 do 6/2022 zrealizoval 245 denních ekologických výukových programů (EVP) v</w:t>
      </w:r>
      <w:r>
        <w:rPr>
          <w:spacing w:val="1"/>
          <w:sz w:val="20"/>
        </w:rPr>
        <w:t xml:space="preserve"> </w:t>
      </w:r>
      <w:r>
        <w:rPr>
          <w:sz w:val="20"/>
        </w:rPr>
        <w:t>rozsahu</w:t>
      </w:r>
      <w:r>
        <w:rPr>
          <w:spacing w:val="-1"/>
          <w:sz w:val="20"/>
        </w:rPr>
        <w:t xml:space="preserve"> </w:t>
      </w:r>
      <w:r>
        <w:rPr>
          <w:sz w:val="20"/>
        </w:rPr>
        <w:t>4 865 osobohodin,</w:t>
      </w:r>
    </w:p>
    <w:p w:rsidR="00D27D5F" w:rsidRDefault="00251DDD">
      <w:pPr>
        <w:pStyle w:val="Odstavecseseznamem"/>
        <w:numPr>
          <w:ilvl w:val="0"/>
          <w:numId w:val="4"/>
        </w:numPr>
        <w:tabs>
          <w:tab w:val="left" w:pos="830"/>
        </w:tabs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D27D5F" w:rsidRDefault="00251DDD">
      <w:pPr>
        <w:pStyle w:val="Zkladntext"/>
        <w:spacing w:before="121"/>
        <w:ind w:left="688" w:right="131"/>
        <w:jc w:val="both"/>
      </w:pPr>
      <w:r>
        <w:t>Příjemce podpory bere přitom na vědomí, že pokud toto prohlášení není pravdivé, bude přije</w:t>
      </w:r>
      <w:r>
        <w:t>tí</w:t>
      </w:r>
      <w:r>
        <w:rPr>
          <w:spacing w:val="1"/>
        </w:rPr>
        <w:t xml:space="preserve"> </w:t>
      </w:r>
      <w:r>
        <w:rPr>
          <w:w w:val="95"/>
        </w:rPr>
        <w:t>podpory podle této</w:t>
      </w:r>
      <w:r>
        <w:rPr>
          <w:spacing w:val="1"/>
          <w:w w:val="95"/>
        </w:rPr>
        <w:t xml:space="preserve"> </w:t>
      </w:r>
      <w:r>
        <w:rPr>
          <w:w w:val="95"/>
        </w:rPr>
        <w:t>Smlouvy považováno</w:t>
      </w:r>
      <w:r>
        <w:rPr>
          <w:spacing w:val="49"/>
        </w:rPr>
        <w:t xml:space="preserve"> </w:t>
      </w:r>
      <w:r>
        <w:rPr>
          <w:w w:val="95"/>
        </w:rPr>
        <w:t>za neoprávněné použití</w:t>
      </w:r>
      <w:r>
        <w:rPr>
          <w:spacing w:val="49"/>
        </w:rPr>
        <w:t xml:space="preserve"> </w:t>
      </w:r>
      <w:r>
        <w:rPr>
          <w:w w:val="95"/>
        </w:rPr>
        <w:t>finančních</w:t>
      </w:r>
      <w:r>
        <w:rPr>
          <w:spacing w:val="49"/>
        </w:rPr>
        <w:t xml:space="preserve"> </w:t>
      </w:r>
      <w:r>
        <w:rPr>
          <w:w w:val="95"/>
        </w:rPr>
        <w:t>prostředků poskytnutých</w:t>
      </w:r>
      <w:r>
        <w:rPr>
          <w:spacing w:val="1"/>
          <w:w w:val="95"/>
        </w:rPr>
        <w:t xml:space="preserve"> </w:t>
      </w:r>
      <w:r>
        <w:t>ze státního fondu ve smyslu zákona č. 218/2000 Sb., o rozpočtových pravidlech a o změně některých</w:t>
      </w:r>
      <w:r>
        <w:rPr>
          <w:spacing w:val="-52"/>
        </w:rPr>
        <w:t xml:space="preserve"> </w:t>
      </w:r>
      <w:r>
        <w:t>souvisejících zákonů (rozpočtová pravidla), v platném znění</w:t>
      </w:r>
      <w:r>
        <w:t>, a že mohou být uplatněny sankce podle</w:t>
      </w:r>
      <w:r>
        <w:rPr>
          <w:spacing w:val="-5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D27D5F" w:rsidRDefault="00251DDD">
      <w:pPr>
        <w:pStyle w:val="Odstavecseseznamem"/>
        <w:numPr>
          <w:ilvl w:val="1"/>
          <w:numId w:val="5"/>
        </w:numPr>
        <w:tabs>
          <w:tab w:val="left" w:pos="766"/>
        </w:tabs>
        <w:spacing w:before="0"/>
        <w:ind w:hanging="361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D27D5F" w:rsidRDefault="00251DDD">
      <w:pPr>
        <w:pStyle w:val="Odstavecseseznamem"/>
        <w:numPr>
          <w:ilvl w:val="0"/>
          <w:numId w:val="3"/>
        </w:numPr>
        <w:tabs>
          <w:tab w:val="left" w:pos="804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D27D5F" w:rsidRDefault="00251DDD">
      <w:pPr>
        <w:pStyle w:val="Odstavecseseznamem"/>
        <w:numPr>
          <w:ilvl w:val="0"/>
          <w:numId w:val="3"/>
        </w:numPr>
        <w:tabs>
          <w:tab w:val="left" w:pos="804"/>
        </w:tabs>
        <w:spacing w:before="120"/>
        <w:ind w:right="13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platném</w:t>
      </w:r>
      <w:r>
        <w:rPr>
          <w:spacing w:val="32"/>
          <w:sz w:val="20"/>
        </w:rPr>
        <w:t xml:space="preserve"> </w:t>
      </w:r>
      <w:r>
        <w:rPr>
          <w:sz w:val="20"/>
        </w:rPr>
        <w:t>znění,</w:t>
      </w:r>
      <w:r>
        <w:rPr>
          <w:spacing w:val="33"/>
          <w:sz w:val="20"/>
        </w:rPr>
        <w:t xml:space="preserve"> </w:t>
      </w:r>
      <w:r>
        <w:rPr>
          <w:sz w:val="20"/>
        </w:rPr>
        <w:t>zákon</w:t>
      </w:r>
      <w:r>
        <w:rPr>
          <w:spacing w:val="33"/>
          <w:sz w:val="20"/>
        </w:rPr>
        <w:t xml:space="preserve"> </w:t>
      </w:r>
      <w:r>
        <w:rPr>
          <w:sz w:val="20"/>
        </w:rPr>
        <w:t>č.</w:t>
      </w:r>
      <w:r>
        <w:rPr>
          <w:spacing w:val="35"/>
          <w:sz w:val="20"/>
        </w:rPr>
        <w:t xml:space="preserve"> </w:t>
      </w:r>
      <w:r>
        <w:rPr>
          <w:sz w:val="20"/>
        </w:rPr>
        <w:t>586/1992</w:t>
      </w:r>
      <w:r>
        <w:rPr>
          <w:spacing w:val="33"/>
          <w:sz w:val="20"/>
        </w:rPr>
        <w:t xml:space="preserve"> </w:t>
      </w:r>
      <w:r>
        <w:rPr>
          <w:sz w:val="20"/>
        </w:rPr>
        <w:t>Sb.,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daních</w:t>
      </w:r>
      <w:r>
        <w:rPr>
          <w:spacing w:val="33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příjmů,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32"/>
          <w:sz w:val="20"/>
        </w:rPr>
        <w:t xml:space="preserve"> </w:t>
      </w:r>
      <w:r>
        <w:rPr>
          <w:sz w:val="20"/>
        </w:rPr>
        <w:t>znění).</w:t>
      </w:r>
      <w:r>
        <w:rPr>
          <w:spacing w:val="33"/>
          <w:sz w:val="20"/>
        </w:rPr>
        <w:t xml:space="preserve"> </w:t>
      </w:r>
      <w:r>
        <w:rPr>
          <w:sz w:val="20"/>
        </w:rPr>
        <w:t>Příjemce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-53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transakce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1"/>
          <w:sz w:val="20"/>
        </w:rPr>
        <w:t xml:space="preserve"> </w:t>
      </w:r>
      <w:r>
        <w:rPr>
          <w:sz w:val="20"/>
        </w:rPr>
        <w:t>s akcí</w:t>
      </w:r>
      <w:r>
        <w:rPr>
          <w:spacing w:val="1"/>
          <w:sz w:val="20"/>
        </w:rPr>
        <w:t xml:space="preserve"> </w:t>
      </w:r>
      <w:r>
        <w:rPr>
          <w:sz w:val="20"/>
        </w:rPr>
        <w:t>odděleně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ostatních</w:t>
      </w:r>
      <w:r>
        <w:rPr>
          <w:spacing w:val="1"/>
          <w:sz w:val="20"/>
        </w:rPr>
        <w:t xml:space="preserve"> </w:t>
      </w:r>
      <w:r>
        <w:rPr>
          <w:sz w:val="20"/>
        </w:rPr>
        <w:t>účetních</w:t>
      </w:r>
      <w:r>
        <w:rPr>
          <w:spacing w:val="1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3"/>
          <w:sz w:val="20"/>
        </w:rPr>
        <w:t xml:space="preserve"> </w:t>
      </w:r>
      <w:r>
        <w:rPr>
          <w:sz w:val="20"/>
        </w:rPr>
        <w:t>které 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 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vést analytickou</w:t>
      </w:r>
      <w:r>
        <w:rPr>
          <w:spacing w:val="-1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 akci,</w:t>
      </w:r>
    </w:p>
    <w:p w:rsidR="00D27D5F" w:rsidRDefault="00251DDD">
      <w:pPr>
        <w:pStyle w:val="Odstavecseseznamem"/>
        <w:numPr>
          <w:ilvl w:val="0"/>
          <w:numId w:val="3"/>
        </w:numPr>
        <w:tabs>
          <w:tab w:val="left" w:pos="804"/>
        </w:tabs>
        <w:spacing w:before="120"/>
        <w:ind w:right="131"/>
        <w:rPr>
          <w:sz w:val="20"/>
        </w:rPr>
      </w:pPr>
      <w:r>
        <w:rPr>
          <w:sz w:val="20"/>
        </w:rPr>
        <w:t>umožní provádět kontrolu opatření realizace včetně kontroly souvisejících dokumentů osobám</w:t>
      </w:r>
      <w:r>
        <w:rPr>
          <w:spacing w:val="1"/>
          <w:sz w:val="20"/>
        </w:rPr>
        <w:t xml:space="preserve"> </w:t>
      </w:r>
      <w:r>
        <w:rPr>
          <w:sz w:val="20"/>
        </w:rPr>
        <w:t>pověřeným Fondem případně jiným oprávněným kontrolním orgánům, a to do uplynutí lhůty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dokončení</w:t>
      </w:r>
      <w:r>
        <w:rPr>
          <w:spacing w:val="2"/>
          <w:sz w:val="20"/>
        </w:rPr>
        <w:t xml:space="preserve"> </w:t>
      </w:r>
      <w:r>
        <w:rPr>
          <w:sz w:val="20"/>
        </w:rPr>
        <w:t>akce,</w:t>
      </w:r>
    </w:p>
    <w:p w:rsidR="00D27D5F" w:rsidRDefault="00251DDD">
      <w:pPr>
        <w:pStyle w:val="Odstavecseseznamem"/>
        <w:numPr>
          <w:ilvl w:val="0"/>
          <w:numId w:val="3"/>
        </w:numPr>
        <w:tabs>
          <w:tab w:val="left" w:pos="80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15 Výzvy.</w:t>
      </w:r>
    </w:p>
    <w:p w:rsidR="00D27D5F" w:rsidRDefault="00251DDD">
      <w:pPr>
        <w:pStyle w:val="Odstavecseseznamem"/>
        <w:numPr>
          <w:ilvl w:val="0"/>
          <w:numId w:val="5"/>
        </w:numPr>
        <w:tabs>
          <w:tab w:val="left" w:pos="406"/>
        </w:tabs>
        <w:spacing w:before="11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D27D5F" w:rsidRDefault="00251DDD">
      <w:pPr>
        <w:pStyle w:val="Odstavecseseznamem"/>
        <w:numPr>
          <w:ilvl w:val="1"/>
          <w:numId w:val="5"/>
        </w:numPr>
        <w:tabs>
          <w:tab w:val="left" w:pos="689"/>
        </w:tabs>
        <w:ind w:left="688" w:right="133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finanční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prostředky</w:t>
      </w:r>
      <w:r>
        <w:rPr>
          <w:spacing w:val="55"/>
          <w:sz w:val="20"/>
        </w:rPr>
        <w:t xml:space="preserve"> </w:t>
      </w:r>
      <w:r>
        <w:rPr>
          <w:sz w:val="20"/>
        </w:rPr>
        <w:t>(podporu)</w:t>
      </w:r>
      <w:r>
        <w:rPr>
          <w:spacing w:val="55"/>
          <w:sz w:val="20"/>
        </w:rPr>
        <w:t xml:space="preserve"> </w:t>
      </w:r>
      <w:r>
        <w:rPr>
          <w:sz w:val="20"/>
        </w:rPr>
        <w:t>použít   výhradně   k účelu   podle   této   Smlouvy,</w:t>
      </w:r>
      <w:r>
        <w:rPr>
          <w:spacing w:val="1"/>
          <w:sz w:val="20"/>
        </w:rPr>
        <w:t xml:space="preserve"> </w:t>
      </w:r>
      <w:r>
        <w:rPr>
          <w:sz w:val="20"/>
        </w:rPr>
        <w:t>nebo je nejpozději do 30 dnů ode dne jejich odepsání z bankovního účtu Fondu vrátit na 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56"/>
          <w:sz w:val="20"/>
        </w:rPr>
        <w:t xml:space="preserve"> </w:t>
      </w:r>
      <w:r>
        <w:rPr>
          <w:sz w:val="20"/>
        </w:rPr>
        <w:t>Fondu;</w:t>
      </w:r>
      <w:r>
        <w:rPr>
          <w:spacing w:val="55"/>
          <w:sz w:val="20"/>
        </w:rPr>
        <w:t xml:space="preserve"> </w:t>
      </w:r>
      <w:r>
        <w:rPr>
          <w:sz w:val="20"/>
        </w:rPr>
        <w:t>za</w:t>
      </w:r>
      <w:r>
        <w:rPr>
          <w:spacing w:val="55"/>
          <w:sz w:val="20"/>
        </w:rPr>
        <w:t xml:space="preserve"> </w:t>
      </w:r>
      <w:r>
        <w:rPr>
          <w:sz w:val="20"/>
        </w:rPr>
        <w:t>použití   prostředků   poskytnutých   Fondem   se</w:t>
      </w:r>
      <w:r>
        <w:rPr>
          <w:spacing w:val="54"/>
          <w:sz w:val="20"/>
        </w:rPr>
        <w:t xml:space="preserve"> </w:t>
      </w:r>
      <w:r>
        <w:rPr>
          <w:sz w:val="20"/>
        </w:rPr>
        <w:t>považuje   příjemcem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1"/>
          <w:sz w:val="20"/>
        </w:rPr>
        <w:t xml:space="preserve"> </w:t>
      </w:r>
      <w:r>
        <w:rPr>
          <w:sz w:val="20"/>
        </w:rPr>
        <w:t>platba,</w:t>
      </w:r>
    </w:p>
    <w:p w:rsidR="00D27D5F" w:rsidRDefault="00251DDD">
      <w:pPr>
        <w:pStyle w:val="Odstavecseseznamem"/>
        <w:numPr>
          <w:ilvl w:val="1"/>
          <w:numId w:val="5"/>
        </w:numPr>
        <w:tabs>
          <w:tab w:val="left" w:pos="689"/>
        </w:tabs>
        <w:ind w:left="688" w:right="13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D27D5F" w:rsidRDefault="00251DDD">
      <w:pPr>
        <w:pStyle w:val="Odstavecseseznamem"/>
        <w:numPr>
          <w:ilvl w:val="1"/>
          <w:numId w:val="5"/>
        </w:numPr>
        <w:tabs>
          <w:tab w:val="left" w:pos="689"/>
        </w:tabs>
        <w:spacing w:before="118"/>
        <w:ind w:left="688" w:right="133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poté, co</w:t>
      </w:r>
      <w:r>
        <w:rPr>
          <w:spacing w:val="54"/>
          <w:sz w:val="20"/>
        </w:rPr>
        <w:t xml:space="preserve"> </w:t>
      </w:r>
      <w:r>
        <w:rPr>
          <w:sz w:val="20"/>
        </w:rPr>
        <w:t>odpadl účel</w:t>
      </w:r>
      <w:r>
        <w:rPr>
          <w:spacing w:val="55"/>
          <w:sz w:val="20"/>
        </w:rPr>
        <w:t xml:space="preserve"> </w:t>
      </w:r>
      <w:r>
        <w:rPr>
          <w:sz w:val="20"/>
        </w:rPr>
        <w:t>akce,</w:t>
      </w:r>
      <w:r>
        <w:rPr>
          <w:spacing w:val="1"/>
          <w:sz w:val="20"/>
        </w:rPr>
        <w:t xml:space="preserve"> </w:t>
      </w:r>
      <w:r>
        <w:rPr>
          <w:sz w:val="20"/>
        </w:rPr>
        <w:t>pro který je podpora poskytována; stejně je povinen postupovat i v případě, že oprávněná potřeba</w:t>
      </w:r>
      <w:r>
        <w:rPr>
          <w:spacing w:val="1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řechodnou dobu,</w:t>
      </w:r>
    </w:p>
    <w:p w:rsidR="00D27D5F" w:rsidRDefault="00251DDD">
      <w:pPr>
        <w:pStyle w:val="Odstavecseseznamem"/>
        <w:numPr>
          <w:ilvl w:val="1"/>
          <w:numId w:val="5"/>
        </w:numPr>
        <w:tabs>
          <w:tab w:val="left" w:pos="689"/>
        </w:tabs>
        <w:spacing w:before="122"/>
        <w:ind w:left="688" w:right="13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9"/>
          <w:sz w:val="20"/>
        </w:rPr>
        <w:t xml:space="preserve"> </w:t>
      </w:r>
      <w:r>
        <w:rPr>
          <w:sz w:val="20"/>
        </w:rPr>
        <w:t>část</w:t>
      </w:r>
      <w:r>
        <w:rPr>
          <w:spacing w:val="49"/>
          <w:sz w:val="20"/>
        </w:rPr>
        <w:t xml:space="preserve"> </w:t>
      </w:r>
      <w:r>
        <w:rPr>
          <w:sz w:val="20"/>
        </w:rPr>
        <w:t>podpory</w:t>
      </w:r>
      <w:r>
        <w:rPr>
          <w:spacing w:val="50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50"/>
          <w:sz w:val="20"/>
        </w:rPr>
        <w:t xml:space="preserve"> </w:t>
      </w:r>
      <w:r>
        <w:rPr>
          <w:sz w:val="20"/>
        </w:rPr>
        <w:t>že</w:t>
      </w:r>
      <w:r>
        <w:rPr>
          <w:spacing w:val="49"/>
          <w:sz w:val="20"/>
        </w:rPr>
        <w:t xml:space="preserve"> </w:t>
      </w:r>
      <w:r>
        <w:rPr>
          <w:sz w:val="20"/>
        </w:rPr>
        <w:t>DPH</w:t>
      </w:r>
      <w:r>
        <w:rPr>
          <w:spacing w:val="50"/>
          <w:sz w:val="20"/>
        </w:rPr>
        <w:t xml:space="preserve"> </w:t>
      </w:r>
      <w:r>
        <w:rPr>
          <w:sz w:val="20"/>
        </w:rPr>
        <w:t>bude</w:t>
      </w:r>
      <w:r>
        <w:rPr>
          <w:spacing w:val="49"/>
          <w:sz w:val="20"/>
        </w:rPr>
        <w:t xml:space="preserve"> </w:t>
      </w:r>
      <w:r>
        <w:rPr>
          <w:sz w:val="20"/>
        </w:rPr>
        <w:t>zahrnuta</w:t>
      </w:r>
      <w:r>
        <w:rPr>
          <w:spacing w:val="48"/>
          <w:sz w:val="20"/>
        </w:rPr>
        <w:t xml:space="preserve"> </w:t>
      </w:r>
      <w:r>
        <w:rPr>
          <w:sz w:val="20"/>
        </w:rPr>
        <w:t>do</w:t>
      </w:r>
      <w:r>
        <w:rPr>
          <w:spacing w:val="51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50"/>
          <w:sz w:val="20"/>
        </w:rPr>
        <w:t xml:space="preserve"> </w:t>
      </w:r>
      <w:r>
        <w:rPr>
          <w:sz w:val="20"/>
        </w:rPr>
        <w:t>výdajů</w:t>
      </w:r>
      <w:r>
        <w:rPr>
          <w:spacing w:val="50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příjemci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vznikne</w:t>
      </w:r>
      <w:r>
        <w:rPr>
          <w:spacing w:val="-4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odpočet</w:t>
      </w:r>
      <w:r>
        <w:rPr>
          <w:spacing w:val="-4"/>
          <w:sz w:val="20"/>
        </w:rPr>
        <w:t xml:space="preserve"> </w:t>
      </w:r>
      <w:r>
        <w:rPr>
          <w:sz w:val="20"/>
        </w:rPr>
        <w:t>DPH</w:t>
      </w:r>
      <w:r>
        <w:rPr>
          <w:spacing w:val="-7"/>
          <w:sz w:val="20"/>
        </w:rPr>
        <w:t xml:space="preserve"> </w:t>
      </w:r>
      <w:r>
        <w:rPr>
          <w:sz w:val="20"/>
        </w:rPr>
        <w:t>bez</w:t>
      </w:r>
      <w:r>
        <w:rPr>
          <w:spacing w:val="-4"/>
          <w:sz w:val="20"/>
        </w:rPr>
        <w:t xml:space="preserve"> </w:t>
      </w:r>
      <w:r>
        <w:rPr>
          <w:sz w:val="20"/>
        </w:rPr>
        <w:t>ohledu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to,</w:t>
      </w:r>
      <w:r>
        <w:rPr>
          <w:spacing w:val="-6"/>
          <w:sz w:val="20"/>
        </w:rPr>
        <w:t xml:space="preserve"> </w:t>
      </w:r>
      <w:r>
        <w:rPr>
          <w:sz w:val="20"/>
        </w:rPr>
        <w:t>zda</w:t>
      </w:r>
      <w:r>
        <w:rPr>
          <w:spacing w:val="-7"/>
          <w:sz w:val="20"/>
        </w:rPr>
        <w:t xml:space="preserve"> </w:t>
      </w:r>
      <w:r>
        <w:rPr>
          <w:sz w:val="20"/>
        </w:rPr>
        <w:t>ho</w:t>
      </w:r>
      <w:r>
        <w:rPr>
          <w:spacing w:val="-5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orgánů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správy</w:t>
      </w:r>
      <w:r>
        <w:rPr>
          <w:spacing w:val="-53"/>
          <w:sz w:val="20"/>
        </w:rPr>
        <w:t xml:space="preserve"> </w:t>
      </w:r>
      <w:r>
        <w:rPr>
          <w:sz w:val="20"/>
        </w:rPr>
        <w:t>uplatní či nikoliv; vrátit odpovídající část podpory je příjemce podpory povinen nejpozději do 30 dnů</w:t>
      </w:r>
      <w:r>
        <w:rPr>
          <w:spacing w:val="-53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vznikne</w:t>
      </w:r>
      <w:r>
        <w:rPr>
          <w:spacing w:val="-2"/>
          <w:sz w:val="20"/>
        </w:rPr>
        <w:t xml:space="preserve"> </w:t>
      </w:r>
      <w:r>
        <w:rPr>
          <w:sz w:val="20"/>
        </w:rPr>
        <w:t>nárok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1"/>
          <w:sz w:val="20"/>
        </w:rPr>
        <w:t xml:space="preserve"> </w:t>
      </w:r>
      <w:r>
        <w:rPr>
          <w:sz w:val="20"/>
        </w:rPr>
        <w:t>DPH</w:t>
      </w:r>
      <w:r>
        <w:rPr>
          <w:spacing w:val="5"/>
          <w:sz w:val="20"/>
        </w:rPr>
        <w:t xml:space="preserve"> </w:t>
      </w:r>
      <w:r>
        <w:rPr>
          <w:sz w:val="20"/>
        </w:rPr>
        <w:t>uplatnit,</w:t>
      </w:r>
    </w:p>
    <w:p w:rsidR="00D27D5F" w:rsidRDefault="00D27D5F">
      <w:pPr>
        <w:jc w:val="both"/>
        <w:rPr>
          <w:sz w:val="20"/>
        </w:rPr>
        <w:sectPr w:rsidR="00D27D5F">
          <w:type w:val="continuous"/>
          <w:pgSz w:w="12240" w:h="15840"/>
          <w:pgMar w:top="1060" w:right="1000" w:bottom="1580" w:left="1580" w:header="0" w:footer="1384" w:gutter="0"/>
          <w:cols w:space="708"/>
        </w:sectPr>
      </w:pPr>
    </w:p>
    <w:p w:rsidR="00D27D5F" w:rsidRDefault="00251DDD">
      <w:pPr>
        <w:pStyle w:val="Odstavecseseznamem"/>
        <w:numPr>
          <w:ilvl w:val="1"/>
          <w:numId w:val="5"/>
        </w:numPr>
        <w:tabs>
          <w:tab w:val="left" w:pos="689"/>
        </w:tabs>
        <w:spacing w:before="73"/>
        <w:ind w:left="688" w:right="131" w:hanging="284"/>
        <w:jc w:val="both"/>
        <w:rPr>
          <w:sz w:val="20"/>
        </w:rPr>
      </w:pPr>
      <w:r>
        <w:rPr>
          <w:sz w:val="20"/>
        </w:rPr>
        <w:lastRenderedPageBreak/>
        <w:t>umožnit osobám pověřeným Fondem provádět věcnou, finanční a účetní kontrolu akce i po jejím</w:t>
      </w:r>
      <w:r>
        <w:rPr>
          <w:spacing w:val="1"/>
          <w:sz w:val="20"/>
        </w:rPr>
        <w:t xml:space="preserve"> </w:t>
      </w:r>
      <w:r>
        <w:rPr>
          <w:sz w:val="20"/>
        </w:rPr>
        <w:t>dokončení, a to v takovém rozsahu (i pokud jde o poskytnutí příslušných dokladů), aby mohly být</w:t>
      </w:r>
      <w:r>
        <w:rPr>
          <w:spacing w:val="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této Smlouvy,</w:t>
      </w:r>
    </w:p>
    <w:p w:rsidR="00D27D5F" w:rsidRDefault="00251DDD">
      <w:pPr>
        <w:pStyle w:val="Odstavecseseznamem"/>
        <w:numPr>
          <w:ilvl w:val="1"/>
          <w:numId w:val="5"/>
        </w:numPr>
        <w:tabs>
          <w:tab w:val="left" w:pos="689"/>
        </w:tabs>
        <w:ind w:left="688" w:right="133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podmínky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</w:t>
      </w:r>
      <w:r>
        <w:rPr>
          <w:sz w:val="20"/>
        </w:rPr>
        <w:t>uvou),</w:t>
      </w:r>
    </w:p>
    <w:p w:rsidR="00D27D5F" w:rsidRDefault="00251DDD">
      <w:pPr>
        <w:pStyle w:val="Odstavecseseznamem"/>
        <w:numPr>
          <w:ilvl w:val="1"/>
          <w:numId w:val="5"/>
        </w:numPr>
        <w:tabs>
          <w:tab w:val="left" w:pos="689"/>
        </w:tabs>
        <w:spacing w:before="119"/>
        <w:ind w:left="68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D27D5F" w:rsidRDefault="00251DDD">
      <w:pPr>
        <w:pStyle w:val="Odstavecseseznamem"/>
        <w:numPr>
          <w:ilvl w:val="1"/>
          <w:numId w:val="5"/>
        </w:numPr>
        <w:tabs>
          <w:tab w:val="left" w:pos="689"/>
        </w:tabs>
        <w:ind w:left="68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D27D5F" w:rsidRDefault="00251DDD">
      <w:pPr>
        <w:pStyle w:val="Odstavecseseznamem"/>
        <w:numPr>
          <w:ilvl w:val="1"/>
          <w:numId w:val="5"/>
        </w:numPr>
        <w:tabs>
          <w:tab w:val="left" w:pos="689"/>
        </w:tabs>
        <w:spacing w:before="120"/>
        <w:ind w:left="688" w:hanging="284"/>
        <w:jc w:val="both"/>
        <w:rPr>
          <w:sz w:val="20"/>
        </w:rPr>
      </w:pPr>
      <w:r>
        <w:rPr>
          <w:sz w:val="20"/>
        </w:rPr>
        <w:t>dodr</w:t>
      </w:r>
      <w:r>
        <w:rPr>
          <w:sz w:val="20"/>
        </w:rPr>
        <w:t>žovat</w:t>
      </w:r>
      <w:r>
        <w:rPr>
          <w:spacing w:val="-4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písm. m)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D27D5F" w:rsidRDefault="00D27D5F">
      <w:pPr>
        <w:pStyle w:val="Zkladntext"/>
        <w:spacing w:before="2"/>
        <w:ind w:left="0"/>
        <w:rPr>
          <w:sz w:val="36"/>
        </w:rPr>
      </w:pPr>
    </w:p>
    <w:p w:rsidR="00D27D5F" w:rsidRDefault="00251DDD">
      <w:pPr>
        <w:pStyle w:val="Nadpis1"/>
        <w:ind w:left="3157"/>
      </w:pPr>
      <w:r>
        <w:t>V.</w:t>
      </w:r>
    </w:p>
    <w:p w:rsidR="00D27D5F" w:rsidRDefault="00251DDD">
      <w:pPr>
        <w:pStyle w:val="Nadpis2"/>
        <w:ind w:left="1037"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D27D5F" w:rsidRDefault="00D27D5F">
      <w:pPr>
        <w:pStyle w:val="Zkladntext"/>
        <w:spacing w:before="1"/>
        <w:ind w:left="0"/>
        <w:rPr>
          <w:b/>
          <w:sz w:val="18"/>
        </w:rPr>
      </w:pPr>
    </w:p>
    <w:p w:rsidR="00D27D5F" w:rsidRDefault="00251DDD">
      <w:pPr>
        <w:pStyle w:val="Odstavecseseznamem"/>
        <w:numPr>
          <w:ilvl w:val="0"/>
          <w:numId w:val="2"/>
        </w:numPr>
        <w:tabs>
          <w:tab w:val="left" w:pos="40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D27D5F" w:rsidRDefault="00251DDD">
      <w:pPr>
        <w:pStyle w:val="Odstavecseseznamem"/>
        <w:numPr>
          <w:ilvl w:val="0"/>
          <w:numId w:val="2"/>
        </w:numPr>
        <w:tabs>
          <w:tab w:val="left" w:pos="406"/>
        </w:tabs>
        <w:spacing w:before="119"/>
        <w:ind w:right="131"/>
        <w:jc w:val="both"/>
        <w:rPr>
          <w:sz w:val="20"/>
        </w:rPr>
      </w:pPr>
      <w:r>
        <w:rPr>
          <w:spacing w:val="-1"/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povinností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II</w:t>
      </w:r>
      <w:r>
        <w:rPr>
          <w:spacing w:val="-13"/>
          <w:sz w:val="20"/>
        </w:rPr>
        <w:t xml:space="preserve"> </w:t>
      </w:r>
      <w:r>
        <w:rPr>
          <w:sz w:val="20"/>
        </w:rPr>
        <w:t>bodů</w:t>
      </w:r>
      <w:r>
        <w:rPr>
          <w:spacing w:val="-12"/>
          <w:sz w:val="20"/>
        </w:rPr>
        <w:t xml:space="preserve"> </w:t>
      </w:r>
      <w:r>
        <w:rPr>
          <w:sz w:val="20"/>
        </w:rPr>
        <w:t>5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2"/>
          <w:sz w:val="20"/>
        </w:rPr>
        <w:t xml:space="preserve"> </w:t>
      </w:r>
      <w:r>
        <w:rPr>
          <w:sz w:val="20"/>
        </w:rPr>
        <w:t>6,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2"/>
          <w:sz w:val="20"/>
        </w:rPr>
        <w:t xml:space="preserve"> </w:t>
      </w:r>
      <w:r>
        <w:rPr>
          <w:sz w:val="20"/>
        </w:rPr>
        <w:t>bodu</w:t>
      </w:r>
      <w:r>
        <w:rPr>
          <w:spacing w:val="-13"/>
          <w:sz w:val="20"/>
        </w:rPr>
        <w:t xml:space="preserve"> </w:t>
      </w:r>
      <w:r>
        <w:rPr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z w:val="20"/>
        </w:rPr>
        <w:t>písm.</w:t>
      </w:r>
      <w:r>
        <w:rPr>
          <w:spacing w:val="-13"/>
          <w:sz w:val="20"/>
        </w:rPr>
        <w:t xml:space="preserve"> </w:t>
      </w:r>
      <w:r>
        <w:rPr>
          <w:sz w:val="20"/>
        </w:rPr>
        <w:t>a)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první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12"/>
          <w:sz w:val="20"/>
        </w:rPr>
        <w:t xml:space="preserve"> </w:t>
      </w:r>
      <w:r>
        <w:rPr>
          <w:sz w:val="20"/>
        </w:rPr>
        <w:t>třetí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53"/>
          <w:sz w:val="20"/>
        </w:rPr>
        <w:t xml:space="preserve"> </w:t>
      </w:r>
      <w:r>
        <w:rPr>
          <w:sz w:val="20"/>
        </w:rPr>
        <w:t>článku IV bodu 1 písm. b) za první odrážkou nebo podle článku IV bodu 2 písm. a), nebo d) bude</w:t>
      </w:r>
      <w:r>
        <w:rPr>
          <w:spacing w:val="1"/>
          <w:sz w:val="20"/>
        </w:rPr>
        <w:t xml:space="preserve"> </w:t>
      </w:r>
      <w:r>
        <w:rPr>
          <w:sz w:val="20"/>
        </w:rPr>
        <w:t>postiženo 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100</w:t>
      </w:r>
      <w:r>
        <w:rPr>
          <w:spacing w:val="-1"/>
          <w:sz w:val="20"/>
        </w:rPr>
        <w:t xml:space="preserve"> </w:t>
      </w:r>
      <w:r>
        <w:rPr>
          <w:sz w:val="20"/>
        </w:rPr>
        <w:t>% z</w:t>
      </w:r>
      <w:r>
        <w:rPr>
          <w:spacing w:val="6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27D5F" w:rsidRDefault="00251DDD">
      <w:pPr>
        <w:pStyle w:val="Odstavecseseznamem"/>
        <w:numPr>
          <w:ilvl w:val="0"/>
          <w:numId w:val="2"/>
        </w:numPr>
        <w:tabs>
          <w:tab w:val="left" w:pos="482"/>
        </w:tabs>
        <w:ind w:left="481" w:right="129" w:hanging="360"/>
        <w:jc w:val="both"/>
        <w:rPr>
          <w:sz w:val="20"/>
        </w:rPr>
      </w:pPr>
      <w:r>
        <w:rPr>
          <w:sz w:val="20"/>
        </w:rPr>
        <w:t>Porušení povinností uvedených v článku IV bodu 1 písm. a) za druhou odrážkou, 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 ve výš</w:t>
      </w:r>
      <w:r>
        <w:rPr>
          <w:sz w:val="20"/>
        </w:rPr>
        <w:t>i 100 % z poskytnuté podpory, byl – li naplněn účel akce podle uvedeného 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0"/>
          <w:sz w:val="20"/>
        </w:rPr>
        <w:t xml:space="preserve"> </w:t>
      </w:r>
      <w:r>
        <w:rPr>
          <w:sz w:val="20"/>
        </w:rPr>
        <w:t>méně</w:t>
      </w:r>
      <w:r>
        <w:rPr>
          <w:spacing w:val="10"/>
          <w:sz w:val="20"/>
        </w:rPr>
        <w:t xml:space="preserve"> </w:t>
      </w:r>
      <w:r>
        <w:rPr>
          <w:sz w:val="20"/>
        </w:rPr>
        <w:t>než</w:t>
      </w:r>
      <w:r>
        <w:rPr>
          <w:spacing w:val="12"/>
          <w:sz w:val="20"/>
        </w:rPr>
        <w:t xml:space="preserve"> </w:t>
      </w:r>
      <w:r>
        <w:rPr>
          <w:sz w:val="20"/>
        </w:rPr>
        <w:t>50</w:t>
      </w:r>
      <w:r>
        <w:rPr>
          <w:spacing w:val="11"/>
          <w:sz w:val="20"/>
        </w:rPr>
        <w:t xml:space="preserve"> </w:t>
      </w:r>
      <w:r>
        <w:rPr>
          <w:sz w:val="20"/>
        </w:rPr>
        <w:t>%</w:t>
      </w:r>
      <w:r>
        <w:rPr>
          <w:spacing w:val="1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1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1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případě</w:t>
      </w:r>
      <w:r>
        <w:rPr>
          <w:spacing w:val="12"/>
          <w:sz w:val="20"/>
        </w:rPr>
        <w:t xml:space="preserve"> </w:t>
      </w:r>
      <w:r>
        <w:rPr>
          <w:sz w:val="20"/>
        </w:rPr>
        <w:t>plnění</w:t>
      </w:r>
      <w:r>
        <w:rPr>
          <w:spacing w:val="11"/>
          <w:sz w:val="20"/>
        </w:rPr>
        <w:t xml:space="preserve"> </w:t>
      </w:r>
      <w:r>
        <w:rPr>
          <w:sz w:val="20"/>
        </w:rPr>
        <w:t>účelu</w:t>
      </w:r>
      <w:r>
        <w:rPr>
          <w:spacing w:val="11"/>
          <w:sz w:val="20"/>
        </w:rPr>
        <w:t xml:space="preserve"> </w:t>
      </w:r>
      <w:r>
        <w:rPr>
          <w:sz w:val="20"/>
        </w:rPr>
        <w:t>akce</w:t>
      </w:r>
      <w:r>
        <w:rPr>
          <w:spacing w:val="10"/>
          <w:sz w:val="20"/>
        </w:rPr>
        <w:t xml:space="preserve"> </w:t>
      </w:r>
      <w:r>
        <w:rPr>
          <w:sz w:val="20"/>
        </w:rPr>
        <w:t>podle</w:t>
      </w:r>
      <w:r>
        <w:rPr>
          <w:spacing w:val="10"/>
          <w:sz w:val="20"/>
        </w:rPr>
        <w:t xml:space="preserve"> </w:t>
      </w:r>
      <w:r>
        <w:rPr>
          <w:sz w:val="20"/>
        </w:rPr>
        <w:t>uvedeného</w:t>
      </w:r>
      <w:r>
        <w:rPr>
          <w:spacing w:val="1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-4"/>
          <w:sz w:val="20"/>
        </w:rPr>
        <w:t xml:space="preserve"> </w:t>
      </w:r>
      <w:r>
        <w:rPr>
          <w:sz w:val="20"/>
        </w:rPr>
        <w:t>50-99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3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toto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2"/>
          <w:sz w:val="20"/>
        </w:rPr>
        <w:t xml:space="preserve"> </w:t>
      </w:r>
      <w:r>
        <w:rPr>
          <w:sz w:val="20"/>
        </w:rPr>
        <w:t>odvodem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rozmezí</w:t>
      </w:r>
      <w:r>
        <w:rPr>
          <w:spacing w:val="-4"/>
          <w:sz w:val="20"/>
        </w:rPr>
        <w:t xml:space="preserve"> </w:t>
      </w:r>
      <w:r>
        <w:rPr>
          <w:sz w:val="20"/>
        </w:rPr>
        <w:t>0,1–49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míře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D27D5F" w:rsidRDefault="00251DDD">
      <w:pPr>
        <w:pStyle w:val="Odstavecseseznamem"/>
        <w:numPr>
          <w:ilvl w:val="0"/>
          <w:numId w:val="2"/>
        </w:numPr>
        <w:tabs>
          <w:tab w:val="left" w:pos="482"/>
        </w:tabs>
        <w:spacing w:before="120"/>
        <w:ind w:left="481" w:right="137" w:hanging="360"/>
        <w:jc w:val="both"/>
        <w:rPr>
          <w:sz w:val="20"/>
        </w:rPr>
      </w:pPr>
      <w:r>
        <w:rPr>
          <w:sz w:val="20"/>
        </w:rPr>
        <w:t>Porušení lhůty realizace akce podle článku IV bodu 1 písm. a) za druhou odrážkou 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 ve výši 0,5 % z poskytnuté podpory za každý započatý měsíc prodlení. Porušení těchto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49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49"/>
          <w:sz w:val="20"/>
        </w:rPr>
        <w:t xml:space="preserve"> </w:t>
      </w:r>
      <w:r>
        <w:rPr>
          <w:sz w:val="20"/>
        </w:rPr>
        <w:t>lhůtu</w:t>
      </w:r>
      <w:r>
        <w:rPr>
          <w:spacing w:val="51"/>
          <w:sz w:val="20"/>
        </w:rPr>
        <w:t xml:space="preserve"> </w:t>
      </w:r>
      <w:r>
        <w:rPr>
          <w:sz w:val="20"/>
        </w:rPr>
        <w:t>10</w:t>
      </w:r>
      <w:r>
        <w:rPr>
          <w:spacing w:val="50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51"/>
          <w:sz w:val="20"/>
        </w:rPr>
        <w:t xml:space="preserve"> </w:t>
      </w:r>
      <w:r>
        <w:rPr>
          <w:sz w:val="20"/>
        </w:rPr>
        <w:t>dnů</w:t>
      </w:r>
      <w:r>
        <w:rPr>
          <w:spacing w:val="52"/>
          <w:sz w:val="20"/>
        </w:rPr>
        <w:t xml:space="preserve"> </w:t>
      </w:r>
      <w:r>
        <w:rPr>
          <w:sz w:val="20"/>
        </w:rPr>
        <w:t>nebude</w:t>
      </w:r>
      <w:r>
        <w:rPr>
          <w:spacing w:val="49"/>
          <w:sz w:val="20"/>
        </w:rPr>
        <w:t xml:space="preserve"> </w:t>
      </w:r>
      <w:r>
        <w:rPr>
          <w:sz w:val="20"/>
        </w:rPr>
        <w:t>postiženo</w:t>
      </w:r>
      <w:r>
        <w:rPr>
          <w:spacing w:val="52"/>
          <w:sz w:val="20"/>
        </w:rPr>
        <w:t xml:space="preserve"> </w:t>
      </w:r>
      <w:r>
        <w:rPr>
          <w:sz w:val="20"/>
        </w:rPr>
        <w:t>a</w:t>
      </w:r>
      <w:r>
        <w:rPr>
          <w:spacing w:val="49"/>
          <w:sz w:val="20"/>
        </w:rPr>
        <w:t xml:space="preserve"> </w:t>
      </w:r>
      <w:r>
        <w:rPr>
          <w:sz w:val="20"/>
        </w:rPr>
        <w:t>nebude</w:t>
      </w:r>
      <w:r>
        <w:rPr>
          <w:spacing w:val="50"/>
          <w:sz w:val="20"/>
        </w:rPr>
        <w:t xml:space="preserve"> </w:t>
      </w:r>
      <w:r>
        <w:rPr>
          <w:sz w:val="20"/>
        </w:rPr>
        <w:t>tak</w:t>
      </w:r>
      <w:r>
        <w:rPr>
          <w:spacing w:val="49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52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podmínek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27D5F" w:rsidRDefault="00251DDD">
      <w:pPr>
        <w:pStyle w:val="Odstavecseseznamem"/>
        <w:numPr>
          <w:ilvl w:val="0"/>
          <w:numId w:val="2"/>
        </w:numPr>
        <w:tabs>
          <w:tab w:val="left" w:pos="482"/>
        </w:tabs>
        <w:spacing w:before="119"/>
        <w:ind w:left="481" w:right="130" w:hanging="360"/>
        <w:jc w:val="both"/>
        <w:rPr>
          <w:sz w:val="20"/>
        </w:rPr>
      </w:pPr>
      <w:r>
        <w:rPr>
          <w:sz w:val="20"/>
        </w:rPr>
        <w:t xml:space="preserve">Porušení ostatních povinností </w:t>
      </w:r>
      <w:r>
        <w:rPr>
          <w:sz w:val="20"/>
        </w:rPr>
        <w:t>podle této Smlouvy bude postiženo sankcí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D27D5F" w:rsidRDefault="00D27D5F">
      <w:pPr>
        <w:pStyle w:val="Zkladntext"/>
        <w:spacing w:before="2"/>
        <w:ind w:left="0"/>
        <w:rPr>
          <w:sz w:val="36"/>
        </w:rPr>
      </w:pPr>
    </w:p>
    <w:p w:rsidR="00D27D5F" w:rsidRDefault="00251DDD">
      <w:pPr>
        <w:pStyle w:val="Nadpis1"/>
        <w:spacing w:before="1"/>
        <w:ind w:left="3160"/>
      </w:pPr>
      <w:r>
        <w:t>VI.</w:t>
      </w:r>
    </w:p>
    <w:p w:rsidR="00D27D5F" w:rsidRDefault="00251DDD">
      <w:pPr>
        <w:pStyle w:val="Nadpis2"/>
        <w:ind w:left="3157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D27D5F" w:rsidRDefault="00D27D5F">
      <w:pPr>
        <w:pStyle w:val="Zkladntext"/>
        <w:spacing w:before="1"/>
        <w:ind w:left="0"/>
        <w:rPr>
          <w:b/>
          <w:sz w:val="18"/>
        </w:rPr>
      </w:pPr>
    </w:p>
    <w:p w:rsidR="00D27D5F" w:rsidRDefault="00251DDD">
      <w:pPr>
        <w:pStyle w:val="Odstavecseseznamem"/>
        <w:numPr>
          <w:ilvl w:val="0"/>
          <w:numId w:val="1"/>
        </w:numPr>
        <w:tabs>
          <w:tab w:val="left" w:pos="406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Smlouvy, uzavřou smluvní strany k této Smlouvě dodatek, </w:t>
      </w:r>
      <w:r>
        <w:rPr>
          <w:sz w:val="20"/>
        </w:rPr>
        <w:t>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D27D5F" w:rsidRDefault="00D27D5F">
      <w:pPr>
        <w:jc w:val="both"/>
        <w:rPr>
          <w:sz w:val="20"/>
        </w:rPr>
        <w:sectPr w:rsidR="00D27D5F">
          <w:pgSz w:w="12240" w:h="15840"/>
          <w:pgMar w:top="1060" w:right="1000" w:bottom="1580" w:left="1580" w:header="0" w:footer="1384" w:gutter="0"/>
          <w:cols w:space="708"/>
        </w:sectPr>
      </w:pPr>
    </w:p>
    <w:p w:rsidR="00D27D5F" w:rsidRDefault="00251DDD">
      <w:pPr>
        <w:pStyle w:val="Odstavecseseznamem"/>
        <w:numPr>
          <w:ilvl w:val="0"/>
          <w:numId w:val="1"/>
        </w:numPr>
        <w:tabs>
          <w:tab w:val="left" w:pos="406"/>
        </w:tabs>
        <w:spacing w:before="73"/>
        <w:ind w:right="135"/>
        <w:jc w:val="both"/>
        <w:rPr>
          <w:sz w:val="20"/>
        </w:rPr>
      </w:pPr>
      <w:r>
        <w:rPr>
          <w:sz w:val="20"/>
        </w:rPr>
        <w:lastRenderedPageBreak/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0"/>
          <w:sz w:val="20"/>
        </w:rPr>
        <w:t xml:space="preserve"> </w:t>
      </w:r>
      <w:r>
        <w:rPr>
          <w:sz w:val="20"/>
        </w:rPr>
        <w:t>strany</w:t>
      </w:r>
      <w:r>
        <w:rPr>
          <w:spacing w:val="31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1"/>
          <w:sz w:val="20"/>
        </w:rPr>
        <w:t xml:space="preserve"> </w:t>
      </w:r>
      <w:r>
        <w:rPr>
          <w:sz w:val="20"/>
        </w:rPr>
        <w:t>(včetně</w:t>
      </w:r>
      <w:r>
        <w:rPr>
          <w:spacing w:val="31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0"/>
          <w:sz w:val="20"/>
        </w:rPr>
        <w:t xml:space="preserve"> </w:t>
      </w:r>
      <w:r>
        <w:rPr>
          <w:sz w:val="20"/>
        </w:rPr>
        <w:t>vždy</w:t>
      </w:r>
      <w:r>
        <w:rPr>
          <w:spacing w:val="-9"/>
          <w:sz w:val="20"/>
        </w:rPr>
        <w:t xml:space="preserve"> </w:t>
      </w:r>
      <w:r>
        <w:rPr>
          <w:sz w:val="20"/>
        </w:rPr>
        <w:t>číslo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daná</w:t>
      </w:r>
      <w:r>
        <w:rPr>
          <w:spacing w:val="-10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týkat.</w:t>
      </w:r>
    </w:p>
    <w:p w:rsidR="00D27D5F" w:rsidRDefault="00251DDD">
      <w:pPr>
        <w:pStyle w:val="Odstavecseseznamem"/>
        <w:numPr>
          <w:ilvl w:val="0"/>
          <w:numId w:val="1"/>
        </w:numPr>
        <w:tabs>
          <w:tab w:val="left" w:pos="406"/>
        </w:tabs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Změnu Smlouvy může Fond </w:t>
      </w:r>
      <w:r>
        <w:rPr>
          <w:sz w:val="20"/>
        </w:rPr>
        <w:t>podmínit krácením nároku na podporu podle této Smlouvy, a to zejména</w:t>
      </w:r>
      <w:r>
        <w:rPr>
          <w:spacing w:val="1"/>
          <w:sz w:val="20"/>
        </w:rPr>
        <w:t xml:space="preserve"> </w:t>
      </w:r>
      <w:r>
        <w:rPr>
          <w:sz w:val="20"/>
        </w:rPr>
        <w:t>tehdy, kdy bude docíleno nižších přínosů (nebo dojde k jejich opoždění), než jak tato Smlouva původně</w:t>
      </w:r>
      <w:r>
        <w:rPr>
          <w:spacing w:val="-52"/>
          <w:sz w:val="20"/>
        </w:rPr>
        <w:t xml:space="preserve"> </w:t>
      </w:r>
      <w:r>
        <w:rPr>
          <w:sz w:val="20"/>
        </w:rPr>
        <w:t>předpokládala.</w:t>
      </w:r>
    </w:p>
    <w:p w:rsidR="00D27D5F" w:rsidRDefault="00251DDD">
      <w:pPr>
        <w:pStyle w:val="Odstavecseseznamem"/>
        <w:numPr>
          <w:ilvl w:val="0"/>
          <w:numId w:val="1"/>
        </w:numPr>
        <w:tabs>
          <w:tab w:val="left" w:pos="406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Jednostranně je možno tuto Smlouvu vypovědět pouze za podmínek stanove</w:t>
      </w:r>
      <w:r>
        <w:rPr>
          <w:sz w:val="20"/>
        </w:rPr>
        <w:t>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D27D5F" w:rsidRDefault="00251DDD">
      <w:pPr>
        <w:pStyle w:val="Odstavecseseznamem"/>
        <w:numPr>
          <w:ilvl w:val="0"/>
          <w:numId w:val="1"/>
        </w:numPr>
        <w:tabs>
          <w:tab w:val="left" w:pos="406"/>
        </w:tabs>
        <w:ind w:right="13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D27D5F" w:rsidRDefault="00251DDD">
      <w:pPr>
        <w:pStyle w:val="Odstavecseseznamem"/>
        <w:numPr>
          <w:ilvl w:val="0"/>
          <w:numId w:val="1"/>
        </w:numPr>
        <w:tabs>
          <w:tab w:val="left" w:pos="40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D27D5F" w:rsidRDefault="00251DDD">
      <w:pPr>
        <w:pStyle w:val="Odstavecseseznamem"/>
        <w:numPr>
          <w:ilvl w:val="0"/>
          <w:numId w:val="1"/>
        </w:numPr>
        <w:tabs>
          <w:tab w:val="left" w:pos="40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0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1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D27D5F" w:rsidRDefault="00251DDD">
      <w:pPr>
        <w:pStyle w:val="Odstavecseseznamem"/>
        <w:numPr>
          <w:ilvl w:val="0"/>
          <w:numId w:val="1"/>
        </w:numPr>
        <w:tabs>
          <w:tab w:val="left" w:pos="40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340/2015</w:t>
      </w:r>
      <w:r>
        <w:rPr>
          <w:spacing w:val="18"/>
          <w:sz w:val="20"/>
        </w:rPr>
        <w:t xml:space="preserve"> </w:t>
      </w:r>
      <w:r>
        <w:rPr>
          <w:sz w:val="20"/>
        </w:rPr>
        <w:t>Sb.,</w:t>
      </w:r>
      <w:r>
        <w:rPr>
          <w:spacing w:val="72"/>
          <w:sz w:val="20"/>
        </w:rPr>
        <w:t xml:space="preserve"> </w:t>
      </w:r>
      <w:r>
        <w:rPr>
          <w:sz w:val="20"/>
        </w:rPr>
        <w:t>o</w:t>
      </w:r>
      <w:r>
        <w:rPr>
          <w:spacing w:val="71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70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71"/>
          <w:sz w:val="20"/>
        </w:rPr>
        <w:t xml:space="preserve"> </w:t>
      </w:r>
      <w:r>
        <w:rPr>
          <w:sz w:val="20"/>
        </w:rPr>
        <w:t>účinnosti</w:t>
      </w:r>
      <w:r>
        <w:rPr>
          <w:spacing w:val="7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74"/>
          <w:sz w:val="20"/>
        </w:rPr>
        <w:t xml:space="preserve"> </w:t>
      </w:r>
      <w:r>
        <w:rPr>
          <w:sz w:val="20"/>
        </w:rPr>
        <w:t>smluv,</w:t>
      </w:r>
      <w:r>
        <w:rPr>
          <w:spacing w:val="71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71"/>
          <w:sz w:val="20"/>
        </w:rPr>
        <w:t xml:space="preserve"> </w:t>
      </w:r>
      <w:r>
        <w:rPr>
          <w:sz w:val="20"/>
        </w:rPr>
        <w:t>těchto</w:t>
      </w:r>
      <w:r>
        <w:rPr>
          <w:spacing w:val="71"/>
          <w:sz w:val="20"/>
        </w:rPr>
        <w:t xml:space="preserve"> </w:t>
      </w:r>
      <w:r>
        <w:rPr>
          <w:sz w:val="20"/>
        </w:rPr>
        <w:t>smluv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D27D5F" w:rsidRDefault="00251DDD">
      <w:pPr>
        <w:pStyle w:val="Odstavecseseznamem"/>
        <w:numPr>
          <w:ilvl w:val="0"/>
          <w:numId w:val="1"/>
        </w:numPr>
        <w:tabs>
          <w:tab w:val="left" w:pos="406"/>
        </w:tabs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D27D5F" w:rsidRDefault="00D27D5F">
      <w:pPr>
        <w:pStyle w:val="Zkladntext"/>
        <w:spacing w:before="1"/>
        <w:ind w:left="0"/>
        <w:rPr>
          <w:sz w:val="36"/>
        </w:rPr>
      </w:pPr>
    </w:p>
    <w:p w:rsidR="00D27D5F" w:rsidRDefault="00251DDD">
      <w:pPr>
        <w:pStyle w:val="Zkladntext"/>
        <w:tabs>
          <w:tab w:val="left" w:pos="6593"/>
        </w:tabs>
        <w:ind w:left="122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D27D5F" w:rsidRDefault="00D27D5F">
      <w:pPr>
        <w:pStyle w:val="Zkladntext"/>
        <w:spacing w:before="1"/>
        <w:ind w:left="0"/>
        <w:rPr>
          <w:sz w:val="18"/>
        </w:rPr>
      </w:pPr>
    </w:p>
    <w:p w:rsidR="00D27D5F" w:rsidRDefault="00251DDD">
      <w:pPr>
        <w:pStyle w:val="Zkladntext"/>
        <w:ind w:left="122"/>
      </w:pPr>
      <w:r>
        <w:t>dne:</w:t>
      </w:r>
    </w:p>
    <w:p w:rsidR="00D27D5F" w:rsidRDefault="00D27D5F">
      <w:pPr>
        <w:pStyle w:val="Zkladntext"/>
        <w:ind w:left="0"/>
        <w:rPr>
          <w:sz w:val="26"/>
        </w:rPr>
      </w:pPr>
    </w:p>
    <w:p w:rsidR="00D27D5F" w:rsidRDefault="00D27D5F">
      <w:pPr>
        <w:pStyle w:val="Zkladntext"/>
        <w:ind w:left="0"/>
        <w:rPr>
          <w:sz w:val="26"/>
        </w:rPr>
      </w:pPr>
    </w:p>
    <w:p w:rsidR="00D27D5F" w:rsidRDefault="00D27D5F">
      <w:pPr>
        <w:pStyle w:val="Zkladntext"/>
        <w:spacing w:before="3"/>
        <w:ind w:left="0"/>
        <w:rPr>
          <w:sz w:val="29"/>
        </w:rPr>
      </w:pPr>
    </w:p>
    <w:p w:rsidR="00D27D5F" w:rsidRDefault="00251DDD">
      <w:pPr>
        <w:tabs>
          <w:tab w:val="left" w:pos="6602"/>
        </w:tabs>
        <w:ind w:left="12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D27D5F" w:rsidRDefault="00251DDD">
      <w:pPr>
        <w:pStyle w:val="Zkladntext"/>
        <w:tabs>
          <w:tab w:val="left" w:pos="6602"/>
        </w:tabs>
        <w:ind w:left="12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D27D5F">
      <w:pgSz w:w="12240" w:h="15840"/>
      <w:pgMar w:top="1060" w:right="1000" w:bottom="1660" w:left="158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DDD" w:rsidRDefault="00251DDD">
      <w:r>
        <w:separator/>
      </w:r>
    </w:p>
  </w:endnote>
  <w:endnote w:type="continuationSeparator" w:id="0">
    <w:p w:rsidR="00251DDD" w:rsidRDefault="0025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D5F" w:rsidRDefault="007A14AE">
    <w:pPr>
      <w:pStyle w:val="Zkladntext"/>
      <w:spacing w:line="14" w:lineRule="auto"/>
      <w:ind w:left="0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D5F" w:rsidRDefault="00251DDD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A14AE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D27D5F" w:rsidRDefault="00251DDD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A14AE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DDD" w:rsidRDefault="00251DDD">
      <w:r>
        <w:separator/>
      </w:r>
    </w:p>
  </w:footnote>
  <w:footnote w:type="continuationSeparator" w:id="0">
    <w:p w:rsidR="00251DDD" w:rsidRDefault="00251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9427F"/>
    <w:multiLevelType w:val="hybridMultilevel"/>
    <w:tmpl w:val="75D6350C"/>
    <w:lvl w:ilvl="0" w:tplc="6A14EDC0">
      <w:numFmt w:val="bullet"/>
      <w:lvlText w:val="-"/>
      <w:lvlJc w:val="left"/>
      <w:pPr>
        <w:ind w:left="80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1C0397C">
      <w:numFmt w:val="bullet"/>
      <w:lvlText w:val="•"/>
      <w:lvlJc w:val="left"/>
      <w:pPr>
        <w:ind w:left="1686" w:hanging="286"/>
      </w:pPr>
      <w:rPr>
        <w:rFonts w:hint="default"/>
        <w:lang w:val="cs-CZ" w:eastAsia="en-US" w:bidi="ar-SA"/>
      </w:rPr>
    </w:lvl>
    <w:lvl w:ilvl="2" w:tplc="D98A1A58">
      <w:numFmt w:val="bullet"/>
      <w:lvlText w:val="•"/>
      <w:lvlJc w:val="left"/>
      <w:pPr>
        <w:ind w:left="2572" w:hanging="286"/>
      </w:pPr>
      <w:rPr>
        <w:rFonts w:hint="default"/>
        <w:lang w:val="cs-CZ" w:eastAsia="en-US" w:bidi="ar-SA"/>
      </w:rPr>
    </w:lvl>
    <w:lvl w:ilvl="3" w:tplc="0EEA840C">
      <w:numFmt w:val="bullet"/>
      <w:lvlText w:val="•"/>
      <w:lvlJc w:val="left"/>
      <w:pPr>
        <w:ind w:left="3458" w:hanging="286"/>
      </w:pPr>
      <w:rPr>
        <w:rFonts w:hint="default"/>
        <w:lang w:val="cs-CZ" w:eastAsia="en-US" w:bidi="ar-SA"/>
      </w:rPr>
    </w:lvl>
    <w:lvl w:ilvl="4" w:tplc="4328D0D0">
      <w:numFmt w:val="bullet"/>
      <w:lvlText w:val="•"/>
      <w:lvlJc w:val="left"/>
      <w:pPr>
        <w:ind w:left="4344" w:hanging="286"/>
      </w:pPr>
      <w:rPr>
        <w:rFonts w:hint="default"/>
        <w:lang w:val="cs-CZ" w:eastAsia="en-US" w:bidi="ar-SA"/>
      </w:rPr>
    </w:lvl>
    <w:lvl w:ilvl="5" w:tplc="61B6E1C6">
      <w:numFmt w:val="bullet"/>
      <w:lvlText w:val="•"/>
      <w:lvlJc w:val="left"/>
      <w:pPr>
        <w:ind w:left="5230" w:hanging="286"/>
      </w:pPr>
      <w:rPr>
        <w:rFonts w:hint="default"/>
        <w:lang w:val="cs-CZ" w:eastAsia="en-US" w:bidi="ar-SA"/>
      </w:rPr>
    </w:lvl>
    <w:lvl w:ilvl="6" w:tplc="236A1236">
      <w:numFmt w:val="bullet"/>
      <w:lvlText w:val="•"/>
      <w:lvlJc w:val="left"/>
      <w:pPr>
        <w:ind w:left="6116" w:hanging="286"/>
      </w:pPr>
      <w:rPr>
        <w:rFonts w:hint="default"/>
        <w:lang w:val="cs-CZ" w:eastAsia="en-US" w:bidi="ar-SA"/>
      </w:rPr>
    </w:lvl>
    <w:lvl w:ilvl="7" w:tplc="E13EC6D2">
      <w:numFmt w:val="bullet"/>
      <w:lvlText w:val="•"/>
      <w:lvlJc w:val="left"/>
      <w:pPr>
        <w:ind w:left="7002" w:hanging="286"/>
      </w:pPr>
      <w:rPr>
        <w:rFonts w:hint="default"/>
        <w:lang w:val="cs-CZ" w:eastAsia="en-US" w:bidi="ar-SA"/>
      </w:rPr>
    </w:lvl>
    <w:lvl w:ilvl="8" w:tplc="1BFC0530">
      <w:numFmt w:val="bullet"/>
      <w:lvlText w:val="•"/>
      <w:lvlJc w:val="left"/>
      <w:pPr>
        <w:ind w:left="7888" w:hanging="286"/>
      </w:pPr>
      <w:rPr>
        <w:rFonts w:hint="default"/>
        <w:lang w:val="cs-CZ" w:eastAsia="en-US" w:bidi="ar-SA"/>
      </w:rPr>
    </w:lvl>
  </w:abstractNum>
  <w:abstractNum w:abstractNumId="1" w15:restartNumberingAfterBreak="0">
    <w:nsid w:val="1E032116"/>
    <w:multiLevelType w:val="hybridMultilevel"/>
    <w:tmpl w:val="DEDAD50A"/>
    <w:lvl w:ilvl="0" w:tplc="71EAAED4">
      <w:numFmt w:val="bullet"/>
      <w:lvlText w:val="-"/>
      <w:lvlJc w:val="left"/>
      <w:pPr>
        <w:ind w:left="830" w:hanging="425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C5AFB3A">
      <w:numFmt w:val="bullet"/>
      <w:lvlText w:val="•"/>
      <w:lvlJc w:val="left"/>
      <w:pPr>
        <w:ind w:left="1722" w:hanging="425"/>
      </w:pPr>
      <w:rPr>
        <w:rFonts w:hint="default"/>
        <w:lang w:val="cs-CZ" w:eastAsia="en-US" w:bidi="ar-SA"/>
      </w:rPr>
    </w:lvl>
    <w:lvl w:ilvl="2" w:tplc="6FD0F984">
      <w:numFmt w:val="bullet"/>
      <w:lvlText w:val="•"/>
      <w:lvlJc w:val="left"/>
      <w:pPr>
        <w:ind w:left="2604" w:hanging="425"/>
      </w:pPr>
      <w:rPr>
        <w:rFonts w:hint="default"/>
        <w:lang w:val="cs-CZ" w:eastAsia="en-US" w:bidi="ar-SA"/>
      </w:rPr>
    </w:lvl>
    <w:lvl w:ilvl="3" w:tplc="BF4EA58E">
      <w:numFmt w:val="bullet"/>
      <w:lvlText w:val="•"/>
      <w:lvlJc w:val="left"/>
      <w:pPr>
        <w:ind w:left="3486" w:hanging="425"/>
      </w:pPr>
      <w:rPr>
        <w:rFonts w:hint="default"/>
        <w:lang w:val="cs-CZ" w:eastAsia="en-US" w:bidi="ar-SA"/>
      </w:rPr>
    </w:lvl>
    <w:lvl w:ilvl="4" w:tplc="B7B63178">
      <w:numFmt w:val="bullet"/>
      <w:lvlText w:val="•"/>
      <w:lvlJc w:val="left"/>
      <w:pPr>
        <w:ind w:left="4368" w:hanging="425"/>
      </w:pPr>
      <w:rPr>
        <w:rFonts w:hint="default"/>
        <w:lang w:val="cs-CZ" w:eastAsia="en-US" w:bidi="ar-SA"/>
      </w:rPr>
    </w:lvl>
    <w:lvl w:ilvl="5" w:tplc="4F304346">
      <w:numFmt w:val="bullet"/>
      <w:lvlText w:val="•"/>
      <w:lvlJc w:val="left"/>
      <w:pPr>
        <w:ind w:left="5250" w:hanging="425"/>
      </w:pPr>
      <w:rPr>
        <w:rFonts w:hint="default"/>
        <w:lang w:val="cs-CZ" w:eastAsia="en-US" w:bidi="ar-SA"/>
      </w:rPr>
    </w:lvl>
    <w:lvl w:ilvl="6" w:tplc="621E8C98">
      <w:numFmt w:val="bullet"/>
      <w:lvlText w:val="•"/>
      <w:lvlJc w:val="left"/>
      <w:pPr>
        <w:ind w:left="6132" w:hanging="425"/>
      </w:pPr>
      <w:rPr>
        <w:rFonts w:hint="default"/>
        <w:lang w:val="cs-CZ" w:eastAsia="en-US" w:bidi="ar-SA"/>
      </w:rPr>
    </w:lvl>
    <w:lvl w:ilvl="7" w:tplc="36D04D58">
      <w:numFmt w:val="bullet"/>
      <w:lvlText w:val="•"/>
      <w:lvlJc w:val="left"/>
      <w:pPr>
        <w:ind w:left="7014" w:hanging="425"/>
      </w:pPr>
      <w:rPr>
        <w:rFonts w:hint="default"/>
        <w:lang w:val="cs-CZ" w:eastAsia="en-US" w:bidi="ar-SA"/>
      </w:rPr>
    </w:lvl>
    <w:lvl w:ilvl="8" w:tplc="98F2EABC">
      <w:numFmt w:val="bullet"/>
      <w:lvlText w:val="•"/>
      <w:lvlJc w:val="left"/>
      <w:pPr>
        <w:ind w:left="7896" w:hanging="425"/>
      </w:pPr>
      <w:rPr>
        <w:rFonts w:hint="default"/>
        <w:lang w:val="cs-CZ" w:eastAsia="en-US" w:bidi="ar-SA"/>
      </w:rPr>
    </w:lvl>
  </w:abstractNum>
  <w:abstractNum w:abstractNumId="2" w15:restartNumberingAfterBreak="0">
    <w:nsid w:val="324F3AAD"/>
    <w:multiLevelType w:val="hybridMultilevel"/>
    <w:tmpl w:val="766A32C6"/>
    <w:lvl w:ilvl="0" w:tplc="67E2BB2A">
      <w:start w:val="1"/>
      <w:numFmt w:val="decimal"/>
      <w:lvlText w:val="%1)"/>
      <w:lvlJc w:val="left"/>
      <w:pPr>
        <w:ind w:left="40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C14BC78">
      <w:numFmt w:val="bullet"/>
      <w:lvlText w:val="•"/>
      <w:lvlJc w:val="left"/>
      <w:pPr>
        <w:ind w:left="1326" w:hanging="284"/>
      </w:pPr>
      <w:rPr>
        <w:rFonts w:hint="default"/>
        <w:lang w:val="cs-CZ" w:eastAsia="en-US" w:bidi="ar-SA"/>
      </w:rPr>
    </w:lvl>
    <w:lvl w:ilvl="2" w:tplc="C58C327E"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 w:tplc="83446004">
      <w:numFmt w:val="bullet"/>
      <w:lvlText w:val="•"/>
      <w:lvlJc w:val="left"/>
      <w:pPr>
        <w:ind w:left="3178" w:hanging="284"/>
      </w:pPr>
      <w:rPr>
        <w:rFonts w:hint="default"/>
        <w:lang w:val="cs-CZ" w:eastAsia="en-US" w:bidi="ar-SA"/>
      </w:rPr>
    </w:lvl>
    <w:lvl w:ilvl="4" w:tplc="1506078C">
      <w:numFmt w:val="bullet"/>
      <w:lvlText w:val="•"/>
      <w:lvlJc w:val="left"/>
      <w:pPr>
        <w:ind w:left="4104" w:hanging="284"/>
      </w:pPr>
      <w:rPr>
        <w:rFonts w:hint="default"/>
        <w:lang w:val="cs-CZ" w:eastAsia="en-US" w:bidi="ar-SA"/>
      </w:rPr>
    </w:lvl>
    <w:lvl w:ilvl="5" w:tplc="05FE3E92">
      <w:numFmt w:val="bullet"/>
      <w:lvlText w:val="•"/>
      <w:lvlJc w:val="left"/>
      <w:pPr>
        <w:ind w:left="5030" w:hanging="284"/>
      </w:pPr>
      <w:rPr>
        <w:rFonts w:hint="default"/>
        <w:lang w:val="cs-CZ" w:eastAsia="en-US" w:bidi="ar-SA"/>
      </w:rPr>
    </w:lvl>
    <w:lvl w:ilvl="6" w:tplc="F926EACA">
      <w:numFmt w:val="bullet"/>
      <w:lvlText w:val="•"/>
      <w:lvlJc w:val="left"/>
      <w:pPr>
        <w:ind w:left="5956" w:hanging="284"/>
      </w:pPr>
      <w:rPr>
        <w:rFonts w:hint="default"/>
        <w:lang w:val="cs-CZ" w:eastAsia="en-US" w:bidi="ar-SA"/>
      </w:rPr>
    </w:lvl>
    <w:lvl w:ilvl="7" w:tplc="DA9E9938">
      <w:numFmt w:val="bullet"/>
      <w:lvlText w:val="•"/>
      <w:lvlJc w:val="left"/>
      <w:pPr>
        <w:ind w:left="6882" w:hanging="284"/>
      </w:pPr>
      <w:rPr>
        <w:rFonts w:hint="default"/>
        <w:lang w:val="cs-CZ" w:eastAsia="en-US" w:bidi="ar-SA"/>
      </w:rPr>
    </w:lvl>
    <w:lvl w:ilvl="8" w:tplc="A71A4462">
      <w:numFmt w:val="bullet"/>
      <w:lvlText w:val="•"/>
      <w:lvlJc w:val="left"/>
      <w:pPr>
        <w:ind w:left="780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BDF0F62"/>
    <w:multiLevelType w:val="hybridMultilevel"/>
    <w:tmpl w:val="9118B4AE"/>
    <w:lvl w:ilvl="0" w:tplc="FC8AC958">
      <w:start w:val="1"/>
      <w:numFmt w:val="decimal"/>
      <w:lvlText w:val="%1)"/>
      <w:lvlJc w:val="left"/>
      <w:pPr>
        <w:ind w:left="40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1307B14">
      <w:numFmt w:val="bullet"/>
      <w:lvlText w:val="•"/>
      <w:lvlJc w:val="left"/>
      <w:pPr>
        <w:ind w:left="1326" w:hanging="284"/>
      </w:pPr>
      <w:rPr>
        <w:rFonts w:hint="default"/>
        <w:lang w:val="cs-CZ" w:eastAsia="en-US" w:bidi="ar-SA"/>
      </w:rPr>
    </w:lvl>
    <w:lvl w:ilvl="2" w:tplc="4B6276DA"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 w:tplc="224E73D2">
      <w:numFmt w:val="bullet"/>
      <w:lvlText w:val="•"/>
      <w:lvlJc w:val="left"/>
      <w:pPr>
        <w:ind w:left="3178" w:hanging="284"/>
      </w:pPr>
      <w:rPr>
        <w:rFonts w:hint="default"/>
        <w:lang w:val="cs-CZ" w:eastAsia="en-US" w:bidi="ar-SA"/>
      </w:rPr>
    </w:lvl>
    <w:lvl w:ilvl="4" w:tplc="CF02309E">
      <w:numFmt w:val="bullet"/>
      <w:lvlText w:val="•"/>
      <w:lvlJc w:val="left"/>
      <w:pPr>
        <w:ind w:left="4104" w:hanging="284"/>
      </w:pPr>
      <w:rPr>
        <w:rFonts w:hint="default"/>
        <w:lang w:val="cs-CZ" w:eastAsia="en-US" w:bidi="ar-SA"/>
      </w:rPr>
    </w:lvl>
    <w:lvl w:ilvl="5" w:tplc="9D042E24">
      <w:numFmt w:val="bullet"/>
      <w:lvlText w:val="•"/>
      <w:lvlJc w:val="left"/>
      <w:pPr>
        <w:ind w:left="5030" w:hanging="284"/>
      </w:pPr>
      <w:rPr>
        <w:rFonts w:hint="default"/>
        <w:lang w:val="cs-CZ" w:eastAsia="en-US" w:bidi="ar-SA"/>
      </w:rPr>
    </w:lvl>
    <w:lvl w:ilvl="6" w:tplc="9034B40E">
      <w:numFmt w:val="bullet"/>
      <w:lvlText w:val="•"/>
      <w:lvlJc w:val="left"/>
      <w:pPr>
        <w:ind w:left="5956" w:hanging="284"/>
      </w:pPr>
      <w:rPr>
        <w:rFonts w:hint="default"/>
        <w:lang w:val="cs-CZ" w:eastAsia="en-US" w:bidi="ar-SA"/>
      </w:rPr>
    </w:lvl>
    <w:lvl w:ilvl="7" w:tplc="15641918">
      <w:numFmt w:val="bullet"/>
      <w:lvlText w:val="•"/>
      <w:lvlJc w:val="left"/>
      <w:pPr>
        <w:ind w:left="6882" w:hanging="284"/>
      </w:pPr>
      <w:rPr>
        <w:rFonts w:hint="default"/>
        <w:lang w:val="cs-CZ" w:eastAsia="en-US" w:bidi="ar-SA"/>
      </w:rPr>
    </w:lvl>
    <w:lvl w:ilvl="8" w:tplc="0CD4997A">
      <w:numFmt w:val="bullet"/>
      <w:lvlText w:val="•"/>
      <w:lvlJc w:val="left"/>
      <w:pPr>
        <w:ind w:left="780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E481BDC"/>
    <w:multiLevelType w:val="hybridMultilevel"/>
    <w:tmpl w:val="FBDCCCE4"/>
    <w:lvl w:ilvl="0" w:tplc="FB56B146">
      <w:start w:val="1"/>
      <w:numFmt w:val="decimal"/>
      <w:lvlText w:val="%1)"/>
      <w:lvlJc w:val="left"/>
      <w:pPr>
        <w:ind w:left="40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EF85078">
      <w:numFmt w:val="bullet"/>
      <w:lvlText w:val="•"/>
      <w:lvlJc w:val="left"/>
      <w:pPr>
        <w:ind w:left="1326" w:hanging="284"/>
      </w:pPr>
      <w:rPr>
        <w:rFonts w:hint="default"/>
        <w:lang w:val="cs-CZ" w:eastAsia="en-US" w:bidi="ar-SA"/>
      </w:rPr>
    </w:lvl>
    <w:lvl w:ilvl="2" w:tplc="73D66EAC"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 w:tplc="53F20014">
      <w:numFmt w:val="bullet"/>
      <w:lvlText w:val="•"/>
      <w:lvlJc w:val="left"/>
      <w:pPr>
        <w:ind w:left="3178" w:hanging="284"/>
      </w:pPr>
      <w:rPr>
        <w:rFonts w:hint="default"/>
        <w:lang w:val="cs-CZ" w:eastAsia="en-US" w:bidi="ar-SA"/>
      </w:rPr>
    </w:lvl>
    <w:lvl w:ilvl="4" w:tplc="3EA00C0A">
      <w:numFmt w:val="bullet"/>
      <w:lvlText w:val="•"/>
      <w:lvlJc w:val="left"/>
      <w:pPr>
        <w:ind w:left="4104" w:hanging="284"/>
      </w:pPr>
      <w:rPr>
        <w:rFonts w:hint="default"/>
        <w:lang w:val="cs-CZ" w:eastAsia="en-US" w:bidi="ar-SA"/>
      </w:rPr>
    </w:lvl>
    <w:lvl w:ilvl="5" w:tplc="1B8E7218">
      <w:numFmt w:val="bullet"/>
      <w:lvlText w:val="•"/>
      <w:lvlJc w:val="left"/>
      <w:pPr>
        <w:ind w:left="5030" w:hanging="284"/>
      </w:pPr>
      <w:rPr>
        <w:rFonts w:hint="default"/>
        <w:lang w:val="cs-CZ" w:eastAsia="en-US" w:bidi="ar-SA"/>
      </w:rPr>
    </w:lvl>
    <w:lvl w:ilvl="6" w:tplc="81540CAA">
      <w:numFmt w:val="bullet"/>
      <w:lvlText w:val="•"/>
      <w:lvlJc w:val="left"/>
      <w:pPr>
        <w:ind w:left="5956" w:hanging="284"/>
      </w:pPr>
      <w:rPr>
        <w:rFonts w:hint="default"/>
        <w:lang w:val="cs-CZ" w:eastAsia="en-US" w:bidi="ar-SA"/>
      </w:rPr>
    </w:lvl>
    <w:lvl w:ilvl="7" w:tplc="529A5F0E">
      <w:numFmt w:val="bullet"/>
      <w:lvlText w:val="•"/>
      <w:lvlJc w:val="left"/>
      <w:pPr>
        <w:ind w:left="6882" w:hanging="284"/>
      </w:pPr>
      <w:rPr>
        <w:rFonts w:hint="default"/>
        <w:lang w:val="cs-CZ" w:eastAsia="en-US" w:bidi="ar-SA"/>
      </w:rPr>
    </w:lvl>
    <w:lvl w:ilvl="8" w:tplc="34FC2928">
      <w:numFmt w:val="bullet"/>
      <w:lvlText w:val="•"/>
      <w:lvlJc w:val="left"/>
      <w:pPr>
        <w:ind w:left="780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CB378B2"/>
    <w:multiLevelType w:val="hybridMultilevel"/>
    <w:tmpl w:val="54688C1E"/>
    <w:lvl w:ilvl="0" w:tplc="F126E9F8">
      <w:start w:val="1"/>
      <w:numFmt w:val="decimal"/>
      <w:lvlText w:val="%1)"/>
      <w:lvlJc w:val="left"/>
      <w:pPr>
        <w:ind w:left="40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7640440">
      <w:numFmt w:val="bullet"/>
      <w:lvlText w:val="•"/>
      <w:lvlJc w:val="left"/>
      <w:pPr>
        <w:ind w:left="1326" w:hanging="284"/>
      </w:pPr>
      <w:rPr>
        <w:rFonts w:hint="default"/>
        <w:lang w:val="cs-CZ" w:eastAsia="en-US" w:bidi="ar-SA"/>
      </w:rPr>
    </w:lvl>
    <w:lvl w:ilvl="2" w:tplc="8F36A372"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 w:tplc="CF0A61D2">
      <w:numFmt w:val="bullet"/>
      <w:lvlText w:val="•"/>
      <w:lvlJc w:val="left"/>
      <w:pPr>
        <w:ind w:left="3178" w:hanging="284"/>
      </w:pPr>
      <w:rPr>
        <w:rFonts w:hint="default"/>
        <w:lang w:val="cs-CZ" w:eastAsia="en-US" w:bidi="ar-SA"/>
      </w:rPr>
    </w:lvl>
    <w:lvl w:ilvl="4" w:tplc="393E5EAC">
      <w:numFmt w:val="bullet"/>
      <w:lvlText w:val="•"/>
      <w:lvlJc w:val="left"/>
      <w:pPr>
        <w:ind w:left="4104" w:hanging="284"/>
      </w:pPr>
      <w:rPr>
        <w:rFonts w:hint="default"/>
        <w:lang w:val="cs-CZ" w:eastAsia="en-US" w:bidi="ar-SA"/>
      </w:rPr>
    </w:lvl>
    <w:lvl w:ilvl="5" w:tplc="7A8246E2">
      <w:numFmt w:val="bullet"/>
      <w:lvlText w:val="•"/>
      <w:lvlJc w:val="left"/>
      <w:pPr>
        <w:ind w:left="5030" w:hanging="284"/>
      </w:pPr>
      <w:rPr>
        <w:rFonts w:hint="default"/>
        <w:lang w:val="cs-CZ" w:eastAsia="en-US" w:bidi="ar-SA"/>
      </w:rPr>
    </w:lvl>
    <w:lvl w:ilvl="6" w:tplc="A7EEFB60">
      <w:numFmt w:val="bullet"/>
      <w:lvlText w:val="•"/>
      <w:lvlJc w:val="left"/>
      <w:pPr>
        <w:ind w:left="5956" w:hanging="284"/>
      </w:pPr>
      <w:rPr>
        <w:rFonts w:hint="default"/>
        <w:lang w:val="cs-CZ" w:eastAsia="en-US" w:bidi="ar-SA"/>
      </w:rPr>
    </w:lvl>
    <w:lvl w:ilvl="7" w:tplc="4F76F77A">
      <w:numFmt w:val="bullet"/>
      <w:lvlText w:val="•"/>
      <w:lvlJc w:val="left"/>
      <w:pPr>
        <w:ind w:left="6882" w:hanging="284"/>
      </w:pPr>
      <w:rPr>
        <w:rFonts w:hint="default"/>
        <w:lang w:val="cs-CZ" w:eastAsia="en-US" w:bidi="ar-SA"/>
      </w:rPr>
    </w:lvl>
    <w:lvl w:ilvl="8" w:tplc="ACC81BEA">
      <w:numFmt w:val="bullet"/>
      <w:lvlText w:val="•"/>
      <w:lvlJc w:val="left"/>
      <w:pPr>
        <w:ind w:left="780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2D418A8"/>
    <w:multiLevelType w:val="hybridMultilevel"/>
    <w:tmpl w:val="378673AA"/>
    <w:lvl w:ilvl="0" w:tplc="DACC87AE">
      <w:start w:val="1"/>
      <w:numFmt w:val="decimal"/>
      <w:lvlText w:val="%1)"/>
      <w:lvlJc w:val="left"/>
      <w:pPr>
        <w:ind w:left="40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DAA9F6E">
      <w:numFmt w:val="bullet"/>
      <w:lvlText w:val="•"/>
      <w:lvlJc w:val="left"/>
      <w:pPr>
        <w:ind w:left="1326" w:hanging="284"/>
      </w:pPr>
      <w:rPr>
        <w:rFonts w:hint="default"/>
        <w:lang w:val="cs-CZ" w:eastAsia="en-US" w:bidi="ar-SA"/>
      </w:rPr>
    </w:lvl>
    <w:lvl w:ilvl="2" w:tplc="E67A6DE8"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 w:tplc="FE768014">
      <w:numFmt w:val="bullet"/>
      <w:lvlText w:val="•"/>
      <w:lvlJc w:val="left"/>
      <w:pPr>
        <w:ind w:left="3178" w:hanging="284"/>
      </w:pPr>
      <w:rPr>
        <w:rFonts w:hint="default"/>
        <w:lang w:val="cs-CZ" w:eastAsia="en-US" w:bidi="ar-SA"/>
      </w:rPr>
    </w:lvl>
    <w:lvl w:ilvl="4" w:tplc="11ECCD5E">
      <w:numFmt w:val="bullet"/>
      <w:lvlText w:val="•"/>
      <w:lvlJc w:val="left"/>
      <w:pPr>
        <w:ind w:left="4104" w:hanging="284"/>
      </w:pPr>
      <w:rPr>
        <w:rFonts w:hint="default"/>
        <w:lang w:val="cs-CZ" w:eastAsia="en-US" w:bidi="ar-SA"/>
      </w:rPr>
    </w:lvl>
    <w:lvl w:ilvl="5" w:tplc="0F3CD328">
      <w:numFmt w:val="bullet"/>
      <w:lvlText w:val="•"/>
      <w:lvlJc w:val="left"/>
      <w:pPr>
        <w:ind w:left="5030" w:hanging="284"/>
      </w:pPr>
      <w:rPr>
        <w:rFonts w:hint="default"/>
        <w:lang w:val="cs-CZ" w:eastAsia="en-US" w:bidi="ar-SA"/>
      </w:rPr>
    </w:lvl>
    <w:lvl w:ilvl="6" w:tplc="5D6685EC">
      <w:numFmt w:val="bullet"/>
      <w:lvlText w:val="•"/>
      <w:lvlJc w:val="left"/>
      <w:pPr>
        <w:ind w:left="5956" w:hanging="284"/>
      </w:pPr>
      <w:rPr>
        <w:rFonts w:hint="default"/>
        <w:lang w:val="cs-CZ" w:eastAsia="en-US" w:bidi="ar-SA"/>
      </w:rPr>
    </w:lvl>
    <w:lvl w:ilvl="7" w:tplc="5364A896">
      <w:numFmt w:val="bullet"/>
      <w:lvlText w:val="•"/>
      <w:lvlJc w:val="left"/>
      <w:pPr>
        <w:ind w:left="6882" w:hanging="284"/>
      </w:pPr>
      <w:rPr>
        <w:rFonts w:hint="default"/>
        <w:lang w:val="cs-CZ" w:eastAsia="en-US" w:bidi="ar-SA"/>
      </w:rPr>
    </w:lvl>
    <w:lvl w:ilvl="8" w:tplc="070815AC">
      <w:numFmt w:val="bullet"/>
      <w:lvlText w:val="•"/>
      <w:lvlJc w:val="left"/>
      <w:pPr>
        <w:ind w:left="780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6CD6CFD"/>
    <w:multiLevelType w:val="hybridMultilevel"/>
    <w:tmpl w:val="EBFCEA70"/>
    <w:lvl w:ilvl="0" w:tplc="5E766796">
      <w:start w:val="1"/>
      <w:numFmt w:val="decimal"/>
      <w:lvlText w:val="%1)"/>
      <w:lvlJc w:val="left"/>
      <w:pPr>
        <w:ind w:left="40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C7A3582">
      <w:start w:val="1"/>
      <w:numFmt w:val="lowerLetter"/>
      <w:lvlText w:val="%2)"/>
      <w:lvlJc w:val="left"/>
      <w:pPr>
        <w:ind w:left="76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24C85118">
      <w:numFmt w:val="bullet"/>
      <w:lvlText w:val="•"/>
      <w:lvlJc w:val="left"/>
      <w:pPr>
        <w:ind w:left="760" w:hanging="360"/>
      </w:pPr>
      <w:rPr>
        <w:rFonts w:hint="default"/>
        <w:lang w:val="cs-CZ" w:eastAsia="en-US" w:bidi="ar-SA"/>
      </w:rPr>
    </w:lvl>
    <w:lvl w:ilvl="3" w:tplc="7090D862">
      <w:numFmt w:val="bullet"/>
      <w:lvlText w:val="•"/>
      <w:lvlJc w:val="left"/>
      <w:pPr>
        <w:ind w:left="920" w:hanging="360"/>
      </w:pPr>
      <w:rPr>
        <w:rFonts w:hint="default"/>
        <w:lang w:val="cs-CZ" w:eastAsia="en-US" w:bidi="ar-SA"/>
      </w:rPr>
    </w:lvl>
    <w:lvl w:ilvl="4" w:tplc="A502E5E8">
      <w:numFmt w:val="bullet"/>
      <w:lvlText w:val="•"/>
      <w:lvlJc w:val="left"/>
      <w:pPr>
        <w:ind w:left="1081" w:hanging="360"/>
      </w:pPr>
      <w:rPr>
        <w:rFonts w:hint="default"/>
        <w:lang w:val="cs-CZ" w:eastAsia="en-US" w:bidi="ar-SA"/>
      </w:rPr>
    </w:lvl>
    <w:lvl w:ilvl="5" w:tplc="8C38BF62">
      <w:numFmt w:val="bullet"/>
      <w:lvlText w:val="•"/>
      <w:lvlJc w:val="left"/>
      <w:pPr>
        <w:ind w:left="1242" w:hanging="360"/>
      </w:pPr>
      <w:rPr>
        <w:rFonts w:hint="default"/>
        <w:lang w:val="cs-CZ" w:eastAsia="en-US" w:bidi="ar-SA"/>
      </w:rPr>
    </w:lvl>
    <w:lvl w:ilvl="6" w:tplc="B300A314">
      <w:numFmt w:val="bullet"/>
      <w:lvlText w:val="•"/>
      <w:lvlJc w:val="left"/>
      <w:pPr>
        <w:ind w:left="1402" w:hanging="360"/>
      </w:pPr>
      <w:rPr>
        <w:rFonts w:hint="default"/>
        <w:lang w:val="cs-CZ" w:eastAsia="en-US" w:bidi="ar-SA"/>
      </w:rPr>
    </w:lvl>
    <w:lvl w:ilvl="7" w:tplc="BD0868CC">
      <w:numFmt w:val="bullet"/>
      <w:lvlText w:val="•"/>
      <w:lvlJc w:val="left"/>
      <w:pPr>
        <w:ind w:left="1563" w:hanging="360"/>
      </w:pPr>
      <w:rPr>
        <w:rFonts w:hint="default"/>
        <w:lang w:val="cs-CZ" w:eastAsia="en-US" w:bidi="ar-SA"/>
      </w:rPr>
    </w:lvl>
    <w:lvl w:ilvl="8" w:tplc="E730A4F2">
      <w:numFmt w:val="bullet"/>
      <w:lvlText w:val="•"/>
      <w:lvlJc w:val="left"/>
      <w:pPr>
        <w:ind w:left="1724" w:hanging="360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5F"/>
    <w:rsid w:val="00251DDD"/>
    <w:rsid w:val="007A14AE"/>
    <w:rsid w:val="00D2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4D9278-7A30-4F3B-8540-3E7C8E60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4715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22" w:right="316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05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37" w:right="105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40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9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1686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2022-11-16T07:24:00Z</dcterms:created>
  <dcterms:modified xsi:type="dcterms:W3CDTF">2022-11-16T07:24:00Z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2022-11-16T00:00:00Z</vt:filetime>
  </property>
</Properties>
</file>