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C2" w:rsidRDefault="004F4456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DÍLO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uzavřená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č. 121/2000 Sb.,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právu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autorském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právech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souvisejících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právem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autorským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změně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některých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zákonů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autorský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), v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č. 89/2012 Sb.,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občanský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zákoník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platném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zákoník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mezi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stranami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: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Název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Bombass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s.r.o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Pasečnice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2, 344 01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Pasečnice</w:t>
      </w:r>
      <w:proofErr w:type="spellEnd"/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IČ/DIČ: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06674640</w:t>
      </w: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Kontakt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A50AE7">
        <w:rPr>
          <w:rFonts w:ascii="Times New Roman" w:eastAsia="Times New Roman" w:hAnsi="Times New Roman" w:cs="Times New Roman"/>
          <w:sz w:val="22"/>
          <w:szCs w:val="22"/>
        </w:rPr>
        <w:t>xxxxxxxxxxxxxxxxxxxxxxxxxxxxxxxxxxxxxxxx</w:t>
      </w:r>
      <w:bookmarkStart w:id="1" w:name="_GoBack"/>
      <w:bookmarkEnd w:id="1"/>
      <w:proofErr w:type="spellEnd"/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Spisová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značka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C 35589/KSPL</w:t>
      </w: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Zhotovitel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  <w:proofErr w:type="gramEnd"/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Janáčkova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filharmonie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Ostrava,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příspěvková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organizace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sídlem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28.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října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2556/124, 702 00 Ostrava 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Moravská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Ostrava,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Česká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republika</w:t>
      </w:r>
      <w:proofErr w:type="spellEnd"/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zastoupena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Mgr.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Žemlou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ředitelem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Organizace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vedena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živnostenském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rejstříku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statutárního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města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Ostrava –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Živnostenský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úřad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sz w:val="22"/>
          <w:szCs w:val="22"/>
        </w:rPr>
      </w:pPr>
    </w:p>
    <w:p w:rsidR="004436C2" w:rsidRPr="007F065E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F065E">
        <w:rPr>
          <w:rFonts w:ascii="Times New Roman" w:hAnsi="Times New Roman" w:cs="Times New Roman"/>
          <w:sz w:val="22"/>
          <w:szCs w:val="22"/>
        </w:rPr>
        <w:t>Korespondenční</w:t>
      </w:r>
      <w:proofErr w:type="spellEnd"/>
      <w:r w:rsidRPr="007F06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F065E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7F065E">
        <w:rPr>
          <w:rFonts w:ascii="Times New Roman" w:hAnsi="Times New Roman" w:cs="Times New Roman"/>
          <w:sz w:val="22"/>
          <w:szCs w:val="22"/>
        </w:rPr>
        <w:t>:</w:t>
      </w:r>
    </w:p>
    <w:p w:rsidR="004436C2" w:rsidRPr="007F065E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F065E">
        <w:rPr>
          <w:rFonts w:ascii="Times New Roman" w:hAnsi="Times New Roman" w:cs="Times New Roman"/>
          <w:sz w:val="22"/>
          <w:szCs w:val="22"/>
        </w:rPr>
        <w:t>Varenská</w:t>
      </w:r>
      <w:proofErr w:type="spellEnd"/>
      <w:r w:rsidRPr="007F065E">
        <w:rPr>
          <w:rFonts w:ascii="Times New Roman" w:hAnsi="Times New Roman" w:cs="Times New Roman"/>
          <w:sz w:val="22"/>
          <w:szCs w:val="22"/>
        </w:rPr>
        <w:t xml:space="preserve"> Office Center</w:t>
      </w: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proofErr w:type="spellStart"/>
      <w:r w:rsidRPr="007F065E">
        <w:rPr>
          <w:rFonts w:ascii="Times New Roman" w:hAnsi="Times New Roman" w:cs="Times New Roman"/>
          <w:sz w:val="22"/>
          <w:szCs w:val="22"/>
        </w:rPr>
        <w:t>Varenská</w:t>
      </w:r>
      <w:proofErr w:type="spellEnd"/>
      <w:r w:rsidRPr="007F065E">
        <w:rPr>
          <w:rFonts w:ascii="Times New Roman" w:hAnsi="Times New Roman" w:cs="Times New Roman"/>
          <w:sz w:val="22"/>
          <w:szCs w:val="22"/>
        </w:rPr>
        <w:t xml:space="preserve"> 2723/51, 702 00 </w:t>
      </w:r>
      <w:proofErr w:type="gramStart"/>
      <w:r w:rsidRPr="007F065E">
        <w:rPr>
          <w:rFonts w:ascii="Times New Roman" w:hAnsi="Times New Roman" w:cs="Times New Roman"/>
          <w:sz w:val="22"/>
          <w:szCs w:val="22"/>
        </w:rPr>
        <w:t>Ostrava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také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Arimo" w:eastAsia="Arimo" w:hAnsi="Arimo" w:cs="Arimo"/>
          <w:sz w:val="22"/>
          <w:szCs w:val="22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436C2" w:rsidRDefault="004F44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společně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také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strany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také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Smlouva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:rsidR="004436C2" w:rsidRDefault="004F4456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</w:rPr>
      </w:pPr>
      <w:r>
        <w:br w:type="page"/>
      </w:r>
    </w:p>
    <w:p w:rsidR="004436C2" w:rsidRDefault="004F4456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heading=h.30j0zll" w:colFirst="0" w:colLast="0"/>
      <w:bookmarkEnd w:id="2"/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Předmět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Smlouvy</w:t>
      </w:r>
      <w:proofErr w:type="spellEnd"/>
    </w:p>
    <w:p w:rsidR="004436C2" w:rsidRDefault="004F44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Předmětem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definováno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v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určeném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termínu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specifikovaných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II.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Obecná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ustanovení</w:t>
      </w:r>
      <w:proofErr w:type="spellEnd"/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angažuje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vytvoření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následujícího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4436C2" w:rsidRDefault="004F4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Kompletní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notový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materiál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aranží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písní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poctě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Davida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Stypky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 JFO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Arimo" w:eastAsia="Arimo" w:hAnsi="Arimo" w:cs="Arimo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odevzdáno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částech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4436C2" w:rsidRDefault="004F445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25%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odevzdána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r>
        <w:rPr>
          <w:sz w:val="22"/>
          <w:szCs w:val="22"/>
        </w:rPr>
        <w:t>16. 11</w:t>
      </w:r>
      <w:r>
        <w:rPr>
          <w:rFonts w:ascii="Times New Roman" w:eastAsia="Times New Roman" w:hAnsi="Times New Roman" w:cs="Times New Roman"/>
          <w:sz w:val="22"/>
          <w:szCs w:val="22"/>
        </w:rPr>
        <w:t>. 2022</w:t>
      </w:r>
    </w:p>
    <w:p w:rsidR="004436C2" w:rsidRDefault="004F445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Druhá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– 75%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odevzdána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1. 12. 2022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</w:t>
      </w:r>
      <w:proofErr w:type="spellEnd"/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vytvořit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vlastní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specifikováno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jinak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dodat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včas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musí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splňovat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všechny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dodáno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náležitých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pro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vyloučení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pochybností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neodpovídá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vypořádání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spadajících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kolektivní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správy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autorů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předloze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Pakliže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splňuje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výše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dodáno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včas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převzít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zaplatit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něj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specifikovanou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Licence</w:t>
      </w:r>
      <w:proofErr w:type="spellEnd"/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</w:rPr>
      </w:pPr>
    </w:p>
    <w:p w:rsidR="004436C2" w:rsidRDefault="004F4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uděluje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užití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známými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způsoby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dále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”)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Nabyvatel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využít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jakýmkoliv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způsobem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včetně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CD/DVD,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šíření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internetu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jinými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kanály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jako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podklad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prezentaci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Nabyvatel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udělit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podlicenci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třetím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stranám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rovněž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tvořící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součást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poskytnout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třetí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osobě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zcela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zčásti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výhradní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nemůže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poskytnuta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nikomu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jinému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Zadavateli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), bez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časového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omezení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poskytuje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pro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území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zemí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světa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Nabyvatel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Licenci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využít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Odměna</w:t>
      </w:r>
      <w:proofErr w:type="spellEnd"/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zavazuje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vytvoření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zaplatit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výši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250 000 + 21% DPH CZK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slovy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dvěstě-padesát-tisíc-Korun-Českých-plus-dvacet-jedna-procent-DPH).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pokrývá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náklady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spojené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vytvořením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vyjma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nákladů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nese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Platba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rozdělena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dvě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25%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zaplaceno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11. 2022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vystavené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 75%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zaplaceno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1.</w:t>
      </w:r>
      <w:r w:rsidR="007F06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12. 2022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vystavené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bod V. 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II. 2. 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splatné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faktury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vystavené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bodu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V. 1.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splatností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minimálně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předání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Faktura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zaslána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adresu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sídla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elektronicky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emailovou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adresu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uvedenou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záhlaví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daňovým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rezidentem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ČR,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zdanit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honorář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platných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především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č. 586/1992 Sb.,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příjmů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). 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základě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písemné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žádosti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vystaví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potvrzení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zaplacení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daně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plátcem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DPH,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odst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tohoto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článku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rozumí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celková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částka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+ 21% </w:t>
      </w:r>
      <w:proofErr w:type="spellStart"/>
      <w:r>
        <w:rPr>
          <w:sz w:val="22"/>
          <w:szCs w:val="22"/>
        </w:rPr>
        <w:t>daň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přidané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hodnoty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Veškeré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transakční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poplatky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spojené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úhradou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Odměny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hradí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Odstoupení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</w:rPr>
      </w:pPr>
    </w:p>
    <w:p w:rsidR="004436C2" w:rsidRDefault="004F44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Změna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postavení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oprávnění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kterékoli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nevede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dalšího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zániku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povinností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Zásadní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změny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předmětem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vzájemné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řádně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zdokumentované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dohody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odstoupit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pakliže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shledá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Dílo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neúplné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nesplňující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všechny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specifikace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VII.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Závěrečná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ustanovení</w:t>
      </w:r>
      <w:proofErr w:type="spellEnd"/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tímto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zaručují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uzavřít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vyplývající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nebudou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přijímat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žádné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mohly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ohrozit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řádné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provádění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tímto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ručí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vstoupit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vyplývajících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nevstoupí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žádného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mohl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ohrozit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náležité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uskutečnění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4436C2" w:rsidRDefault="004436C2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Zhotovitel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tímto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ručí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Objednateli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vstoupit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vyplývajících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této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nevstoupí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žádného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závazku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mohl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ohrozit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náležité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uskutečnění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řídí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právním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řádem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Příslušné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řešení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jakýchkoli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sporů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které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nebudou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vyřešeny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smírně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jsou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České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místně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příslušné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Pořadatele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vyhotovena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dvou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provedeních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nichž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každá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obdrží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jednom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F4456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níže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svým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podpisem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stvrzují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podpisem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přečetly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obsahem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souhlasí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sepsána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jejich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pravé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skutečné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vůle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srozumitelně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určitě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nikoli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tísni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nápadně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nevýhodných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podmínek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Tato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účinná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podpisu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poslední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Smluvních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Pokud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tato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Smlouva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podléhá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zákonu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registru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č. 340/2015 Sb.,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stává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účinnou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dnem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zveřejnění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Registru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smluv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4436C2">
        <w:trPr>
          <w:trHeight w:val="25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4436C2" w:rsidRDefault="004F4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Cambria" w:cs="Cambr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4436C2" w:rsidRDefault="004F4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Cambria" w:cs="Cambr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____________</w:t>
            </w:r>
          </w:p>
        </w:tc>
      </w:tr>
      <w:tr w:rsidR="004436C2">
        <w:trPr>
          <w:trHeight w:val="2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6C2" w:rsidRDefault="004436C2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6C2" w:rsidRDefault="004436C2"/>
        </w:tc>
      </w:tr>
      <w:tr w:rsidR="004436C2">
        <w:trPr>
          <w:trHeight w:val="2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6C2" w:rsidRDefault="004436C2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6C2" w:rsidRDefault="004436C2"/>
        </w:tc>
      </w:tr>
      <w:tr w:rsidR="004436C2">
        <w:trPr>
          <w:trHeight w:val="2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6C2" w:rsidRDefault="004436C2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6C2" w:rsidRDefault="004436C2"/>
        </w:tc>
      </w:tr>
      <w:tr w:rsidR="004436C2">
        <w:trPr>
          <w:trHeight w:val="25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4436C2" w:rsidRDefault="004F4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Cambria" w:cs="Cambr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4436C2" w:rsidRDefault="004F4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Cambria" w:cs="Cambr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4436C2">
        <w:trPr>
          <w:trHeight w:val="25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4436C2" w:rsidRDefault="004F4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mbria" w:cs="Cambr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Objednatel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4436C2" w:rsidRDefault="004F4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mbria" w:cs="Cambr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Zhotovitel</w:t>
            </w:r>
            <w:proofErr w:type="spellEnd"/>
          </w:p>
        </w:tc>
      </w:tr>
      <w:tr w:rsidR="004436C2">
        <w:trPr>
          <w:trHeight w:val="2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6C2" w:rsidRDefault="004436C2"/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6C2" w:rsidRDefault="004436C2"/>
        </w:tc>
      </w:tr>
    </w:tbl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Times New Roman" w:eastAsia="Times New Roman" w:hAnsi="Times New Roman" w:cs="Times New Roman"/>
          <w:sz w:val="22"/>
          <w:szCs w:val="22"/>
        </w:rPr>
      </w:pPr>
    </w:p>
    <w:p w:rsidR="004436C2" w:rsidRDefault="004436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</w:rPr>
      </w:pPr>
    </w:p>
    <w:sectPr w:rsidR="004436C2">
      <w:headerReference w:type="default" r:id="rId8"/>
      <w:footerReference w:type="default" r:id="rId9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E0" w:rsidRDefault="002D1CE0">
      <w:r>
        <w:separator/>
      </w:r>
    </w:p>
  </w:endnote>
  <w:endnote w:type="continuationSeparator" w:id="0">
    <w:p w:rsidR="002D1CE0" w:rsidRDefault="002D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C2" w:rsidRDefault="004F4456">
    <w:pPr>
      <w:pBdr>
        <w:top w:val="nil"/>
        <w:left w:val="nil"/>
        <w:bottom w:val="nil"/>
        <w:right w:val="nil"/>
        <w:between w:val="nil"/>
      </w:pBdr>
      <w:rPr>
        <w:rFonts w:eastAsia="Cambria" w:cs="Cambria"/>
      </w:rPr>
    </w:pPr>
    <w:r>
      <w:rPr>
        <w:rFonts w:eastAsia="Cambria" w:cs="Cambria"/>
        <w:noProof/>
        <w:sz w:val="24"/>
        <w:szCs w:val="24"/>
        <w:lang w:val="cs-CZ"/>
      </w:rPr>
      <w:drawing>
        <wp:inline distT="0" distB="0" distL="0" distR="0">
          <wp:extent cx="6044475" cy="1304925"/>
          <wp:effectExtent l="0" t="0" r="0" b="0"/>
          <wp:docPr id="1073741828" name="image1.jpg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E0" w:rsidRDefault="002D1CE0">
      <w:r>
        <w:separator/>
      </w:r>
    </w:p>
  </w:footnote>
  <w:footnote w:type="continuationSeparator" w:id="0">
    <w:p w:rsidR="002D1CE0" w:rsidRDefault="002D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C2" w:rsidRDefault="004F4456">
    <w:pPr>
      <w:pBdr>
        <w:top w:val="nil"/>
        <w:left w:val="nil"/>
        <w:bottom w:val="nil"/>
        <w:right w:val="nil"/>
        <w:between w:val="nil"/>
      </w:pBdr>
      <w:rPr>
        <w:rFonts w:eastAsia="Cambria" w:cs="Cambria"/>
      </w:rPr>
    </w:pPr>
    <w:r>
      <w:rPr>
        <w:rFonts w:eastAsia="Cambria" w:cs="Cambria"/>
        <w:noProof/>
        <w:sz w:val="24"/>
        <w:szCs w:val="24"/>
        <w:lang w:val="cs-CZ"/>
      </w:rPr>
      <w:drawing>
        <wp:inline distT="0" distB="0" distL="0" distR="0">
          <wp:extent cx="2866163" cy="857932"/>
          <wp:effectExtent l="0" t="0" r="0" b="0"/>
          <wp:docPr id="1073741827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 preferRelativeResize="0"/>
                </pic:nvPicPr>
                <pic:blipFill>
                  <a:blip r:embed="rId1"/>
                  <a:srcRect l="3485" r="3508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535F"/>
    <w:multiLevelType w:val="multilevel"/>
    <w:tmpl w:val="3862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364BA5"/>
    <w:multiLevelType w:val="multilevel"/>
    <w:tmpl w:val="89727EEA"/>
    <w:lvl w:ilvl="0">
      <w:start w:val="1"/>
      <w:numFmt w:val="decimal"/>
      <w:lvlText w:val="%1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7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B7C6878"/>
    <w:multiLevelType w:val="multilevel"/>
    <w:tmpl w:val="1FFEB3C8"/>
    <w:lvl w:ilvl="0">
      <w:start w:val="1"/>
      <w:numFmt w:val="decimal"/>
      <w:lvlText w:val="%1."/>
      <w:lvlJc w:val="left"/>
      <w:pPr>
        <w:ind w:left="566" w:hanging="56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6" w:hanging="56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6" w:hanging="67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6" w:hanging="56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6" w:hanging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6" w:hanging="67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6" w:hanging="56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6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6" w:hanging="676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80B3B40"/>
    <w:multiLevelType w:val="multilevel"/>
    <w:tmpl w:val="902ED854"/>
    <w:lvl w:ilvl="0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6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8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0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2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4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6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86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B4E5F76"/>
    <w:multiLevelType w:val="multilevel"/>
    <w:tmpl w:val="1F8E0848"/>
    <w:lvl w:ilvl="0">
      <w:start w:val="1"/>
      <w:numFmt w:val="decimal"/>
      <w:lvlText w:val="%1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7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6AD7E47"/>
    <w:multiLevelType w:val="multilevel"/>
    <w:tmpl w:val="763C5574"/>
    <w:lvl w:ilvl="0">
      <w:start w:val="1"/>
      <w:numFmt w:val="decimal"/>
      <w:lvlText w:val="%1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7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8FF75FA"/>
    <w:multiLevelType w:val="multilevel"/>
    <w:tmpl w:val="7B4C76FE"/>
    <w:lvl w:ilvl="0">
      <w:start w:val="1"/>
      <w:numFmt w:val="decimal"/>
      <w:lvlText w:val="%1."/>
      <w:lvlJc w:val="left"/>
      <w:pPr>
        <w:ind w:left="566" w:hanging="56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6" w:hanging="56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6" w:hanging="67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6" w:hanging="56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6" w:hanging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6" w:hanging="67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6" w:hanging="56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6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6" w:hanging="676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C72476B"/>
    <w:multiLevelType w:val="multilevel"/>
    <w:tmpl w:val="2622518C"/>
    <w:lvl w:ilvl="0">
      <w:start w:val="1"/>
      <w:numFmt w:val="decimal"/>
      <w:lvlText w:val="%1."/>
      <w:lvlJc w:val="left"/>
      <w:pPr>
        <w:ind w:left="566" w:hanging="56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6" w:hanging="56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6" w:hanging="67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6" w:hanging="56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6" w:hanging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6" w:hanging="67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6" w:hanging="56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6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6" w:hanging="676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6A7C529D"/>
    <w:multiLevelType w:val="multilevel"/>
    <w:tmpl w:val="0B840866"/>
    <w:lvl w:ilvl="0">
      <w:start w:val="1"/>
      <w:numFmt w:val="decimal"/>
      <w:lvlText w:val="%1."/>
      <w:lvlJc w:val="left"/>
      <w:pPr>
        <w:ind w:left="566" w:hanging="56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6" w:hanging="56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6" w:hanging="67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7B6D4F8E"/>
    <w:multiLevelType w:val="multilevel"/>
    <w:tmpl w:val="87ECF8C4"/>
    <w:lvl w:ilvl="0">
      <w:start w:val="1"/>
      <w:numFmt w:val="decimal"/>
      <w:lvlText w:val="%1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07" w:hanging="67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167" w:hanging="67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07" w:hanging="5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27" w:hanging="677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D631A46"/>
    <w:multiLevelType w:val="multilevel"/>
    <w:tmpl w:val="2736B85C"/>
    <w:lvl w:ilvl="0">
      <w:start w:val="1"/>
      <w:numFmt w:val="upperRoman"/>
      <w:lvlText w:val="%1."/>
      <w:lvlJc w:val="left"/>
      <w:pPr>
        <w:ind w:left="567" w:hanging="56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20" w:hanging="11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780" w:hanging="11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247" w:hanging="20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940" w:hanging="110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C2"/>
    <w:rsid w:val="002D1CE0"/>
    <w:rsid w:val="004436C2"/>
    <w:rsid w:val="004F4456"/>
    <w:rsid w:val="00532241"/>
    <w:rsid w:val="007F065E"/>
    <w:rsid w:val="00A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C6769-993C-42C3-A091-300D6126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Cambria" w:eastAsia="Arial Unicode MS" w:hAnsi="Cambria" w:cs="Arial Unicode MS"/>
      <w:color w:val="000000"/>
      <w:sz w:val="20"/>
      <w:szCs w:val="2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mbria" w:cs="Cambria"/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mbria" w:cs="Cambria"/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pPr>
      <w:ind w:left="720"/>
    </w:pPr>
    <w:rPr>
      <w:rFonts w:ascii="Cambria" w:eastAsia="Cambria" w:hAnsi="Cambria" w:cs="Cambria"/>
      <w:color w:val="000000"/>
      <w:sz w:val="20"/>
      <w:szCs w:val="20"/>
      <w:u w:color="000000"/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numbering" w:customStyle="1" w:styleId="ImportedStyle4">
    <w:name w:val="Imported Style 4"/>
  </w:style>
  <w:style w:type="numbering" w:customStyle="1" w:styleId="ImportedStyle5">
    <w:name w:val="Imported Style 5"/>
  </w:style>
  <w:style w:type="numbering" w:customStyle="1" w:styleId="ImportedStyle6">
    <w:name w:val="Imported Style 6"/>
  </w:style>
  <w:style w:type="numbering" w:customStyle="1" w:styleId="ImportedStyle7">
    <w:name w:val="Imported Style 7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aD4MT7K5Y3UncZmhpcc9/x7Sg==">AMUW2mW4sDsQuXHLnKmjcXF0nl3MKOLDab6hiAmBEaAazRyCYRunHMuFjOwFcSBWZWluThDHqM6+HMKKOCOwrSO0g1mik1j8ff4AWEYcl17JgAXmAR+Y7Pa3MuID2e0I1+O3zTxb7d+kJLu8Lw0ojFGYlpix+50M0Co1QJnBDNDrt0qqEO0gKg/XW3h4L7Y+QbO2U/dlig3zxhPLm8E38CKl/t36KjTdAA==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dcterms:created xsi:type="dcterms:W3CDTF">2022-11-15T15:40:00Z</dcterms:created>
  <dcterms:modified xsi:type="dcterms:W3CDTF">2022-11-15T15:40:00Z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a8bf1fd7d07a716158f5bf1d277f7dc9d3e87a8daa1f490c04fecf90ebb30e51</vt:lpwstr>
  </property>
</Properties>
</file>