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1888" w14:textId="77777777" w:rsidR="00874BA7" w:rsidRPr="00027407" w:rsidRDefault="00874BA7" w:rsidP="00625F2B">
      <w:pPr>
        <w:pStyle w:val="Nzev"/>
        <w:rPr>
          <w:sz w:val="22"/>
          <w:szCs w:val="22"/>
        </w:rPr>
      </w:pPr>
      <w:r w:rsidRPr="00027407">
        <w:rPr>
          <w:sz w:val="22"/>
          <w:szCs w:val="22"/>
        </w:rPr>
        <w:t>Smlouva o dílo</w:t>
      </w:r>
    </w:p>
    <w:p w14:paraId="12DAE875" w14:textId="77777777" w:rsidR="00874BA7" w:rsidRPr="00027407" w:rsidRDefault="00874BA7" w:rsidP="003A45AB">
      <w:pPr>
        <w:spacing w:before="60"/>
        <w:jc w:val="center"/>
        <w:rPr>
          <w:sz w:val="22"/>
          <w:szCs w:val="22"/>
        </w:rPr>
      </w:pPr>
      <w:r w:rsidRPr="00027407">
        <w:rPr>
          <w:sz w:val="22"/>
          <w:szCs w:val="22"/>
        </w:rPr>
        <w:t xml:space="preserve">uzavřená podle </w:t>
      </w:r>
      <w:r w:rsidR="00AF14B4" w:rsidRPr="00027407">
        <w:rPr>
          <w:sz w:val="22"/>
          <w:szCs w:val="22"/>
        </w:rPr>
        <w:t xml:space="preserve">§§ 2586 a násl. </w:t>
      </w:r>
      <w:r w:rsidRPr="00027407">
        <w:rPr>
          <w:sz w:val="22"/>
          <w:szCs w:val="22"/>
        </w:rPr>
        <w:t xml:space="preserve">zákona č. </w:t>
      </w:r>
      <w:r w:rsidR="003A45AB" w:rsidRPr="00027407">
        <w:rPr>
          <w:sz w:val="22"/>
          <w:szCs w:val="22"/>
        </w:rPr>
        <w:t>89</w:t>
      </w:r>
      <w:r w:rsidRPr="00027407">
        <w:rPr>
          <w:sz w:val="22"/>
          <w:szCs w:val="22"/>
        </w:rPr>
        <w:t>/</w:t>
      </w:r>
      <w:r w:rsidR="003A45AB" w:rsidRPr="00027407">
        <w:rPr>
          <w:sz w:val="22"/>
          <w:szCs w:val="22"/>
        </w:rPr>
        <w:t xml:space="preserve">2012 </w:t>
      </w:r>
      <w:r w:rsidRPr="00027407">
        <w:rPr>
          <w:sz w:val="22"/>
          <w:szCs w:val="22"/>
        </w:rPr>
        <w:t xml:space="preserve">Sb., </w:t>
      </w:r>
      <w:r w:rsidR="003A45AB" w:rsidRPr="00027407">
        <w:rPr>
          <w:sz w:val="22"/>
          <w:szCs w:val="22"/>
        </w:rPr>
        <w:t xml:space="preserve">občanský </w:t>
      </w:r>
      <w:r w:rsidRPr="00027407">
        <w:rPr>
          <w:sz w:val="22"/>
          <w:szCs w:val="22"/>
        </w:rPr>
        <w:t>zákoník, ve znění pozd. předpisů</w:t>
      </w:r>
    </w:p>
    <w:p w14:paraId="73149C2E" w14:textId="77777777" w:rsidR="00874BA7" w:rsidRPr="00027407" w:rsidRDefault="00874BA7" w:rsidP="008257C9">
      <w:pPr>
        <w:numPr>
          <w:ilvl w:val="0"/>
          <w:numId w:val="9"/>
        </w:numPr>
        <w:spacing w:before="240"/>
        <w:ind w:left="0" w:firstLine="0"/>
        <w:jc w:val="center"/>
        <w:rPr>
          <w:b/>
          <w:sz w:val="22"/>
          <w:szCs w:val="22"/>
        </w:rPr>
      </w:pPr>
      <w:r w:rsidRPr="00027407">
        <w:rPr>
          <w:b/>
          <w:sz w:val="22"/>
          <w:szCs w:val="22"/>
        </w:rPr>
        <w:t>Smluvní strany</w:t>
      </w:r>
    </w:p>
    <w:p w14:paraId="78B87C14" w14:textId="77777777" w:rsidR="00874BA7" w:rsidRPr="00027407" w:rsidRDefault="00874BA7" w:rsidP="00D07FB8">
      <w:pPr>
        <w:numPr>
          <w:ilvl w:val="0"/>
          <w:numId w:val="10"/>
        </w:numPr>
        <w:spacing w:before="60"/>
        <w:ind w:left="284" w:hanging="284"/>
        <w:jc w:val="both"/>
        <w:rPr>
          <w:sz w:val="22"/>
          <w:szCs w:val="22"/>
        </w:rPr>
      </w:pPr>
      <w:r w:rsidRPr="00027407">
        <w:rPr>
          <w:sz w:val="22"/>
          <w:szCs w:val="22"/>
        </w:rPr>
        <w:t>Objednatel</w:t>
      </w:r>
    </w:p>
    <w:p w14:paraId="587D16B5" w14:textId="156970FF" w:rsidR="00874BA7" w:rsidRPr="00027407" w:rsidRDefault="00874BA7" w:rsidP="00935E59">
      <w:pPr>
        <w:spacing w:before="60"/>
        <w:jc w:val="both"/>
        <w:rPr>
          <w:b/>
          <w:sz w:val="22"/>
          <w:szCs w:val="22"/>
        </w:rPr>
      </w:pPr>
      <w:r w:rsidRPr="00027407">
        <w:rPr>
          <w:b/>
          <w:sz w:val="22"/>
          <w:szCs w:val="22"/>
        </w:rPr>
        <w:t>Měst</w:t>
      </w:r>
      <w:r w:rsidR="00B02D05">
        <w:rPr>
          <w:b/>
          <w:sz w:val="22"/>
          <w:szCs w:val="22"/>
        </w:rPr>
        <w:t>ské divadlo</w:t>
      </w:r>
      <w:r w:rsidRPr="00027407">
        <w:rPr>
          <w:b/>
          <w:sz w:val="22"/>
          <w:szCs w:val="22"/>
        </w:rPr>
        <w:t xml:space="preserve"> Český Krumlov</w:t>
      </w:r>
      <w:r w:rsidR="00B02D05">
        <w:rPr>
          <w:b/>
          <w:sz w:val="22"/>
          <w:szCs w:val="22"/>
        </w:rPr>
        <w:t xml:space="preserve"> o.p.s</w:t>
      </w:r>
    </w:p>
    <w:p w14:paraId="51DCF8F1" w14:textId="78085893" w:rsidR="00874BA7" w:rsidRPr="00027407" w:rsidRDefault="00874BA7" w:rsidP="00874BA7">
      <w:pPr>
        <w:jc w:val="both"/>
        <w:rPr>
          <w:sz w:val="22"/>
          <w:szCs w:val="22"/>
        </w:rPr>
      </w:pPr>
      <w:r w:rsidRPr="00027407">
        <w:rPr>
          <w:sz w:val="22"/>
          <w:szCs w:val="22"/>
        </w:rPr>
        <w:t xml:space="preserve">se sídlem </w:t>
      </w:r>
      <w:r w:rsidR="00B02D05">
        <w:rPr>
          <w:sz w:val="22"/>
          <w:szCs w:val="22"/>
        </w:rPr>
        <w:t>Horní 2</w:t>
      </w:r>
      <w:r w:rsidRPr="00027407">
        <w:rPr>
          <w:sz w:val="22"/>
          <w:szCs w:val="22"/>
        </w:rPr>
        <w:t>, Český Krumlov, PSČ 381 01,</w:t>
      </w:r>
    </w:p>
    <w:p w14:paraId="25471191" w14:textId="1EC86873" w:rsidR="00874BA7" w:rsidRPr="00027407" w:rsidRDefault="00874BA7" w:rsidP="00340C59">
      <w:pPr>
        <w:jc w:val="both"/>
        <w:rPr>
          <w:sz w:val="22"/>
          <w:szCs w:val="22"/>
        </w:rPr>
      </w:pPr>
      <w:r w:rsidRPr="00027407">
        <w:rPr>
          <w:sz w:val="22"/>
          <w:szCs w:val="22"/>
        </w:rPr>
        <w:t xml:space="preserve">zastoupené ve věcech smluvních: </w:t>
      </w:r>
      <w:r w:rsidR="00B02D05">
        <w:rPr>
          <w:sz w:val="22"/>
          <w:szCs w:val="22"/>
        </w:rPr>
        <w:t>Janem Vozábalem, ředitelem</w:t>
      </w:r>
      <w:r w:rsidR="008257C9">
        <w:rPr>
          <w:sz w:val="22"/>
          <w:szCs w:val="22"/>
        </w:rPr>
        <w:t>,</w:t>
      </w:r>
    </w:p>
    <w:p w14:paraId="32799D40" w14:textId="15B758A3" w:rsidR="00874BA7" w:rsidRPr="00027407" w:rsidRDefault="00874BA7" w:rsidP="00340C59">
      <w:pPr>
        <w:jc w:val="both"/>
        <w:rPr>
          <w:sz w:val="22"/>
          <w:szCs w:val="22"/>
        </w:rPr>
      </w:pPr>
      <w:r w:rsidRPr="00027407">
        <w:rPr>
          <w:sz w:val="22"/>
          <w:szCs w:val="22"/>
        </w:rPr>
        <w:t xml:space="preserve">zastoupené ve věcech technických: </w:t>
      </w:r>
      <w:r w:rsidR="0020628E">
        <w:rPr>
          <w:sz w:val="22"/>
          <w:szCs w:val="22"/>
        </w:rPr>
        <w:t>Filipem Matějkou</w:t>
      </w:r>
    </w:p>
    <w:p w14:paraId="7E927537" w14:textId="4AD166A9" w:rsidR="00874BA7" w:rsidRPr="00027407" w:rsidRDefault="00874BA7" w:rsidP="00874BA7">
      <w:pPr>
        <w:jc w:val="both"/>
        <w:rPr>
          <w:sz w:val="22"/>
          <w:szCs w:val="22"/>
        </w:rPr>
      </w:pPr>
      <w:r w:rsidRPr="00027407">
        <w:rPr>
          <w:sz w:val="22"/>
          <w:szCs w:val="22"/>
        </w:rPr>
        <w:t xml:space="preserve">IČ: </w:t>
      </w:r>
      <w:r w:rsidR="005E008C">
        <w:rPr>
          <w:sz w:val="22"/>
          <w:szCs w:val="22"/>
        </w:rPr>
        <w:t>65006267</w:t>
      </w:r>
    </w:p>
    <w:p w14:paraId="53A7BE6F" w14:textId="13AF9FCA" w:rsidR="00874BA7" w:rsidRPr="00027407" w:rsidRDefault="00874BA7" w:rsidP="00874BA7">
      <w:pPr>
        <w:jc w:val="both"/>
        <w:rPr>
          <w:sz w:val="22"/>
          <w:szCs w:val="22"/>
        </w:rPr>
      </w:pPr>
      <w:r w:rsidRPr="00027407">
        <w:rPr>
          <w:sz w:val="22"/>
          <w:szCs w:val="22"/>
        </w:rPr>
        <w:t>DIČ: CZ</w:t>
      </w:r>
      <w:r w:rsidR="005E008C">
        <w:rPr>
          <w:sz w:val="22"/>
          <w:szCs w:val="22"/>
        </w:rPr>
        <w:t>65006267</w:t>
      </w:r>
    </w:p>
    <w:p w14:paraId="6541811D" w14:textId="617A134B" w:rsidR="00874BA7" w:rsidRPr="00027407" w:rsidRDefault="00874BA7" w:rsidP="00874BA7">
      <w:pPr>
        <w:tabs>
          <w:tab w:val="left" w:pos="0"/>
        </w:tabs>
        <w:jc w:val="both"/>
        <w:rPr>
          <w:sz w:val="22"/>
          <w:szCs w:val="22"/>
        </w:rPr>
      </w:pPr>
      <w:r w:rsidRPr="00027407">
        <w:rPr>
          <w:sz w:val="22"/>
          <w:szCs w:val="22"/>
        </w:rPr>
        <w:t>bankovní spojení:</w:t>
      </w:r>
      <w:r w:rsidRPr="00027407">
        <w:rPr>
          <w:sz w:val="22"/>
          <w:szCs w:val="22"/>
        </w:rPr>
        <w:tab/>
      </w:r>
    </w:p>
    <w:p w14:paraId="1D0318BE" w14:textId="23431491" w:rsidR="00874BA7" w:rsidRPr="00027407" w:rsidRDefault="00874BA7" w:rsidP="00874BA7">
      <w:pPr>
        <w:jc w:val="both"/>
        <w:rPr>
          <w:sz w:val="22"/>
          <w:szCs w:val="22"/>
        </w:rPr>
      </w:pPr>
      <w:r w:rsidRPr="00027407">
        <w:rPr>
          <w:sz w:val="22"/>
          <w:szCs w:val="22"/>
        </w:rPr>
        <w:t xml:space="preserve">číslo účtu: </w:t>
      </w:r>
    </w:p>
    <w:p w14:paraId="1AD8F762" w14:textId="77777777" w:rsidR="00874BA7" w:rsidRPr="00027407" w:rsidRDefault="00874BA7" w:rsidP="00874BA7">
      <w:pPr>
        <w:spacing w:before="60"/>
        <w:jc w:val="both"/>
        <w:rPr>
          <w:sz w:val="22"/>
          <w:szCs w:val="22"/>
        </w:rPr>
      </w:pPr>
      <w:r w:rsidRPr="00027407">
        <w:rPr>
          <w:sz w:val="22"/>
          <w:szCs w:val="22"/>
        </w:rPr>
        <w:t>(dále jen „objednatel“)</w:t>
      </w:r>
    </w:p>
    <w:p w14:paraId="10973396" w14:textId="77777777" w:rsidR="00874BA7" w:rsidRPr="00027407" w:rsidRDefault="00874BA7" w:rsidP="00D07FB8">
      <w:pPr>
        <w:numPr>
          <w:ilvl w:val="0"/>
          <w:numId w:val="10"/>
        </w:numPr>
        <w:spacing w:before="120"/>
        <w:ind w:left="284" w:hanging="284"/>
        <w:jc w:val="both"/>
        <w:rPr>
          <w:sz w:val="22"/>
          <w:szCs w:val="22"/>
        </w:rPr>
      </w:pPr>
      <w:r w:rsidRPr="00027407">
        <w:rPr>
          <w:sz w:val="22"/>
          <w:szCs w:val="22"/>
        </w:rPr>
        <w:t>Zhotovitel</w:t>
      </w:r>
    </w:p>
    <w:p w14:paraId="13A2B1D3" w14:textId="044041A9" w:rsidR="00874BA7" w:rsidRPr="00027407" w:rsidRDefault="00874BA7" w:rsidP="00935E59">
      <w:pPr>
        <w:spacing w:before="60"/>
        <w:jc w:val="both"/>
        <w:rPr>
          <w:sz w:val="22"/>
          <w:szCs w:val="22"/>
        </w:rPr>
      </w:pPr>
      <w:r w:rsidRPr="00027407">
        <w:rPr>
          <w:sz w:val="22"/>
          <w:szCs w:val="22"/>
        </w:rPr>
        <w:t>Obchodní jméno/jméno, příjmení, titul:</w:t>
      </w:r>
      <w:r w:rsidR="008257C9">
        <w:rPr>
          <w:sz w:val="22"/>
          <w:szCs w:val="22"/>
        </w:rPr>
        <w:t xml:space="preserve"> </w:t>
      </w:r>
      <w:r w:rsidR="008D6B3A">
        <w:rPr>
          <w:sz w:val="22"/>
          <w:szCs w:val="22"/>
        </w:rPr>
        <w:t>“ETNA“ spol. s.r.o.</w:t>
      </w:r>
    </w:p>
    <w:p w14:paraId="638CA532" w14:textId="614E4A9F" w:rsidR="00874BA7" w:rsidRPr="00027407" w:rsidRDefault="00874BA7" w:rsidP="00874BA7">
      <w:pPr>
        <w:pStyle w:val="Zkladntext"/>
        <w:spacing w:after="0"/>
        <w:rPr>
          <w:sz w:val="22"/>
          <w:szCs w:val="22"/>
        </w:rPr>
      </w:pPr>
      <w:r w:rsidRPr="00027407">
        <w:rPr>
          <w:sz w:val="22"/>
          <w:szCs w:val="22"/>
        </w:rPr>
        <w:t>Sídlo/adresa provozovny:</w:t>
      </w:r>
      <w:r w:rsidR="002455A5" w:rsidRPr="00027407">
        <w:rPr>
          <w:sz w:val="22"/>
          <w:szCs w:val="22"/>
        </w:rPr>
        <w:t xml:space="preserve"> </w:t>
      </w:r>
      <w:r w:rsidR="008D6B3A">
        <w:rPr>
          <w:sz w:val="22"/>
          <w:szCs w:val="22"/>
        </w:rPr>
        <w:t>Újezd 409/19, 118 00 Praha 1</w:t>
      </w:r>
      <w:r w:rsidR="008D6B3A">
        <w:rPr>
          <w:sz w:val="22"/>
          <w:szCs w:val="22"/>
        </w:rPr>
        <w:br/>
      </w:r>
      <w:r w:rsidR="008D6B3A">
        <w:rPr>
          <w:sz w:val="22"/>
          <w:szCs w:val="22"/>
        </w:rPr>
        <w:tab/>
      </w:r>
      <w:r w:rsidR="008D6B3A">
        <w:rPr>
          <w:sz w:val="22"/>
          <w:szCs w:val="22"/>
        </w:rPr>
        <w:tab/>
      </w:r>
      <w:r w:rsidR="008D6B3A">
        <w:rPr>
          <w:sz w:val="22"/>
          <w:szCs w:val="22"/>
        </w:rPr>
        <w:tab/>
        <w:t xml:space="preserve">   Mečislavova 307/2, 140 00 Praha 4</w:t>
      </w:r>
    </w:p>
    <w:p w14:paraId="25AA5C30" w14:textId="7DFA906A" w:rsidR="00874BA7" w:rsidRPr="00027407" w:rsidRDefault="00874BA7" w:rsidP="00874BA7">
      <w:pPr>
        <w:jc w:val="both"/>
        <w:rPr>
          <w:sz w:val="22"/>
          <w:szCs w:val="22"/>
        </w:rPr>
      </w:pPr>
      <w:r w:rsidRPr="00027407">
        <w:rPr>
          <w:sz w:val="22"/>
          <w:szCs w:val="22"/>
        </w:rPr>
        <w:t>Zápis v OR:</w:t>
      </w:r>
      <w:r w:rsidR="00E179E9">
        <w:rPr>
          <w:sz w:val="22"/>
          <w:szCs w:val="22"/>
        </w:rPr>
        <w:t xml:space="preserve"> Krajský soud v </w:t>
      </w:r>
      <w:r w:rsidR="008D6B3A">
        <w:rPr>
          <w:sz w:val="22"/>
          <w:szCs w:val="22"/>
        </w:rPr>
        <w:t>Praze</w:t>
      </w:r>
      <w:r w:rsidR="00E179E9">
        <w:rPr>
          <w:sz w:val="22"/>
          <w:szCs w:val="22"/>
        </w:rPr>
        <w:t xml:space="preserve">, oddíl </w:t>
      </w:r>
      <w:r w:rsidR="008D6B3A">
        <w:rPr>
          <w:sz w:val="22"/>
          <w:szCs w:val="22"/>
        </w:rPr>
        <w:t>C</w:t>
      </w:r>
      <w:r w:rsidR="00E179E9">
        <w:rPr>
          <w:sz w:val="22"/>
          <w:szCs w:val="22"/>
        </w:rPr>
        <w:t xml:space="preserve">, vložka </w:t>
      </w:r>
      <w:r w:rsidR="008D6B3A">
        <w:rPr>
          <w:sz w:val="22"/>
          <w:szCs w:val="22"/>
        </w:rPr>
        <w:t>8234</w:t>
      </w:r>
      <w:r w:rsidR="00E179E9">
        <w:rPr>
          <w:sz w:val="22"/>
          <w:szCs w:val="22"/>
        </w:rPr>
        <w:t>,</w:t>
      </w:r>
    </w:p>
    <w:p w14:paraId="139F5BEE" w14:textId="478BBB2E" w:rsidR="00874BA7" w:rsidRPr="00027407" w:rsidRDefault="00874BA7" w:rsidP="00874BA7">
      <w:pPr>
        <w:jc w:val="both"/>
        <w:rPr>
          <w:sz w:val="22"/>
          <w:szCs w:val="22"/>
        </w:rPr>
      </w:pPr>
      <w:r w:rsidRPr="00027407">
        <w:rPr>
          <w:sz w:val="22"/>
          <w:szCs w:val="22"/>
        </w:rPr>
        <w:t xml:space="preserve">zastoupená ve věcech smluvních: </w:t>
      </w:r>
      <w:r w:rsidR="008D6B3A">
        <w:rPr>
          <w:sz w:val="22"/>
          <w:szCs w:val="22"/>
        </w:rPr>
        <w:t>Eva Bumanová, jednatelka</w:t>
      </w:r>
      <w:r w:rsidRPr="00027407">
        <w:rPr>
          <w:sz w:val="22"/>
          <w:szCs w:val="22"/>
        </w:rPr>
        <w:t xml:space="preserve"> </w:t>
      </w:r>
    </w:p>
    <w:p w14:paraId="63967FAB" w14:textId="313878D0" w:rsidR="00874BA7" w:rsidRPr="00027407" w:rsidRDefault="00874BA7" w:rsidP="00874BA7">
      <w:pPr>
        <w:jc w:val="both"/>
        <w:rPr>
          <w:sz w:val="22"/>
          <w:szCs w:val="22"/>
        </w:rPr>
      </w:pPr>
      <w:r w:rsidRPr="00027407">
        <w:rPr>
          <w:sz w:val="22"/>
          <w:szCs w:val="22"/>
        </w:rPr>
        <w:t xml:space="preserve">zastoupená ve věcech technických: </w:t>
      </w:r>
      <w:r w:rsidR="008D6B3A">
        <w:rPr>
          <w:sz w:val="22"/>
          <w:szCs w:val="22"/>
        </w:rPr>
        <w:t>Jakub Dohnal</w:t>
      </w:r>
    </w:p>
    <w:p w14:paraId="1FACA488" w14:textId="5B525996" w:rsidR="00874BA7" w:rsidRPr="00027407" w:rsidRDefault="00874BA7" w:rsidP="00874BA7">
      <w:pPr>
        <w:jc w:val="both"/>
        <w:rPr>
          <w:sz w:val="22"/>
          <w:szCs w:val="22"/>
        </w:rPr>
      </w:pPr>
      <w:r w:rsidRPr="00027407">
        <w:rPr>
          <w:sz w:val="22"/>
          <w:szCs w:val="22"/>
        </w:rPr>
        <w:t xml:space="preserve">IČ: </w:t>
      </w:r>
      <w:r w:rsidR="008D6B3A">
        <w:rPr>
          <w:sz w:val="22"/>
          <w:szCs w:val="22"/>
        </w:rPr>
        <w:t>45309621</w:t>
      </w:r>
    </w:p>
    <w:p w14:paraId="3D30ADFA" w14:textId="550E12F7" w:rsidR="00874BA7" w:rsidRPr="00027407" w:rsidRDefault="00874BA7" w:rsidP="00874BA7">
      <w:pPr>
        <w:jc w:val="both"/>
        <w:rPr>
          <w:sz w:val="22"/>
          <w:szCs w:val="22"/>
        </w:rPr>
      </w:pPr>
      <w:r w:rsidRPr="00027407">
        <w:rPr>
          <w:sz w:val="22"/>
          <w:szCs w:val="22"/>
        </w:rPr>
        <w:t xml:space="preserve">DIČ: </w:t>
      </w:r>
      <w:r w:rsidR="008D6B3A">
        <w:rPr>
          <w:sz w:val="22"/>
          <w:szCs w:val="22"/>
        </w:rPr>
        <w:t>CZ45309621</w:t>
      </w:r>
    </w:p>
    <w:p w14:paraId="0F8F2EFC" w14:textId="5F78BCDD" w:rsidR="00874BA7" w:rsidRPr="00027407" w:rsidRDefault="00874BA7" w:rsidP="00874BA7">
      <w:pPr>
        <w:tabs>
          <w:tab w:val="left" w:pos="0"/>
        </w:tabs>
        <w:jc w:val="both"/>
        <w:rPr>
          <w:sz w:val="22"/>
          <w:szCs w:val="22"/>
        </w:rPr>
      </w:pPr>
      <w:r w:rsidRPr="00027407">
        <w:rPr>
          <w:sz w:val="22"/>
          <w:szCs w:val="22"/>
        </w:rPr>
        <w:t xml:space="preserve">bankovní spojení: </w:t>
      </w:r>
    </w:p>
    <w:p w14:paraId="030A20E3" w14:textId="35F26159" w:rsidR="00874BA7" w:rsidRPr="00027407" w:rsidRDefault="00874BA7" w:rsidP="00874BA7">
      <w:pPr>
        <w:jc w:val="both"/>
        <w:rPr>
          <w:sz w:val="22"/>
          <w:szCs w:val="22"/>
        </w:rPr>
      </w:pPr>
      <w:r w:rsidRPr="00027407">
        <w:rPr>
          <w:sz w:val="22"/>
          <w:szCs w:val="22"/>
        </w:rPr>
        <w:t xml:space="preserve">číslo účtu: </w:t>
      </w:r>
      <w:bookmarkStart w:id="0" w:name="_GoBack"/>
      <w:bookmarkEnd w:id="0"/>
    </w:p>
    <w:p w14:paraId="369C65CE" w14:textId="77777777" w:rsidR="00874BA7" w:rsidRPr="00027407" w:rsidRDefault="00874BA7" w:rsidP="00874BA7">
      <w:pPr>
        <w:spacing w:before="60"/>
        <w:jc w:val="both"/>
        <w:rPr>
          <w:sz w:val="22"/>
          <w:szCs w:val="22"/>
        </w:rPr>
      </w:pPr>
      <w:r w:rsidRPr="00027407">
        <w:rPr>
          <w:sz w:val="22"/>
          <w:szCs w:val="22"/>
        </w:rPr>
        <w:t>(dále jen „zhotovitel“)</w:t>
      </w:r>
    </w:p>
    <w:p w14:paraId="28FA524D" w14:textId="77777777" w:rsidR="00874BA7" w:rsidRPr="00027407" w:rsidRDefault="00874BA7" w:rsidP="00BC632B">
      <w:pPr>
        <w:numPr>
          <w:ilvl w:val="0"/>
          <w:numId w:val="9"/>
        </w:numPr>
        <w:spacing w:before="240"/>
        <w:ind w:left="0" w:firstLine="0"/>
        <w:jc w:val="center"/>
        <w:rPr>
          <w:b/>
          <w:sz w:val="22"/>
          <w:szCs w:val="22"/>
        </w:rPr>
      </w:pPr>
      <w:r w:rsidRPr="00027407">
        <w:rPr>
          <w:b/>
          <w:sz w:val="22"/>
          <w:szCs w:val="22"/>
        </w:rPr>
        <w:t>Předmět smlouvy</w:t>
      </w:r>
    </w:p>
    <w:p w14:paraId="263422E0" w14:textId="258F8AB4" w:rsidR="00874BA7" w:rsidRPr="00027407" w:rsidRDefault="00874BA7" w:rsidP="00F029D0">
      <w:pPr>
        <w:numPr>
          <w:ilvl w:val="0"/>
          <w:numId w:val="11"/>
        </w:numPr>
        <w:spacing w:before="60"/>
        <w:ind w:left="426" w:hanging="426"/>
        <w:jc w:val="both"/>
        <w:rPr>
          <w:sz w:val="22"/>
          <w:szCs w:val="22"/>
        </w:rPr>
      </w:pPr>
      <w:r w:rsidRPr="00027407">
        <w:rPr>
          <w:sz w:val="22"/>
          <w:szCs w:val="22"/>
        </w:rPr>
        <w:t xml:space="preserve">Název díla: </w:t>
      </w:r>
      <w:r w:rsidR="005E008C">
        <w:rPr>
          <w:b/>
          <w:bCs/>
          <w:sz w:val="22"/>
          <w:szCs w:val="22"/>
        </w:rPr>
        <w:t>Veřejná zakázka na stavební práce v rámci projektu Klášterní muzeum – Kláštery Český Krumlov</w:t>
      </w:r>
      <w:r w:rsidR="0057326B">
        <w:rPr>
          <w:b/>
          <w:bCs/>
          <w:sz w:val="22"/>
          <w:szCs w:val="22"/>
        </w:rPr>
        <w:t xml:space="preserve"> II</w:t>
      </w:r>
      <w:r w:rsidR="004836DD">
        <w:rPr>
          <w:b/>
          <w:bCs/>
          <w:sz w:val="22"/>
          <w:szCs w:val="22"/>
        </w:rPr>
        <w:t xml:space="preserve">, část </w:t>
      </w:r>
      <w:r w:rsidR="00F32B63">
        <w:rPr>
          <w:b/>
          <w:bCs/>
          <w:sz w:val="22"/>
          <w:szCs w:val="22"/>
        </w:rPr>
        <w:t>2 Osvětlení exponátů</w:t>
      </w:r>
    </w:p>
    <w:p w14:paraId="392AA91E" w14:textId="77777777" w:rsidR="00874BA7" w:rsidRPr="00027407" w:rsidRDefault="00874BA7" w:rsidP="00F029D0">
      <w:pPr>
        <w:numPr>
          <w:ilvl w:val="0"/>
          <w:numId w:val="11"/>
        </w:numPr>
        <w:spacing w:before="60"/>
        <w:ind w:left="426" w:hanging="426"/>
        <w:jc w:val="both"/>
        <w:rPr>
          <w:sz w:val="22"/>
          <w:szCs w:val="22"/>
        </w:rPr>
      </w:pPr>
      <w:r w:rsidRPr="00027407">
        <w:rPr>
          <w:sz w:val="22"/>
          <w:szCs w:val="22"/>
        </w:rPr>
        <w:t>Specifikace díla:</w:t>
      </w:r>
    </w:p>
    <w:p w14:paraId="34A6B127" w14:textId="56C909B8" w:rsidR="00340C59" w:rsidRPr="00027407" w:rsidRDefault="006B067B" w:rsidP="00F029D0">
      <w:pPr>
        <w:autoSpaceDE w:val="0"/>
        <w:autoSpaceDN w:val="0"/>
        <w:adjustRightInd w:val="0"/>
        <w:spacing w:before="60"/>
        <w:ind w:left="426"/>
        <w:jc w:val="both"/>
        <w:rPr>
          <w:sz w:val="22"/>
          <w:szCs w:val="22"/>
        </w:rPr>
      </w:pPr>
      <w:r w:rsidRPr="00027407">
        <w:rPr>
          <w:sz w:val="22"/>
          <w:szCs w:val="22"/>
        </w:rPr>
        <w:t xml:space="preserve">Rozsah díla je dán </w:t>
      </w:r>
      <w:r w:rsidR="00340C59" w:rsidRPr="00027407">
        <w:rPr>
          <w:sz w:val="22"/>
          <w:szCs w:val="22"/>
        </w:rPr>
        <w:t>projektovou dokumentací</w:t>
      </w:r>
      <w:r w:rsidR="008257C9">
        <w:rPr>
          <w:sz w:val="22"/>
          <w:szCs w:val="22"/>
        </w:rPr>
        <w:t xml:space="preserve"> zhotovenou</w:t>
      </w:r>
      <w:r w:rsidR="00B30855">
        <w:rPr>
          <w:sz w:val="22"/>
          <w:szCs w:val="22"/>
        </w:rPr>
        <w:t xml:space="preserve"> Ing.</w:t>
      </w:r>
      <w:r w:rsidR="008257C9">
        <w:rPr>
          <w:sz w:val="22"/>
          <w:szCs w:val="22"/>
        </w:rPr>
        <w:t xml:space="preserve"> </w:t>
      </w:r>
      <w:r w:rsidR="00B30855">
        <w:rPr>
          <w:sz w:val="22"/>
          <w:szCs w:val="22"/>
        </w:rPr>
        <w:t>Kateřinou Slavíkovou</w:t>
      </w:r>
      <w:r w:rsidR="008257C9">
        <w:rPr>
          <w:bCs/>
          <w:color w:val="000000"/>
          <w:sz w:val="22"/>
          <w:szCs w:val="22"/>
        </w:rPr>
        <w:t xml:space="preserve">, </w:t>
      </w:r>
      <w:r w:rsidR="00B30855">
        <w:rPr>
          <w:bCs/>
          <w:color w:val="000000"/>
          <w:sz w:val="22"/>
          <w:szCs w:val="22"/>
        </w:rPr>
        <w:t xml:space="preserve">autorizovanou </w:t>
      </w:r>
      <w:r w:rsidR="0020628E">
        <w:rPr>
          <w:bCs/>
          <w:color w:val="000000"/>
          <w:sz w:val="22"/>
          <w:szCs w:val="22"/>
        </w:rPr>
        <w:t xml:space="preserve">Bc. Radkem Sáčkem. </w:t>
      </w:r>
    </w:p>
    <w:p w14:paraId="63848487" w14:textId="4088D8FD" w:rsidR="006D0DE1" w:rsidRDefault="00340C59" w:rsidP="00F029D0">
      <w:pPr>
        <w:autoSpaceDE w:val="0"/>
        <w:autoSpaceDN w:val="0"/>
        <w:adjustRightInd w:val="0"/>
        <w:spacing w:before="60"/>
        <w:ind w:left="426"/>
        <w:jc w:val="both"/>
        <w:rPr>
          <w:bCs/>
          <w:color w:val="000000"/>
          <w:sz w:val="22"/>
          <w:szCs w:val="22"/>
        </w:rPr>
      </w:pPr>
      <w:r w:rsidRPr="00027407">
        <w:rPr>
          <w:sz w:val="22"/>
          <w:szCs w:val="22"/>
        </w:rPr>
        <w:t xml:space="preserve">V rámci </w:t>
      </w:r>
      <w:r w:rsidRPr="00554C68">
        <w:rPr>
          <w:bCs/>
          <w:color w:val="000000"/>
          <w:sz w:val="22"/>
          <w:szCs w:val="22"/>
        </w:rPr>
        <w:t>realizace bud</w:t>
      </w:r>
      <w:r w:rsidR="00F32B63">
        <w:rPr>
          <w:bCs/>
          <w:color w:val="000000"/>
          <w:sz w:val="22"/>
          <w:szCs w:val="22"/>
        </w:rPr>
        <w:t>e pořízeno osvětlení exponátů v rozsahu dle přílohy č. 1 Smlouvy – Technická specifikace, položkový rozpočet.</w:t>
      </w:r>
    </w:p>
    <w:p w14:paraId="29A191A3" w14:textId="60942E4B" w:rsidR="006B067B" w:rsidRPr="00027407" w:rsidRDefault="006B067B" w:rsidP="00F029D0">
      <w:pPr>
        <w:autoSpaceDE w:val="0"/>
        <w:autoSpaceDN w:val="0"/>
        <w:adjustRightInd w:val="0"/>
        <w:spacing w:before="60"/>
        <w:ind w:left="426"/>
        <w:jc w:val="both"/>
        <w:rPr>
          <w:sz w:val="22"/>
          <w:szCs w:val="22"/>
        </w:rPr>
      </w:pPr>
      <w:r w:rsidRPr="00027407">
        <w:rPr>
          <w:sz w:val="22"/>
          <w:szCs w:val="22"/>
        </w:rPr>
        <w:t xml:space="preserve">Při provádění prací musí být postupováno v souladu se Závazným stanoviskem </w:t>
      </w:r>
      <w:r w:rsidR="00554C68">
        <w:rPr>
          <w:sz w:val="22"/>
          <w:szCs w:val="22"/>
        </w:rPr>
        <w:t xml:space="preserve">odboru památkové péče </w:t>
      </w:r>
      <w:r w:rsidRPr="00027407">
        <w:rPr>
          <w:sz w:val="22"/>
          <w:szCs w:val="22"/>
        </w:rPr>
        <w:t>MěÚ Český Krumlov.</w:t>
      </w:r>
    </w:p>
    <w:p w14:paraId="2761CAE1" w14:textId="1EA6FAE0" w:rsidR="00820318" w:rsidRPr="00027407" w:rsidRDefault="00820318" w:rsidP="00820318">
      <w:pPr>
        <w:numPr>
          <w:ilvl w:val="0"/>
          <w:numId w:val="11"/>
        </w:numPr>
        <w:spacing w:before="60"/>
        <w:ind w:left="426" w:hanging="426"/>
        <w:jc w:val="both"/>
        <w:rPr>
          <w:sz w:val="22"/>
          <w:szCs w:val="22"/>
        </w:rPr>
      </w:pPr>
      <w:r w:rsidRPr="00820318">
        <w:rPr>
          <w:sz w:val="22"/>
          <w:szCs w:val="22"/>
        </w:rPr>
        <w:t xml:space="preserve">Na financování </w:t>
      </w:r>
      <w:r>
        <w:rPr>
          <w:sz w:val="22"/>
          <w:szCs w:val="22"/>
        </w:rPr>
        <w:t xml:space="preserve">předmětu plnění byla objednateli </w:t>
      </w:r>
      <w:r w:rsidRPr="00820318">
        <w:rPr>
          <w:sz w:val="22"/>
          <w:szCs w:val="22"/>
        </w:rPr>
        <w:t xml:space="preserve">poskytnuta </w:t>
      </w:r>
      <w:r>
        <w:rPr>
          <w:sz w:val="22"/>
          <w:szCs w:val="22"/>
        </w:rPr>
        <w:t xml:space="preserve">dotace </w:t>
      </w:r>
      <w:r w:rsidR="000D48F7">
        <w:rPr>
          <w:sz w:val="22"/>
          <w:szCs w:val="22"/>
        </w:rPr>
        <w:t>z</w:t>
      </w:r>
      <w:r w:rsidR="000D48F7" w:rsidRPr="000D48F7">
        <w:rPr>
          <w:sz w:val="22"/>
          <w:szCs w:val="22"/>
        </w:rPr>
        <w:t xml:space="preserve"> Národní</w:t>
      </w:r>
      <w:r w:rsidR="000D48F7">
        <w:rPr>
          <w:sz w:val="22"/>
          <w:szCs w:val="22"/>
        </w:rPr>
        <w:t>ho</w:t>
      </w:r>
      <w:r w:rsidR="000D48F7" w:rsidRPr="000D48F7">
        <w:rPr>
          <w:sz w:val="22"/>
          <w:szCs w:val="22"/>
        </w:rPr>
        <w:t xml:space="preserve"> program</w:t>
      </w:r>
      <w:r w:rsidR="000D48F7">
        <w:rPr>
          <w:sz w:val="22"/>
          <w:szCs w:val="22"/>
        </w:rPr>
        <w:t>u</w:t>
      </w:r>
      <w:r w:rsidR="000D48F7" w:rsidRPr="000D48F7">
        <w:rPr>
          <w:sz w:val="22"/>
          <w:szCs w:val="22"/>
        </w:rPr>
        <w:t xml:space="preserve"> podpory cestovního ruchu v regionech, program Rozvoj základní a doprovodné infrastruktury cestovního ruchu, výzva 1/202</w:t>
      </w:r>
      <w:r w:rsidR="003C1F2B">
        <w:rPr>
          <w:sz w:val="22"/>
          <w:szCs w:val="22"/>
        </w:rPr>
        <w:t>2/117</w:t>
      </w:r>
      <w:r w:rsidR="000D48F7" w:rsidRPr="000D48F7">
        <w:rPr>
          <w:sz w:val="22"/>
          <w:szCs w:val="22"/>
        </w:rPr>
        <w:t>7D72100</w:t>
      </w:r>
      <w:r w:rsidRPr="00820318">
        <w:rPr>
          <w:sz w:val="22"/>
          <w:szCs w:val="22"/>
        </w:rPr>
        <w:t>.</w:t>
      </w:r>
    </w:p>
    <w:p w14:paraId="6DB0EA95" w14:textId="77777777" w:rsidR="003E43E4" w:rsidRPr="00027407" w:rsidRDefault="00A03B94" w:rsidP="00F029D0">
      <w:pPr>
        <w:numPr>
          <w:ilvl w:val="0"/>
          <w:numId w:val="11"/>
        </w:numPr>
        <w:spacing w:before="60"/>
        <w:ind w:left="426" w:hanging="426"/>
        <w:jc w:val="both"/>
        <w:rPr>
          <w:sz w:val="22"/>
          <w:szCs w:val="22"/>
        </w:rPr>
      </w:pPr>
      <w:r w:rsidRPr="00027407">
        <w:rPr>
          <w:sz w:val="22"/>
          <w:szCs w:val="22"/>
        </w:rPr>
        <w:t>Místo plnění:</w:t>
      </w:r>
    </w:p>
    <w:p w14:paraId="372455F5" w14:textId="031CC738" w:rsidR="00A03B94" w:rsidRPr="00027407" w:rsidRDefault="00820318" w:rsidP="00F029D0">
      <w:pPr>
        <w:autoSpaceDE w:val="0"/>
        <w:autoSpaceDN w:val="0"/>
        <w:adjustRightInd w:val="0"/>
        <w:spacing w:before="60"/>
        <w:ind w:left="426"/>
        <w:jc w:val="both"/>
        <w:rPr>
          <w:sz w:val="22"/>
          <w:szCs w:val="22"/>
        </w:rPr>
      </w:pPr>
      <w:r w:rsidRPr="00820318">
        <w:rPr>
          <w:sz w:val="22"/>
          <w:szCs w:val="22"/>
        </w:rPr>
        <w:t>Český Krumlov, pozem</w:t>
      </w:r>
      <w:r w:rsidR="003C1F2B">
        <w:rPr>
          <w:sz w:val="22"/>
          <w:szCs w:val="22"/>
        </w:rPr>
        <w:t>e</w:t>
      </w:r>
      <w:r w:rsidRPr="00820318">
        <w:rPr>
          <w:sz w:val="22"/>
          <w:szCs w:val="22"/>
        </w:rPr>
        <w:t>k p. č.</w:t>
      </w:r>
      <w:r w:rsidR="003C1F2B">
        <w:rPr>
          <w:sz w:val="22"/>
          <w:szCs w:val="22"/>
        </w:rPr>
        <w:t xml:space="preserve"> 760</w:t>
      </w:r>
      <w:r w:rsidRPr="00820318">
        <w:rPr>
          <w:sz w:val="22"/>
          <w:szCs w:val="22"/>
        </w:rPr>
        <w:t>, k. ú. Český Krumlov</w:t>
      </w:r>
      <w:r w:rsidR="00340C59" w:rsidRPr="00027407">
        <w:rPr>
          <w:sz w:val="22"/>
          <w:szCs w:val="22"/>
        </w:rPr>
        <w:t>.</w:t>
      </w:r>
    </w:p>
    <w:p w14:paraId="08026D5A" w14:textId="77777777" w:rsidR="00874BA7" w:rsidRPr="00027407" w:rsidRDefault="00874BA7" w:rsidP="00BC632B">
      <w:pPr>
        <w:numPr>
          <w:ilvl w:val="0"/>
          <w:numId w:val="9"/>
        </w:numPr>
        <w:spacing w:before="240"/>
        <w:ind w:left="0" w:firstLine="0"/>
        <w:jc w:val="center"/>
        <w:rPr>
          <w:b/>
          <w:sz w:val="22"/>
          <w:szCs w:val="22"/>
        </w:rPr>
      </w:pPr>
      <w:r w:rsidRPr="00027407">
        <w:rPr>
          <w:b/>
          <w:sz w:val="22"/>
          <w:szCs w:val="22"/>
        </w:rPr>
        <w:t>Doba plnění</w:t>
      </w:r>
      <w:r w:rsidR="00EC198A">
        <w:rPr>
          <w:b/>
          <w:sz w:val="22"/>
          <w:szCs w:val="22"/>
        </w:rPr>
        <w:t xml:space="preserve"> a místo plnění</w:t>
      </w:r>
    </w:p>
    <w:p w14:paraId="6029C4E6" w14:textId="16930CC3" w:rsidR="00EC198A" w:rsidRPr="00027407" w:rsidRDefault="00874BA7" w:rsidP="00340C59">
      <w:pPr>
        <w:spacing w:before="60"/>
        <w:jc w:val="both"/>
        <w:rPr>
          <w:sz w:val="22"/>
          <w:szCs w:val="22"/>
        </w:rPr>
      </w:pPr>
      <w:r w:rsidRPr="00027407">
        <w:rPr>
          <w:sz w:val="22"/>
          <w:szCs w:val="22"/>
        </w:rPr>
        <w:t>Zhotovitel se z</w:t>
      </w:r>
      <w:r w:rsidR="0055665E" w:rsidRPr="00027407">
        <w:rPr>
          <w:sz w:val="22"/>
          <w:szCs w:val="22"/>
        </w:rPr>
        <w:t xml:space="preserve">avazuje provést dílo </w:t>
      </w:r>
      <w:r w:rsidR="003E43E4" w:rsidRPr="00027407">
        <w:rPr>
          <w:sz w:val="22"/>
          <w:szCs w:val="22"/>
        </w:rPr>
        <w:t xml:space="preserve">v rozsahu uvedeném v čl. II odst. 2 </w:t>
      </w:r>
      <w:r w:rsidR="00A03B94" w:rsidRPr="00027407">
        <w:rPr>
          <w:sz w:val="22"/>
          <w:szCs w:val="22"/>
        </w:rPr>
        <w:t xml:space="preserve">v době do </w:t>
      </w:r>
      <w:r w:rsidR="00820318" w:rsidRPr="0020628E">
        <w:rPr>
          <w:sz w:val="22"/>
          <w:szCs w:val="22"/>
        </w:rPr>
        <w:t>3</w:t>
      </w:r>
      <w:r w:rsidR="00001FEF" w:rsidRPr="0020628E">
        <w:rPr>
          <w:sz w:val="22"/>
          <w:szCs w:val="22"/>
        </w:rPr>
        <w:t>1</w:t>
      </w:r>
      <w:r w:rsidR="00820318" w:rsidRPr="0020628E">
        <w:rPr>
          <w:sz w:val="22"/>
          <w:szCs w:val="22"/>
        </w:rPr>
        <w:t xml:space="preserve">. </w:t>
      </w:r>
      <w:r w:rsidR="00001FEF" w:rsidRPr="0020628E">
        <w:rPr>
          <w:sz w:val="22"/>
          <w:szCs w:val="22"/>
        </w:rPr>
        <w:t>května</w:t>
      </w:r>
      <w:r w:rsidR="00820318" w:rsidRPr="0020628E">
        <w:rPr>
          <w:sz w:val="22"/>
          <w:szCs w:val="22"/>
        </w:rPr>
        <w:t xml:space="preserve"> 202</w:t>
      </w:r>
      <w:r w:rsidR="00B30855" w:rsidRPr="0020628E">
        <w:rPr>
          <w:sz w:val="22"/>
          <w:szCs w:val="22"/>
        </w:rPr>
        <w:t>3</w:t>
      </w:r>
      <w:r w:rsidRPr="0020628E">
        <w:rPr>
          <w:sz w:val="22"/>
          <w:szCs w:val="22"/>
        </w:rPr>
        <w:t>.</w:t>
      </w:r>
      <w:r w:rsidR="00EC198A">
        <w:rPr>
          <w:sz w:val="22"/>
          <w:szCs w:val="22"/>
        </w:rPr>
        <w:t xml:space="preserve"> </w:t>
      </w:r>
    </w:p>
    <w:p w14:paraId="3D739607" w14:textId="77777777" w:rsidR="00BC632B" w:rsidRDefault="00BC632B">
      <w:pPr>
        <w:rPr>
          <w:b/>
          <w:sz w:val="22"/>
          <w:szCs w:val="22"/>
        </w:rPr>
      </w:pPr>
      <w:r>
        <w:rPr>
          <w:b/>
          <w:sz w:val="22"/>
          <w:szCs w:val="22"/>
        </w:rPr>
        <w:br w:type="page"/>
      </w:r>
    </w:p>
    <w:p w14:paraId="164F68A8" w14:textId="77777777" w:rsidR="00874BA7" w:rsidRPr="00027407" w:rsidRDefault="00874BA7" w:rsidP="00D07FB8">
      <w:pPr>
        <w:numPr>
          <w:ilvl w:val="0"/>
          <w:numId w:val="9"/>
        </w:numPr>
        <w:spacing w:before="120"/>
        <w:ind w:left="0" w:firstLine="0"/>
        <w:jc w:val="center"/>
        <w:rPr>
          <w:b/>
          <w:sz w:val="22"/>
          <w:szCs w:val="22"/>
        </w:rPr>
      </w:pPr>
      <w:r w:rsidRPr="00027407">
        <w:rPr>
          <w:b/>
          <w:sz w:val="22"/>
          <w:szCs w:val="22"/>
        </w:rPr>
        <w:lastRenderedPageBreak/>
        <w:t>Cena díla</w:t>
      </w:r>
    </w:p>
    <w:p w14:paraId="7F6EADE6" w14:textId="77777777" w:rsidR="00874BA7" w:rsidRDefault="00874BA7" w:rsidP="00820318">
      <w:pPr>
        <w:numPr>
          <w:ilvl w:val="0"/>
          <w:numId w:val="12"/>
        </w:numPr>
        <w:spacing w:before="60" w:line="259" w:lineRule="auto"/>
        <w:ind w:left="426" w:hanging="426"/>
        <w:jc w:val="both"/>
        <w:rPr>
          <w:sz w:val="22"/>
          <w:szCs w:val="22"/>
        </w:rPr>
      </w:pPr>
      <w:r w:rsidRPr="00027407">
        <w:rPr>
          <w:sz w:val="22"/>
          <w:szCs w:val="22"/>
        </w:rPr>
        <w:t xml:space="preserve">Cena je stanovena na základě dohody obou smluvních stran a obsahuje všechny náklady zhotovitele související s plněním jeho závazku, pokud tato smlouva nestanoví jinak. Cena je stanovena </w:t>
      </w:r>
      <w:r w:rsidR="00935E59" w:rsidRPr="00027407">
        <w:rPr>
          <w:sz w:val="22"/>
          <w:szCs w:val="22"/>
        </w:rPr>
        <w:t xml:space="preserve">dohodou smluvních stran </w:t>
      </w:r>
      <w:r w:rsidRPr="00027407">
        <w:rPr>
          <w:sz w:val="22"/>
          <w:szCs w:val="22"/>
        </w:rPr>
        <w:t xml:space="preserve">podle </w:t>
      </w:r>
      <w:r w:rsidR="00935E59" w:rsidRPr="00027407">
        <w:rPr>
          <w:sz w:val="22"/>
          <w:szCs w:val="22"/>
        </w:rPr>
        <w:t xml:space="preserve">ustanovení </w:t>
      </w:r>
      <w:r w:rsidRPr="00027407">
        <w:rPr>
          <w:sz w:val="22"/>
          <w:szCs w:val="22"/>
        </w:rPr>
        <w:t xml:space="preserve">§ 2 zákona č. 526/1990 Sb., o </w:t>
      </w:r>
      <w:r w:rsidR="00935E59" w:rsidRPr="00027407">
        <w:rPr>
          <w:sz w:val="22"/>
          <w:szCs w:val="22"/>
        </w:rPr>
        <w:t>cenách, ve znění pozd. předpisů</w:t>
      </w:r>
      <w:r w:rsidR="007D0CCA" w:rsidRPr="00027407">
        <w:rPr>
          <w:sz w:val="22"/>
          <w:szCs w:val="22"/>
        </w:rPr>
        <w:t>,</w:t>
      </w:r>
      <w:r w:rsidR="00935E59" w:rsidRPr="00027407">
        <w:rPr>
          <w:sz w:val="22"/>
          <w:szCs w:val="22"/>
        </w:rPr>
        <w:t xml:space="preserve"> a činí</w:t>
      </w:r>
    </w:p>
    <w:tbl>
      <w:tblPr>
        <w:tblStyle w:val="Mkatabulky"/>
        <w:tblW w:w="0" w:type="auto"/>
        <w:tblInd w:w="1980" w:type="dxa"/>
        <w:tblLook w:val="04A0" w:firstRow="1" w:lastRow="0" w:firstColumn="1" w:lastColumn="0" w:noHBand="0" w:noVBand="1"/>
      </w:tblPr>
      <w:tblGrid>
        <w:gridCol w:w="2887"/>
        <w:gridCol w:w="2345"/>
      </w:tblGrid>
      <w:tr w:rsidR="00554C68" w:rsidRPr="00554C68" w14:paraId="2F9E647B" w14:textId="77777777" w:rsidTr="00BC632B">
        <w:tc>
          <w:tcPr>
            <w:tcW w:w="2875" w:type="dxa"/>
          </w:tcPr>
          <w:p w14:paraId="54124B96" w14:textId="77777777" w:rsidR="00554C68" w:rsidRPr="00554C68" w:rsidRDefault="00554C68" w:rsidP="00BC632B">
            <w:pPr>
              <w:spacing w:before="60" w:after="60" w:line="259" w:lineRule="auto"/>
              <w:ind w:left="2011" w:hanging="2011"/>
              <w:jc w:val="right"/>
              <w:rPr>
                <w:b/>
                <w:sz w:val="22"/>
                <w:szCs w:val="22"/>
              </w:rPr>
            </w:pPr>
            <w:r>
              <w:rPr>
                <w:b/>
                <w:sz w:val="22"/>
                <w:szCs w:val="22"/>
              </w:rPr>
              <w:t>Cena celkem bez DPH</w:t>
            </w:r>
          </w:p>
        </w:tc>
        <w:tc>
          <w:tcPr>
            <w:tcW w:w="2345" w:type="dxa"/>
          </w:tcPr>
          <w:p w14:paraId="5CEA9D38" w14:textId="27117504" w:rsidR="00554C68" w:rsidRPr="00554C68" w:rsidRDefault="008D6B3A" w:rsidP="00554C68">
            <w:pPr>
              <w:spacing w:before="60" w:after="60" w:line="259" w:lineRule="auto"/>
              <w:jc w:val="center"/>
              <w:rPr>
                <w:b/>
                <w:sz w:val="22"/>
                <w:szCs w:val="22"/>
              </w:rPr>
            </w:pPr>
            <w:r>
              <w:rPr>
                <w:b/>
                <w:sz w:val="22"/>
                <w:szCs w:val="22"/>
              </w:rPr>
              <w:t>973 441,25</w:t>
            </w:r>
            <w:r w:rsidR="00554C68" w:rsidRPr="00554C68">
              <w:rPr>
                <w:b/>
                <w:sz w:val="22"/>
                <w:szCs w:val="22"/>
              </w:rPr>
              <w:t xml:space="preserve"> Kč </w:t>
            </w:r>
          </w:p>
        </w:tc>
      </w:tr>
      <w:tr w:rsidR="00554C68" w:rsidRPr="00554C68" w14:paraId="552CD6CC" w14:textId="77777777" w:rsidTr="00BC632B">
        <w:tc>
          <w:tcPr>
            <w:tcW w:w="2875" w:type="dxa"/>
          </w:tcPr>
          <w:p w14:paraId="6A81952D" w14:textId="77777777" w:rsidR="00554C68" w:rsidRPr="00554C68" w:rsidRDefault="00554C68" w:rsidP="00BC632B">
            <w:pPr>
              <w:spacing w:before="60" w:after="60" w:line="259" w:lineRule="auto"/>
              <w:jc w:val="right"/>
              <w:rPr>
                <w:b/>
                <w:sz w:val="22"/>
                <w:szCs w:val="22"/>
              </w:rPr>
            </w:pPr>
            <w:r>
              <w:rPr>
                <w:b/>
                <w:sz w:val="22"/>
                <w:szCs w:val="22"/>
              </w:rPr>
              <w:t>DPH</w:t>
            </w:r>
          </w:p>
        </w:tc>
        <w:tc>
          <w:tcPr>
            <w:tcW w:w="2345" w:type="dxa"/>
          </w:tcPr>
          <w:p w14:paraId="0844DF07" w14:textId="6CA59E4D" w:rsidR="00554C68" w:rsidRPr="00554C68" w:rsidRDefault="008D6B3A" w:rsidP="00554C68">
            <w:pPr>
              <w:spacing w:before="60" w:after="60" w:line="259" w:lineRule="auto"/>
              <w:jc w:val="center"/>
              <w:rPr>
                <w:b/>
                <w:sz w:val="22"/>
                <w:szCs w:val="22"/>
              </w:rPr>
            </w:pPr>
            <w:r>
              <w:rPr>
                <w:b/>
                <w:sz w:val="22"/>
                <w:szCs w:val="22"/>
              </w:rPr>
              <w:t>204 422,66</w:t>
            </w:r>
            <w:r w:rsidR="00554C68" w:rsidRPr="00554C68">
              <w:rPr>
                <w:b/>
                <w:sz w:val="22"/>
                <w:szCs w:val="22"/>
              </w:rPr>
              <w:t xml:space="preserve"> Kč </w:t>
            </w:r>
          </w:p>
        </w:tc>
      </w:tr>
      <w:tr w:rsidR="00554C68" w:rsidRPr="00554C68" w14:paraId="583AA83A" w14:textId="77777777" w:rsidTr="00BC632B">
        <w:tc>
          <w:tcPr>
            <w:tcW w:w="2875" w:type="dxa"/>
          </w:tcPr>
          <w:p w14:paraId="34394659" w14:textId="77777777" w:rsidR="00554C68" w:rsidRPr="00554C68" w:rsidRDefault="00554C68" w:rsidP="00BC632B">
            <w:pPr>
              <w:spacing w:before="60" w:after="60" w:line="259" w:lineRule="auto"/>
              <w:jc w:val="right"/>
              <w:rPr>
                <w:b/>
                <w:sz w:val="22"/>
                <w:szCs w:val="22"/>
              </w:rPr>
            </w:pPr>
            <w:r>
              <w:rPr>
                <w:b/>
                <w:sz w:val="22"/>
                <w:szCs w:val="22"/>
              </w:rPr>
              <w:t xml:space="preserve">Cena celkem včetně </w:t>
            </w:r>
            <w:r w:rsidRPr="00554C68">
              <w:rPr>
                <w:b/>
                <w:sz w:val="22"/>
                <w:szCs w:val="22"/>
              </w:rPr>
              <w:t>DPH</w:t>
            </w:r>
          </w:p>
        </w:tc>
        <w:tc>
          <w:tcPr>
            <w:tcW w:w="2345" w:type="dxa"/>
          </w:tcPr>
          <w:p w14:paraId="144C8FF0" w14:textId="2BBE8E07" w:rsidR="00554C68" w:rsidRPr="00554C68" w:rsidRDefault="008D6B3A" w:rsidP="00554C68">
            <w:pPr>
              <w:spacing w:before="60" w:after="60" w:line="259" w:lineRule="auto"/>
              <w:jc w:val="center"/>
              <w:rPr>
                <w:b/>
                <w:sz w:val="22"/>
                <w:szCs w:val="22"/>
              </w:rPr>
            </w:pPr>
            <w:r>
              <w:rPr>
                <w:b/>
                <w:sz w:val="22"/>
                <w:szCs w:val="22"/>
              </w:rPr>
              <w:t>1 177 863,91</w:t>
            </w:r>
            <w:r w:rsidR="00554C68">
              <w:rPr>
                <w:b/>
                <w:sz w:val="22"/>
                <w:szCs w:val="22"/>
              </w:rPr>
              <w:t xml:space="preserve"> Kč</w:t>
            </w:r>
          </w:p>
        </w:tc>
      </w:tr>
    </w:tbl>
    <w:p w14:paraId="5D54A231" w14:textId="77777777" w:rsidR="00947C55" w:rsidRPr="00027407" w:rsidRDefault="00E179E9" w:rsidP="00820318">
      <w:pPr>
        <w:numPr>
          <w:ilvl w:val="0"/>
          <w:numId w:val="12"/>
        </w:numPr>
        <w:spacing w:before="60" w:line="259" w:lineRule="auto"/>
        <w:ind w:left="426" w:hanging="426"/>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w:t>
      </w:r>
      <w:r w:rsidR="00947C55" w:rsidRPr="00027407">
        <w:rPr>
          <w:sz w:val="22"/>
          <w:szCs w:val="22"/>
        </w:rPr>
        <w:t xml:space="preserve">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14:paraId="12DF2BF0" w14:textId="430A2A5F" w:rsidR="00947C55" w:rsidRPr="00027407" w:rsidRDefault="00947C55" w:rsidP="00820318">
      <w:pPr>
        <w:numPr>
          <w:ilvl w:val="0"/>
          <w:numId w:val="12"/>
        </w:numPr>
        <w:spacing w:before="60" w:line="259" w:lineRule="auto"/>
        <w:ind w:left="426" w:hanging="426"/>
        <w:jc w:val="both"/>
        <w:rPr>
          <w:sz w:val="22"/>
          <w:szCs w:val="22"/>
        </w:rPr>
      </w:pPr>
      <w:r w:rsidRPr="00027407">
        <w:rPr>
          <w:sz w:val="22"/>
          <w:szCs w:val="22"/>
        </w:rPr>
        <w:t>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p>
    <w:p w14:paraId="16A54C83" w14:textId="77777777" w:rsidR="00874BA7" w:rsidRPr="00027407" w:rsidRDefault="00947C55" w:rsidP="00820318">
      <w:pPr>
        <w:numPr>
          <w:ilvl w:val="0"/>
          <w:numId w:val="12"/>
        </w:numPr>
        <w:spacing w:before="60" w:line="259" w:lineRule="auto"/>
        <w:ind w:left="426" w:hanging="426"/>
        <w:jc w:val="both"/>
        <w:rPr>
          <w:sz w:val="22"/>
          <w:szCs w:val="22"/>
        </w:rPr>
      </w:pPr>
      <w:r w:rsidRPr="00027407">
        <w:rPr>
          <w:sz w:val="22"/>
          <w:szCs w:val="22"/>
        </w:rPr>
        <w:t xml:space="preserve">Smluvní strany se dohodly na tom, že položkový rozpočet obsahuje veškeré náklady zhotovitele a žádné vícenáklady již </w:t>
      </w:r>
      <w:r w:rsidR="0042591F" w:rsidRPr="00027407">
        <w:rPr>
          <w:sz w:val="22"/>
          <w:szCs w:val="22"/>
        </w:rPr>
        <w:t xml:space="preserve">nebudou </w:t>
      </w:r>
      <w:r w:rsidRPr="00027407">
        <w:rPr>
          <w:sz w:val="22"/>
          <w:szCs w:val="22"/>
        </w:rPr>
        <w:t>účtovány</w:t>
      </w:r>
      <w:r w:rsidR="00874BA7" w:rsidRPr="00027407">
        <w:rPr>
          <w:sz w:val="22"/>
          <w:szCs w:val="22"/>
        </w:rPr>
        <w:t>.</w:t>
      </w:r>
    </w:p>
    <w:p w14:paraId="5E750B84"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Platební podmínky</w:t>
      </w:r>
    </w:p>
    <w:p w14:paraId="4B479D32" w14:textId="77777777" w:rsidR="00340C59" w:rsidRDefault="00340C59" w:rsidP="00820318">
      <w:pPr>
        <w:numPr>
          <w:ilvl w:val="0"/>
          <w:numId w:val="13"/>
        </w:numPr>
        <w:spacing w:before="60" w:line="259" w:lineRule="auto"/>
        <w:ind w:left="426" w:hanging="426"/>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14:paraId="156663A1" w14:textId="77777777" w:rsidR="00340C59" w:rsidRPr="000431CE" w:rsidRDefault="000431CE" w:rsidP="00820318">
      <w:pPr>
        <w:numPr>
          <w:ilvl w:val="0"/>
          <w:numId w:val="13"/>
        </w:numPr>
        <w:spacing w:before="60" w:line="259" w:lineRule="auto"/>
        <w:ind w:left="426" w:hanging="426"/>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14:paraId="1408D083" w14:textId="77777777" w:rsidR="00340C59" w:rsidRPr="00027407" w:rsidRDefault="00340C59" w:rsidP="00820318">
      <w:pPr>
        <w:numPr>
          <w:ilvl w:val="0"/>
          <w:numId w:val="13"/>
        </w:numPr>
        <w:spacing w:before="60" w:line="259" w:lineRule="auto"/>
        <w:ind w:left="426" w:hanging="426"/>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14:paraId="3133EDD5" w14:textId="29B6A96D" w:rsidR="00340C59" w:rsidRPr="00027407" w:rsidRDefault="00340C59" w:rsidP="00820318">
      <w:pPr>
        <w:numPr>
          <w:ilvl w:val="0"/>
          <w:numId w:val="13"/>
        </w:numPr>
        <w:spacing w:before="60" w:line="259" w:lineRule="auto"/>
        <w:ind w:left="426" w:hanging="426"/>
        <w:jc w:val="both"/>
        <w:rPr>
          <w:bCs/>
          <w:sz w:val="22"/>
          <w:szCs w:val="22"/>
        </w:rPr>
      </w:pPr>
      <w:r w:rsidRPr="00027407">
        <w:rPr>
          <w:sz w:val="22"/>
          <w:szCs w:val="22"/>
        </w:rPr>
        <w:t xml:space="preserve">Objednatel se zavazuje zaplatit platby do </w:t>
      </w:r>
      <w:r w:rsidR="005E008C">
        <w:rPr>
          <w:sz w:val="22"/>
          <w:szCs w:val="22"/>
        </w:rPr>
        <w:t>30</w:t>
      </w:r>
      <w:r w:rsidRPr="00027407">
        <w:rPr>
          <w:sz w:val="22"/>
          <w:szCs w:val="22"/>
        </w:rPr>
        <w:t xml:space="preserve"> dnů od doručení daňového dokladu (faktury). V pochybnostech se má za to, že daňový doklad (faktura) byl objednateli doručen třetí den po odeslání zhotovitelem.</w:t>
      </w:r>
    </w:p>
    <w:p w14:paraId="3037DFB8" w14:textId="77777777" w:rsidR="00340C59" w:rsidRDefault="00340C59" w:rsidP="00820318">
      <w:pPr>
        <w:numPr>
          <w:ilvl w:val="0"/>
          <w:numId w:val="13"/>
        </w:numPr>
        <w:spacing w:before="60" w:line="259" w:lineRule="auto"/>
        <w:ind w:left="426" w:hanging="426"/>
        <w:jc w:val="both"/>
        <w:rPr>
          <w:bCs/>
          <w:sz w:val="22"/>
          <w:szCs w:val="22"/>
        </w:rPr>
      </w:pPr>
      <w:r w:rsidRPr="00027407">
        <w:rPr>
          <w:bCs/>
          <w:sz w:val="22"/>
          <w:szCs w:val="22"/>
        </w:rPr>
        <w:t xml:space="preserve">Zaplacení ceny za dílo ani její části nebude považováno za prohlášení/potvrzení objednatele o řádném a včasném poskytnutí plnění zhotovitelem nebo o tom, že plnění přejímá a akceptuje i s vadami, a to bez ohledu na výši provedené platby nebo podklady, na </w:t>
      </w:r>
      <w:proofErr w:type="gramStart"/>
      <w:r w:rsidRPr="00027407">
        <w:rPr>
          <w:bCs/>
          <w:sz w:val="22"/>
          <w:szCs w:val="22"/>
        </w:rPr>
        <w:t>základě</w:t>
      </w:r>
      <w:proofErr w:type="gramEnd"/>
      <w:r w:rsidRPr="00027407">
        <w:rPr>
          <w:bCs/>
          <w:sz w:val="22"/>
          <w:szCs w:val="22"/>
        </w:rPr>
        <w:t xml:space="preserve"> nichž byla provedena.</w:t>
      </w:r>
    </w:p>
    <w:p w14:paraId="6A8E596D"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Kvalitativní a technické podmínky</w:t>
      </w:r>
    </w:p>
    <w:p w14:paraId="7209A4A7" w14:textId="6913F102" w:rsidR="00340C59" w:rsidRPr="00027407" w:rsidRDefault="00874BA7" w:rsidP="00820318">
      <w:pPr>
        <w:numPr>
          <w:ilvl w:val="0"/>
          <w:numId w:val="1"/>
        </w:numPr>
        <w:tabs>
          <w:tab w:val="clear" w:pos="720"/>
          <w:tab w:val="num" w:pos="-4253"/>
        </w:tabs>
        <w:spacing w:before="60" w:line="259" w:lineRule="auto"/>
        <w:ind w:left="426" w:hanging="426"/>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sidR="006825AB" w:rsidRPr="00027407">
        <w:rPr>
          <w:bCs/>
          <w:iCs/>
          <w:sz w:val="22"/>
          <w:szCs w:val="22"/>
        </w:rPr>
        <w:t xml:space="preserve">, </w:t>
      </w:r>
      <w:r w:rsidR="00F32B63">
        <w:rPr>
          <w:sz w:val="22"/>
          <w:szCs w:val="22"/>
        </w:rPr>
        <w:t>technickou specifikací</w:t>
      </w:r>
      <w:r w:rsidR="006825AB" w:rsidRPr="00027407">
        <w:rPr>
          <w:bCs/>
          <w:iCs/>
          <w:sz w:val="22"/>
          <w:szCs w:val="22"/>
        </w:rPr>
        <w:t xml:space="preserve"> </w:t>
      </w:r>
      <w:r w:rsidRPr="00027407">
        <w:rPr>
          <w:bCs/>
          <w:iCs/>
          <w:sz w:val="22"/>
          <w:szCs w:val="22"/>
        </w:rPr>
        <w:t xml:space="preserve">a </w:t>
      </w:r>
      <w:r w:rsidRPr="00820318">
        <w:rPr>
          <w:bCs/>
          <w:iCs/>
          <w:sz w:val="22"/>
          <w:szCs w:val="22"/>
        </w:rPr>
        <w:t xml:space="preserve">závazným stanoviskem OÚPPP </w:t>
      </w:r>
      <w:r w:rsidR="00340C59" w:rsidRPr="00820318">
        <w:rPr>
          <w:bCs/>
          <w:iCs/>
          <w:sz w:val="22"/>
          <w:szCs w:val="22"/>
        </w:rPr>
        <w:t xml:space="preserve">MěÚ </w:t>
      </w:r>
      <w:r w:rsidRPr="00820318">
        <w:rPr>
          <w:bCs/>
          <w:iCs/>
          <w:sz w:val="22"/>
          <w:szCs w:val="22"/>
        </w:rPr>
        <w:t>Český Krumlov</w:t>
      </w:r>
      <w:r w:rsidR="00340C59" w:rsidRPr="00820318">
        <w:rPr>
          <w:bCs/>
          <w:iCs/>
          <w:sz w:val="22"/>
          <w:szCs w:val="22"/>
        </w:rPr>
        <w:t>.</w:t>
      </w:r>
      <w:r w:rsidRPr="00027407">
        <w:rPr>
          <w:bCs/>
          <w:iCs/>
          <w:sz w:val="22"/>
          <w:szCs w:val="22"/>
        </w:rPr>
        <w:t xml:space="preserve"> </w:t>
      </w:r>
    </w:p>
    <w:p w14:paraId="76FE96BF" w14:textId="77777777" w:rsidR="00874BA7" w:rsidRPr="00027407" w:rsidRDefault="00874BA7" w:rsidP="00820318">
      <w:pPr>
        <w:numPr>
          <w:ilvl w:val="0"/>
          <w:numId w:val="1"/>
        </w:numPr>
        <w:tabs>
          <w:tab w:val="clear" w:pos="720"/>
          <w:tab w:val="num" w:pos="-4111"/>
        </w:tabs>
        <w:spacing w:before="60" w:line="259" w:lineRule="auto"/>
        <w:ind w:left="426" w:hanging="426"/>
        <w:jc w:val="both"/>
        <w:rPr>
          <w:sz w:val="22"/>
          <w:szCs w:val="22"/>
        </w:rPr>
      </w:pPr>
      <w:r w:rsidRPr="00027407">
        <w:rPr>
          <w:sz w:val="22"/>
          <w:szCs w:val="22"/>
        </w:rPr>
        <w:lastRenderedPageBreak/>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14:paraId="1FEA15CC" w14:textId="77777777" w:rsidR="00874BA7" w:rsidRPr="00027407" w:rsidRDefault="00874BA7" w:rsidP="00820318">
      <w:pPr>
        <w:numPr>
          <w:ilvl w:val="0"/>
          <w:numId w:val="1"/>
        </w:numPr>
        <w:tabs>
          <w:tab w:val="clear" w:pos="720"/>
          <w:tab w:val="num" w:pos="-4253"/>
        </w:tabs>
        <w:spacing w:before="60" w:line="259" w:lineRule="auto"/>
        <w:ind w:left="426" w:hanging="426"/>
        <w:jc w:val="both"/>
        <w:rPr>
          <w:sz w:val="22"/>
          <w:szCs w:val="22"/>
        </w:rPr>
      </w:pPr>
      <w:r w:rsidRPr="00027407">
        <w:rPr>
          <w:sz w:val="22"/>
          <w:szCs w:val="22"/>
        </w:rPr>
        <w:t>Jakékoliv změny je nutno odsouhlasit oprávněnými zástupci obou smluvních stran.</w:t>
      </w:r>
    </w:p>
    <w:p w14:paraId="7253090D"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Provádění díla</w:t>
      </w:r>
    </w:p>
    <w:p w14:paraId="768F1EAC" w14:textId="77777777" w:rsidR="00874BA7" w:rsidRPr="00027407" w:rsidRDefault="00874BA7" w:rsidP="00820318">
      <w:pPr>
        <w:numPr>
          <w:ilvl w:val="0"/>
          <w:numId w:val="2"/>
        </w:numPr>
        <w:tabs>
          <w:tab w:val="clear" w:pos="720"/>
          <w:tab w:val="num" w:pos="-4253"/>
        </w:tabs>
        <w:spacing w:before="60" w:line="259" w:lineRule="auto"/>
        <w:ind w:left="426" w:hanging="426"/>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14:paraId="6B989C80" w14:textId="77777777" w:rsidR="00874BA7" w:rsidRPr="00027407" w:rsidRDefault="00874BA7" w:rsidP="00820318">
      <w:pPr>
        <w:numPr>
          <w:ilvl w:val="0"/>
          <w:numId w:val="2"/>
        </w:numPr>
        <w:tabs>
          <w:tab w:val="clear" w:pos="720"/>
          <w:tab w:val="num" w:pos="-4253"/>
        </w:tabs>
        <w:spacing w:before="60" w:line="259" w:lineRule="auto"/>
        <w:ind w:left="426" w:hanging="426"/>
        <w:jc w:val="both"/>
        <w:rPr>
          <w:sz w:val="22"/>
          <w:szCs w:val="22"/>
        </w:rPr>
      </w:pPr>
      <w:r w:rsidRPr="00027407">
        <w:rPr>
          <w:sz w:val="22"/>
          <w:szCs w:val="22"/>
        </w:rPr>
        <w:t>Objednatel je oprávněn průběžně kontrolovat průběh zhotovení díla.</w:t>
      </w:r>
    </w:p>
    <w:p w14:paraId="58B8C99E"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Předání díla</w:t>
      </w:r>
    </w:p>
    <w:p w14:paraId="441B9AA0" w14:textId="77777777" w:rsidR="00874BA7" w:rsidRPr="00027407" w:rsidRDefault="00874BA7" w:rsidP="00820318">
      <w:pPr>
        <w:numPr>
          <w:ilvl w:val="0"/>
          <w:numId w:val="3"/>
        </w:numPr>
        <w:tabs>
          <w:tab w:val="clear" w:pos="720"/>
        </w:tabs>
        <w:spacing w:before="60" w:line="259" w:lineRule="auto"/>
        <w:ind w:left="426" w:hanging="426"/>
        <w:jc w:val="both"/>
        <w:rPr>
          <w:sz w:val="22"/>
          <w:szCs w:val="22"/>
        </w:rPr>
      </w:pPr>
      <w:r w:rsidRPr="00027407">
        <w:rPr>
          <w:sz w:val="22"/>
          <w:szCs w:val="22"/>
        </w:rPr>
        <w:t>Zhotovitel se zavazuje nejméně 5 dnů před odevzdáním díla vyzvat objednatele k jeho převzetí. Objednatel potvrdí písemně datum přejímky.</w:t>
      </w:r>
    </w:p>
    <w:p w14:paraId="7207B900" w14:textId="77777777" w:rsidR="00874BA7" w:rsidRPr="00027407" w:rsidRDefault="00874BA7" w:rsidP="00820318">
      <w:pPr>
        <w:numPr>
          <w:ilvl w:val="0"/>
          <w:numId w:val="3"/>
        </w:numPr>
        <w:tabs>
          <w:tab w:val="clear" w:pos="720"/>
        </w:tabs>
        <w:spacing w:before="60" w:line="259" w:lineRule="auto"/>
        <w:ind w:left="426" w:hanging="426"/>
        <w:jc w:val="both"/>
        <w:rPr>
          <w:sz w:val="22"/>
          <w:szCs w:val="22"/>
        </w:rPr>
      </w:pPr>
      <w:r w:rsidRPr="00027407">
        <w:rPr>
          <w:sz w:val="22"/>
          <w:szCs w:val="22"/>
        </w:rPr>
        <w:t>Termínu převzetí díla bude předcházet přejímací řízení, které bude písemně oznámeno zhotovitelem objednateli.</w:t>
      </w:r>
    </w:p>
    <w:p w14:paraId="2D511CC7" w14:textId="77777777" w:rsidR="00874BA7" w:rsidRPr="00027407" w:rsidRDefault="00874BA7" w:rsidP="00820318">
      <w:pPr>
        <w:numPr>
          <w:ilvl w:val="2"/>
          <w:numId w:val="3"/>
        </w:numPr>
        <w:tabs>
          <w:tab w:val="clear" w:pos="2340"/>
        </w:tabs>
        <w:spacing w:before="60" w:line="259" w:lineRule="auto"/>
        <w:ind w:left="426" w:hanging="426"/>
        <w:jc w:val="both"/>
        <w:rPr>
          <w:sz w:val="22"/>
          <w:szCs w:val="22"/>
        </w:rPr>
      </w:pPr>
      <w:r w:rsidRPr="00027407">
        <w:rPr>
          <w:sz w:val="22"/>
          <w:szCs w:val="22"/>
        </w:rPr>
        <w:t>O předání a převzetí díla bude sepsán zápis, který bude obsahovat zejména:</w:t>
      </w:r>
    </w:p>
    <w:p w14:paraId="1BC9C7CD" w14:textId="77777777" w:rsidR="00874BA7" w:rsidRPr="00027407" w:rsidRDefault="00874BA7" w:rsidP="00820318">
      <w:pPr>
        <w:numPr>
          <w:ilvl w:val="0"/>
          <w:numId w:val="4"/>
        </w:numPr>
        <w:tabs>
          <w:tab w:val="clear" w:pos="720"/>
        </w:tabs>
        <w:spacing w:line="259" w:lineRule="auto"/>
        <w:ind w:left="709" w:hanging="283"/>
        <w:jc w:val="both"/>
        <w:rPr>
          <w:sz w:val="22"/>
          <w:szCs w:val="22"/>
        </w:rPr>
      </w:pPr>
      <w:r w:rsidRPr="00027407">
        <w:rPr>
          <w:sz w:val="22"/>
          <w:szCs w:val="22"/>
        </w:rPr>
        <w:t>označení díla,</w:t>
      </w:r>
    </w:p>
    <w:p w14:paraId="2702BE38" w14:textId="77777777" w:rsidR="00874BA7" w:rsidRPr="00027407" w:rsidRDefault="00874BA7" w:rsidP="00820318">
      <w:pPr>
        <w:numPr>
          <w:ilvl w:val="0"/>
          <w:numId w:val="4"/>
        </w:numPr>
        <w:tabs>
          <w:tab w:val="clear" w:pos="720"/>
        </w:tabs>
        <w:spacing w:line="259" w:lineRule="auto"/>
        <w:ind w:left="709" w:hanging="283"/>
        <w:jc w:val="both"/>
        <w:rPr>
          <w:sz w:val="22"/>
          <w:szCs w:val="22"/>
        </w:rPr>
      </w:pPr>
      <w:r w:rsidRPr="00027407">
        <w:rPr>
          <w:sz w:val="22"/>
          <w:szCs w:val="22"/>
        </w:rPr>
        <w:t>označení objednatele,</w:t>
      </w:r>
    </w:p>
    <w:p w14:paraId="2F482D68" w14:textId="77777777" w:rsidR="00874BA7" w:rsidRPr="00027407" w:rsidRDefault="00874BA7" w:rsidP="00820318">
      <w:pPr>
        <w:numPr>
          <w:ilvl w:val="0"/>
          <w:numId w:val="4"/>
        </w:numPr>
        <w:tabs>
          <w:tab w:val="clear" w:pos="720"/>
          <w:tab w:val="left" w:pos="-4253"/>
        </w:tabs>
        <w:spacing w:line="259" w:lineRule="auto"/>
        <w:ind w:left="709" w:hanging="283"/>
        <w:jc w:val="both"/>
        <w:rPr>
          <w:sz w:val="22"/>
          <w:szCs w:val="22"/>
        </w:rPr>
      </w:pPr>
      <w:r w:rsidRPr="00027407">
        <w:rPr>
          <w:sz w:val="22"/>
          <w:szCs w:val="22"/>
        </w:rPr>
        <w:t>označení zhotovitele,</w:t>
      </w:r>
    </w:p>
    <w:p w14:paraId="7F02B80F" w14:textId="77777777" w:rsidR="00874BA7" w:rsidRPr="00027407" w:rsidRDefault="00874BA7" w:rsidP="00820318">
      <w:pPr>
        <w:numPr>
          <w:ilvl w:val="0"/>
          <w:numId w:val="4"/>
        </w:numPr>
        <w:tabs>
          <w:tab w:val="clear" w:pos="720"/>
          <w:tab w:val="left" w:pos="-4253"/>
        </w:tabs>
        <w:spacing w:line="259" w:lineRule="auto"/>
        <w:ind w:left="709" w:hanging="283"/>
        <w:jc w:val="both"/>
        <w:rPr>
          <w:sz w:val="22"/>
          <w:szCs w:val="22"/>
        </w:rPr>
      </w:pPr>
      <w:r w:rsidRPr="00027407">
        <w:rPr>
          <w:sz w:val="22"/>
          <w:szCs w:val="22"/>
        </w:rPr>
        <w:t>identifikaci smlouvy,</w:t>
      </w:r>
    </w:p>
    <w:p w14:paraId="265C0A04" w14:textId="77777777" w:rsidR="00874BA7" w:rsidRPr="00027407" w:rsidRDefault="00874BA7" w:rsidP="00820318">
      <w:pPr>
        <w:numPr>
          <w:ilvl w:val="0"/>
          <w:numId w:val="4"/>
        </w:numPr>
        <w:tabs>
          <w:tab w:val="clear" w:pos="720"/>
        </w:tabs>
        <w:spacing w:line="259" w:lineRule="auto"/>
        <w:ind w:left="709" w:hanging="283"/>
        <w:jc w:val="both"/>
        <w:rPr>
          <w:sz w:val="22"/>
          <w:szCs w:val="22"/>
        </w:rPr>
      </w:pPr>
      <w:r w:rsidRPr="00027407">
        <w:rPr>
          <w:sz w:val="22"/>
          <w:szCs w:val="22"/>
        </w:rPr>
        <w:t>další údaje dle smluvního ujednání obou stran.</w:t>
      </w:r>
    </w:p>
    <w:p w14:paraId="33F90AF4" w14:textId="77777777" w:rsidR="00874BA7" w:rsidRPr="00027407" w:rsidRDefault="00874BA7" w:rsidP="00820318">
      <w:pPr>
        <w:numPr>
          <w:ilvl w:val="1"/>
          <w:numId w:val="4"/>
        </w:numPr>
        <w:tabs>
          <w:tab w:val="clear" w:pos="1440"/>
        </w:tabs>
        <w:spacing w:before="60" w:line="259" w:lineRule="auto"/>
        <w:ind w:left="426" w:hanging="426"/>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14:paraId="742601C3" w14:textId="77777777" w:rsidR="00874BA7" w:rsidRPr="00027407" w:rsidRDefault="00874BA7" w:rsidP="00820318">
      <w:pPr>
        <w:numPr>
          <w:ilvl w:val="1"/>
          <w:numId w:val="4"/>
        </w:numPr>
        <w:tabs>
          <w:tab w:val="clear" w:pos="1440"/>
        </w:tabs>
        <w:spacing w:before="60" w:line="259" w:lineRule="auto"/>
        <w:ind w:left="426" w:hanging="426"/>
        <w:jc w:val="both"/>
        <w:rPr>
          <w:sz w:val="22"/>
          <w:szCs w:val="22"/>
        </w:rPr>
      </w:pPr>
      <w:r w:rsidRPr="00027407">
        <w:rPr>
          <w:sz w:val="22"/>
          <w:szCs w:val="22"/>
        </w:rPr>
        <w:t>Pokud objednatel odmítl dokončené dílo převzít, musí být sepsán o tomto zápis se stanovisky obou smluvních stran a se zdůvodněním.</w:t>
      </w:r>
    </w:p>
    <w:p w14:paraId="711E8ED9"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Odpovědnost za vady, záruky, reklamace.</w:t>
      </w:r>
    </w:p>
    <w:p w14:paraId="3C5B0229" w14:textId="77777777" w:rsidR="00874BA7" w:rsidRPr="00027407" w:rsidRDefault="00874BA7" w:rsidP="00820318">
      <w:pPr>
        <w:numPr>
          <w:ilvl w:val="0"/>
          <w:numId w:val="5"/>
        </w:numPr>
        <w:tabs>
          <w:tab w:val="clear" w:pos="1440"/>
        </w:tabs>
        <w:spacing w:before="60" w:line="259" w:lineRule="auto"/>
        <w:ind w:left="426" w:hanging="426"/>
        <w:jc w:val="both"/>
        <w:rPr>
          <w:sz w:val="22"/>
          <w:szCs w:val="22"/>
        </w:rPr>
      </w:pPr>
      <w:r w:rsidRPr="00027407">
        <w:rPr>
          <w:sz w:val="22"/>
          <w:szCs w:val="22"/>
        </w:rPr>
        <w:t xml:space="preserve">Zhotovitel odpovídá za vady díla v záruční době, jeho odpovědnost se řídí příslušnými ustanoveními </w:t>
      </w:r>
      <w:r w:rsidR="00947C55" w:rsidRPr="00027407">
        <w:rPr>
          <w:sz w:val="22"/>
          <w:szCs w:val="22"/>
        </w:rPr>
        <w:t>občanské</w:t>
      </w:r>
      <w:r w:rsidRPr="00027407">
        <w:rPr>
          <w:sz w:val="22"/>
          <w:szCs w:val="22"/>
        </w:rPr>
        <w:t xml:space="preserve">ho zákoníku (§§ </w:t>
      </w:r>
      <w:r w:rsidR="00962AF0" w:rsidRPr="00027407">
        <w:rPr>
          <w:sz w:val="22"/>
          <w:szCs w:val="22"/>
        </w:rPr>
        <w:t>2615</w:t>
      </w:r>
      <w:r w:rsidRPr="00027407">
        <w:rPr>
          <w:sz w:val="22"/>
          <w:szCs w:val="22"/>
        </w:rPr>
        <w:t xml:space="preserve"> a násl. </w:t>
      </w:r>
      <w:r w:rsidR="00962AF0" w:rsidRPr="00027407">
        <w:rPr>
          <w:sz w:val="22"/>
          <w:szCs w:val="22"/>
        </w:rPr>
        <w:t xml:space="preserve">občanského </w:t>
      </w:r>
      <w:r w:rsidRPr="00027407">
        <w:rPr>
          <w:sz w:val="22"/>
          <w:szCs w:val="22"/>
        </w:rPr>
        <w:t>zákoníku).</w:t>
      </w:r>
    </w:p>
    <w:p w14:paraId="0A6EA4F5" w14:textId="0872EA24" w:rsidR="00874BA7" w:rsidRPr="00027407" w:rsidRDefault="00874BA7" w:rsidP="00820318">
      <w:pPr>
        <w:numPr>
          <w:ilvl w:val="0"/>
          <w:numId w:val="5"/>
        </w:numPr>
        <w:tabs>
          <w:tab w:val="clear" w:pos="1440"/>
        </w:tabs>
        <w:spacing w:before="60" w:line="259" w:lineRule="auto"/>
        <w:ind w:left="426" w:hanging="426"/>
        <w:jc w:val="both"/>
        <w:rPr>
          <w:sz w:val="22"/>
          <w:szCs w:val="22"/>
        </w:rPr>
      </w:pPr>
      <w:r w:rsidRPr="00027407">
        <w:rPr>
          <w:sz w:val="22"/>
          <w:szCs w:val="22"/>
        </w:rPr>
        <w:t xml:space="preserve">Zhotovitel poskytuje záruku za jakost provedeného díla po dobu </w:t>
      </w:r>
      <w:r w:rsidR="00106FCF">
        <w:rPr>
          <w:sz w:val="22"/>
          <w:szCs w:val="22"/>
        </w:rPr>
        <w:t>24</w:t>
      </w:r>
      <w:r w:rsidRPr="00027407">
        <w:rPr>
          <w:sz w:val="22"/>
          <w:szCs w:val="22"/>
        </w:rPr>
        <w:t xml:space="preserve"> měsíců. Záruční doba počíná plynout ode dne předání a převzetí díla. </w:t>
      </w:r>
      <w:r w:rsidRPr="00027407">
        <w:rPr>
          <w:bCs/>
          <w:iCs/>
          <w:sz w:val="22"/>
          <w:szCs w:val="22"/>
        </w:rPr>
        <w:t>Současně je zhotovitel oprávněn předat zadavateli popis údržby zhotoveného díla</w:t>
      </w:r>
    </w:p>
    <w:p w14:paraId="51BAF81C" w14:textId="77777777" w:rsidR="00874BA7" w:rsidRPr="00027407" w:rsidRDefault="00874BA7" w:rsidP="00820318">
      <w:pPr>
        <w:numPr>
          <w:ilvl w:val="0"/>
          <w:numId w:val="5"/>
        </w:numPr>
        <w:tabs>
          <w:tab w:val="clear" w:pos="1440"/>
          <w:tab w:val="num" w:pos="-4253"/>
        </w:tabs>
        <w:spacing w:before="60" w:line="259" w:lineRule="auto"/>
        <w:ind w:left="426" w:hanging="426"/>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14:paraId="0CCD315A" w14:textId="77777777" w:rsidR="00874BA7" w:rsidRPr="00027407" w:rsidRDefault="00874BA7" w:rsidP="00820318">
      <w:pPr>
        <w:numPr>
          <w:ilvl w:val="0"/>
          <w:numId w:val="5"/>
        </w:numPr>
        <w:tabs>
          <w:tab w:val="clear" w:pos="1440"/>
        </w:tabs>
        <w:spacing w:before="60" w:line="259" w:lineRule="auto"/>
        <w:ind w:left="426" w:hanging="426"/>
        <w:jc w:val="both"/>
        <w:rPr>
          <w:i/>
          <w:sz w:val="22"/>
          <w:szCs w:val="22"/>
        </w:rPr>
      </w:pPr>
      <w:r w:rsidRPr="00027407">
        <w:rPr>
          <w:sz w:val="22"/>
          <w:szCs w:val="22"/>
        </w:rPr>
        <w:t xml:space="preserve">Objednatel je povinen vady zjištěné v průběhu trvání záruční doby písemně reklamovat u zhotovitele bez zbytečného odkladu po jejich zjištění; zhotovitel oznámí nejpozději do </w:t>
      </w:r>
      <w:r w:rsidR="00554C68">
        <w:rPr>
          <w:sz w:val="22"/>
          <w:szCs w:val="22"/>
        </w:rPr>
        <w:t>patnáct</w:t>
      </w:r>
      <w:r w:rsidRPr="00027407">
        <w:rPr>
          <w:sz w:val="22"/>
          <w:szCs w:val="22"/>
        </w:rPr>
        <w:t>i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14:paraId="36EB01BE" w14:textId="225D45EC" w:rsidR="00874BA7" w:rsidRPr="00027407" w:rsidRDefault="00874BA7" w:rsidP="00820318">
      <w:pPr>
        <w:numPr>
          <w:ilvl w:val="0"/>
          <w:numId w:val="5"/>
        </w:numPr>
        <w:tabs>
          <w:tab w:val="clear" w:pos="1440"/>
        </w:tabs>
        <w:spacing w:before="60" w:line="259" w:lineRule="auto"/>
        <w:ind w:left="426" w:hanging="426"/>
        <w:jc w:val="both"/>
        <w:rPr>
          <w:sz w:val="22"/>
          <w:szCs w:val="22"/>
        </w:rPr>
      </w:pPr>
      <w:r w:rsidRPr="00027407">
        <w:rPr>
          <w:sz w:val="22"/>
          <w:szCs w:val="22"/>
        </w:rPr>
        <w:t xml:space="preserve">Objednatel je povinen umožnit zhotoviteli odstranění vady, zhotovitel </w:t>
      </w:r>
      <w:r w:rsidR="00962AF0" w:rsidRPr="00027407">
        <w:rPr>
          <w:sz w:val="22"/>
          <w:szCs w:val="22"/>
        </w:rPr>
        <w:t>započne s odstraňování</w:t>
      </w:r>
      <w:r w:rsidR="00001FEF">
        <w:rPr>
          <w:sz w:val="22"/>
          <w:szCs w:val="22"/>
        </w:rPr>
        <w:t>m</w:t>
      </w:r>
      <w:r w:rsidR="00962AF0" w:rsidRPr="00027407">
        <w:rPr>
          <w:sz w:val="22"/>
          <w:szCs w:val="22"/>
        </w:rPr>
        <w:t xml:space="preserve"> vady do sed</w:t>
      </w:r>
      <w:r w:rsidRPr="00027407">
        <w:rPr>
          <w:sz w:val="22"/>
          <w:szCs w:val="22"/>
        </w:rPr>
        <w:t>mi pracovních dnů ode dne doručení písemného oznámení o vadě, pokud se smluvní strany nedohodnou jinak.</w:t>
      </w:r>
    </w:p>
    <w:p w14:paraId="70AEAAC4"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Odstoupení od smlouvy</w:t>
      </w:r>
    </w:p>
    <w:p w14:paraId="77DA0BC0" w14:textId="77777777" w:rsidR="00340C59" w:rsidRPr="00027407" w:rsidRDefault="00340C59" w:rsidP="00820318">
      <w:pPr>
        <w:numPr>
          <w:ilvl w:val="0"/>
          <w:numId w:val="6"/>
        </w:numPr>
        <w:tabs>
          <w:tab w:val="clear" w:pos="1440"/>
        </w:tabs>
        <w:spacing w:before="60" w:line="259" w:lineRule="auto"/>
        <w:ind w:left="426" w:hanging="426"/>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14:paraId="0301A9FB" w14:textId="77777777" w:rsidR="00340C59" w:rsidRPr="00027407" w:rsidRDefault="00340C59" w:rsidP="00820318">
      <w:pPr>
        <w:numPr>
          <w:ilvl w:val="0"/>
          <w:numId w:val="6"/>
        </w:numPr>
        <w:tabs>
          <w:tab w:val="clear" w:pos="1440"/>
        </w:tabs>
        <w:spacing w:before="60" w:line="259" w:lineRule="auto"/>
        <w:ind w:left="426" w:hanging="426"/>
        <w:jc w:val="both"/>
        <w:rPr>
          <w:sz w:val="22"/>
          <w:szCs w:val="22"/>
        </w:rPr>
      </w:pPr>
      <w:r w:rsidRPr="00027407">
        <w:rPr>
          <w:sz w:val="22"/>
          <w:szCs w:val="22"/>
        </w:rPr>
        <w:lastRenderedPageBreak/>
        <w:t>Odstoupení nabývá účinnosti dnem jeho doručení druhé smluvní straně a jeho účinky se řídí příslušnými ustanoveními občanského zákoníku.</w:t>
      </w:r>
    </w:p>
    <w:p w14:paraId="71E2C4F1" w14:textId="77777777" w:rsidR="00340C59" w:rsidRPr="00027407" w:rsidRDefault="00340C59" w:rsidP="00820318">
      <w:pPr>
        <w:numPr>
          <w:ilvl w:val="0"/>
          <w:numId w:val="6"/>
        </w:numPr>
        <w:tabs>
          <w:tab w:val="clear" w:pos="1440"/>
        </w:tabs>
        <w:spacing w:before="60" w:line="259" w:lineRule="auto"/>
        <w:ind w:left="426" w:hanging="426"/>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14:paraId="23AA4BB0" w14:textId="77777777" w:rsidR="00874BA7" w:rsidRPr="00027407" w:rsidRDefault="00340C59" w:rsidP="00820318">
      <w:pPr>
        <w:numPr>
          <w:ilvl w:val="0"/>
          <w:numId w:val="6"/>
        </w:numPr>
        <w:tabs>
          <w:tab w:val="clear" w:pos="1440"/>
        </w:tabs>
        <w:spacing w:before="60" w:line="259" w:lineRule="auto"/>
        <w:ind w:left="426" w:hanging="426"/>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r w:rsidR="00874BA7" w:rsidRPr="00027407">
        <w:rPr>
          <w:sz w:val="22"/>
          <w:szCs w:val="22"/>
        </w:rPr>
        <w:t>.</w:t>
      </w:r>
    </w:p>
    <w:p w14:paraId="57266C56"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Sankce</w:t>
      </w:r>
    </w:p>
    <w:p w14:paraId="7817116E" w14:textId="77777777" w:rsidR="00340C59" w:rsidRPr="00027407" w:rsidRDefault="00340C59" w:rsidP="00820318">
      <w:pPr>
        <w:numPr>
          <w:ilvl w:val="0"/>
          <w:numId w:val="7"/>
        </w:numPr>
        <w:tabs>
          <w:tab w:val="clear" w:pos="1440"/>
        </w:tabs>
        <w:spacing w:before="60" w:line="259" w:lineRule="auto"/>
        <w:ind w:left="426" w:hanging="426"/>
        <w:jc w:val="both"/>
        <w:rPr>
          <w:sz w:val="22"/>
          <w:szCs w:val="22"/>
        </w:rPr>
      </w:pPr>
      <w:r w:rsidRPr="00027407">
        <w:rPr>
          <w:sz w:val="22"/>
          <w:szCs w:val="22"/>
        </w:rPr>
        <w:t>V případě, že zhotovitel nedodrží termín dokončení díla z důvodů na jeho straně, zaplatí objednateli smluvní pokutu ve výši 0,05 % z ceny díla za každý i započatý den prodlení.</w:t>
      </w:r>
    </w:p>
    <w:p w14:paraId="2804A246" w14:textId="77777777" w:rsidR="00340C59" w:rsidRPr="00027407" w:rsidRDefault="00340C59" w:rsidP="00820318">
      <w:pPr>
        <w:numPr>
          <w:ilvl w:val="0"/>
          <w:numId w:val="7"/>
        </w:numPr>
        <w:tabs>
          <w:tab w:val="clear" w:pos="1440"/>
        </w:tabs>
        <w:spacing w:before="60" w:line="259" w:lineRule="auto"/>
        <w:ind w:left="426" w:hanging="426"/>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sidR="00820318">
        <w:rPr>
          <w:sz w:val="22"/>
          <w:szCs w:val="22"/>
        </w:rPr>
        <w:t>1.000</w:t>
      </w:r>
      <w:r w:rsidRPr="00027407">
        <w:rPr>
          <w:sz w:val="22"/>
          <w:szCs w:val="22"/>
        </w:rPr>
        <w:t>,- Kč za vadu a každý den prodlení.</w:t>
      </w:r>
    </w:p>
    <w:p w14:paraId="54D20DE7" w14:textId="77777777" w:rsidR="00340C59" w:rsidRPr="00027407" w:rsidRDefault="00340C59" w:rsidP="00820318">
      <w:pPr>
        <w:numPr>
          <w:ilvl w:val="0"/>
          <w:numId w:val="7"/>
        </w:numPr>
        <w:tabs>
          <w:tab w:val="clear" w:pos="1440"/>
        </w:tabs>
        <w:spacing w:before="60" w:line="259" w:lineRule="auto"/>
        <w:ind w:left="426" w:hanging="426"/>
        <w:jc w:val="both"/>
        <w:rPr>
          <w:sz w:val="22"/>
          <w:szCs w:val="22"/>
        </w:rPr>
      </w:pPr>
      <w:r w:rsidRPr="00027407">
        <w:rPr>
          <w:sz w:val="22"/>
          <w:szCs w:val="22"/>
        </w:rPr>
        <w:t>Pokud objednatel neuhradí fakturu za provedení díla ve stanoveném termínu, zaplatí zhotoviteli úrok z prodlení ve výši 0,05 % z dlužné částky za každý i započatý den prodlení.</w:t>
      </w:r>
    </w:p>
    <w:p w14:paraId="196C32C8" w14:textId="77777777" w:rsidR="00874BA7" w:rsidRPr="00027407" w:rsidRDefault="00340C59" w:rsidP="00820318">
      <w:pPr>
        <w:numPr>
          <w:ilvl w:val="0"/>
          <w:numId w:val="7"/>
        </w:numPr>
        <w:tabs>
          <w:tab w:val="clear" w:pos="1440"/>
          <w:tab w:val="num" w:pos="-4253"/>
        </w:tabs>
        <w:spacing w:before="60" w:line="259" w:lineRule="auto"/>
        <w:ind w:left="426" w:hanging="426"/>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r w:rsidR="00874BA7" w:rsidRPr="00027407">
        <w:rPr>
          <w:sz w:val="22"/>
          <w:szCs w:val="22"/>
        </w:rPr>
        <w:t>.</w:t>
      </w:r>
    </w:p>
    <w:p w14:paraId="66E4F0A8" w14:textId="77777777" w:rsidR="00340C59" w:rsidRPr="00027407" w:rsidRDefault="00340C59" w:rsidP="00BC632B">
      <w:pPr>
        <w:numPr>
          <w:ilvl w:val="0"/>
          <w:numId w:val="9"/>
        </w:numPr>
        <w:spacing w:before="240" w:line="259" w:lineRule="auto"/>
        <w:ind w:left="0" w:firstLine="0"/>
        <w:jc w:val="center"/>
        <w:rPr>
          <w:b/>
          <w:sz w:val="22"/>
          <w:szCs w:val="22"/>
        </w:rPr>
      </w:pPr>
      <w:r w:rsidRPr="00027407">
        <w:rPr>
          <w:b/>
          <w:sz w:val="22"/>
          <w:szCs w:val="22"/>
        </w:rPr>
        <w:t>Další ujednání</w:t>
      </w:r>
    </w:p>
    <w:p w14:paraId="77F13A3D" w14:textId="77777777" w:rsidR="00340C59" w:rsidRPr="00027407" w:rsidRDefault="00340C59" w:rsidP="00820318">
      <w:pPr>
        <w:numPr>
          <w:ilvl w:val="0"/>
          <w:numId w:val="14"/>
        </w:numPr>
        <w:tabs>
          <w:tab w:val="clear" w:pos="1440"/>
          <w:tab w:val="num" w:pos="-3240"/>
        </w:tabs>
        <w:spacing w:before="60" w:line="259" w:lineRule="auto"/>
        <w:ind w:left="426" w:hanging="426"/>
        <w:jc w:val="both"/>
        <w:rPr>
          <w:sz w:val="22"/>
          <w:szCs w:val="22"/>
        </w:rPr>
      </w:pPr>
      <w:r w:rsidRPr="00027407">
        <w:rPr>
          <w:sz w:val="22"/>
          <w:szCs w:val="22"/>
        </w:rPr>
        <w:t>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14:paraId="7C5434DC" w14:textId="747FBA00" w:rsidR="00340C59" w:rsidRPr="00820318" w:rsidRDefault="00340C59" w:rsidP="00820318">
      <w:pPr>
        <w:numPr>
          <w:ilvl w:val="0"/>
          <w:numId w:val="14"/>
        </w:numPr>
        <w:tabs>
          <w:tab w:val="clear" w:pos="1440"/>
          <w:tab w:val="num" w:pos="-3240"/>
        </w:tabs>
        <w:spacing w:before="60" w:line="259" w:lineRule="auto"/>
        <w:ind w:left="426" w:hanging="426"/>
        <w:jc w:val="both"/>
        <w:rPr>
          <w:sz w:val="22"/>
          <w:szCs w:val="22"/>
        </w:rPr>
      </w:pPr>
      <w:r w:rsidRPr="00820318">
        <w:rPr>
          <w:sz w:val="22"/>
          <w:szCs w:val="22"/>
        </w:rPr>
        <w:t>Zhotovitel bere na vědomí, že tato investiční akce</w:t>
      </w:r>
      <w:r w:rsidR="00001FEF">
        <w:rPr>
          <w:sz w:val="22"/>
          <w:szCs w:val="22"/>
        </w:rPr>
        <w:t xml:space="preserve"> Městského divadla</w:t>
      </w:r>
      <w:r w:rsidRPr="00820318">
        <w:rPr>
          <w:sz w:val="22"/>
          <w:szCs w:val="22"/>
        </w:rPr>
        <w:t xml:space="preserve"> Český Krumlov je zařazena do (specifikace dotačního programu) a na financování plnění předmětu smlouvy budou poskytnuty finanční prostředky v rámci uvedeného dotačního programu. Zhotovitel je povinen dodržovat podmínky dotačního titulu. Současně je poskytovatel dotace oprávněn provést u projektu nezávislý vnější audit a zhotovitel je povinen při výkonu auditu spolupůsobit. Dále je zhotovitel povinen spolupracovat při zajišťování publicity projektu v souladu s podmínkami dotačního titulu.</w:t>
      </w:r>
    </w:p>
    <w:p w14:paraId="457CE21E" w14:textId="77777777" w:rsidR="00340C59" w:rsidRPr="00027407" w:rsidRDefault="00340C59" w:rsidP="00820318">
      <w:pPr>
        <w:numPr>
          <w:ilvl w:val="0"/>
          <w:numId w:val="14"/>
        </w:numPr>
        <w:tabs>
          <w:tab w:val="clear" w:pos="1440"/>
          <w:tab w:val="num" w:pos="-3240"/>
        </w:tabs>
        <w:spacing w:before="60" w:line="259" w:lineRule="auto"/>
        <w:ind w:left="426" w:hanging="426"/>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14:paraId="62FB7F06" w14:textId="77777777" w:rsidR="00340C59" w:rsidRPr="00027407" w:rsidRDefault="00340C59" w:rsidP="00820318">
      <w:pPr>
        <w:numPr>
          <w:ilvl w:val="0"/>
          <w:numId w:val="14"/>
        </w:numPr>
        <w:tabs>
          <w:tab w:val="clear" w:pos="1440"/>
          <w:tab w:val="num" w:pos="-3240"/>
        </w:tabs>
        <w:spacing w:before="60" w:line="259" w:lineRule="auto"/>
        <w:ind w:left="426" w:hanging="426"/>
        <w:jc w:val="both"/>
        <w:rPr>
          <w:b/>
          <w:sz w:val="22"/>
          <w:szCs w:val="22"/>
        </w:rPr>
      </w:pPr>
      <w:r w:rsidRPr="00027407">
        <w:rPr>
          <w:sz w:val="22"/>
          <w:szCs w:val="22"/>
        </w:rPr>
        <w:t>Zhotovitel se zavazuje archivovat originální vyhotovení smlouvy včetně jejích dodatků, originály účetních dokladů a dalších dokladů vztahujících se k realizaci předmětu této smlouvy po dobu pěti let od ukončení realizace projektu.</w:t>
      </w:r>
    </w:p>
    <w:p w14:paraId="6544F91F" w14:textId="77777777" w:rsidR="00874BA7" w:rsidRPr="00027407" w:rsidRDefault="00874BA7" w:rsidP="00BC632B">
      <w:pPr>
        <w:numPr>
          <w:ilvl w:val="0"/>
          <w:numId w:val="9"/>
        </w:numPr>
        <w:spacing w:before="240" w:line="259" w:lineRule="auto"/>
        <w:ind w:left="0" w:firstLine="0"/>
        <w:jc w:val="center"/>
        <w:rPr>
          <w:b/>
          <w:sz w:val="22"/>
          <w:szCs w:val="22"/>
        </w:rPr>
      </w:pPr>
      <w:r w:rsidRPr="00027407">
        <w:rPr>
          <w:b/>
          <w:sz w:val="22"/>
          <w:szCs w:val="22"/>
        </w:rPr>
        <w:t>Závěrečná ustanovení</w:t>
      </w:r>
    </w:p>
    <w:p w14:paraId="4164828C"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bookmarkStart w:id="1" w:name="_Hlk39147065"/>
      <w:r w:rsidRPr="00683EE2">
        <w:rPr>
          <w:sz w:val="22"/>
          <w:szCs w:val="22"/>
        </w:rP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w:t>
      </w:r>
    </w:p>
    <w:p w14:paraId="47F0FE84"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 xml:space="preserve">Smluvní strany se dohodly, že zvyklosti nemají přednost před ustanoveními této smlouvy ani před ustanoveními zákona. </w:t>
      </w:r>
    </w:p>
    <w:p w14:paraId="0360D6A3"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 xml:space="preserve">Veškeré změny této smlouvy mohou být po dohodě smluvních stran činěny pouze písemnou formou, a to v podobě číslovaných dodatků k této smlouvě. </w:t>
      </w:r>
    </w:p>
    <w:p w14:paraId="3516E609"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 xml:space="preserve">Pokud v této smlouvě nebylo ujednáno jinak, řídí se právní poměry z ní vyplývající a vznikající občanským zákoníkem. </w:t>
      </w:r>
    </w:p>
    <w:p w14:paraId="4A83B14C"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lastRenderedPageBreak/>
        <w:t xml:space="preserve">Smluvní strany jsou povinny zachovávat vůči třetím osobám mlčenlivost o veškerých skutečnostech, o nichž se dozvěděly v souvislosti se Smlouvou, které se týkají činnosti druhé smluvní strany a smluvní strany se nedohodly na jejich zveřejnění v této Smlouvě jinak. Povinnost mlčenlivosti se nevztahuje na případy, kdy jsou smluvní strany povinny poskytnout informace na základě zákona nebo na výzvu osoby k tomu zákonem oprávněné. </w:t>
      </w:r>
    </w:p>
    <w:p w14:paraId="39359C22"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 xml:space="preserve">Informace nebo skutečnosti, na které se nevztahuje povinnost mlčenlivosti, obsah Smlouvy nebo její části mohou smluvní strany sdělit pouze osobám a takovým třetím stranám, které je, podle oprávněného názoru příslušné smluvní strany, potřebují znát, aby mohly zvážit, zhodnotit, ocenit nebo schválit tuto Smlouvu nebo aby mohly smluvní strany napomáhat s plněním jejich závazků nebo uplatňování práv. Smluvní strany budou povinny zajistit, aby tyto osoby zachovaly mlčenlivost ohledně sdělených skutečností a informací za podmínek dle tohoto článku. </w:t>
      </w:r>
    </w:p>
    <w:p w14:paraId="58B390ED"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 xml:space="preserve">Zhotovitel je podle ustanovení § 2 písm. e) zákona č. 320/2001 Sb., o finanční kontrole ve veřejné správě a o změně některých zákonů (zákon o finanční kontrole), ve znění pozd. předpisů, osobou povinnou spolupůsobit při výkonu finanční kontroly prováděné v souvislosti s úhradou zboží a služeb z veřejných výdajů nebo z veřejné finanční podpory. </w:t>
      </w:r>
    </w:p>
    <w:p w14:paraId="7BCBC65C" w14:textId="53DF8EDC"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Smluvní strany jsou povinny uchovávat veškerou dokumentaci související s prováděním Smlouvy a s realizací projektu vč. účetních dokladů po dobu deseti let od zániku závazků vyplývajících ze Smlouvy, minimálně však do konce roku 203</w:t>
      </w:r>
      <w:r w:rsidR="00764E8F">
        <w:rPr>
          <w:sz w:val="22"/>
          <w:szCs w:val="22"/>
        </w:rPr>
        <w:t>2</w:t>
      </w:r>
      <w:r w:rsidRPr="00683EE2">
        <w:rPr>
          <w:sz w:val="22"/>
          <w:szCs w:val="22"/>
        </w:rPr>
        <w:t xml:space="preserve">. </w:t>
      </w:r>
    </w:p>
    <w:p w14:paraId="5385B7B3" w14:textId="242B07BB"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Zhotovitel se dále zavazuje poskytnout na žádost objednatele písemně jakékoli doplňující informace související s realizací projektu ve lhůtě stanovené objednatelem, a to po dobu deseti let od zániku závazků vyplývajících ze Smlouvy, minimálně však do konce roku 203</w:t>
      </w:r>
      <w:r w:rsidR="00764E8F">
        <w:rPr>
          <w:sz w:val="22"/>
          <w:szCs w:val="22"/>
        </w:rPr>
        <w:t>2</w:t>
      </w:r>
      <w:r w:rsidRPr="00683EE2">
        <w:rPr>
          <w:sz w:val="22"/>
          <w:szCs w:val="22"/>
        </w:rPr>
        <w:t xml:space="preserve">. </w:t>
      </w:r>
    </w:p>
    <w:p w14:paraId="4BE526AB"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 xml:space="preserve">Zhotovitel se zavazuje nevydávat bez předchozího písemného souhlasu objednatele žádná stanoviska, komentáře či oznámení pro sdělovací prostředky nebo jiné veřejné distributory a zpracovatele informací či třetí osoby. </w:t>
      </w:r>
    </w:p>
    <w:p w14:paraId="31094364" w14:textId="21D4694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Zhotovitel není oprávněn postoupit jakákoliv práva, povinnosti a závazky vyplývající z této Smlouvy, vč. postoupení Smlouvy ve smyslu § 1895 a násl. občanského zákoníku, bez předchozího písemného souhlasu objednatele.</w:t>
      </w:r>
    </w:p>
    <w:p w14:paraId="4B6B21ED"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Zhotovitel bere na vědomí, že objednatel je povinným subjektem dle zákona č. 106/1999 Sb., o svobodném přístupu k informacím, ve znění pozd. předpisů, a výslovně souhlasí se zveřejněním celého znění smlouvy včetně všech jejích změn a dodatků, výši skutečně uhrazené ceny za plnění veřejné zakázky a dalších nezbytně nutných dokumentů na profilu zadavatele, a to v souladu zejména s § 219 zákona č. 134/2016 Sb., o zadávání veřejných zakázek, ve znění pozd. předpisů (dále též „zákon o zadávání veřejných zakázek“).</w:t>
      </w:r>
    </w:p>
    <w:p w14:paraId="68016FB1"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Zhotovitel souhlasí se zveřejněním údajů, týkajících se realizované zakázky, tj. jméno, příjmení, název firmy, IČO a znění smlouvy, výše cen dle platného zákona o zadávání veřejných zakázek a ostatních souvisejících právních norem. S tímto, stejně jako s dalším zpracováním údajů, vyslovuje zhotovitel souhlas dle ustanovení § 5 odst. 2 zákona č. 101/2000 Sb., o ochraně osobních údajů, ve znění pozdějších předpisů.</w:t>
      </w:r>
    </w:p>
    <w:p w14:paraId="1A26B70A" w14:textId="77777777" w:rsidR="00683EE2" w:rsidRPr="0020628E" w:rsidRDefault="00683EE2" w:rsidP="00820318">
      <w:pPr>
        <w:numPr>
          <w:ilvl w:val="1"/>
          <w:numId w:val="9"/>
        </w:numPr>
        <w:tabs>
          <w:tab w:val="clear" w:pos="4710"/>
        </w:tabs>
        <w:spacing w:before="60" w:line="259" w:lineRule="auto"/>
        <w:ind w:left="426" w:hanging="457"/>
        <w:jc w:val="both"/>
        <w:rPr>
          <w:sz w:val="22"/>
          <w:szCs w:val="22"/>
        </w:rPr>
      </w:pPr>
      <w:r w:rsidRPr="0020628E">
        <w:rPr>
          <w:sz w:val="22"/>
          <w:szCs w:val="22"/>
        </w:rPr>
        <w:t>Smluvní strany souhlasí, aby tato smlouva byla objednatelem zveřejněna v plném rozsahu v elektronickém registru smluv, který slouží k uveřejňování smluv dle zákona č. 340/2015 Sb., o zvláštních podmínkách účinnosti některých smluv, uveřejňování těchto smluv a o registru smluv (zákon o registru smluv), ve znění pozdějších předpisů.</w:t>
      </w:r>
    </w:p>
    <w:p w14:paraId="5A48B706"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14:paraId="402DF57E" w14:textId="77777777" w:rsidR="0020628E" w:rsidRPr="00D10C57" w:rsidRDefault="0020628E" w:rsidP="0020628E">
      <w:pPr>
        <w:numPr>
          <w:ilvl w:val="1"/>
          <w:numId w:val="9"/>
        </w:numPr>
        <w:tabs>
          <w:tab w:val="clear" w:pos="4710"/>
        </w:tabs>
        <w:spacing w:before="60" w:line="259" w:lineRule="auto"/>
        <w:ind w:left="426" w:hanging="457"/>
        <w:jc w:val="both"/>
        <w:rPr>
          <w:sz w:val="22"/>
          <w:szCs w:val="22"/>
        </w:rPr>
      </w:pPr>
      <w:r w:rsidRPr="00324816">
        <w:rPr>
          <w:sz w:val="22"/>
          <w:szCs w:val="22"/>
        </w:rPr>
        <w:t>Smlouva je vyhotovena ve třech (3) stejnopisech s platností originálu, z nichž jeden (1) stejnopis obdrží zhotovitel a dva (2) si ponechá objednatel.</w:t>
      </w:r>
      <w:r>
        <w:rPr>
          <w:sz w:val="22"/>
          <w:szCs w:val="22"/>
        </w:rPr>
        <w:t xml:space="preserve"> </w:t>
      </w:r>
      <w:r w:rsidRPr="00D10C57">
        <w:rPr>
          <w:sz w:val="22"/>
          <w:szCs w:val="22"/>
        </w:rPr>
        <w:t xml:space="preserve">V případě elektronického uzavření smlouvy bude vyhotoven jeden elektronický originál. </w:t>
      </w:r>
    </w:p>
    <w:p w14:paraId="170F25DA" w14:textId="77777777" w:rsidR="00683EE2" w:rsidRPr="00683EE2" w:rsidRDefault="00683EE2" w:rsidP="00820318">
      <w:pPr>
        <w:numPr>
          <w:ilvl w:val="1"/>
          <w:numId w:val="9"/>
        </w:numPr>
        <w:tabs>
          <w:tab w:val="clear" w:pos="4710"/>
        </w:tabs>
        <w:spacing w:before="60" w:line="259" w:lineRule="auto"/>
        <w:ind w:left="426" w:hanging="457"/>
        <w:jc w:val="both"/>
        <w:rPr>
          <w:sz w:val="22"/>
          <w:szCs w:val="22"/>
        </w:rPr>
      </w:pPr>
      <w:r w:rsidRPr="00683EE2">
        <w:rPr>
          <w:sz w:val="22"/>
          <w:szCs w:val="22"/>
        </w:rPr>
        <w:lastRenderedPageBreak/>
        <w:t>Nedílnou součástí této smlouvy je položkový rozpočet.</w:t>
      </w:r>
      <w:r w:rsidR="00554C68">
        <w:rPr>
          <w:sz w:val="22"/>
          <w:szCs w:val="22"/>
        </w:rPr>
        <w:t xml:space="preserve"> Který tvoří její přílohu.</w:t>
      </w:r>
    </w:p>
    <w:p w14:paraId="3B2BCA47" w14:textId="77777777" w:rsidR="00683EE2" w:rsidRPr="00683EE2" w:rsidRDefault="00683EE2" w:rsidP="00820318">
      <w:pPr>
        <w:numPr>
          <w:ilvl w:val="1"/>
          <w:numId w:val="9"/>
        </w:numPr>
        <w:tabs>
          <w:tab w:val="clear" w:pos="4710"/>
        </w:tabs>
        <w:spacing w:before="60" w:line="259" w:lineRule="auto"/>
        <w:ind w:left="426" w:hanging="457"/>
        <w:jc w:val="both"/>
        <w:rPr>
          <w:rFonts w:ascii="Arial" w:hAnsi="Arial" w:cs="Arial"/>
          <w:sz w:val="22"/>
          <w:szCs w:val="22"/>
        </w:rPr>
      </w:pPr>
      <w:r w:rsidRPr="00683EE2">
        <w:rPr>
          <w:sz w:val="22"/>
          <w:szCs w:val="22"/>
        </w:rPr>
        <w:t xml:space="preserve">Tato smlouva obsahuje </w:t>
      </w:r>
      <w:bookmarkEnd w:id="1"/>
      <w:r w:rsidR="00554C68">
        <w:rPr>
          <w:sz w:val="22"/>
          <w:szCs w:val="22"/>
        </w:rPr>
        <w:t xml:space="preserve">6 (šest) </w:t>
      </w:r>
      <w:r w:rsidR="001447D3">
        <w:rPr>
          <w:sz w:val="22"/>
          <w:szCs w:val="22"/>
        </w:rPr>
        <w:t>stran</w:t>
      </w:r>
      <w:r w:rsidRPr="00683EE2">
        <w:rPr>
          <w:sz w:val="22"/>
          <w:szCs w:val="22"/>
        </w:rPr>
        <w:t>.</w:t>
      </w:r>
    </w:p>
    <w:p w14:paraId="19FBD478" w14:textId="77777777" w:rsidR="00611B35" w:rsidRPr="000D1D1C" w:rsidRDefault="00611B35" w:rsidP="00820318">
      <w:pPr>
        <w:spacing w:before="240" w:line="259" w:lineRule="auto"/>
        <w:rPr>
          <w:sz w:val="22"/>
          <w:szCs w:val="22"/>
        </w:rPr>
      </w:pPr>
      <w:r w:rsidRPr="000D1D1C">
        <w:rPr>
          <w:sz w:val="22"/>
          <w:szCs w:val="22"/>
        </w:rPr>
        <w:t>Přílohy:</w:t>
      </w:r>
    </w:p>
    <w:p w14:paraId="6D12CECA" w14:textId="24C836EF" w:rsidR="00874BA7" w:rsidRPr="00027407" w:rsidRDefault="00611B35" w:rsidP="00820318">
      <w:pPr>
        <w:spacing w:before="60" w:line="259" w:lineRule="auto"/>
        <w:ind w:left="426" w:hanging="426"/>
        <w:rPr>
          <w:sz w:val="22"/>
          <w:szCs w:val="22"/>
        </w:rPr>
      </w:pPr>
      <w:r w:rsidRPr="000D1D1C">
        <w:rPr>
          <w:sz w:val="22"/>
          <w:szCs w:val="22"/>
        </w:rPr>
        <w:t xml:space="preserve">č. 1 </w:t>
      </w:r>
      <w:r>
        <w:rPr>
          <w:sz w:val="22"/>
          <w:szCs w:val="22"/>
        </w:rPr>
        <w:t xml:space="preserve">– </w:t>
      </w:r>
      <w:r w:rsidR="00340C59" w:rsidRPr="00027407">
        <w:rPr>
          <w:sz w:val="22"/>
          <w:szCs w:val="22"/>
        </w:rPr>
        <w:t>P</w:t>
      </w:r>
      <w:r w:rsidR="00F54CD5" w:rsidRPr="00027407">
        <w:rPr>
          <w:sz w:val="22"/>
          <w:szCs w:val="22"/>
        </w:rPr>
        <w:t>o</w:t>
      </w:r>
      <w:r w:rsidR="00340C59" w:rsidRPr="00027407">
        <w:rPr>
          <w:sz w:val="22"/>
          <w:szCs w:val="22"/>
        </w:rPr>
        <w:t>ložkový rozpočet</w:t>
      </w:r>
      <w:r w:rsidR="00F32B63">
        <w:rPr>
          <w:sz w:val="22"/>
          <w:szCs w:val="22"/>
        </w:rPr>
        <w:t xml:space="preserve"> – technická specifikace</w:t>
      </w:r>
      <w:r w:rsidR="00340C59" w:rsidRPr="00027407">
        <w:rPr>
          <w:sz w:val="22"/>
          <w:szCs w:val="22"/>
        </w:rPr>
        <w:t xml:space="preserve"> (oceněný soupis prací</w:t>
      </w:r>
      <w:r>
        <w:rPr>
          <w:sz w:val="22"/>
          <w:szCs w:val="22"/>
        </w:rPr>
        <w:t>,</w:t>
      </w:r>
      <w:r w:rsidR="00340C59" w:rsidRPr="00027407">
        <w:rPr>
          <w:sz w:val="22"/>
          <w:szCs w:val="22"/>
        </w:rPr>
        <w:t xml:space="preserve"> dodávek</w:t>
      </w:r>
      <w:r>
        <w:rPr>
          <w:sz w:val="22"/>
          <w:szCs w:val="22"/>
        </w:rPr>
        <w:t xml:space="preserve"> a služeb s výkazem výměr</w:t>
      </w:r>
      <w:r w:rsidR="00340C59" w:rsidRPr="00027407">
        <w:rPr>
          <w:sz w:val="22"/>
          <w:szCs w:val="22"/>
        </w:rPr>
        <w:t>) - c</w:t>
      </w:r>
      <w:r w:rsidR="002455A5" w:rsidRPr="00027407">
        <w:rPr>
          <w:sz w:val="22"/>
          <w:szCs w:val="22"/>
        </w:rPr>
        <w:t>enová nabídka zhotovitele</w:t>
      </w:r>
      <w:r w:rsidR="00340C59" w:rsidRPr="00027407">
        <w:rPr>
          <w:sz w:val="22"/>
          <w:szCs w:val="22"/>
        </w:rPr>
        <w:t xml:space="preserve"> </w:t>
      </w:r>
    </w:p>
    <w:p w14:paraId="05941B5D" w14:textId="77777777" w:rsidR="007D0CCA" w:rsidRPr="00027407" w:rsidRDefault="007D0CCA" w:rsidP="00820318">
      <w:pPr>
        <w:spacing w:before="60" w:line="259" w:lineRule="auto"/>
        <w:rPr>
          <w:sz w:val="22"/>
          <w:szCs w:val="22"/>
        </w:rPr>
      </w:pPr>
    </w:p>
    <w:p w14:paraId="1DEA7B8E" w14:textId="485B7770" w:rsidR="00874BA7" w:rsidRPr="00027407" w:rsidRDefault="00874BA7" w:rsidP="00820318">
      <w:pPr>
        <w:spacing w:before="60" w:line="259" w:lineRule="auto"/>
        <w:rPr>
          <w:sz w:val="22"/>
          <w:szCs w:val="22"/>
        </w:rPr>
      </w:pPr>
      <w:r w:rsidRPr="00027407">
        <w:rPr>
          <w:sz w:val="22"/>
          <w:szCs w:val="22"/>
        </w:rPr>
        <w:t>V Českém Krumlově</w:t>
      </w:r>
      <w:r w:rsidR="007D0CCA" w:rsidRPr="00027407">
        <w:rPr>
          <w:sz w:val="22"/>
          <w:szCs w:val="22"/>
        </w:rPr>
        <w:t>,</w:t>
      </w:r>
      <w:r w:rsidRPr="00027407">
        <w:rPr>
          <w:sz w:val="22"/>
          <w:szCs w:val="22"/>
        </w:rPr>
        <w:t xml:space="preserve"> dne</w:t>
      </w:r>
      <w:r w:rsidR="002455A5" w:rsidRPr="00027407">
        <w:rPr>
          <w:sz w:val="22"/>
          <w:szCs w:val="22"/>
        </w:rPr>
        <w:t xml:space="preserve"> </w:t>
      </w:r>
    </w:p>
    <w:p w14:paraId="4792B5FA" w14:textId="77777777" w:rsidR="00962AF0" w:rsidRPr="00027407" w:rsidRDefault="00962AF0" w:rsidP="00820318">
      <w:pPr>
        <w:tabs>
          <w:tab w:val="left" w:pos="600"/>
          <w:tab w:val="left" w:leader="dot" w:pos="3360"/>
          <w:tab w:val="left" w:pos="5220"/>
          <w:tab w:val="left" w:leader="dot" w:pos="8520"/>
        </w:tabs>
        <w:spacing w:before="60" w:line="259" w:lineRule="auto"/>
        <w:rPr>
          <w:sz w:val="22"/>
          <w:szCs w:val="22"/>
        </w:rPr>
      </w:pPr>
    </w:p>
    <w:p w14:paraId="625C04EB" w14:textId="77777777" w:rsidR="00340C59" w:rsidRPr="00027407" w:rsidRDefault="00340C59" w:rsidP="00820318">
      <w:pPr>
        <w:tabs>
          <w:tab w:val="left" w:pos="600"/>
          <w:tab w:val="left" w:leader="dot" w:pos="3360"/>
          <w:tab w:val="left" w:pos="5220"/>
          <w:tab w:val="left" w:leader="dot" w:pos="8520"/>
        </w:tabs>
        <w:spacing w:before="60" w:line="259" w:lineRule="auto"/>
        <w:rPr>
          <w:sz w:val="22"/>
          <w:szCs w:val="22"/>
        </w:rPr>
      </w:pPr>
    </w:p>
    <w:p w14:paraId="7F35A80C" w14:textId="77777777" w:rsidR="00874BA7" w:rsidRPr="00027407" w:rsidRDefault="007D0CCA" w:rsidP="00820318">
      <w:pPr>
        <w:tabs>
          <w:tab w:val="left" w:pos="600"/>
          <w:tab w:val="left" w:leader="dot" w:pos="3360"/>
          <w:tab w:val="left" w:pos="5220"/>
          <w:tab w:val="left" w:leader="dot" w:pos="8520"/>
        </w:tabs>
        <w:spacing w:before="60" w:line="259" w:lineRule="auto"/>
        <w:rPr>
          <w:sz w:val="22"/>
          <w:szCs w:val="22"/>
        </w:rPr>
      </w:pPr>
      <w:r w:rsidRPr="00027407">
        <w:rPr>
          <w:sz w:val="22"/>
          <w:szCs w:val="22"/>
        </w:rPr>
        <w:t>........................</w:t>
      </w:r>
      <w:r w:rsidR="00874BA7" w:rsidRPr="00027407">
        <w:rPr>
          <w:sz w:val="22"/>
          <w:szCs w:val="22"/>
        </w:rPr>
        <w:tab/>
      </w:r>
      <w:r w:rsidRPr="00027407">
        <w:rPr>
          <w:sz w:val="22"/>
          <w:szCs w:val="22"/>
        </w:rPr>
        <w:tab/>
      </w:r>
      <w:r w:rsidRPr="00027407">
        <w:rPr>
          <w:sz w:val="22"/>
          <w:szCs w:val="22"/>
        </w:rPr>
        <w:tab/>
      </w:r>
    </w:p>
    <w:p w14:paraId="487CDE27" w14:textId="10DE213C" w:rsidR="00874BA7" w:rsidRPr="00027407" w:rsidRDefault="00871F2A" w:rsidP="00820318">
      <w:pPr>
        <w:tabs>
          <w:tab w:val="center" w:pos="5760"/>
        </w:tabs>
        <w:spacing w:before="60" w:line="259" w:lineRule="auto"/>
        <w:rPr>
          <w:sz w:val="22"/>
          <w:szCs w:val="22"/>
        </w:rPr>
      </w:pPr>
      <w:r>
        <w:rPr>
          <w:sz w:val="22"/>
          <w:szCs w:val="22"/>
        </w:rPr>
        <w:t xml:space="preserve">                Jan Vozábal, ředitel</w:t>
      </w:r>
      <w:r w:rsidR="007D0CCA" w:rsidRPr="00027407">
        <w:rPr>
          <w:sz w:val="22"/>
          <w:szCs w:val="22"/>
        </w:rPr>
        <w:tab/>
      </w:r>
      <w:r>
        <w:rPr>
          <w:sz w:val="22"/>
          <w:szCs w:val="22"/>
        </w:rPr>
        <w:t xml:space="preserve">                                           Eva Bumanová, jednatel</w:t>
      </w:r>
    </w:p>
    <w:p w14:paraId="79635981" w14:textId="77777777" w:rsidR="00874BA7" w:rsidRPr="00027407" w:rsidRDefault="00874BA7" w:rsidP="00820318">
      <w:pPr>
        <w:spacing w:line="259" w:lineRule="auto"/>
        <w:rPr>
          <w:sz w:val="22"/>
          <w:szCs w:val="22"/>
        </w:rPr>
      </w:pPr>
    </w:p>
    <w:p w14:paraId="736D93CF" w14:textId="77777777" w:rsidR="00874BA7" w:rsidRPr="00027407" w:rsidRDefault="00874BA7" w:rsidP="00820318">
      <w:pPr>
        <w:pStyle w:val="Zhlav"/>
        <w:spacing w:before="60" w:line="259" w:lineRule="auto"/>
        <w:jc w:val="right"/>
        <w:rPr>
          <w:sz w:val="22"/>
          <w:szCs w:val="22"/>
        </w:rPr>
      </w:pPr>
    </w:p>
    <w:sectPr w:rsidR="00874BA7" w:rsidRPr="00027407" w:rsidSect="00BC632B">
      <w:footerReference w:type="default" r:id="rId7"/>
      <w:headerReference w:type="first" r:id="rId8"/>
      <w:pgSz w:w="11906" w:h="16838"/>
      <w:pgMar w:top="1418" w:right="1134" w:bottom="851" w:left="1418"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A1920" w14:textId="77777777" w:rsidR="00352FC9" w:rsidRDefault="00352FC9">
      <w:r>
        <w:separator/>
      </w:r>
    </w:p>
  </w:endnote>
  <w:endnote w:type="continuationSeparator" w:id="0">
    <w:p w14:paraId="065A3093" w14:textId="77777777" w:rsidR="00352FC9" w:rsidRDefault="0035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417">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B64D" w14:textId="13E8F7E0" w:rsidR="00625F2B" w:rsidRPr="00625F2B" w:rsidRDefault="00625F2B" w:rsidP="00BC632B">
    <w:pPr>
      <w:pStyle w:val="Zpat"/>
      <w:spacing w:before="60"/>
      <w:jc w:val="center"/>
      <w:rPr>
        <w:sz w:val="20"/>
        <w:szCs w:val="20"/>
      </w:rPr>
    </w:pPr>
    <w:r w:rsidRPr="00820318">
      <w:rPr>
        <w:sz w:val="18"/>
        <w:szCs w:val="18"/>
      </w:rPr>
      <w:t xml:space="preserve">Smlouva o dílo </w:t>
    </w:r>
    <w:r w:rsidRPr="00625F2B">
      <w:rPr>
        <w:sz w:val="20"/>
        <w:szCs w:val="20"/>
      </w:rPr>
      <w:t xml:space="preserve">– strana </w:t>
    </w:r>
    <w:r w:rsidRPr="00625F2B">
      <w:rPr>
        <w:sz w:val="20"/>
        <w:szCs w:val="20"/>
      </w:rPr>
      <w:fldChar w:fldCharType="begin"/>
    </w:r>
    <w:r w:rsidRPr="00625F2B">
      <w:rPr>
        <w:sz w:val="20"/>
        <w:szCs w:val="20"/>
      </w:rPr>
      <w:instrText>PAGE   \* MERGEFORMAT</w:instrText>
    </w:r>
    <w:r w:rsidRPr="00625F2B">
      <w:rPr>
        <w:sz w:val="20"/>
        <w:szCs w:val="20"/>
      </w:rPr>
      <w:fldChar w:fldCharType="separate"/>
    </w:r>
    <w:r w:rsidRPr="00625F2B">
      <w:rPr>
        <w:sz w:val="20"/>
        <w:szCs w:val="20"/>
      </w:rPr>
      <w:t>1</w:t>
    </w:r>
    <w:r w:rsidRPr="00625F2B">
      <w:rPr>
        <w:sz w:val="20"/>
        <w:szCs w:val="20"/>
      </w:rPr>
      <w:fldChar w:fldCharType="end"/>
    </w:r>
    <w:r w:rsidRPr="00625F2B">
      <w:rPr>
        <w:sz w:val="20"/>
        <w:szCs w:val="20"/>
      </w:rPr>
      <w:t xml:space="preserve"> (celkem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5D4F" w14:textId="77777777" w:rsidR="00352FC9" w:rsidRDefault="00352FC9">
      <w:r>
        <w:separator/>
      </w:r>
    </w:p>
  </w:footnote>
  <w:footnote w:type="continuationSeparator" w:id="0">
    <w:p w14:paraId="1A36D152" w14:textId="77777777" w:rsidR="00352FC9" w:rsidRDefault="0035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8211" w14:textId="77777777" w:rsidR="00A36759" w:rsidRPr="00EF2727" w:rsidRDefault="00A36759" w:rsidP="00EF2727">
    <w:pPr>
      <w:pStyle w:val="Zhlav"/>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4336AF"/>
    <w:multiLevelType w:val="hybridMultilevel"/>
    <w:tmpl w:val="119AA446"/>
    <w:lvl w:ilvl="0" w:tplc="32067126">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BF02F2"/>
    <w:multiLevelType w:val="hybridMultilevel"/>
    <w:tmpl w:val="A372D982"/>
    <w:lvl w:ilvl="0" w:tplc="70BAFE32">
      <w:start w:val="1"/>
      <w:numFmt w:val="upperRoman"/>
      <w:suff w:val="space"/>
      <w:lvlText w:val="%1."/>
      <w:lvlJc w:val="left"/>
      <w:pPr>
        <w:ind w:left="4404" w:hanging="624"/>
      </w:pPr>
      <w:rPr>
        <w:rFonts w:hint="default"/>
      </w:rPr>
    </w:lvl>
    <w:lvl w:ilvl="1" w:tplc="EBF48EC0">
      <w:start w:val="1"/>
      <w:numFmt w:val="decimal"/>
      <w:lvlText w:val="%2."/>
      <w:lvlJc w:val="left"/>
      <w:pPr>
        <w:tabs>
          <w:tab w:val="num" w:pos="4710"/>
        </w:tabs>
        <w:ind w:left="4710" w:hanging="360"/>
      </w:pPr>
      <w:rPr>
        <w:rFonts w:ascii="Times New Roman" w:hAnsi="Times New Roman" w:cs="Times New Roman"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9"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4"/>
  </w:num>
  <w:num w:numId="4">
    <w:abstractNumId w:val="0"/>
  </w:num>
  <w:num w:numId="5">
    <w:abstractNumId w:val="1"/>
  </w:num>
  <w:num w:numId="6">
    <w:abstractNumId w:val="13"/>
  </w:num>
  <w:num w:numId="7">
    <w:abstractNumId w:val="15"/>
  </w:num>
  <w:num w:numId="8">
    <w:abstractNumId w:val="14"/>
  </w:num>
  <w:num w:numId="9">
    <w:abstractNumId w:val="8"/>
  </w:num>
  <w:num w:numId="10">
    <w:abstractNumId w:val="2"/>
  </w:num>
  <w:num w:numId="11">
    <w:abstractNumId w:val="7"/>
  </w:num>
  <w:num w:numId="12">
    <w:abstractNumId w:val="5"/>
  </w:num>
  <w:num w:numId="13">
    <w:abstractNumId w:val="12"/>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8E"/>
    <w:rsid w:val="00001FEF"/>
    <w:rsid w:val="00013C47"/>
    <w:rsid w:val="00015660"/>
    <w:rsid w:val="00027407"/>
    <w:rsid w:val="000354C2"/>
    <w:rsid w:val="000376CF"/>
    <w:rsid w:val="0004037E"/>
    <w:rsid w:val="000425D9"/>
    <w:rsid w:val="000431CE"/>
    <w:rsid w:val="00050B81"/>
    <w:rsid w:val="0005213B"/>
    <w:rsid w:val="00065732"/>
    <w:rsid w:val="00077A18"/>
    <w:rsid w:val="00085440"/>
    <w:rsid w:val="000910D2"/>
    <w:rsid w:val="000A3320"/>
    <w:rsid w:val="000A358B"/>
    <w:rsid w:val="000D320C"/>
    <w:rsid w:val="000D48F7"/>
    <w:rsid w:val="000E733B"/>
    <w:rsid w:val="000F09D2"/>
    <w:rsid w:val="000F16E5"/>
    <w:rsid w:val="000F1E90"/>
    <w:rsid w:val="000F66C6"/>
    <w:rsid w:val="00106FCF"/>
    <w:rsid w:val="001071F1"/>
    <w:rsid w:val="00107AEB"/>
    <w:rsid w:val="001121F2"/>
    <w:rsid w:val="00120B01"/>
    <w:rsid w:val="0012143F"/>
    <w:rsid w:val="0012202C"/>
    <w:rsid w:val="00122E54"/>
    <w:rsid w:val="00131739"/>
    <w:rsid w:val="00134146"/>
    <w:rsid w:val="001446B4"/>
    <w:rsid w:val="001447D3"/>
    <w:rsid w:val="00145AB9"/>
    <w:rsid w:val="00151B4B"/>
    <w:rsid w:val="00152CA1"/>
    <w:rsid w:val="001606A4"/>
    <w:rsid w:val="00160995"/>
    <w:rsid w:val="00164848"/>
    <w:rsid w:val="0016769F"/>
    <w:rsid w:val="00196F65"/>
    <w:rsid w:val="001C2A09"/>
    <w:rsid w:val="001C4BE1"/>
    <w:rsid w:val="001D3DE4"/>
    <w:rsid w:val="001E00FB"/>
    <w:rsid w:val="001E3347"/>
    <w:rsid w:val="001E4A29"/>
    <w:rsid w:val="001E77D9"/>
    <w:rsid w:val="001F4254"/>
    <w:rsid w:val="0020628E"/>
    <w:rsid w:val="00213B64"/>
    <w:rsid w:val="00227270"/>
    <w:rsid w:val="00235F6C"/>
    <w:rsid w:val="002455A5"/>
    <w:rsid w:val="002616DC"/>
    <w:rsid w:val="00261CD4"/>
    <w:rsid w:val="0026204F"/>
    <w:rsid w:val="002655DF"/>
    <w:rsid w:val="002708E2"/>
    <w:rsid w:val="00272369"/>
    <w:rsid w:val="00276B20"/>
    <w:rsid w:val="00280618"/>
    <w:rsid w:val="002849D3"/>
    <w:rsid w:val="00290DAF"/>
    <w:rsid w:val="002914EE"/>
    <w:rsid w:val="002968BA"/>
    <w:rsid w:val="002A22E4"/>
    <w:rsid w:val="002C0F46"/>
    <w:rsid w:val="002C7FB7"/>
    <w:rsid w:val="002D5257"/>
    <w:rsid w:val="002D5A3E"/>
    <w:rsid w:val="002E121D"/>
    <w:rsid w:val="002E3EC2"/>
    <w:rsid w:val="002E496F"/>
    <w:rsid w:val="002F5528"/>
    <w:rsid w:val="003008A7"/>
    <w:rsid w:val="00302A94"/>
    <w:rsid w:val="00316F69"/>
    <w:rsid w:val="0033004A"/>
    <w:rsid w:val="00334B2A"/>
    <w:rsid w:val="00340C59"/>
    <w:rsid w:val="003427CE"/>
    <w:rsid w:val="00343ED0"/>
    <w:rsid w:val="00351B2C"/>
    <w:rsid w:val="00352A10"/>
    <w:rsid w:val="00352FC9"/>
    <w:rsid w:val="00361C44"/>
    <w:rsid w:val="003649C5"/>
    <w:rsid w:val="003676FA"/>
    <w:rsid w:val="003702D7"/>
    <w:rsid w:val="00370C64"/>
    <w:rsid w:val="00374E13"/>
    <w:rsid w:val="00377927"/>
    <w:rsid w:val="003832AF"/>
    <w:rsid w:val="00392CBC"/>
    <w:rsid w:val="0039457D"/>
    <w:rsid w:val="003A0877"/>
    <w:rsid w:val="003A2170"/>
    <w:rsid w:val="003A45AB"/>
    <w:rsid w:val="003A4E90"/>
    <w:rsid w:val="003A5241"/>
    <w:rsid w:val="003B1F56"/>
    <w:rsid w:val="003B5C97"/>
    <w:rsid w:val="003C1F2B"/>
    <w:rsid w:val="003C4177"/>
    <w:rsid w:val="003D6540"/>
    <w:rsid w:val="003E072F"/>
    <w:rsid w:val="003E4098"/>
    <w:rsid w:val="003E43E4"/>
    <w:rsid w:val="003F1A07"/>
    <w:rsid w:val="003F672A"/>
    <w:rsid w:val="00401539"/>
    <w:rsid w:val="0040182F"/>
    <w:rsid w:val="0042591F"/>
    <w:rsid w:val="004277DC"/>
    <w:rsid w:val="004309F4"/>
    <w:rsid w:val="004444C3"/>
    <w:rsid w:val="004456E9"/>
    <w:rsid w:val="00447A83"/>
    <w:rsid w:val="004637B0"/>
    <w:rsid w:val="00481039"/>
    <w:rsid w:val="004836DD"/>
    <w:rsid w:val="00487DE1"/>
    <w:rsid w:val="00496C15"/>
    <w:rsid w:val="004B6BF8"/>
    <w:rsid w:val="004C130D"/>
    <w:rsid w:val="004C4C1F"/>
    <w:rsid w:val="004D0CD6"/>
    <w:rsid w:val="004D2203"/>
    <w:rsid w:val="004D3966"/>
    <w:rsid w:val="004D5D8C"/>
    <w:rsid w:val="004E4E37"/>
    <w:rsid w:val="004E7A25"/>
    <w:rsid w:val="004F1D39"/>
    <w:rsid w:val="004F5D80"/>
    <w:rsid w:val="004F6957"/>
    <w:rsid w:val="00500C98"/>
    <w:rsid w:val="00510C75"/>
    <w:rsid w:val="00527768"/>
    <w:rsid w:val="00543D1A"/>
    <w:rsid w:val="005511D7"/>
    <w:rsid w:val="00551398"/>
    <w:rsid w:val="00554C68"/>
    <w:rsid w:val="00555E01"/>
    <w:rsid w:val="0055665E"/>
    <w:rsid w:val="00563A2A"/>
    <w:rsid w:val="005653E4"/>
    <w:rsid w:val="0057326B"/>
    <w:rsid w:val="005741EE"/>
    <w:rsid w:val="005A1450"/>
    <w:rsid w:val="005A173D"/>
    <w:rsid w:val="005B7526"/>
    <w:rsid w:val="005C1369"/>
    <w:rsid w:val="005C6A24"/>
    <w:rsid w:val="005C705E"/>
    <w:rsid w:val="005D17AA"/>
    <w:rsid w:val="005E008C"/>
    <w:rsid w:val="005E2C55"/>
    <w:rsid w:val="005E2E81"/>
    <w:rsid w:val="005E5B0B"/>
    <w:rsid w:val="005F2306"/>
    <w:rsid w:val="005F3509"/>
    <w:rsid w:val="00604F61"/>
    <w:rsid w:val="00605695"/>
    <w:rsid w:val="00606B4E"/>
    <w:rsid w:val="00611B35"/>
    <w:rsid w:val="0061512A"/>
    <w:rsid w:val="00621F8E"/>
    <w:rsid w:val="00625F2B"/>
    <w:rsid w:val="006340BB"/>
    <w:rsid w:val="00637DBA"/>
    <w:rsid w:val="00645B0B"/>
    <w:rsid w:val="0064631F"/>
    <w:rsid w:val="0064675E"/>
    <w:rsid w:val="0064703D"/>
    <w:rsid w:val="006539EE"/>
    <w:rsid w:val="00656ECE"/>
    <w:rsid w:val="00662551"/>
    <w:rsid w:val="00677BBB"/>
    <w:rsid w:val="006825AB"/>
    <w:rsid w:val="00683EE2"/>
    <w:rsid w:val="0068475D"/>
    <w:rsid w:val="006856AA"/>
    <w:rsid w:val="006864B7"/>
    <w:rsid w:val="006A130A"/>
    <w:rsid w:val="006A2D69"/>
    <w:rsid w:val="006A3C4C"/>
    <w:rsid w:val="006A4BB8"/>
    <w:rsid w:val="006B067B"/>
    <w:rsid w:val="006C5027"/>
    <w:rsid w:val="006D0DE1"/>
    <w:rsid w:val="006E4C08"/>
    <w:rsid w:val="006F278B"/>
    <w:rsid w:val="006F3CC4"/>
    <w:rsid w:val="006F6A72"/>
    <w:rsid w:val="00711118"/>
    <w:rsid w:val="00711A12"/>
    <w:rsid w:val="0072349F"/>
    <w:rsid w:val="00733D66"/>
    <w:rsid w:val="0073747D"/>
    <w:rsid w:val="0074004E"/>
    <w:rsid w:val="00741036"/>
    <w:rsid w:val="0075770A"/>
    <w:rsid w:val="007623DF"/>
    <w:rsid w:val="0076392D"/>
    <w:rsid w:val="00764E8F"/>
    <w:rsid w:val="007667A1"/>
    <w:rsid w:val="00783BFD"/>
    <w:rsid w:val="00792957"/>
    <w:rsid w:val="007A2BE9"/>
    <w:rsid w:val="007B3D8C"/>
    <w:rsid w:val="007C1744"/>
    <w:rsid w:val="007D0CCA"/>
    <w:rsid w:val="007D4291"/>
    <w:rsid w:val="007E72E1"/>
    <w:rsid w:val="007E7E96"/>
    <w:rsid w:val="007F05E8"/>
    <w:rsid w:val="0080518E"/>
    <w:rsid w:val="008105E8"/>
    <w:rsid w:val="008134FA"/>
    <w:rsid w:val="00820318"/>
    <w:rsid w:val="00824DE8"/>
    <w:rsid w:val="008257C9"/>
    <w:rsid w:val="008266E3"/>
    <w:rsid w:val="00827C51"/>
    <w:rsid w:val="00831204"/>
    <w:rsid w:val="0083459C"/>
    <w:rsid w:val="00834622"/>
    <w:rsid w:val="00836E2A"/>
    <w:rsid w:val="0084333D"/>
    <w:rsid w:val="0085501C"/>
    <w:rsid w:val="0086217D"/>
    <w:rsid w:val="008656C4"/>
    <w:rsid w:val="00871F2A"/>
    <w:rsid w:val="00874BA7"/>
    <w:rsid w:val="008768D5"/>
    <w:rsid w:val="00884880"/>
    <w:rsid w:val="00887DD9"/>
    <w:rsid w:val="00891E86"/>
    <w:rsid w:val="008A60E7"/>
    <w:rsid w:val="008B709F"/>
    <w:rsid w:val="008C22A4"/>
    <w:rsid w:val="008C2D16"/>
    <w:rsid w:val="008D6B3A"/>
    <w:rsid w:val="008D6B4C"/>
    <w:rsid w:val="008D748E"/>
    <w:rsid w:val="008E0BC0"/>
    <w:rsid w:val="008E66E1"/>
    <w:rsid w:val="008F1FBB"/>
    <w:rsid w:val="00927403"/>
    <w:rsid w:val="00935E59"/>
    <w:rsid w:val="0093700A"/>
    <w:rsid w:val="00947C55"/>
    <w:rsid w:val="0095158E"/>
    <w:rsid w:val="00960471"/>
    <w:rsid w:val="00962AF0"/>
    <w:rsid w:val="00965B8A"/>
    <w:rsid w:val="00965FF0"/>
    <w:rsid w:val="00974B9E"/>
    <w:rsid w:val="00980FA5"/>
    <w:rsid w:val="00984161"/>
    <w:rsid w:val="00984ED7"/>
    <w:rsid w:val="00995BB9"/>
    <w:rsid w:val="009A0F98"/>
    <w:rsid w:val="009A1846"/>
    <w:rsid w:val="009A7C3B"/>
    <w:rsid w:val="009B38D3"/>
    <w:rsid w:val="009B7971"/>
    <w:rsid w:val="009E4C36"/>
    <w:rsid w:val="009F618A"/>
    <w:rsid w:val="00A01287"/>
    <w:rsid w:val="00A02404"/>
    <w:rsid w:val="00A03B94"/>
    <w:rsid w:val="00A03C02"/>
    <w:rsid w:val="00A17417"/>
    <w:rsid w:val="00A21B96"/>
    <w:rsid w:val="00A21FC9"/>
    <w:rsid w:val="00A22D4A"/>
    <w:rsid w:val="00A233CD"/>
    <w:rsid w:val="00A36759"/>
    <w:rsid w:val="00A4623A"/>
    <w:rsid w:val="00A5113C"/>
    <w:rsid w:val="00A6651F"/>
    <w:rsid w:val="00A7105D"/>
    <w:rsid w:val="00A72244"/>
    <w:rsid w:val="00A76319"/>
    <w:rsid w:val="00A82630"/>
    <w:rsid w:val="00A83BCF"/>
    <w:rsid w:val="00A83DAD"/>
    <w:rsid w:val="00A9398B"/>
    <w:rsid w:val="00A95681"/>
    <w:rsid w:val="00AB4F8B"/>
    <w:rsid w:val="00AC1329"/>
    <w:rsid w:val="00AC3F86"/>
    <w:rsid w:val="00AD1631"/>
    <w:rsid w:val="00AF14B4"/>
    <w:rsid w:val="00B00A67"/>
    <w:rsid w:val="00B02D05"/>
    <w:rsid w:val="00B07189"/>
    <w:rsid w:val="00B0721A"/>
    <w:rsid w:val="00B145E1"/>
    <w:rsid w:val="00B15813"/>
    <w:rsid w:val="00B22A16"/>
    <w:rsid w:val="00B27FD7"/>
    <w:rsid w:val="00B3059D"/>
    <w:rsid w:val="00B30855"/>
    <w:rsid w:val="00B31F77"/>
    <w:rsid w:val="00B407CD"/>
    <w:rsid w:val="00B5093A"/>
    <w:rsid w:val="00B55626"/>
    <w:rsid w:val="00B706D3"/>
    <w:rsid w:val="00B721EB"/>
    <w:rsid w:val="00B72EF0"/>
    <w:rsid w:val="00B757E1"/>
    <w:rsid w:val="00B75C6D"/>
    <w:rsid w:val="00B93E90"/>
    <w:rsid w:val="00B95BDA"/>
    <w:rsid w:val="00B9604E"/>
    <w:rsid w:val="00BA4425"/>
    <w:rsid w:val="00BB214A"/>
    <w:rsid w:val="00BB6AAD"/>
    <w:rsid w:val="00BC1943"/>
    <w:rsid w:val="00BC56E5"/>
    <w:rsid w:val="00BC632B"/>
    <w:rsid w:val="00BD68CB"/>
    <w:rsid w:val="00BE154D"/>
    <w:rsid w:val="00BE2276"/>
    <w:rsid w:val="00BE406F"/>
    <w:rsid w:val="00BE582E"/>
    <w:rsid w:val="00BE7534"/>
    <w:rsid w:val="00BE7FC1"/>
    <w:rsid w:val="00C03D4C"/>
    <w:rsid w:val="00C12B65"/>
    <w:rsid w:val="00C22276"/>
    <w:rsid w:val="00C50C82"/>
    <w:rsid w:val="00C5397B"/>
    <w:rsid w:val="00C55F73"/>
    <w:rsid w:val="00C563B2"/>
    <w:rsid w:val="00C605F0"/>
    <w:rsid w:val="00C67A20"/>
    <w:rsid w:val="00C76E13"/>
    <w:rsid w:val="00C812F5"/>
    <w:rsid w:val="00C846F2"/>
    <w:rsid w:val="00C97BB9"/>
    <w:rsid w:val="00CA607A"/>
    <w:rsid w:val="00CB1320"/>
    <w:rsid w:val="00CB7009"/>
    <w:rsid w:val="00CC2143"/>
    <w:rsid w:val="00CC34AB"/>
    <w:rsid w:val="00CC67D5"/>
    <w:rsid w:val="00CD5B1F"/>
    <w:rsid w:val="00CE24BD"/>
    <w:rsid w:val="00CE362E"/>
    <w:rsid w:val="00CF6569"/>
    <w:rsid w:val="00D0536C"/>
    <w:rsid w:val="00D07FB8"/>
    <w:rsid w:val="00D13B5C"/>
    <w:rsid w:val="00D255A2"/>
    <w:rsid w:val="00D25796"/>
    <w:rsid w:val="00D41889"/>
    <w:rsid w:val="00D41AB6"/>
    <w:rsid w:val="00D701BE"/>
    <w:rsid w:val="00D74A14"/>
    <w:rsid w:val="00D7660B"/>
    <w:rsid w:val="00D802D8"/>
    <w:rsid w:val="00D84529"/>
    <w:rsid w:val="00DA3C8A"/>
    <w:rsid w:val="00DA3E55"/>
    <w:rsid w:val="00DB02EB"/>
    <w:rsid w:val="00DB2339"/>
    <w:rsid w:val="00DB50BF"/>
    <w:rsid w:val="00DC0B32"/>
    <w:rsid w:val="00DD1460"/>
    <w:rsid w:val="00DD2AD9"/>
    <w:rsid w:val="00DE35F9"/>
    <w:rsid w:val="00DF1260"/>
    <w:rsid w:val="00DF2512"/>
    <w:rsid w:val="00DF72EC"/>
    <w:rsid w:val="00E0409B"/>
    <w:rsid w:val="00E14CBF"/>
    <w:rsid w:val="00E179E9"/>
    <w:rsid w:val="00E20C3A"/>
    <w:rsid w:val="00E21848"/>
    <w:rsid w:val="00E21916"/>
    <w:rsid w:val="00E427E5"/>
    <w:rsid w:val="00E76DB0"/>
    <w:rsid w:val="00E8096C"/>
    <w:rsid w:val="00E81E32"/>
    <w:rsid w:val="00E878F8"/>
    <w:rsid w:val="00E930B1"/>
    <w:rsid w:val="00E962F9"/>
    <w:rsid w:val="00EA33B4"/>
    <w:rsid w:val="00EB0983"/>
    <w:rsid w:val="00EB2F8D"/>
    <w:rsid w:val="00EB5C2E"/>
    <w:rsid w:val="00EC198A"/>
    <w:rsid w:val="00EC3048"/>
    <w:rsid w:val="00ED7A15"/>
    <w:rsid w:val="00EF2727"/>
    <w:rsid w:val="00F029D0"/>
    <w:rsid w:val="00F07BA3"/>
    <w:rsid w:val="00F11156"/>
    <w:rsid w:val="00F119B0"/>
    <w:rsid w:val="00F14A3A"/>
    <w:rsid w:val="00F23738"/>
    <w:rsid w:val="00F32B63"/>
    <w:rsid w:val="00F3445F"/>
    <w:rsid w:val="00F36699"/>
    <w:rsid w:val="00F404E5"/>
    <w:rsid w:val="00F4185C"/>
    <w:rsid w:val="00F44DEC"/>
    <w:rsid w:val="00F4618B"/>
    <w:rsid w:val="00F520EA"/>
    <w:rsid w:val="00F54010"/>
    <w:rsid w:val="00F546F3"/>
    <w:rsid w:val="00F54CD5"/>
    <w:rsid w:val="00F551B3"/>
    <w:rsid w:val="00F756DF"/>
    <w:rsid w:val="00F8356D"/>
    <w:rsid w:val="00F83F85"/>
    <w:rsid w:val="00F846BF"/>
    <w:rsid w:val="00F87CE6"/>
    <w:rsid w:val="00F93576"/>
    <w:rsid w:val="00F94F87"/>
    <w:rsid w:val="00F95941"/>
    <w:rsid w:val="00FA6DC1"/>
    <w:rsid w:val="00FB7EB2"/>
    <w:rsid w:val="00FC6986"/>
    <w:rsid w:val="00FD48AA"/>
    <w:rsid w:val="00FE453B"/>
    <w:rsid w:val="00FF5AEF"/>
    <w:rsid w:val="00FF6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E6363"/>
  <w15:chartTrackingRefBased/>
  <w15:docId w15:val="{C7B5DAF7-16BF-4B73-B532-2E8B35D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rsid w:val="001E00FB"/>
    <w:pPr>
      <w:keepNext/>
      <w:spacing w:before="240" w:after="60"/>
      <w:outlineLvl w:val="0"/>
    </w:pPr>
    <w:rPr>
      <w:rFonts w:ascii="Arial" w:hAnsi="Arial" w:cs="Arial"/>
      <w:b/>
      <w:bCs/>
      <w:kern w:val="32"/>
      <w:sz w:val="32"/>
      <w:szCs w:val="32"/>
    </w:rPr>
  </w:style>
  <w:style w:type="paragraph" w:styleId="Nadpis2">
    <w:name w:val="heading 2"/>
    <w:basedOn w:val="Normln"/>
    <w:qFormat/>
    <w:rsid w:val="005653E4"/>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E362E"/>
    <w:pPr>
      <w:shd w:val="clear" w:color="auto" w:fill="000080"/>
    </w:pPr>
    <w:rPr>
      <w:rFonts w:ascii="Tahoma" w:hAnsi="Tahoma" w:cs="Tahoma"/>
    </w:rPr>
  </w:style>
  <w:style w:type="paragraph" w:styleId="Odstavecseseznamem">
    <w:name w:val="List Paragraph"/>
    <w:basedOn w:val="Normln"/>
    <w:uiPriority w:val="34"/>
    <w:qFormat/>
    <w:rsid w:val="00B721EB"/>
    <w:pPr>
      <w:ind w:left="708"/>
    </w:pPr>
  </w:style>
  <w:style w:type="paragraph" w:styleId="Normlnweb">
    <w:name w:val="Normal (Web)"/>
    <w:basedOn w:val="Normln"/>
    <w:rsid w:val="005653E4"/>
    <w:pPr>
      <w:spacing w:before="100" w:beforeAutospacing="1" w:after="100" w:afterAutospacing="1"/>
    </w:pPr>
  </w:style>
  <w:style w:type="character" w:styleId="Siln">
    <w:name w:val="Strong"/>
    <w:qFormat/>
    <w:rsid w:val="00555E01"/>
    <w:rPr>
      <w:b/>
      <w:bCs/>
    </w:rPr>
  </w:style>
  <w:style w:type="paragraph" w:styleId="Textpoznpodarou">
    <w:name w:val="footnote text"/>
    <w:basedOn w:val="Normln"/>
    <w:semiHidden/>
    <w:rsid w:val="00984161"/>
    <w:rPr>
      <w:sz w:val="20"/>
      <w:szCs w:val="20"/>
    </w:rPr>
  </w:style>
  <w:style w:type="character" w:styleId="Znakapoznpodarou">
    <w:name w:val="footnote reference"/>
    <w:semiHidden/>
    <w:rsid w:val="00984161"/>
    <w:rPr>
      <w:vertAlign w:val="superscript"/>
    </w:rPr>
  </w:style>
  <w:style w:type="paragraph" w:customStyle="1" w:styleId="Standardnpsmoodstavce1">
    <w:name w:val="Standardní písmo odstavce1"/>
    <w:aliases w:val=" Char Char Char"/>
    <w:basedOn w:val="Normln"/>
    <w:rsid w:val="001F4254"/>
    <w:pPr>
      <w:spacing w:after="160" w:line="240" w:lineRule="exact"/>
    </w:pPr>
    <w:rPr>
      <w:rFonts w:ascii="Times New Roman Bold" w:hAnsi="Times New Roman Bold"/>
      <w:sz w:val="22"/>
      <w:szCs w:val="26"/>
      <w:lang w:val="sk-SK" w:eastAsia="en-US"/>
    </w:rPr>
  </w:style>
  <w:style w:type="table" w:styleId="Mkatabulky">
    <w:name w:val="Table Grid"/>
    <w:basedOn w:val="Normlntabulka"/>
    <w:rsid w:val="004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Základní text odsazený 2 Char,Základní text Char Char,Základní text odsazený 2 Char Char Char,Základní text Char Char Char Char,Základní text odsazený 2 Char Char Char Char Char,Základní text Char Char Char Char Char Char"/>
    <w:basedOn w:val="Normln"/>
    <w:link w:val="Zkladntextodsazen2"/>
    <w:rsid w:val="001E00FB"/>
    <w:pPr>
      <w:spacing w:after="120"/>
    </w:pPr>
  </w:style>
  <w:style w:type="paragraph" w:styleId="Zkladntextodsazen2">
    <w:name w:val="Body Text Indent 2"/>
    <w:aliases w:val="Základní text Char,Základní text odsazený 2 Char Char,Základní text Char Char Char,Základní text odsazený 2 Char Char Char Char,Základní text Char Char Char Char Char,Základní text odsazený 2 Char Char Char Char Char Char"/>
    <w:basedOn w:val="Normln"/>
    <w:link w:val="Zkladntext"/>
    <w:rsid w:val="001E00FB"/>
    <w:pPr>
      <w:spacing w:after="120" w:line="480" w:lineRule="auto"/>
      <w:ind w:left="283"/>
    </w:pPr>
  </w:style>
  <w:style w:type="paragraph" w:styleId="Zkladntextodsazen3">
    <w:name w:val="Body Text Indent 3"/>
    <w:basedOn w:val="Normln"/>
    <w:rsid w:val="001E00FB"/>
    <w:pPr>
      <w:spacing w:after="120"/>
      <w:ind w:left="283"/>
    </w:pPr>
    <w:rPr>
      <w:sz w:val="16"/>
      <w:szCs w:val="16"/>
    </w:rPr>
  </w:style>
  <w:style w:type="paragraph" w:styleId="Zkladntextodsazen">
    <w:name w:val="Body Text Indent"/>
    <w:basedOn w:val="Normln"/>
    <w:rsid w:val="001E00FB"/>
    <w:pPr>
      <w:spacing w:after="120"/>
      <w:ind w:left="283"/>
    </w:pPr>
  </w:style>
  <w:style w:type="paragraph" w:styleId="Textkomente">
    <w:name w:val="annotation text"/>
    <w:basedOn w:val="Normln"/>
    <w:semiHidden/>
    <w:rsid w:val="001E00FB"/>
    <w:pPr>
      <w:widowControl w:val="0"/>
      <w:suppressAutoHyphens/>
    </w:pPr>
    <w:rPr>
      <w:kern w:val="1"/>
      <w:sz w:val="20"/>
      <w:szCs w:val="20"/>
      <w:lang w:eastAsia="ar-SA"/>
    </w:rPr>
  </w:style>
  <w:style w:type="paragraph" w:customStyle="1" w:styleId="CharCharCharCharCharChar">
    <w:name w:val="Char Char Char Char Char Char"/>
    <w:basedOn w:val="Normln"/>
    <w:rsid w:val="001E00FB"/>
    <w:pPr>
      <w:spacing w:after="160" w:line="240" w:lineRule="exact"/>
    </w:pPr>
    <w:rPr>
      <w:rFonts w:ascii="Times New Roman Bold" w:hAnsi="Times New Roman Bold"/>
      <w:sz w:val="22"/>
      <w:szCs w:val="26"/>
      <w:lang w:val="sk-SK" w:eastAsia="en-US"/>
    </w:rPr>
  </w:style>
  <w:style w:type="paragraph" w:styleId="Zhlav">
    <w:name w:val="header"/>
    <w:aliases w:val="Záhlaví Char"/>
    <w:basedOn w:val="Normln"/>
    <w:link w:val="ZhlavChar1"/>
    <w:rsid w:val="001E00FB"/>
    <w:pPr>
      <w:widowControl w:val="0"/>
      <w:tabs>
        <w:tab w:val="center" w:pos="4536"/>
        <w:tab w:val="right" w:pos="9072"/>
      </w:tabs>
      <w:suppressAutoHyphens/>
    </w:pPr>
    <w:rPr>
      <w:kern w:val="2"/>
      <w:lang w:eastAsia="ar-SA"/>
    </w:rPr>
  </w:style>
  <w:style w:type="character" w:customStyle="1" w:styleId="ZhlavChar1">
    <w:name w:val="Záhlaví Char1"/>
    <w:aliases w:val="Záhlaví Char Char"/>
    <w:link w:val="Zhlav"/>
    <w:semiHidden/>
    <w:rsid w:val="001E00FB"/>
    <w:rPr>
      <w:kern w:val="2"/>
      <w:sz w:val="24"/>
      <w:szCs w:val="24"/>
      <w:lang w:val="cs-CZ" w:eastAsia="ar-SA" w:bidi="ar-SA"/>
    </w:rPr>
  </w:style>
  <w:style w:type="paragraph" w:styleId="Nzev">
    <w:name w:val="Title"/>
    <w:aliases w:val=" Char4"/>
    <w:basedOn w:val="Normln"/>
    <w:link w:val="NzevChar"/>
    <w:qFormat/>
    <w:rsid w:val="001E00FB"/>
    <w:pPr>
      <w:jc w:val="center"/>
    </w:pPr>
    <w:rPr>
      <w:b/>
      <w:sz w:val="28"/>
    </w:rPr>
  </w:style>
  <w:style w:type="character" w:customStyle="1" w:styleId="NzevChar">
    <w:name w:val="Název Char"/>
    <w:aliases w:val=" Char4 Char"/>
    <w:link w:val="Nzev"/>
    <w:rsid w:val="001E00FB"/>
    <w:rPr>
      <w:b/>
      <w:sz w:val="28"/>
      <w:szCs w:val="24"/>
      <w:lang w:val="cs-CZ" w:eastAsia="cs-CZ" w:bidi="ar-SA"/>
    </w:rPr>
  </w:style>
  <w:style w:type="character" w:styleId="Hypertextovodkaz">
    <w:name w:val="Hyperlink"/>
    <w:rsid w:val="001E00FB"/>
    <w:rPr>
      <w:color w:val="0000FF"/>
      <w:u w:val="single"/>
    </w:rPr>
  </w:style>
  <w:style w:type="paragraph" w:styleId="Textbubliny">
    <w:name w:val="Balloon Text"/>
    <w:basedOn w:val="Normln"/>
    <w:semiHidden/>
    <w:rsid w:val="00980FA5"/>
    <w:rPr>
      <w:rFonts w:ascii="Tahoma" w:hAnsi="Tahoma" w:cs="Tahoma"/>
      <w:sz w:val="16"/>
      <w:szCs w:val="16"/>
    </w:rPr>
  </w:style>
  <w:style w:type="paragraph" w:customStyle="1" w:styleId="Odstavecseseznamem1">
    <w:name w:val="Odstavec se seznamem1"/>
    <w:rsid w:val="00BD68CB"/>
    <w:pPr>
      <w:widowControl w:val="0"/>
      <w:suppressAutoHyphens/>
      <w:spacing w:after="200" w:line="276" w:lineRule="auto"/>
      <w:ind w:left="720"/>
    </w:pPr>
    <w:rPr>
      <w:rFonts w:ascii="Calibri" w:eastAsia="Arial Unicode MS" w:hAnsi="Calibri" w:cs="font417"/>
      <w:kern w:val="1"/>
      <w:sz w:val="22"/>
      <w:szCs w:val="22"/>
      <w:lang w:eastAsia="ar-SA"/>
    </w:rPr>
  </w:style>
  <w:style w:type="paragraph" w:customStyle="1" w:styleId="CharChar">
    <w:name w:val="Char Char"/>
    <w:basedOn w:val="Normln"/>
    <w:rsid w:val="0042591F"/>
    <w:pPr>
      <w:spacing w:after="160" w:line="240" w:lineRule="exact"/>
    </w:pPr>
    <w:rPr>
      <w:rFonts w:ascii="Times New Roman Bold" w:hAnsi="Times New Roman Bold"/>
      <w:sz w:val="22"/>
      <w:szCs w:val="26"/>
      <w:lang w:val="sk-SK" w:eastAsia="en-US"/>
    </w:rPr>
  </w:style>
  <w:style w:type="paragraph" w:customStyle="1" w:styleId="CharCharChar1CharCharCharCharCharCharCharCharChar">
    <w:name w:val="Char Char Char1 Char Char Char Char Char Char Char Char Char"/>
    <w:basedOn w:val="Normln"/>
    <w:rsid w:val="00CC34AB"/>
    <w:pPr>
      <w:spacing w:after="160" w:line="240" w:lineRule="exact"/>
    </w:pPr>
    <w:rPr>
      <w:rFonts w:ascii="Times New Roman Bold" w:hAnsi="Times New Roman Bold"/>
      <w:b/>
      <w:sz w:val="26"/>
      <w:szCs w:val="26"/>
      <w:lang w:val="sk-SK" w:eastAsia="en-US"/>
    </w:rPr>
  </w:style>
  <w:style w:type="paragraph" w:customStyle="1" w:styleId="Normln1">
    <w:name w:val="Normální1"/>
    <w:basedOn w:val="Normln"/>
    <w:rsid w:val="00611B35"/>
    <w:pPr>
      <w:widowControl w:val="0"/>
      <w:suppressAutoHyphens/>
    </w:pPr>
    <w:rPr>
      <w:color w:val="000000"/>
      <w:sz w:val="20"/>
      <w:szCs w:val="20"/>
      <w:lang w:eastAsia="ar-SA"/>
    </w:rPr>
  </w:style>
  <w:style w:type="paragraph" w:styleId="Zpat">
    <w:name w:val="footer"/>
    <w:basedOn w:val="Normln"/>
    <w:link w:val="ZpatChar"/>
    <w:uiPriority w:val="99"/>
    <w:unhideWhenUsed/>
    <w:rsid w:val="00625F2B"/>
    <w:pPr>
      <w:tabs>
        <w:tab w:val="center" w:pos="4536"/>
        <w:tab w:val="right" w:pos="9072"/>
      </w:tabs>
    </w:pPr>
  </w:style>
  <w:style w:type="character" w:customStyle="1" w:styleId="ZpatChar">
    <w:name w:val="Zápatí Char"/>
    <w:basedOn w:val="Standardnpsmoodstavce"/>
    <w:link w:val="Zpat"/>
    <w:uiPriority w:val="99"/>
    <w:rsid w:val="00625F2B"/>
    <w:rPr>
      <w:sz w:val="24"/>
      <w:szCs w:val="24"/>
    </w:rPr>
  </w:style>
  <w:style w:type="paragraph" w:customStyle="1" w:styleId="Default">
    <w:name w:val="Default"/>
    <w:rsid w:val="008203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818">
      <w:bodyDiv w:val="1"/>
      <w:marLeft w:val="0"/>
      <w:marRight w:val="0"/>
      <w:marTop w:val="0"/>
      <w:marBottom w:val="0"/>
      <w:divBdr>
        <w:top w:val="none" w:sz="0" w:space="0" w:color="auto"/>
        <w:left w:val="none" w:sz="0" w:space="0" w:color="auto"/>
        <w:bottom w:val="none" w:sz="0" w:space="0" w:color="auto"/>
        <w:right w:val="none" w:sz="0" w:space="0" w:color="auto"/>
      </w:divBdr>
    </w:div>
    <w:div w:id="417407013">
      <w:bodyDiv w:val="1"/>
      <w:marLeft w:val="0"/>
      <w:marRight w:val="0"/>
      <w:marTop w:val="0"/>
      <w:marBottom w:val="0"/>
      <w:divBdr>
        <w:top w:val="none" w:sz="0" w:space="0" w:color="auto"/>
        <w:left w:val="none" w:sz="0" w:space="0" w:color="auto"/>
        <w:bottom w:val="none" w:sz="0" w:space="0" w:color="auto"/>
        <w:right w:val="none" w:sz="0" w:space="0" w:color="auto"/>
      </w:divBdr>
    </w:div>
    <w:div w:id="816843140">
      <w:bodyDiv w:val="1"/>
      <w:marLeft w:val="0"/>
      <w:marRight w:val="0"/>
      <w:marTop w:val="0"/>
      <w:marBottom w:val="0"/>
      <w:divBdr>
        <w:top w:val="none" w:sz="0" w:space="0" w:color="auto"/>
        <w:left w:val="none" w:sz="0" w:space="0" w:color="auto"/>
        <w:bottom w:val="none" w:sz="0" w:space="0" w:color="auto"/>
        <w:right w:val="none" w:sz="0" w:space="0" w:color="auto"/>
      </w:divBdr>
    </w:div>
    <w:div w:id="925959732">
      <w:bodyDiv w:val="1"/>
      <w:marLeft w:val="0"/>
      <w:marRight w:val="0"/>
      <w:marTop w:val="0"/>
      <w:marBottom w:val="0"/>
      <w:divBdr>
        <w:top w:val="none" w:sz="0" w:space="0" w:color="auto"/>
        <w:left w:val="none" w:sz="0" w:space="0" w:color="auto"/>
        <w:bottom w:val="none" w:sz="0" w:space="0" w:color="auto"/>
        <w:right w:val="none" w:sz="0" w:space="0" w:color="auto"/>
      </w:divBdr>
    </w:div>
    <w:div w:id="1177965148">
      <w:bodyDiv w:val="1"/>
      <w:marLeft w:val="0"/>
      <w:marRight w:val="0"/>
      <w:marTop w:val="0"/>
      <w:marBottom w:val="0"/>
      <w:divBdr>
        <w:top w:val="none" w:sz="0" w:space="0" w:color="auto"/>
        <w:left w:val="none" w:sz="0" w:space="0" w:color="auto"/>
        <w:bottom w:val="none" w:sz="0" w:space="0" w:color="auto"/>
        <w:right w:val="none" w:sz="0" w:space="0" w:color="auto"/>
      </w:divBdr>
    </w:div>
    <w:div w:id="1222331512">
      <w:bodyDiv w:val="1"/>
      <w:marLeft w:val="0"/>
      <w:marRight w:val="0"/>
      <w:marTop w:val="0"/>
      <w:marBottom w:val="0"/>
      <w:divBdr>
        <w:top w:val="none" w:sz="0" w:space="0" w:color="auto"/>
        <w:left w:val="none" w:sz="0" w:space="0" w:color="auto"/>
        <w:bottom w:val="none" w:sz="0" w:space="0" w:color="auto"/>
        <w:right w:val="none" w:sz="0" w:space="0" w:color="auto"/>
      </w:divBdr>
    </w:div>
    <w:div w:id="1442801134">
      <w:bodyDiv w:val="1"/>
      <w:marLeft w:val="0"/>
      <w:marRight w:val="0"/>
      <w:marTop w:val="0"/>
      <w:marBottom w:val="0"/>
      <w:divBdr>
        <w:top w:val="none" w:sz="0" w:space="0" w:color="auto"/>
        <w:left w:val="none" w:sz="0" w:space="0" w:color="auto"/>
        <w:bottom w:val="none" w:sz="0" w:space="0" w:color="auto"/>
        <w:right w:val="none" w:sz="0" w:space="0" w:color="auto"/>
      </w:divBdr>
    </w:div>
    <w:div w:id="1470241819">
      <w:bodyDiv w:val="1"/>
      <w:marLeft w:val="0"/>
      <w:marRight w:val="0"/>
      <w:marTop w:val="0"/>
      <w:marBottom w:val="0"/>
      <w:divBdr>
        <w:top w:val="none" w:sz="0" w:space="0" w:color="auto"/>
        <w:left w:val="none" w:sz="0" w:space="0" w:color="auto"/>
        <w:bottom w:val="none" w:sz="0" w:space="0" w:color="auto"/>
        <w:right w:val="none" w:sz="0" w:space="0" w:color="auto"/>
      </w:divBdr>
      <w:divsChild>
        <w:div w:id="693075238">
          <w:marLeft w:val="0"/>
          <w:marRight w:val="0"/>
          <w:marTop w:val="0"/>
          <w:marBottom w:val="0"/>
          <w:divBdr>
            <w:top w:val="none" w:sz="0" w:space="0" w:color="auto"/>
            <w:left w:val="none" w:sz="0" w:space="0" w:color="auto"/>
            <w:bottom w:val="none" w:sz="0" w:space="0" w:color="auto"/>
            <w:right w:val="none" w:sz="0" w:space="0" w:color="auto"/>
          </w:divBdr>
        </w:div>
      </w:divsChild>
    </w:div>
    <w:div w:id="1741950205">
      <w:bodyDiv w:val="1"/>
      <w:marLeft w:val="0"/>
      <w:marRight w:val="0"/>
      <w:marTop w:val="0"/>
      <w:marBottom w:val="0"/>
      <w:divBdr>
        <w:top w:val="none" w:sz="0" w:space="0" w:color="auto"/>
        <w:left w:val="none" w:sz="0" w:space="0" w:color="auto"/>
        <w:bottom w:val="none" w:sz="0" w:space="0" w:color="auto"/>
        <w:right w:val="none" w:sz="0" w:space="0" w:color="auto"/>
      </w:divBdr>
    </w:div>
    <w:div w:id="1931699932">
      <w:bodyDiv w:val="1"/>
      <w:marLeft w:val="0"/>
      <w:marRight w:val="0"/>
      <w:marTop w:val="0"/>
      <w:marBottom w:val="0"/>
      <w:divBdr>
        <w:top w:val="none" w:sz="0" w:space="0" w:color="auto"/>
        <w:left w:val="none" w:sz="0" w:space="0" w:color="auto"/>
        <w:bottom w:val="none" w:sz="0" w:space="0" w:color="auto"/>
        <w:right w:val="none" w:sz="0" w:space="0" w:color="auto"/>
      </w:divBdr>
    </w:div>
    <w:div w:id="20391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2436</Words>
  <Characters>14373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ČÁST I</vt:lpstr>
    </vt:vector>
  </TitlesOfParts>
  <Company>Český Krumlov</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subject/>
  <dc:creator>Městský úřad</dc:creator>
  <cp:keywords/>
  <cp:lastModifiedBy>Jan Vozábal</cp:lastModifiedBy>
  <cp:revision>3</cp:revision>
  <cp:lastPrinted>2013-01-09T11:06:00Z</cp:lastPrinted>
  <dcterms:created xsi:type="dcterms:W3CDTF">2022-09-20T14:12:00Z</dcterms:created>
  <dcterms:modified xsi:type="dcterms:W3CDTF">2022-11-15T12:36:00Z</dcterms:modified>
</cp:coreProperties>
</file>