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879FE" w14:textId="77777777" w:rsidR="00954DC9" w:rsidRPr="00095856" w:rsidRDefault="00954DC9" w:rsidP="009D1AC4">
      <w:pPr>
        <w:pStyle w:val="Nadpis10"/>
      </w:pPr>
      <w:r w:rsidRPr="00095856">
        <w:t>Smlouva o dílo</w:t>
      </w:r>
    </w:p>
    <w:p w14:paraId="065CD5D3" w14:textId="588B4E63" w:rsidR="007C31EA" w:rsidRPr="00272303" w:rsidRDefault="007C31EA" w:rsidP="007C31EA">
      <w:pPr>
        <w:spacing w:after="120"/>
        <w:ind w:firstLine="142"/>
        <w:jc w:val="center"/>
        <w:rPr>
          <w:rFonts w:ascii="Calibri" w:hAnsi="Calibri" w:cs="Calibri"/>
          <w:szCs w:val="24"/>
          <w:lang w:eastAsia="cs-CZ" w:bidi="ar-SA"/>
        </w:rPr>
      </w:pPr>
      <w:r w:rsidRPr="00272303">
        <w:rPr>
          <w:rFonts w:ascii="Calibri" w:hAnsi="Calibri" w:cs="Calibri"/>
          <w:szCs w:val="24"/>
          <w:lang w:eastAsia="cs-CZ" w:bidi="ar-SA"/>
        </w:rPr>
        <w:t>číslo smlouvy objednatele:</w:t>
      </w:r>
      <w:r w:rsidR="000C2B75">
        <w:rPr>
          <w:rFonts w:ascii="Calibri" w:hAnsi="Calibri" w:cs="Calibri"/>
          <w:szCs w:val="24"/>
          <w:lang w:eastAsia="cs-CZ" w:bidi="ar-SA"/>
        </w:rPr>
        <w:t xml:space="preserve"> </w:t>
      </w:r>
      <w:r w:rsidR="00954E0A" w:rsidRPr="00954E0A">
        <w:rPr>
          <w:rFonts w:ascii="Calibri" w:hAnsi="Calibri" w:cs="Calibri"/>
          <w:szCs w:val="24"/>
          <w:lang w:eastAsia="cs-CZ" w:bidi="ar-SA"/>
        </w:rPr>
        <w:t>D/2492/2022/ICT</w:t>
      </w:r>
    </w:p>
    <w:p w14:paraId="3283BD3F" w14:textId="62CB50CA" w:rsidR="007C31EA" w:rsidRPr="00272303" w:rsidRDefault="007C31EA" w:rsidP="007C31EA">
      <w:pPr>
        <w:spacing w:after="120"/>
        <w:ind w:firstLine="142"/>
        <w:jc w:val="center"/>
        <w:rPr>
          <w:rFonts w:ascii="Calibri" w:hAnsi="Calibri" w:cs="Calibri"/>
          <w:szCs w:val="24"/>
          <w:lang w:eastAsia="cs-CZ" w:bidi="ar-SA"/>
        </w:rPr>
      </w:pPr>
      <w:r w:rsidRPr="00272303">
        <w:rPr>
          <w:rFonts w:ascii="Calibri" w:hAnsi="Calibri" w:cs="Calibri"/>
          <w:szCs w:val="24"/>
          <w:lang w:eastAsia="cs-CZ" w:bidi="ar-SA"/>
        </w:rPr>
        <w:t xml:space="preserve">číslo smlouvy </w:t>
      </w:r>
      <w:r w:rsidR="00D720A3">
        <w:rPr>
          <w:rFonts w:ascii="Calibri" w:hAnsi="Calibri" w:cs="Calibri"/>
          <w:szCs w:val="24"/>
          <w:lang w:eastAsia="cs-CZ" w:bidi="ar-SA"/>
        </w:rPr>
        <w:t>zhotovitel</w:t>
      </w:r>
      <w:r w:rsidRPr="00272303">
        <w:rPr>
          <w:rFonts w:ascii="Calibri" w:hAnsi="Calibri" w:cs="Calibri"/>
          <w:szCs w:val="24"/>
          <w:lang w:eastAsia="cs-CZ" w:bidi="ar-SA"/>
        </w:rPr>
        <w:t>e:</w:t>
      </w:r>
      <w:r w:rsidR="00DF5824">
        <w:rPr>
          <w:rFonts w:ascii="Calibri" w:hAnsi="Calibri" w:cs="Calibri"/>
          <w:szCs w:val="24"/>
          <w:lang w:eastAsia="cs-CZ" w:bidi="ar-SA"/>
        </w:rPr>
        <w:t xml:space="preserve"> </w:t>
      </w:r>
      <w:r w:rsidR="00EB6830">
        <w:rPr>
          <w:rFonts w:ascii="Calibri" w:hAnsi="Calibri" w:cs="Calibri"/>
          <w:szCs w:val="24"/>
          <w:lang w:eastAsia="cs-CZ" w:bidi="ar-SA"/>
        </w:rPr>
        <w:t>26/2022</w:t>
      </w:r>
    </w:p>
    <w:p w14:paraId="02FFD935" w14:textId="77777777" w:rsidR="00954DC9" w:rsidRDefault="00A71289" w:rsidP="00954DC9">
      <w:pPr>
        <w:spacing w:before="100" w:beforeAutospacing="1" w:after="100" w:afterAutospacing="1" w:line="240" w:lineRule="auto"/>
        <w:jc w:val="center"/>
        <w:rPr>
          <w:rFonts w:ascii="Calibri" w:hAnsi="Calibri"/>
          <w:i/>
          <w:iCs/>
          <w:szCs w:val="24"/>
          <w:lang w:eastAsia="cs-CZ" w:bidi="ar-SA"/>
        </w:rPr>
      </w:pPr>
      <w:r w:rsidRPr="00272161">
        <w:rPr>
          <w:rFonts w:ascii="Calibri" w:hAnsi="Calibri"/>
          <w:i/>
          <w:iCs/>
          <w:szCs w:val="24"/>
          <w:lang w:eastAsia="cs-CZ" w:bidi="ar-SA"/>
        </w:rPr>
        <w:t>uzavřená</w:t>
      </w:r>
      <w:r w:rsidR="00954DC9" w:rsidRPr="00272161">
        <w:rPr>
          <w:rFonts w:ascii="Calibri" w:hAnsi="Calibri"/>
          <w:i/>
          <w:iCs/>
          <w:szCs w:val="24"/>
          <w:lang w:eastAsia="cs-CZ" w:bidi="ar-SA"/>
        </w:rPr>
        <w:t xml:space="preserve"> v souladu </w:t>
      </w:r>
      <w:r w:rsidR="00B00A62" w:rsidRPr="00272161">
        <w:rPr>
          <w:rFonts w:ascii="Calibri" w:hAnsi="Calibri"/>
          <w:i/>
          <w:iCs/>
          <w:szCs w:val="24"/>
          <w:lang w:eastAsia="cs-CZ" w:bidi="ar-SA"/>
        </w:rPr>
        <w:t xml:space="preserve">ustanovením § </w:t>
      </w:r>
      <w:r w:rsidR="00B00A62">
        <w:rPr>
          <w:rFonts w:ascii="Calibri" w:hAnsi="Calibri"/>
          <w:i/>
          <w:iCs/>
          <w:szCs w:val="24"/>
          <w:lang w:eastAsia="cs-CZ" w:bidi="ar-SA"/>
        </w:rPr>
        <w:t>2586</w:t>
      </w:r>
      <w:r w:rsidR="00B00A62" w:rsidRPr="00272161">
        <w:rPr>
          <w:rFonts w:ascii="Calibri" w:hAnsi="Calibri"/>
          <w:i/>
          <w:iCs/>
          <w:szCs w:val="24"/>
          <w:lang w:eastAsia="cs-CZ" w:bidi="ar-SA"/>
        </w:rPr>
        <w:t xml:space="preserve"> a následujících zákona č. </w:t>
      </w:r>
      <w:r w:rsidR="00B00A62">
        <w:rPr>
          <w:rFonts w:ascii="Calibri" w:hAnsi="Calibri"/>
          <w:i/>
          <w:iCs/>
          <w:szCs w:val="24"/>
          <w:lang w:eastAsia="cs-CZ" w:bidi="ar-SA"/>
        </w:rPr>
        <w:t>89/2012</w:t>
      </w:r>
      <w:r w:rsidR="00B00A62" w:rsidRPr="00272161">
        <w:rPr>
          <w:rFonts w:ascii="Calibri" w:hAnsi="Calibri"/>
          <w:i/>
          <w:iCs/>
          <w:szCs w:val="24"/>
          <w:lang w:eastAsia="cs-CZ" w:bidi="ar-SA"/>
        </w:rPr>
        <w:t xml:space="preserve"> Sb., ob</w:t>
      </w:r>
      <w:r w:rsidR="00B00A62">
        <w:rPr>
          <w:rFonts w:ascii="Calibri" w:hAnsi="Calibri"/>
          <w:i/>
          <w:iCs/>
          <w:szCs w:val="24"/>
          <w:lang w:eastAsia="cs-CZ" w:bidi="ar-SA"/>
        </w:rPr>
        <w:t>čanský</w:t>
      </w:r>
      <w:r w:rsidR="00B00A62" w:rsidRPr="00272161">
        <w:rPr>
          <w:rFonts w:ascii="Calibri" w:hAnsi="Calibri"/>
          <w:i/>
          <w:iCs/>
          <w:szCs w:val="24"/>
          <w:lang w:eastAsia="cs-CZ" w:bidi="ar-SA"/>
        </w:rPr>
        <w:t xml:space="preserve"> zákoník</w:t>
      </w:r>
      <w:r w:rsidR="00800CDE">
        <w:rPr>
          <w:rFonts w:ascii="Calibri" w:hAnsi="Calibri"/>
          <w:i/>
          <w:iCs/>
          <w:szCs w:val="24"/>
          <w:lang w:eastAsia="cs-CZ" w:bidi="ar-SA"/>
        </w:rPr>
        <w:t>, ve znění pozdějších předpisů</w:t>
      </w:r>
      <w:r w:rsidR="00B00A62" w:rsidRPr="00272161">
        <w:rPr>
          <w:rFonts w:ascii="Calibri" w:hAnsi="Calibri"/>
          <w:i/>
          <w:iCs/>
          <w:szCs w:val="24"/>
          <w:lang w:eastAsia="cs-CZ" w:bidi="ar-SA"/>
        </w:rPr>
        <w:t xml:space="preserve"> </w:t>
      </w:r>
      <w:r w:rsidRPr="00272161">
        <w:rPr>
          <w:rFonts w:ascii="Calibri" w:hAnsi="Calibri"/>
          <w:i/>
          <w:iCs/>
          <w:szCs w:val="24"/>
          <w:lang w:eastAsia="cs-CZ" w:bidi="ar-SA"/>
        </w:rPr>
        <w:t xml:space="preserve">(dále jen „smlouva“) </w:t>
      </w:r>
      <w:r w:rsidR="007C3B1A" w:rsidRPr="00272161">
        <w:rPr>
          <w:rFonts w:ascii="Calibri" w:hAnsi="Calibri"/>
          <w:i/>
          <w:iCs/>
          <w:szCs w:val="24"/>
          <w:lang w:eastAsia="cs-CZ" w:bidi="ar-SA"/>
        </w:rPr>
        <w:t>níže uvedeného dne</w:t>
      </w:r>
      <w:r w:rsidRPr="00272161">
        <w:rPr>
          <w:rFonts w:ascii="Calibri" w:hAnsi="Calibri"/>
          <w:i/>
          <w:iCs/>
          <w:szCs w:val="24"/>
          <w:lang w:eastAsia="cs-CZ" w:bidi="ar-SA"/>
        </w:rPr>
        <w:t xml:space="preserve"> mezi smluvními stranami, kterými jsou</w:t>
      </w:r>
    </w:p>
    <w:p w14:paraId="2C3C6606" w14:textId="77777777" w:rsidR="00070811" w:rsidRPr="00272161" w:rsidRDefault="00070811" w:rsidP="00954DC9">
      <w:pPr>
        <w:spacing w:before="100" w:beforeAutospacing="1" w:after="100" w:afterAutospacing="1" w:line="240" w:lineRule="auto"/>
        <w:jc w:val="center"/>
        <w:rPr>
          <w:rFonts w:ascii="Calibri" w:hAnsi="Calibri"/>
          <w:i/>
          <w:iCs/>
          <w:szCs w:val="24"/>
          <w:lang w:eastAsia="cs-CZ" w:bidi="ar-SA"/>
        </w:rPr>
      </w:pPr>
    </w:p>
    <w:tbl>
      <w:tblPr>
        <w:tblW w:w="0" w:type="auto"/>
        <w:tblLook w:val="04A0" w:firstRow="1" w:lastRow="0" w:firstColumn="1" w:lastColumn="0" w:noHBand="0" w:noVBand="1"/>
      </w:tblPr>
      <w:tblGrid>
        <w:gridCol w:w="2907"/>
        <w:gridCol w:w="6163"/>
      </w:tblGrid>
      <w:tr w:rsidR="00943E9D" w:rsidRPr="00272161" w14:paraId="1EC1A7C2" w14:textId="77777777">
        <w:tc>
          <w:tcPr>
            <w:tcW w:w="9212" w:type="dxa"/>
            <w:gridSpan w:val="2"/>
            <w:shd w:val="clear" w:color="auto" w:fill="auto"/>
          </w:tcPr>
          <w:p w14:paraId="665D7D74" w14:textId="59C20060" w:rsidR="00987312" w:rsidRPr="00F341A5" w:rsidRDefault="00F341A5" w:rsidP="00202625">
            <w:pPr>
              <w:spacing w:before="0" w:after="0" w:line="240" w:lineRule="auto"/>
              <w:outlineLvl w:val="0"/>
              <w:rPr>
                <w:rFonts w:asciiTheme="minorHAnsi" w:hAnsiTheme="minorHAnsi" w:cstheme="minorHAnsi"/>
                <w:szCs w:val="24"/>
                <w:lang w:eastAsia="cs-CZ" w:bidi="ar-SA"/>
              </w:rPr>
            </w:pPr>
            <w:r>
              <w:rPr>
                <w:rFonts w:asciiTheme="minorHAnsi" w:hAnsiTheme="minorHAnsi" w:cstheme="minorHAnsi"/>
                <w:b/>
                <w:szCs w:val="24"/>
                <w:lang w:eastAsia="cs-CZ" w:bidi="ar-SA"/>
              </w:rPr>
              <w:t>Zlínský kraj</w:t>
            </w:r>
          </w:p>
          <w:p w14:paraId="2BA2C739" w14:textId="77777777" w:rsidR="00202625" w:rsidRPr="00272161" w:rsidRDefault="00202625" w:rsidP="00202625">
            <w:pPr>
              <w:spacing w:before="0" w:after="0" w:line="240" w:lineRule="auto"/>
              <w:outlineLvl w:val="0"/>
              <w:rPr>
                <w:rFonts w:ascii="Calibri" w:hAnsi="Calibri"/>
                <w:szCs w:val="24"/>
                <w:lang w:eastAsia="cs-CZ" w:bidi="ar-SA"/>
              </w:rPr>
            </w:pPr>
          </w:p>
        </w:tc>
      </w:tr>
      <w:tr w:rsidR="00DA4C74" w:rsidRPr="00272161" w14:paraId="2A7E7440" w14:textId="77777777">
        <w:tc>
          <w:tcPr>
            <w:tcW w:w="2943" w:type="dxa"/>
            <w:shd w:val="clear" w:color="auto" w:fill="auto"/>
          </w:tcPr>
          <w:p w14:paraId="064D6CFC" w14:textId="38389885" w:rsidR="00DA4C74" w:rsidRPr="00272161" w:rsidRDefault="00DA4C74" w:rsidP="00EA36CB">
            <w:pPr>
              <w:spacing w:before="0" w:after="0" w:line="240" w:lineRule="auto"/>
              <w:outlineLvl w:val="0"/>
              <w:rPr>
                <w:rFonts w:ascii="Calibri" w:hAnsi="Calibri"/>
                <w:b/>
                <w:szCs w:val="24"/>
                <w:lang w:eastAsia="cs-CZ" w:bidi="ar-SA"/>
              </w:rPr>
            </w:pPr>
            <w:r>
              <w:rPr>
                <w:rFonts w:ascii="Calibri" w:hAnsi="Calibri"/>
                <w:szCs w:val="24"/>
                <w:lang w:eastAsia="cs-CZ" w:bidi="ar-SA"/>
              </w:rPr>
              <w:t>z</w:t>
            </w:r>
            <w:r w:rsidRPr="0065050F">
              <w:rPr>
                <w:rFonts w:ascii="Calibri" w:hAnsi="Calibri"/>
                <w:szCs w:val="24"/>
                <w:lang w:eastAsia="cs-CZ" w:bidi="ar-SA"/>
              </w:rPr>
              <w:t>astoupen</w:t>
            </w:r>
            <w:r w:rsidR="00D8648B">
              <w:rPr>
                <w:rFonts w:ascii="Calibri" w:hAnsi="Calibri"/>
                <w:szCs w:val="24"/>
                <w:lang w:eastAsia="cs-CZ" w:bidi="ar-SA"/>
              </w:rPr>
              <w:t>ý</w:t>
            </w:r>
            <w:r>
              <w:rPr>
                <w:rFonts w:ascii="Calibri" w:hAnsi="Calibri"/>
                <w:szCs w:val="24"/>
                <w:lang w:eastAsia="cs-CZ" w:bidi="ar-SA"/>
              </w:rPr>
              <w:t>:</w:t>
            </w:r>
          </w:p>
        </w:tc>
        <w:tc>
          <w:tcPr>
            <w:tcW w:w="6269" w:type="dxa"/>
            <w:shd w:val="clear" w:color="auto" w:fill="auto"/>
          </w:tcPr>
          <w:p w14:paraId="635AB92A" w14:textId="1B15EA46" w:rsidR="00DA4C74" w:rsidRPr="00332A02" w:rsidRDefault="001A4BCF" w:rsidP="00DF12D6">
            <w:pPr>
              <w:spacing w:before="0" w:after="0" w:line="240" w:lineRule="auto"/>
              <w:outlineLvl w:val="0"/>
              <w:rPr>
                <w:rFonts w:ascii="Calibri" w:hAnsi="Calibri" w:cs="Calibri"/>
                <w:szCs w:val="24"/>
                <w:lang w:eastAsia="cs-CZ" w:bidi="ar-SA"/>
              </w:rPr>
            </w:pPr>
            <w:r w:rsidRPr="006E3693">
              <w:rPr>
                <w:rFonts w:ascii="Calibri" w:eastAsia="Calibri" w:hAnsi="Calibri" w:cs="Calibri"/>
                <w:szCs w:val="24"/>
              </w:rPr>
              <w:t xml:space="preserve">Ing. Tomášem </w:t>
            </w:r>
            <w:proofErr w:type="spellStart"/>
            <w:r w:rsidRPr="006E3693">
              <w:rPr>
                <w:rFonts w:ascii="Calibri" w:eastAsia="Calibri" w:hAnsi="Calibri" w:cs="Calibri"/>
                <w:szCs w:val="24"/>
              </w:rPr>
              <w:t>Zimáčkem</w:t>
            </w:r>
            <w:proofErr w:type="spellEnd"/>
            <w:r w:rsidRPr="006E3693">
              <w:rPr>
                <w:rFonts w:ascii="Calibri" w:eastAsia="Calibri" w:hAnsi="Calibri" w:cs="Calibri"/>
                <w:szCs w:val="24"/>
              </w:rPr>
              <w:t>, vedoucím Odboru informačních a komunikačních technologií</w:t>
            </w:r>
          </w:p>
        </w:tc>
      </w:tr>
      <w:tr w:rsidR="00DA4C74" w:rsidRPr="00272161" w14:paraId="4EACDCDA" w14:textId="77777777">
        <w:tc>
          <w:tcPr>
            <w:tcW w:w="2943" w:type="dxa"/>
            <w:shd w:val="clear" w:color="auto" w:fill="auto"/>
          </w:tcPr>
          <w:p w14:paraId="503E759E" w14:textId="77777777" w:rsidR="00DA4C74" w:rsidRPr="00272161" w:rsidRDefault="00DA4C74" w:rsidP="00943E9D">
            <w:pPr>
              <w:spacing w:before="0" w:after="0" w:line="240" w:lineRule="auto"/>
              <w:outlineLvl w:val="0"/>
              <w:rPr>
                <w:rFonts w:ascii="Calibri" w:hAnsi="Calibri"/>
                <w:b/>
                <w:szCs w:val="24"/>
                <w:lang w:eastAsia="cs-CZ" w:bidi="ar-SA"/>
              </w:rPr>
            </w:pPr>
            <w:r w:rsidRPr="00272161">
              <w:rPr>
                <w:rFonts w:ascii="Calibri" w:hAnsi="Calibri"/>
                <w:szCs w:val="24"/>
                <w:lang w:eastAsia="cs-CZ" w:bidi="ar-SA"/>
              </w:rPr>
              <w:t>se sídlem:</w:t>
            </w:r>
          </w:p>
        </w:tc>
        <w:tc>
          <w:tcPr>
            <w:tcW w:w="6269" w:type="dxa"/>
            <w:shd w:val="clear" w:color="auto" w:fill="auto"/>
          </w:tcPr>
          <w:p w14:paraId="07331B59" w14:textId="79F787FB" w:rsidR="00DA4C74" w:rsidRPr="00272303" w:rsidRDefault="00F341A5" w:rsidP="00C62CB0">
            <w:pPr>
              <w:spacing w:before="0" w:after="0" w:line="240" w:lineRule="auto"/>
              <w:outlineLvl w:val="0"/>
              <w:rPr>
                <w:rFonts w:ascii="Calibri" w:hAnsi="Calibri" w:cs="Calibri"/>
                <w:szCs w:val="24"/>
                <w:lang w:eastAsia="cs-CZ" w:bidi="ar-SA"/>
              </w:rPr>
            </w:pPr>
            <w:r>
              <w:rPr>
                <w:rFonts w:ascii="Calibri" w:hAnsi="Calibri" w:cs="Calibri"/>
                <w:szCs w:val="24"/>
                <w:lang w:eastAsia="cs-CZ" w:bidi="ar-SA"/>
              </w:rPr>
              <w:t>Třída Tomáše Bati 21, 761 90 Zlín</w:t>
            </w:r>
          </w:p>
        </w:tc>
      </w:tr>
      <w:tr w:rsidR="00DA4C74" w:rsidRPr="00272161" w14:paraId="01A51A99" w14:textId="77777777">
        <w:tc>
          <w:tcPr>
            <w:tcW w:w="2943" w:type="dxa"/>
            <w:shd w:val="clear" w:color="auto" w:fill="auto"/>
          </w:tcPr>
          <w:p w14:paraId="58A187E3" w14:textId="3C786356" w:rsidR="00DA4C74" w:rsidRPr="00272161" w:rsidRDefault="00DA4C74" w:rsidP="00943E9D">
            <w:pPr>
              <w:spacing w:before="0" w:after="0" w:line="240" w:lineRule="auto"/>
              <w:outlineLvl w:val="0"/>
              <w:rPr>
                <w:rFonts w:ascii="Calibri" w:hAnsi="Calibri"/>
                <w:szCs w:val="24"/>
                <w:lang w:eastAsia="cs-CZ" w:bidi="ar-SA"/>
              </w:rPr>
            </w:pPr>
            <w:r w:rsidRPr="00272161">
              <w:rPr>
                <w:rFonts w:ascii="Calibri" w:hAnsi="Calibri"/>
                <w:szCs w:val="24"/>
                <w:lang w:eastAsia="cs-CZ" w:bidi="ar-SA"/>
              </w:rPr>
              <w:t>IČ</w:t>
            </w:r>
            <w:r w:rsidR="00D8648B">
              <w:rPr>
                <w:rFonts w:ascii="Calibri" w:hAnsi="Calibri"/>
                <w:szCs w:val="24"/>
                <w:lang w:eastAsia="cs-CZ" w:bidi="ar-SA"/>
              </w:rPr>
              <w:t>O</w:t>
            </w:r>
            <w:r w:rsidRPr="00272161">
              <w:rPr>
                <w:rFonts w:ascii="Calibri" w:hAnsi="Calibri"/>
                <w:szCs w:val="24"/>
                <w:lang w:eastAsia="cs-CZ" w:bidi="ar-SA"/>
              </w:rPr>
              <w:t>:</w:t>
            </w:r>
          </w:p>
        </w:tc>
        <w:tc>
          <w:tcPr>
            <w:tcW w:w="6269" w:type="dxa"/>
            <w:shd w:val="clear" w:color="auto" w:fill="auto"/>
          </w:tcPr>
          <w:p w14:paraId="47E6F07F" w14:textId="1A1683EE" w:rsidR="00DA4C74" w:rsidRPr="00272303" w:rsidRDefault="00F341A5" w:rsidP="007C31EA">
            <w:pPr>
              <w:spacing w:before="0" w:after="0" w:line="240" w:lineRule="auto"/>
              <w:outlineLvl w:val="0"/>
              <w:rPr>
                <w:rFonts w:ascii="Calibri" w:hAnsi="Calibri" w:cs="Calibri"/>
                <w:szCs w:val="24"/>
                <w:lang w:eastAsia="cs-CZ" w:bidi="ar-SA"/>
              </w:rPr>
            </w:pPr>
            <w:r>
              <w:rPr>
                <w:rFonts w:ascii="Calibri" w:hAnsi="Calibri" w:cs="Calibri"/>
                <w:szCs w:val="24"/>
                <w:lang w:eastAsia="cs-CZ" w:bidi="ar-SA"/>
              </w:rPr>
              <w:t>70891320</w:t>
            </w:r>
          </w:p>
        </w:tc>
      </w:tr>
      <w:tr w:rsidR="00DA4C74" w:rsidRPr="00272161" w14:paraId="58C7F844" w14:textId="77777777">
        <w:tc>
          <w:tcPr>
            <w:tcW w:w="2943" w:type="dxa"/>
            <w:shd w:val="clear" w:color="auto" w:fill="auto"/>
          </w:tcPr>
          <w:p w14:paraId="35FA069F" w14:textId="77777777" w:rsidR="00DA4C74" w:rsidRPr="00272161" w:rsidRDefault="00DA4C74" w:rsidP="00943E9D">
            <w:pPr>
              <w:spacing w:before="0" w:after="0" w:line="240" w:lineRule="auto"/>
              <w:outlineLvl w:val="0"/>
              <w:rPr>
                <w:rFonts w:ascii="Calibri" w:hAnsi="Calibri"/>
                <w:b/>
                <w:szCs w:val="24"/>
                <w:lang w:eastAsia="cs-CZ" w:bidi="ar-SA"/>
              </w:rPr>
            </w:pPr>
            <w:r w:rsidRPr="00272161">
              <w:rPr>
                <w:rFonts w:ascii="Calibri" w:hAnsi="Calibri"/>
                <w:szCs w:val="24"/>
                <w:lang w:eastAsia="cs-CZ" w:bidi="ar-SA"/>
              </w:rPr>
              <w:t>DIČ:</w:t>
            </w:r>
          </w:p>
        </w:tc>
        <w:tc>
          <w:tcPr>
            <w:tcW w:w="6269" w:type="dxa"/>
            <w:shd w:val="clear" w:color="auto" w:fill="auto"/>
          </w:tcPr>
          <w:p w14:paraId="53DCCD97" w14:textId="4DB30BCF" w:rsidR="00DA4C74" w:rsidRPr="00272303" w:rsidRDefault="00F341A5" w:rsidP="007C31EA">
            <w:pPr>
              <w:spacing w:before="0" w:after="0" w:line="240" w:lineRule="auto"/>
              <w:outlineLvl w:val="0"/>
              <w:rPr>
                <w:rFonts w:ascii="Calibri" w:hAnsi="Calibri" w:cs="Calibri"/>
                <w:szCs w:val="24"/>
                <w:lang w:eastAsia="cs-CZ" w:bidi="ar-SA"/>
              </w:rPr>
            </w:pPr>
            <w:r>
              <w:rPr>
                <w:rFonts w:ascii="Calibri" w:hAnsi="Calibri" w:cs="Calibri"/>
                <w:szCs w:val="24"/>
                <w:lang w:eastAsia="cs-CZ" w:bidi="ar-SA"/>
              </w:rPr>
              <w:t>CZ70891320</w:t>
            </w:r>
          </w:p>
        </w:tc>
      </w:tr>
      <w:tr w:rsidR="00DA4C74" w:rsidRPr="00272161" w14:paraId="455D2A72" w14:textId="77777777">
        <w:tc>
          <w:tcPr>
            <w:tcW w:w="2943" w:type="dxa"/>
            <w:shd w:val="clear" w:color="auto" w:fill="auto"/>
          </w:tcPr>
          <w:p w14:paraId="0A8C1D73" w14:textId="77777777" w:rsidR="00DA4C74" w:rsidRPr="00272161" w:rsidRDefault="00DA4C74" w:rsidP="00943E9D">
            <w:pPr>
              <w:spacing w:before="0" w:after="0" w:line="240" w:lineRule="auto"/>
              <w:outlineLvl w:val="0"/>
              <w:rPr>
                <w:rFonts w:ascii="Calibri" w:hAnsi="Calibri"/>
                <w:szCs w:val="24"/>
                <w:lang w:eastAsia="cs-CZ" w:bidi="ar-SA"/>
              </w:rPr>
            </w:pPr>
            <w:r w:rsidRPr="00272161">
              <w:rPr>
                <w:rFonts w:ascii="Calibri" w:hAnsi="Calibri"/>
                <w:szCs w:val="24"/>
                <w:lang w:eastAsia="cs-CZ" w:bidi="ar-SA"/>
              </w:rPr>
              <w:t>bankovní spojení:</w:t>
            </w:r>
          </w:p>
        </w:tc>
        <w:tc>
          <w:tcPr>
            <w:tcW w:w="6269" w:type="dxa"/>
            <w:shd w:val="clear" w:color="auto" w:fill="auto"/>
          </w:tcPr>
          <w:p w14:paraId="3C5288F6" w14:textId="106987DC" w:rsidR="00DA4C74" w:rsidRPr="000D4272" w:rsidRDefault="000D4272" w:rsidP="00921DE4">
            <w:pPr>
              <w:spacing w:before="0" w:after="0" w:line="240" w:lineRule="auto"/>
              <w:outlineLvl w:val="0"/>
              <w:rPr>
                <w:rFonts w:ascii="Calibri" w:hAnsi="Calibri" w:cs="Calibri"/>
                <w:szCs w:val="24"/>
                <w:lang w:eastAsia="cs-CZ" w:bidi="ar-SA"/>
              </w:rPr>
            </w:pPr>
            <w:r w:rsidRPr="006E3693">
              <w:rPr>
                <w:rFonts w:ascii="Calibri" w:hAnsi="Calibri" w:cs="Calibri"/>
              </w:rPr>
              <w:t>Česká spořitelna, a. s.</w:t>
            </w:r>
          </w:p>
        </w:tc>
      </w:tr>
      <w:tr w:rsidR="00DA4C74" w:rsidRPr="00272161" w14:paraId="14C63E0E" w14:textId="77777777">
        <w:tc>
          <w:tcPr>
            <w:tcW w:w="2943" w:type="dxa"/>
            <w:shd w:val="clear" w:color="auto" w:fill="auto"/>
          </w:tcPr>
          <w:p w14:paraId="22323287" w14:textId="77777777" w:rsidR="00DA4C74" w:rsidRPr="00C867DC" w:rsidRDefault="00DA4C74" w:rsidP="00943E9D">
            <w:pPr>
              <w:spacing w:before="0" w:after="0" w:line="240" w:lineRule="auto"/>
              <w:outlineLvl w:val="0"/>
              <w:rPr>
                <w:rFonts w:ascii="Calibri" w:hAnsi="Calibri"/>
                <w:szCs w:val="24"/>
                <w:lang w:eastAsia="cs-CZ" w:bidi="ar-SA"/>
              </w:rPr>
            </w:pPr>
            <w:r w:rsidRPr="00C867DC">
              <w:rPr>
                <w:rFonts w:ascii="Calibri" w:hAnsi="Calibri"/>
                <w:szCs w:val="24"/>
                <w:lang w:eastAsia="cs-CZ" w:bidi="ar-SA"/>
              </w:rPr>
              <w:t>č. účtu:</w:t>
            </w:r>
          </w:p>
        </w:tc>
        <w:tc>
          <w:tcPr>
            <w:tcW w:w="6269" w:type="dxa"/>
            <w:shd w:val="clear" w:color="auto" w:fill="auto"/>
          </w:tcPr>
          <w:p w14:paraId="7AC93A15" w14:textId="729C724C" w:rsidR="00DA4C74" w:rsidRPr="000D4272" w:rsidRDefault="000D4272" w:rsidP="00921DE4">
            <w:pPr>
              <w:spacing w:before="0" w:after="0" w:line="240" w:lineRule="auto"/>
              <w:outlineLvl w:val="0"/>
              <w:rPr>
                <w:rFonts w:ascii="Calibri" w:hAnsi="Calibri" w:cs="Calibri"/>
                <w:szCs w:val="24"/>
                <w:lang w:eastAsia="cs-CZ" w:bidi="ar-SA"/>
              </w:rPr>
            </w:pPr>
            <w:r w:rsidRPr="006E3693">
              <w:rPr>
                <w:rFonts w:ascii="Calibri" w:hAnsi="Calibri" w:cs="Calibri"/>
              </w:rPr>
              <w:t>2786182/0800</w:t>
            </w:r>
          </w:p>
        </w:tc>
      </w:tr>
      <w:tr w:rsidR="00DA4C74" w:rsidRPr="0030553A" w14:paraId="08848F60" w14:textId="77777777">
        <w:tc>
          <w:tcPr>
            <w:tcW w:w="2943" w:type="dxa"/>
            <w:shd w:val="clear" w:color="auto" w:fill="auto"/>
          </w:tcPr>
          <w:p w14:paraId="14474D78" w14:textId="77777777" w:rsidR="00DA4C74" w:rsidRPr="00C867DC" w:rsidRDefault="00DA4C74" w:rsidP="00943E9D">
            <w:pPr>
              <w:spacing w:before="0" w:after="0" w:line="240" w:lineRule="auto"/>
              <w:outlineLvl w:val="0"/>
              <w:rPr>
                <w:rFonts w:ascii="Calibri" w:hAnsi="Calibri"/>
                <w:b/>
                <w:szCs w:val="24"/>
                <w:lang w:eastAsia="cs-CZ" w:bidi="ar-SA"/>
              </w:rPr>
            </w:pPr>
            <w:r w:rsidRPr="00C867DC">
              <w:rPr>
                <w:rFonts w:ascii="Calibri" w:hAnsi="Calibri"/>
                <w:szCs w:val="24"/>
                <w:lang w:eastAsia="cs-CZ" w:bidi="ar-SA"/>
              </w:rPr>
              <w:t>kontaktní osoba:</w:t>
            </w:r>
          </w:p>
        </w:tc>
        <w:tc>
          <w:tcPr>
            <w:tcW w:w="6269" w:type="dxa"/>
            <w:shd w:val="clear" w:color="auto" w:fill="auto"/>
          </w:tcPr>
          <w:p w14:paraId="0E73B8C8" w14:textId="3A777D7F" w:rsidR="00DA4C74" w:rsidRPr="00C867DC" w:rsidRDefault="00EB6830" w:rsidP="00943E9D">
            <w:pPr>
              <w:spacing w:before="0" w:after="0" w:line="240" w:lineRule="auto"/>
              <w:rPr>
                <w:rFonts w:ascii="Calibri" w:hAnsi="Calibri"/>
                <w:szCs w:val="24"/>
                <w:lang w:eastAsia="cs-CZ" w:bidi="ar-SA"/>
              </w:rPr>
            </w:pPr>
            <w:r>
              <w:rPr>
                <w:rFonts w:ascii="Calibri" w:hAnsi="Calibri"/>
                <w:szCs w:val="24"/>
                <w:lang w:eastAsia="cs-CZ" w:bidi="ar-SA"/>
              </w:rPr>
              <w:t>XXXX</w:t>
            </w:r>
          </w:p>
        </w:tc>
      </w:tr>
      <w:tr w:rsidR="00DA4C74" w:rsidRPr="0030553A" w14:paraId="76BB5EAD" w14:textId="77777777">
        <w:tc>
          <w:tcPr>
            <w:tcW w:w="2943" w:type="dxa"/>
            <w:shd w:val="clear" w:color="auto" w:fill="auto"/>
          </w:tcPr>
          <w:p w14:paraId="607D0A9F" w14:textId="77777777" w:rsidR="00DA4C74" w:rsidRPr="00C867DC" w:rsidRDefault="00DA4C74" w:rsidP="00943E9D">
            <w:pPr>
              <w:spacing w:before="0" w:after="0" w:line="240" w:lineRule="auto"/>
              <w:outlineLvl w:val="0"/>
              <w:rPr>
                <w:rFonts w:ascii="Calibri" w:hAnsi="Calibri"/>
                <w:b/>
                <w:szCs w:val="24"/>
                <w:lang w:eastAsia="cs-CZ" w:bidi="ar-SA"/>
              </w:rPr>
            </w:pPr>
            <w:r w:rsidRPr="00C867DC">
              <w:rPr>
                <w:rFonts w:ascii="Calibri" w:hAnsi="Calibri"/>
                <w:szCs w:val="24"/>
                <w:lang w:eastAsia="cs-CZ" w:bidi="ar-SA"/>
              </w:rPr>
              <w:t>tel.:</w:t>
            </w:r>
          </w:p>
        </w:tc>
        <w:tc>
          <w:tcPr>
            <w:tcW w:w="6269" w:type="dxa"/>
            <w:shd w:val="clear" w:color="auto" w:fill="auto"/>
          </w:tcPr>
          <w:p w14:paraId="380D712B" w14:textId="21B15B5E" w:rsidR="00DA4C74" w:rsidRPr="00C867DC" w:rsidRDefault="00EB6830" w:rsidP="00943E9D">
            <w:pPr>
              <w:spacing w:before="0" w:after="0" w:line="240" w:lineRule="auto"/>
              <w:rPr>
                <w:rFonts w:ascii="Calibri" w:hAnsi="Calibri"/>
                <w:szCs w:val="24"/>
                <w:lang w:eastAsia="cs-CZ" w:bidi="ar-SA"/>
              </w:rPr>
            </w:pPr>
            <w:r>
              <w:rPr>
                <w:rFonts w:ascii="Calibri" w:hAnsi="Calibri"/>
                <w:szCs w:val="24"/>
                <w:lang w:eastAsia="cs-CZ" w:bidi="ar-SA"/>
              </w:rPr>
              <w:t>XXXX</w:t>
            </w:r>
          </w:p>
        </w:tc>
      </w:tr>
      <w:tr w:rsidR="00DA4C74" w:rsidRPr="00272161" w14:paraId="07F5069C" w14:textId="77777777">
        <w:tc>
          <w:tcPr>
            <w:tcW w:w="2943" w:type="dxa"/>
            <w:shd w:val="clear" w:color="auto" w:fill="auto"/>
          </w:tcPr>
          <w:p w14:paraId="0D2C0DCF" w14:textId="77777777" w:rsidR="00DA4C74" w:rsidRPr="00C867DC" w:rsidRDefault="00DA4C74" w:rsidP="00943E9D">
            <w:pPr>
              <w:spacing w:before="0" w:after="0" w:line="240" w:lineRule="auto"/>
              <w:outlineLvl w:val="0"/>
              <w:rPr>
                <w:rFonts w:ascii="Calibri" w:hAnsi="Calibri"/>
                <w:szCs w:val="24"/>
                <w:lang w:eastAsia="cs-CZ" w:bidi="ar-SA"/>
              </w:rPr>
            </w:pPr>
            <w:r w:rsidRPr="00C867DC">
              <w:rPr>
                <w:rFonts w:ascii="Calibri" w:hAnsi="Calibri"/>
                <w:szCs w:val="24"/>
                <w:lang w:eastAsia="cs-CZ" w:bidi="ar-SA"/>
              </w:rPr>
              <w:t>e-mail:</w:t>
            </w:r>
            <w:r w:rsidRPr="00C867DC">
              <w:rPr>
                <w:rFonts w:ascii="Calibri" w:hAnsi="Calibri"/>
                <w:szCs w:val="24"/>
                <w:lang w:eastAsia="cs-CZ" w:bidi="ar-SA"/>
              </w:rPr>
              <w:tab/>
            </w:r>
          </w:p>
        </w:tc>
        <w:tc>
          <w:tcPr>
            <w:tcW w:w="6269" w:type="dxa"/>
            <w:shd w:val="clear" w:color="auto" w:fill="auto"/>
          </w:tcPr>
          <w:p w14:paraId="6E1A7485" w14:textId="39068613" w:rsidR="00DA4C74" w:rsidRPr="000D4272" w:rsidRDefault="00EB6830" w:rsidP="00943E9D">
            <w:pPr>
              <w:spacing w:before="0" w:after="0" w:line="240" w:lineRule="auto"/>
              <w:rPr>
                <w:rFonts w:ascii="Calibri" w:hAnsi="Calibri"/>
                <w:szCs w:val="24"/>
                <w:lang w:eastAsia="cs-CZ" w:bidi="ar-SA"/>
              </w:rPr>
            </w:pPr>
            <w:r>
              <w:rPr>
                <w:rFonts w:ascii="Calibri" w:hAnsi="Calibri"/>
                <w:szCs w:val="24"/>
                <w:lang w:eastAsia="cs-CZ" w:bidi="ar-SA"/>
              </w:rPr>
              <w:t>XXXX</w:t>
            </w:r>
          </w:p>
        </w:tc>
      </w:tr>
    </w:tbl>
    <w:p w14:paraId="5E0B3E8D" w14:textId="77777777" w:rsidR="00954DC9" w:rsidRPr="00272161" w:rsidRDefault="00954DC9" w:rsidP="007C31EA">
      <w:pPr>
        <w:spacing w:before="100" w:beforeAutospacing="1" w:after="0" w:line="240" w:lineRule="auto"/>
        <w:rPr>
          <w:rFonts w:ascii="Calibri" w:hAnsi="Calibri"/>
          <w:b/>
          <w:bCs/>
          <w:szCs w:val="24"/>
          <w:lang w:eastAsia="cs-CZ" w:bidi="ar-SA"/>
        </w:rPr>
      </w:pPr>
      <w:r w:rsidRPr="00272161">
        <w:rPr>
          <w:rFonts w:ascii="Calibri" w:hAnsi="Calibri"/>
          <w:szCs w:val="24"/>
          <w:lang w:eastAsia="cs-CZ" w:bidi="ar-SA"/>
        </w:rPr>
        <w:t xml:space="preserve">dále jen </w:t>
      </w:r>
      <w:r w:rsidR="00486385" w:rsidRPr="00272161">
        <w:rPr>
          <w:rFonts w:ascii="Calibri" w:hAnsi="Calibri"/>
          <w:b/>
          <w:bCs/>
          <w:szCs w:val="24"/>
          <w:lang w:eastAsia="cs-CZ" w:bidi="ar-SA"/>
        </w:rPr>
        <w:t>„</w:t>
      </w:r>
      <w:r w:rsidR="00800CDE">
        <w:rPr>
          <w:rFonts w:ascii="Calibri" w:hAnsi="Calibri"/>
          <w:b/>
          <w:bCs/>
          <w:szCs w:val="24"/>
          <w:lang w:eastAsia="cs-CZ" w:bidi="ar-SA"/>
        </w:rPr>
        <w:t>o</w:t>
      </w:r>
      <w:r w:rsidRPr="00272161">
        <w:rPr>
          <w:rFonts w:ascii="Calibri" w:hAnsi="Calibri"/>
          <w:b/>
          <w:bCs/>
          <w:szCs w:val="24"/>
          <w:lang w:eastAsia="cs-CZ" w:bidi="ar-SA"/>
        </w:rPr>
        <w:t xml:space="preserve">bjednatel“ </w:t>
      </w:r>
    </w:p>
    <w:p w14:paraId="67A7AFF5" w14:textId="15E70C29" w:rsidR="00A71289" w:rsidRPr="00AC33AF" w:rsidRDefault="00954DC9" w:rsidP="00AC33AF">
      <w:pPr>
        <w:spacing w:before="240" w:after="480" w:line="240" w:lineRule="auto"/>
        <w:rPr>
          <w:rFonts w:ascii="Calibri" w:hAnsi="Calibri"/>
          <w:szCs w:val="24"/>
          <w:lang w:eastAsia="cs-CZ" w:bidi="ar-SA"/>
        </w:rPr>
      </w:pPr>
      <w:r w:rsidRPr="00272161">
        <w:rPr>
          <w:rFonts w:ascii="Calibri" w:hAnsi="Calibri"/>
          <w:szCs w:val="24"/>
          <w:lang w:eastAsia="cs-CZ" w:bidi="ar-SA"/>
        </w:rPr>
        <w:t>a</w:t>
      </w:r>
      <w:bookmarkStart w:id="0" w:name="_Hlk97040764"/>
    </w:p>
    <w:tbl>
      <w:tblPr>
        <w:tblW w:w="0" w:type="auto"/>
        <w:tblLook w:val="04A0" w:firstRow="1" w:lastRow="0" w:firstColumn="1" w:lastColumn="0" w:noHBand="0" w:noVBand="1"/>
      </w:tblPr>
      <w:tblGrid>
        <w:gridCol w:w="2913"/>
        <w:gridCol w:w="6157"/>
      </w:tblGrid>
      <w:tr w:rsidR="00943E9D" w:rsidRPr="00272161" w14:paraId="2949F891" w14:textId="77777777">
        <w:tc>
          <w:tcPr>
            <w:tcW w:w="9212" w:type="dxa"/>
            <w:gridSpan w:val="2"/>
          </w:tcPr>
          <w:p w14:paraId="326BA293" w14:textId="0C47791A" w:rsidR="00AC33AF" w:rsidRPr="00AC33AF" w:rsidRDefault="00AC33AF" w:rsidP="00AC33AF">
            <w:pPr>
              <w:spacing w:before="100" w:beforeAutospacing="1" w:after="120" w:line="240" w:lineRule="auto"/>
              <w:outlineLvl w:val="0"/>
              <w:rPr>
                <w:rFonts w:asciiTheme="minorHAnsi" w:hAnsiTheme="minorHAnsi" w:cstheme="minorHAnsi"/>
                <w:b/>
                <w:bCs/>
                <w:szCs w:val="24"/>
                <w:lang w:eastAsia="cs-CZ" w:bidi="ar-SA"/>
              </w:rPr>
            </w:pPr>
            <w:bookmarkStart w:id="1" w:name="_Hlk97040992"/>
            <w:bookmarkEnd w:id="0"/>
            <w:r w:rsidRPr="00F341A5">
              <w:rPr>
                <w:rFonts w:asciiTheme="minorHAnsi" w:hAnsiTheme="minorHAnsi" w:cstheme="minorHAnsi"/>
                <w:b/>
                <w:bCs/>
                <w:szCs w:val="24"/>
                <w:lang w:eastAsia="cs-CZ" w:bidi="ar-SA"/>
              </w:rPr>
              <w:t xml:space="preserve">I3 </w:t>
            </w:r>
            <w:proofErr w:type="spellStart"/>
            <w:r w:rsidRPr="00F341A5">
              <w:rPr>
                <w:rFonts w:asciiTheme="minorHAnsi" w:hAnsiTheme="minorHAnsi" w:cstheme="minorHAnsi"/>
                <w:b/>
                <w:bCs/>
                <w:szCs w:val="24"/>
                <w:lang w:eastAsia="cs-CZ" w:bidi="ar-SA"/>
              </w:rPr>
              <w:t>Consultants</w:t>
            </w:r>
            <w:proofErr w:type="spellEnd"/>
            <w:r w:rsidRPr="00F341A5">
              <w:rPr>
                <w:rFonts w:asciiTheme="minorHAnsi" w:hAnsiTheme="minorHAnsi" w:cstheme="minorHAnsi"/>
                <w:b/>
                <w:bCs/>
                <w:szCs w:val="24"/>
                <w:lang w:eastAsia="cs-CZ" w:bidi="ar-SA"/>
              </w:rPr>
              <w:t xml:space="preserve"> s.r.o.</w:t>
            </w:r>
          </w:p>
          <w:p w14:paraId="18BD17E2" w14:textId="5BCA3857" w:rsidR="00BF532E" w:rsidRPr="00AC33AF" w:rsidRDefault="007C31EA" w:rsidP="00943E9D">
            <w:pPr>
              <w:spacing w:before="0" w:after="0" w:line="240" w:lineRule="auto"/>
              <w:rPr>
                <w:rFonts w:ascii="Calibri" w:hAnsi="Calibri"/>
                <w:szCs w:val="24"/>
                <w:lang w:eastAsia="cs-CZ" w:bidi="ar-SA"/>
              </w:rPr>
            </w:pPr>
            <w:r w:rsidRPr="007C31EA">
              <w:rPr>
                <w:rFonts w:ascii="Calibri" w:hAnsi="Calibri"/>
                <w:szCs w:val="24"/>
                <w:lang w:eastAsia="cs-CZ" w:bidi="ar-SA"/>
              </w:rPr>
              <w:t xml:space="preserve">vedená </w:t>
            </w:r>
            <w:bookmarkStart w:id="2" w:name="_Hlk97040811"/>
            <w:r w:rsidRPr="007C31EA">
              <w:rPr>
                <w:rFonts w:ascii="Calibri" w:hAnsi="Calibri"/>
                <w:szCs w:val="24"/>
                <w:lang w:eastAsia="cs-CZ" w:bidi="ar-SA"/>
              </w:rPr>
              <w:t>u Městského soudu v</w:t>
            </w:r>
            <w:r>
              <w:rPr>
                <w:rFonts w:ascii="Calibri" w:hAnsi="Calibri"/>
                <w:szCs w:val="24"/>
                <w:lang w:eastAsia="cs-CZ" w:bidi="ar-SA"/>
              </w:rPr>
              <w:t> </w:t>
            </w:r>
            <w:r w:rsidRPr="007C31EA">
              <w:rPr>
                <w:rFonts w:ascii="Calibri" w:hAnsi="Calibri"/>
                <w:szCs w:val="24"/>
                <w:lang w:eastAsia="cs-CZ" w:bidi="ar-SA"/>
              </w:rPr>
              <w:t>Praze</w:t>
            </w:r>
            <w:r>
              <w:rPr>
                <w:rFonts w:ascii="Calibri" w:hAnsi="Calibri"/>
                <w:szCs w:val="24"/>
                <w:lang w:eastAsia="cs-CZ" w:bidi="ar-SA"/>
              </w:rPr>
              <w:t>,</w:t>
            </w:r>
            <w:r w:rsidRPr="007C31EA">
              <w:rPr>
                <w:rFonts w:ascii="Calibri" w:hAnsi="Calibri"/>
                <w:szCs w:val="24"/>
                <w:lang w:eastAsia="cs-CZ" w:bidi="ar-SA"/>
              </w:rPr>
              <w:t xml:space="preserve"> </w:t>
            </w:r>
            <w:r>
              <w:rPr>
                <w:rFonts w:ascii="Calibri" w:hAnsi="Calibri"/>
                <w:szCs w:val="24"/>
                <w:lang w:eastAsia="cs-CZ" w:bidi="ar-SA"/>
              </w:rPr>
              <w:t xml:space="preserve">spisová značka C </w:t>
            </w:r>
            <w:r w:rsidR="00312C3B" w:rsidRPr="00272161">
              <w:rPr>
                <w:rFonts w:ascii="Calibri" w:hAnsi="Calibri"/>
                <w:szCs w:val="24"/>
                <w:lang w:eastAsia="cs-CZ" w:bidi="ar-SA"/>
              </w:rPr>
              <w:t>126634</w:t>
            </w:r>
            <w:bookmarkEnd w:id="1"/>
            <w:bookmarkEnd w:id="2"/>
          </w:p>
        </w:tc>
      </w:tr>
      <w:tr w:rsidR="00943E9D" w:rsidRPr="00272161" w14:paraId="74E49A90" w14:textId="77777777">
        <w:tc>
          <w:tcPr>
            <w:tcW w:w="2943" w:type="dxa"/>
          </w:tcPr>
          <w:p w14:paraId="15D1A6C0" w14:textId="77777777" w:rsidR="00124241" w:rsidRPr="00272161" w:rsidRDefault="00124241" w:rsidP="00D22CB6">
            <w:pPr>
              <w:spacing w:before="0" w:after="0" w:line="240" w:lineRule="auto"/>
              <w:outlineLvl w:val="0"/>
              <w:rPr>
                <w:rFonts w:ascii="Calibri" w:hAnsi="Calibri"/>
                <w:b/>
                <w:szCs w:val="24"/>
                <w:lang w:eastAsia="cs-CZ" w:bidi="ar-SA"/>
              </w:rPr>
            </w:pPr>
            <w:r w:rsidRPr="00272161">
              <w:rPr>
                <w:rFonts w:ascii="Calibri" w:hAnsi="Calibri"/>
                <w:szCs w:val="24"/>
                <w:lang w:eastAsia="cs-CZ" w:bidi="ar-SA"/>
              </w:rPr>
              <w:t>zastoupen</w:t>
            </w:r>
            <w:r w:rsidR="00D22CB6">
              <w:rPr>
                <w:rFonts w:ascii="Calibri" w:hAnsi="Calibri"/>
                <w:szCs w:val="24"/>
                <w:lang w:eastAsia="cs-CZ" w:bidi="ar-SA"/>
              </w:rPr>
              <w:t>á</w:t>
            </w:r>
            <w:r w:rsidRPr="00272161">
              <w:rPr>
                <w:rFonts w:ascii="Calibri" w:hAnsi="Calibri"/>
                <w:szCs w:val="24"/>
                <w:lang w:eastAsia="cs-CZ" w:bidi="ar-SA"/>
              </w:rPr>
              <w:t>:</w:t>
            </w:r>
          </w:p>
        </w:tc>
        <w:tc>
          <w:tcPr>
            <w:tcW w:w="6269" w:type="dxa"/>
          </w:tcPr>
          <w:p w14:paraId="63209AEE" w14:textId="77777777" w:rsidR="00312C3B" w:rsidRPr="00272161" w:rsidRDefault="00312C3B" w:rsidP="00943E9D">
            <w:pPr>
              <w:spacing w:before="0" w:after="0" w:line="240" w:lineRule="auto"/>
              <w:outlineLvl w:val="0"/>
              <w:rPr>
                <w:rFonts w:ascii="Calibri" w:hAnsi="Calibri"/>
                <w:b/>
                <w:szCs w:val="24"/>
                <w:lang w:eastAsia="cs-CZ" w:bidi="ar-SA"/>
              </w:rPr>
            </w:pPr>
            <w:bookmarkStart w:id="3" w:name="_Hlk97040824"/>
            <w:r w:rsidRPr="00272161">
              <w:rPr>
                <w:rFonts w:ascii="Calibri" w:hAnsi="Calibri"/>
                <w:szCs w:val="24"/>
                <w:lang w:eastAsia="cs-CZ" w:bidi="ar-SA"/>
              </w:rPr>
              <w:t>Ing. Igorem Proseckým, jednatelem</w:t>
            </w:r>
            <w:bookmarkEnd w:id="3"/>
          </w:p>
        </w:tc>
      </w:tr>
      <w:tr w:rsidR="00943E9D" w:rsidRPr="00272161" w14:paraId="74D414FC" w14:textId="77777777">
        <w:tc>
          <w:tcPr>
            <w:tcW w:w="2943" w:type="dxa"/>
          </w:tcPr>
          <w:p w14:paraId="010A7B0E" w14:textId="77777777" w:rsidR="00124241" w:rsidRPr="00843ACB" w:rsidRDefault="00124241" w:rsidP="00943E9D">
            <w:pPr>
              <w:spacing w:before="0" w:after="0" w:line="240" w:lineRule="auto"/>
              <w:outlineLvl w:val="0"/>
              <w:rPr>
                <w:rFonts w:ascii="Calibri" w:hAnsi="Calibri"/>
                <w:szCs w:val="24"/>
                <w:lang w:eastAsia="cs-CZ" w:bidi="ar-SA"/>
              </w:rPr>
            </w:pPr>
            <w:r w:rsidRPr="00843ACB">
              <w:rPr>
                <w:rFonts w:ascii="Calibri" w:hAnsi="Calibri"/>
                <w:szCs w:val="24"/>
                <w:lang w:eastAsia="cs-CZ" w:bidi="ar-SA"/>
              </w:rPr>
              <w:t>se sídlem:</w:t>
            </w:r>
          </w:p>
        </w:tc>
        <w:tc>
          <w:tcPr>
            <w:tcW w:w="6269" w:type="dxa"/>
          </w:tcPr>
          <w:p w14:paraId="0A1F7B91" w14:textId="77777777" w:rsidR="00124241" w:rsidRPr="00843ACB" w:rsidRDefault="00843ACB" w:rsidP="00943E9D">
            <w:pPr>
              <w:spacing w:before="0" w:after="0" w:line="240" w:lineRule="auto"/>
              <w:outlineLvl w:val="0"/>
              <w:rPr>
                <w:rFonts w:ascii="Calibri" w:hAnsi="Calibri"/>
                <w:szCs w:val="24"/>
                <w:lang w:eastAsia="cs-CZ" w:bidi="ar-SA"/>
              </w:rPr>
            </w:pPr>
            <w:bookmarkStart w:id="4" w:name="_Hlk97040777"/>
            <w:r w:rsidRPr="00843ACB">
              <w:rPr>
                <w:rFonts w:ascii="Calibri" w:hAnsi="Calibri"/>
                <w:szCs w:val="24"/>
                <w:lang w:eastAsia="cs-CZ" w:bidi="ar-SA"/>
              </w:rPr>
              <w:t>Praha 6, Řepy, K Trninám 945/34, PSČ 163 00</w:t>
            </w:r>
            <w:bookmarkEnd w:id="4"/>
          </w:p>
        </w:tc>
      </w:tr>
      <w:tr w:rsidR="00943E9D" w:rsidRPr="00272161" w14:paraId="67FBED48" w14:textId="77777777">
        <w:tc>
          <w:tcPr>
            <w:tcW w:w="2943" w:type="dxa"/>
          </w:tcPr>
          <w:p w14:paraId="0735EC71" w14:textId="00016201" w:rsidR="00124241" w:rsidRPr="00272161" w:rsidRDefault="00124241" w:rsidP="00943E9D">
            <w:pPr>
              <w:spacing w:before="0" w:after="0" w:line="240" w:lineRule="auto"/>
              <w:outlineLvl w:val="0"/>
              <w:rPr>
                <w:rFonts w:ascii="Calibri" w:hAnsi="Calibri"/>
                <w:b/>
                <w:szCs w:val="24"/>
                <w:lang w:eastAsia="cs-CZ" w:bidi="ar-SA"/>
              </w:rPr>
            </w:pPr>
            <w:r w:rsidRPr="00272161">
              <w:rPr>
                <w:rFonts w:ascii="Calibri" w:hAnsi="Calibri"/>
                <w:szCs w:val="24"/>
                <w:lang w:eastAsia="cs-CZ" w:bidi="ar-SA"/>
              </w:rPr>
              <w:t>IČ</w:t>
            </w:r>
            <w:r w:rsidR="00D8648B">
              <w:rPr>
                <w:rFonts w:ascii="Calibri" w:hAnsi="Calibri"/>
                <w:szCs w:val="24"/>
                <w:lang w:eastAsia="cs-CZ" w:bidi="ar-SA"/>
              </w:rPr>
              <w:t>O</w:t>
            </w:r>
            <w:r w:rsidRPr="00272161">
              <w:rPr>
                <w:rFonts w:ascii="Calibri" w:hAnsi="Calibri"/>
                <w:szCs w:val="24"/>
                <w:lang w:eastAsia="cs-CZ" w:bidi="ar-SA"/>
              </w:rPr>
              <w:t>:</w:t>
            </w:r>
          </w:p>
        </w:tc>
        <w:tc>
          <w:tcPr>
            <w:tcW w:w="6269" w:type="dxa"/>
          </w:tcPr>
          <w:p w14:paraId="3ABC61AD" w14:textId="77777777" w:rsidR="00124241" w:rsidRPr="00272161" w:rsidRDefault="00312C3B" w:rsidP="00943E9D">
            <w:pPr>
              <w:spacing w:before="0" w:after="0" w:line="240" w:lineRule="auto"/>
              <w:outlineLvl w:val="0"/>
              <w:rPr>
                <w:rFonts w:ascii="Calibri" w:hAnsi="Calibri"/>
                <w:b/>
                <w:szCs w:val="24"/>
                <w:lang w:eastAsia="cs-CZ" w:bidi="ar-SA"/>
              </w:rPr>
            </w:pPr>
            <w:r w:rsidRPr="00272161">
              <w:rPr>
                <w:rFonts w:ascii="Calibri" w:hAnsi="Calibri"/>
                <w:szCs w:val="24"/>
                <w:lang w:eastAsia="cs-CZ" w:bidi="ar-SA"/>
              </w:rPr>
              <w:t>279</w:t>
            </w:r>
            <w:r w:rsidR="00843ACB">
              <w:rPr>
                <w:rFonts w:ascii="Calibri" w:hAnsi="Calibri"/>
                <w:szCs w:val="24"/>
                <w:lang w:eastAsia="cs-CZ" w:bidi="ar-SA"/>
              </w:rPr>
              <w:t xml:space="preserve"> </w:t>
            </w:r>
            <w:r w:rsidRPr="00272161">
              <w:rPr>
                <w:rFonts w:ascii="Calibri" w:hAnsi="Calibri"/>
                <w:szCs w:val="24"/>
                <w:lang w:eastAsia="cs-CZ" w:bidi="ar-SA"/>
              </w:rPr>
              <w:t>21</w:t>
            </w:r>
            <w:r w:rsidR="00843ACB">
              <w:rPr>
                <w:rFonts w:ascii="Calibri" w:hAnsi="Calibri"/>
                <w:szCs w:val="24"/>
                <w:lang w:eastAsia="cs-CZ" w:bidi="ar-SA"/>
              </w:rPr>
              <w:t xml:space="preserve"> </w:t>
            </w:r>
            <w:r w:rsidRPr="00272161">
              <w:rPr>
                <w:rFonts w:ascii="Calibri" w:hAnsi="Calibri"/>
                <w:szCs w:val="24"/>
                <w:lang w:eastAsia="cs-CZ" w:bidi="ar-SA"/>
              </w:rPr>
              <w:t>344</w:t>
            </w:r>
          </w:p>
        </w:tc>
      </w:tr>
      <w:tr w:rsidR="00943E9D" w:rsidRPr="00272161" w14:paraId="30E92169" w14:textId="77777777">
        <w:tc>
          <w:tcPr>
            <w:tcW w:w="2943" w:type="dxa"/>
          </w:tcPr>
          <w:p w14:paraId="46CACF47" w14:textId="77777777" w:rsidR="00124241" w:rsidRPr="00272161" w:rsidRDefault="00124241" w:rsidP="00943E9D">
            <w:pPr>
              <w:spacing w:before="0" w:after="0" w:line="240" w:lineRule="auto"/>
              <w:outlineLvl w:val="0"/>
              <w:rPr>
                <w:rFonts w:ascii="Calibri" w:hAnsi="Calibri"/>
                <w:b/>
                <w:szCs w:val="24"/>
                <w:lang w:eastAsia="cs-CZ" w:bidi="ar-SA"/>
              </w:rPr>
            </w:pPr>
            <w:r w:rsidRPr="00272161">
              <w:rPr>
                <w:rFonts w:ascii="Calibri" w:hAnsi="Calibri"/>
                <w:szCs w:val="24"/>
                <w:lang w:eastAsia="cs-CZ" w:bidi="ar-SA"/>
              </w:rPr>
              <w:t>DIČ:</w:t>
            </w:r>
          </w:p>
        </w:tc>
        <w:tc>
          <w:tcPr>
            <w:tcW w:w="6269" w:type="dxa"/>
          </w:tcPr>
          <w:p w14:paraId="6D7EB4C0" w14:textId="77777777" w:rsidR="00124241" w:rsidRPr="00272161" w:rsidRDefault="00312C3B" w:rsidP="00CD4D24">
            <w:pPr>
              <w:spacing w:before="0" w:after="0" w:line="240" w:lineRule="auto"/>
              <w:outlineLvl w:val="0"/>
              <w:rPr>
                <w:rFonts w:ascii="Calibri" w:hAnsi="Calibri"/>
                <w:b/>
                <w:szCs w:val="24"/>
                <w:lang w:eastAsia="cs-CZ" w:bidi="ar-SA"/>
              </w:rPr>
            </w:pPr>
            <w:bookmarkStart w:id="5" w:name="_Hlk97040794"/>
            <w:r w:rsidRPr="00272161">
              <w:rPr>
                <w:rFonts w:ascii="Calibri" w:hAnsi="Calibri"/>
                <w:szCs w:val="24"/>
                <w:lang w:eastAsia="cs-CZ" w:bidi="ar-SA"/>
              </w:rPr>
              <w:t xml:space="preserve">CZ27921344 </w:t>
            </w:r>
            <w:bookmarkEnd w:id="5"/>
            <w:r w:rsidRPr="00272161">
              <w:rPr>
                <w:rFonts w:ascii="Calibri" w:hAnsi="Calibri"/>
                <w:szCs w:val="24"/>
                <w:lang w:eastAsia="cs-CZ" w:bidi="ar-SA"/>
              </w:rPr>
              <w:t xml:space="preserve"> </w:t>
            </w:r>
          </w:p>
        </w:tc>
      </w:tr>
      <w:tr w:rsidR="00943E9D" w:rsidRPr="00272161" w14:paraId="6DE86023" w14:textId="77777777">
        <w:tc>
          <w:tcPr>
            <w:tcW w:w="2943" w:type="dxa"/>
          </w:tcPr>
          <w:p w14:paraId="7AB39621" w14:textId="77777777" w:rsidR="00124241" w:rsidRPr="00272161" w:rsidRDefault="00124241" w:rsidP="00943E9D">
            <w:pPr>
              <w:spacing w:before="0" w:after="0" w:line="240" w:lineRule="auto"/>
              <w:outlineLvl w:val="0"/>
              <w:rPr>
                <w:rFonts w:ascii="Calibri" w:hAnsi="Calibri"/>
                <w:b/>
                <w:szCs w:val="24"/>
                <w:lang w:eastAsia="cs-CZ" w:bidi="ar-SA"/>
              </w:rPr>
            </w:pPr>
            <w:r w:rsidRPr="00272161">
              <w:rPr>
                <w:rFonts w:ascii="Calibri" w:hAnsi="Calibri"/>
                <w:szCs w:val="24"/>
                <w:lang w:eastAsia="cs-CZ" w:bidi="ar-SA"/>
              </w:rPr>
              <w:t>bankovní spojení:</w:t>
            </w:r>
          </w:p>
        </w:tc>
        <w:tc>
          <w:tcPr>
            <w:tcW w:w="6269" w:type="dxa"/>
          </w:tcPr>
          <w:p w14:paraId="569359C9" w14:textId="77777777" w:rsidR="00124241" w:rsidRPr="00272161" w:rsidRDefault="00312C3B" w:rsidP="00943E9D">
            <w:pPr>
              <w:spacing w:before="0" w:after="0" w:line="240" w:lineRule="auto"/>
              <w:outlineLvl w:val="0"/>
              <w:rPr>
                <w:rFonts w:ascii="Calibri" w:hAnsi="Calibri"/>
                <w:b/>
                <w:szCs w:val="24"/>
                <w:lang w:eastAsia="cs-CZ" w:bidi="ar-SA"/>
              </w:rPr>
            </w:pPr>
            <w:bookmarkStart w:id="6" w:name="_Hlk97040843"/>
            <w:r w:rsidRPr="00272161">
              <w:rPr>
                <w:rFonts w:ascii="Calibri" w:hAnsi="Calibri"/>
                <w:szCs w:val="24"/>
                <w:lang w:eastAsia="cs-CZ" w:bidi="ar-SA"/>
              </w:rPr>
              <w:t>Komerční banka, a.s.</w:t>
            </w:r>
            <w:bookmarkEnd w:id="6"/>
          </w:p>
        </w:tc>
      </w:tr>
      <w:tr w:rsidR="00943E9D" w:rsidRPr="00272161" w14:paraId="19A0D21E" w14:textId="77777777">
        <w:tc>
          <w:tcPr>
            <w:tcW w:w="2943" w:type="dxa"/>
          </w:tcPr>
          <w:p w14:paraId="06BD230B" w14:textId="77777777" w:rsidR="00124241" w:rsidRPr="00272161" w:rsidRDefault="00124241" w:rsidP="00943E9D">
            <w:pPr>
              <w:spacing w:before="0" w:after="0" w:line="240" w:lineRule="auto"/>
              <w:outlineLvl w:val="0"/>
              <w:rPr>
                <w:rFonts w:ascii="Calibri" w:hAnsi="Calibri"/>
                <w:b/>
                <w:szCs w:val="24"/>
                <w:lang w:eastAsia="cs-CZ" w:bidi="ar-SA"/>
              </w:rPr>
            </w:pPr>
            <w:r w:rsidRPr="00272161">
              <w:rPr>
                <w:rFonts w:ascii="Calibri" w:hAnsi="Calibri"/>
                <w:szCs w:val="24"/>
                <w:lang w:eastAsia="cs-CZ" w:bidi="ar-SA"/>
              </w:rPr>
              <w:t>č. účtu:</w:t>
            </w:r>
          </w:p>
        </w:tc>
        <w:tc>
          <w:tcPr>
            <w:tcW w:w="6269" w:type="dxa"/>
          </w:tcPr>
          <w:p w14:paraId="20F60815" w14:textId="77777777" w:rsidR="00124241" w:rsidRPr="00272161" w:rsidRDefault="00312C3B" w:rsidP="00943E9D">
            <w:pPr>
              <w:spacing w:before="0" w:after="0" w:line="240" w:lineRule="auto"/>
              <w:outlineLvl w:val="0"/>
              <w:rPr>
                <w:rFonts w:ascii="Calibri" w:hAnsi="Calibri"/>
                <w:b/>
                <w:szCs w:val="24"/>
                <w:lang w:eastAsia="cs-CZ" w:bidi="ar-SA"/>
              </w:rPr>
            </w:pPr>
            <w:bookmarkStart w:id="7" w:name="_Hlk97040854"/>
            <w:r w:rsidRPr="00272161">
              <w:rPr>
                <w:rFonts w:ascii="Calibri" w:hAnsi="Calibri"/>
                <w:szCs w:val="24"/>
                <w:lang w:eastAsia="cs-CZ" w:bidi="ar-SA"/>
              </w:rPr>
              <w:t>43-561350297/0100</w:t>
            </w:r>
            <w:bookmarkEnd w:id="7"/>
          </w:p>
        </w:tc>
      </w:tr>
      <w:tr w:rsidR="00943E9D" w:rsidRPr="00272161" w14:paraId="471A3728" w14:textId="77777777">
        <w:tc>
          <w:tcPr>
            <w:tcW w:w="2943" w:type="dxa"/>
          </w:tcPr>
          <w:p w14:paraId="49A97D20" w14:textId="77777777" w:rsidR="00124241" w:rsidRPr="00272161" w:rsidRDefault="00124241" w:rsidP="00943E9D">
            <w:pPr>
              <w:spacing w:before="0" w:after="0" w:line="240" w:lineRule="auto"/>
              <w:outlineLvl w:val="0"/>
              <w:rPr>
                <w:rFonts w:ascii="Calibri" w:hAnsi="Calibri"/>
                <w:b/>
                <w:szCs w:val="24"/>
                <w:lang w:eastAsia="cs-CZ" w:bidi="ar-SA"/>
              </w:rPr>
            </w:pPr>
            <w:r w:rsidRPr="00272161">
              <w:rPr>
                <w:rFonts w:ascii="Calibri" w:hAnsi="Calibri"/>
                <w:szCs w:val="24"/>
                <w:lang w:eastAsia="cs-CZ" w:bidi="ar-SA"/>
              </w:rPr>
              <w:t>kontaktní osoba:</w:t>
            </w:r>
          </w:p>
        </w:tc>
        <w:tc>
          <w:tcPr>
            <w:tcW w:w="6269" w:type="dxa"/>
          </w:tcPr>
          <w:p w14:paraId="0631FF42" w14:textId="77777777" w:rsidR="00124241" w:rsidRPr="00272161" w:rsidRDefault="00312C3B" w:rsidP="00943E9D">
            <w:pPr>
              <w:spacing w:before="0" w:after="0" w:line="240" w:lineRule="auto"/>
              <w:outlineLvl w:val="0"/>
              <w:rPr>
                <w:rFonts w:ascii="Calibri" w:hAnsi="Calibri"/>
                <w:b/>
                <w:szCs w:val="24"/>
                <w:lang w:eastAsia="cs-CZ" w:bidi="ar-SA"/>
              </w:rPr>
            </w:pPr>
            <w:r w:rsidRPr="00272161">
              <w:rPr>
                <w:rFonts w:ascii="Calibri" w:hAnsi="Calibri"/>
                <w:szCs w:val="24"/>
                <w:lang w:eastAsia="cs-CZ" w:bidi="ar-SA"/>
              </w:rPr>
              <w:t>Ing. Igor Prosecký</w:t>
            </w:r>
            <w:r w:rsidR="0026455E">
              <w:rPr>
                <w:rFonts w:ascii="Calibri" w:hAnsi="Calibri"/>
                <w:szCs w:val="24"/>
                <w:lang w:eastAsia="cs-CZ" w:bidi="ar-SA"/>
              </w:rPr>
              <w:t>, jednatel</w:t>
            </w:r>
          </w:p>
        </w:tc>
      </w:tr>
      <w:tr w:rsidR="00943E9D" w:rsidRPr="00272161" w14:paraId="43D936F2" w14:textId="77777777">
        <w:tc>
          <w:tcPr>
            <w:tcW w:w="2943" w:type="dxa"/>
          </w:tcPr>
          <w:p w14:paraId="53C2CB80" w14:textId="77777777" w:rsidR="00124241" w:rsidRPr="00272161" w:rsidRDefault="00124241" w:rsidP="00943E9D">
            <w:pPr>
              <w:spacing w:before="0" w:after="0" w:line="240" w:lineRule="auto"/>
              <w:outlineLvl w:val="0"/>
              <w:rPr>
                <w:rFonts w:ascii="Calibri" w:hAnsi="Calibri"/>
                <w:b/>
                <w:szCs w:val="24"/>
                <w:lang w:eastAsia="cs-CZ" w:bidi="ar-SA"/>
              </w:rPr>
            </w:pPr>
            <w:r w:rsidRPr="00272161">
              <w:rPr>
                <w:rFonts w:ascii="Calibri" w:hAnsi="Calibri"/>
                <w:szCs w:val="24"/>
                <w:lang w:eastAsia="cs-CZ" w:bidi="ar-SA"/>
              </w:rPr>
              <w:t>tel.:</w:t>
            </w:r>
          </w:p>
        </w:tc>
        <w:tc>
          <w:tcPr>
            <w:tcW w:w="6269" w:type="dxa"/>
          </w:tcPr>
          <w:p w14:paraId="7305E2C3" w14:textId="77777777" w:rsidR="00124241" w:rsidRPr="00272161" w:rsidRDefault="00312C3B" w:rsidP="00943E9D">
            <w:pPr>
              <w:spacing w:before="0" w:after="0" w:line="240" w:lineRule="auto"/>
              <w:rPr>
                <w:rFonts w:ascii="Calibri" w:hAnsi="Calibri"/>
                <w:b/>
                <w:szCs w:val="24"/>
                <w:lang w:eastAsia="cs-CZ" w:bidi="ar-SA"/>
              </w:rPr>
            </w:pPr>
            <w:r w:rsidRPr="00272161">
              <w:rPr>
                <w:rFonts w:ascii="Calibri" w:hAnsi="Calibri"/>
                <w:szCs w:val="24"/>
                <w:lang w:eastAsia="cs-CZ" w:bidi="ar-SA"/>
              </w:rPr>
              <w:t>+420 543 214 714, +420 733 510 780</w:t>
            </w:r>
          </w:p>
        </w:tc>
      </w:tr>
      <w:tr w:rsidR="00943E9D" w:rsidRPr="00272161" w14:paraId="1393F6EE" w14:textId="77777777">
        <w:tc>
          <w:tcPr>
            <w:tcW w:w="2943" w:type="dxa"/>
          </w:tcPr>
          <w:p w14:paraId="7F1DAF29" w14:textId="77777777" w:rsidR="00124241" w:rsidRPr="00272161" w:rsidRDefault="00124241" w:rsidP="00943E9D">
            <w:pPr>
              <w:spacing w:before="0" w:after="0" w:line="240" w:lineRule="auto"/>
              <w:outlineLvl w:val="0"/>
              <w:rPr>
                <w:rFonts w:ascii="Calibri" w:hAnsi="Calibri"/>
                <w:szCs w:val="24"/>
                <w:lang w:eastAsia="cs-CZ" w:bidi="ar-SA"/>
              </w:rPr>
            </w:pPr>
            <w:r w:rsidRPr="00272161">
              <w:rPr>
                <w:rFonts w:ascii="Calibri" w:hAnsi="Calibri"/>
                <w:szCs w:val="24"/>
                <w:lang w:eastAsia="cs-CZ" w:bidi="ar-SA"/>
              </w:rPr>
              <w:t>e-mail:</w:t>
            </w:r>
            <w:r w:rsidRPr="00272161">
              <w:rPr>
                <w:rFonts w:ascii="Calibri" w:hAnsi="Calibri"/>
                <w:szCs w:val="24"/>
                <w:lang w:eastAsia="cs-CZ" w:bidi="ar-SA"/>
              </w:rPr>
              <w:tab/>
            </w:r>
          </w:p>
        </w:tc>
        <w:tc>
          <w:tcPr>
            <w:tcW w:w="6269" w:type="dxa"/>
          </w:tcPr>
          <w:p w14:paraId="30D5C283" w14:textId="7B0A8E09" w:rsidR="00AC33AF" w:rsidRPr="00AC33AF" w:rsidRDefault="003862D4" w:rsidP="003862D4">
            <w:pPr>
              <w:spacing w:before="0" w:after="0" w:line="240" w:lineRule="auto"/>
              <w:rPr>
                <w:rFonts w:ascii="Calibri" w:hAnsi="Calibri"/>
                <w:szCs w:val="24"/>
                <w:lang w:eastAsia="cs-CZ" w:bidi="ar-SA"/>
              </w:rPr>
            </w:pPr>
            <w:r w:rsidRPr="00272161">
              <w:rPr>
                <w:rFonts w:ascii="Calibri" w:hAnsi="Calibri"/>
                <w:szCs w:val="24"/>
                <w:lang w:eastAsia="cs-CZ" w:bidi="ar-SA"/>
              </w:rPr>
              <w:t>obchod</w:t>
            </w:r>
            <w:r w:rsidR="00312C3B" w:rsidRPr="00272161">
              <w:rPr>
                <w:rFonts w:ascii="Calibri" w:hAnsi="Calibri"/>
                <w:szCs w:val="24"/>
                <w:lang w:eastAsia="cs-CZ" w:bidi="ar-SA"/>
              </w:rPr>
              <w:t>@i3c.cz</w:t>
            </w:r>
          </w:p>
        </w:tc>
      </w:tr>
      <w:tr w:rsidR="00AC33AF" w:rsidRPr="00272161" w14:paraId="79A2A06A" w14:textId="77777777">
        <w:tc>
          <w:tcPr>
            <w:tcW w:w="2943" w:type="dxa"/>
          </w:tcPr>
          <w:p w14:paraId="46A52828" w14:textId="54DCE7AA" w:rsidR="00AC33AF" w:rsidRPr="00AC33AF" w:rsidRDefault="00AC33AF" w:rsidP="00943E9D">
            <w:pPr>
              <w:spacing w:before="0" w:after="0" w:line="240" w:lineRule="auto"/>
              <w:outlineLvl w:val="0"/>
              <w:rPr>
                <w:rFonts w:ascii="Calibri" w:hAnsi="Calibri"/>
                <w:i/>
                <w:iCs/>
                <w:szCs w:val="24"/>
                <w:lang w:eastAsia="cs-CZ" w:bidi="ar-SA"/>
              </w:rPr>
            </w:pPr>
            <w:r w:rsidRPr="00AC33AF">
              <w:rPr>
                <w:rFonts w:ascii="Calibri" w:hAnsi="Calibri"/>
                <w:i/>
                <w:iCs/>
                <w:szCs w:val="24"/>
                <w:lang w:eastAsia="cs-CZ" w:bidi="ar-SA"/>
              </w:rPr>
              <w:t>Korespondenční adresa:</w:t>
            </w:r>
          </w:p>
        </w:tc>
        <w:tc>
          <w:tcPr>
            <w:tcW w:w="6269" w:type="dxa"/>
          </w:tcPr>
          <w:p w14:paraId="490255CE" w14:textId="18E149B3" w:rsidR="00AC33AF" w:rsidRPr="00AC33AF" w:rsidRDefault="00AC33AF" w:rsidP="003862D4">
            <w:pPr>
              <w:spacing w:before="0" w:after="0" w:line="240" w:lineRule="auto"/>
              <w:rPr>
                <w:rFonts w:ascii="Calibri" w:hAnsi="Calibri"/>
                <w:i/>
                <w:iCs/>
                <w:szCs w:val="24"/>
                <w:lang w:eastAsia="cs-CZ" w:bidi="ar-SA"/>
              </w:rPr>
            </w:pPr>
            <w:r w:rsidRPr="00AC33AF">
              <w:rPr>
                <w:rFonts w:ascii="Calibri" w:hAnsi="Calibri"/>
                <w:i/>
                <w:iCs/>
                <w:szCs w:val="24"/>
                <w:lang w:eastAsia="cs-CZ" w:bidi="ar-SA"/>
              </w:rPr>
              <w:t>Scheinerova</w:t>
            </w:r>
            <w:r w:rsidR="00D8648B">
              <w:rPr>
                <w:rFonts w:ascii="Calibri" w:hAnsi="Calibri"/>
                <w:i/>
                <w:iCs/>
                <w:szCs w:val="24"/>
                <w:lang w:eastAsia="cs-CZ" w:bidi="ar-SA"/>
              </w:rPr>
              <w:t xml:space="preserve"> </w:t>
            </w:r>
            <w:r w:rsidRPr="00AC33AF">
              <w:rPr>
                <w:rFonts w:ascii="Calibri" w:hAnsi="Calibri"/>
                <w:i/>
                <w:iCs/>
                <w:szCs w:val="24"/>
                <w:lang w:eastAsia="cs-CZ" w:bidi="ar-SA"/>
              </w:rPr>
              <w:t xml:space="preserve">1570/6, 628 00 </w:t>
            </w:r>
            <w:proofErr w:type="gramStart"/>
            <w:r w:rsidRPr="00AC33AF">
              <w:rPr>
                <w:rFonts w:ascii="Calibri" w:hAnsi="Calibri"/>
                <w:i/>
                <w:iCs/>
                <w:szCs w:val="24"/>
                <w:lang w:eastAsia="cs-CZ" w:bidi="ar-SA"/>
              </w:rPr>
              <w:t>Brno - Líšeň</w:t>
            </w:r>
            <w:proofErr w:type="gramEnd"/>
          </w:p>
        </w:tc>
      </w:tr>
    </w:tbl>
    <w:p w14:paraId="2E74CC0C" w14:textId="0F3EFA4C" w:rsidR="00954DC9" w:rsidRPr="00272161" w:rsidRDefault="00954DC9" w:rsidP="007C31EA">
      <w:pPr>
        <w:spacing w:before="100" w:beforeAutospacing="1" w:after="100" w:afterAutospacing="1" w:line="240" w:lineRule="auto"/>
        <w:rPr>
          <w:rFonts w:ascii="Calibri" w:hAnsi="Calibri"/>
          <w:szCs w:val="24"/>
          <w:lang w:eastAsia="cs-CZ" w:bidi="ar-SA"/>
        </w:rPr>
      </w:pPr>
      <w:r w:rsidRPr="00272161">
        <w:rPr>
          <w:rFonts w:ascii="Calibri" w:hAnsi="Calibri"/>
          <w:szCs w:val="24"/>
          <w:lang w:eastAsia="cs-CZ" w:bidi="ar-SA"/>
        </w:rPr>
        <w:t>dále jen</w:t>
      </w:r>
      <w:r w:rsidRPr="00272161">
        <w:rPr>
          <w:rFonts w:ascii="Calibri" w:hAnsi="Calibri"/>
          <w:b/>
          <w:bCs/>
          <w:szCs w:val="24"/>
          <w:lang w:eastAsia="cs-CZ" w:bidi="ar-SA"/>
        </w:rPr>
        <w:t xml:space="preserve"> „</w:t>
      </w:r>
      <w:r w:rsidR="00800CDE" w:rsidRPr="00800CDE">
        <w:rPr>
          <w:rFonts w:ascii="Calibri" w:hAnsi="Calibri"/>
          <w:b/>
          <w:bCs/>
          <w:szCs w:val="24"/>
          <w:lang w:eastAsia="cs-CZ" w:bidi="ar-SA"/>
        </w:rPr>
        <w:t>zhotovitel</w:t>
      </w:r>
      <w:r w:rsidRPr="00272161">
        <w:rPr>
          <w:rFonts w:ascii="Calibri" w:hAnsi="Calibri"/>
          <w:b/>
          <w:bCs/>
          <w:szCs w:val="24"/>
          <w:lang w:eastAsia="cs-CZ" w:bidi="ar-SA"/>
        </w:rPr>
        <w:t>“</w:t>
      </w:r>
      <w:r w:rsidR="000576BF">
        <w:rPr>
          <w:rFonts w:ascii="Calibri" w:hAnsi="Calibri"/>
          <w:b/>
          <w:bCs/>
          <w:szCs w:val="24"/>
          <w:lang w:eastAsia="cs-CZ" w:bidi="ar-SA"/>
        </w:rPr>
        <w:t xml:space="preserve"> nebo „Dodavatel“</w:t>
      </w:r>
    </w:p>
    <w:p w14:paraId="51C4BC0E" w14:textId="77777777" w:rsidR="00057CDA" w:rsidRPr="00F341A5" w:rsidRDefault="00B467FC" w:rsidP="008E05E8">
      <w:pPr>
        <w:spacing w:before="480"/>
        <w:jc w:val="center"/>
        <w:outlineLvl w:val="0"/>
        <w:rPr>
          <w:rFonts w:asciiTheme="minorHAnsi" w:hAnsiTheme="minorHAnsi" w:cstheme="minorHAnsi"/>
          <w:b/>
          <w:szCs w:val="24"/>
        </w:rPr>
      </w:pPr>
      <w:r>
        <w:rPr>
          <w:rFonts w:ascii="Cambria" w:hAnsi="Cambria"/>
          <w:b/>
          <w:szCs w:val="24"/>
        </w:rPr>
        <w:br w:type="page"/>
      </w:r>
      <w:r w:rsidR="00057CDA" w:rsidRPr="00F341A5">
        <w:rPr>
          <w:rFonts w:asciiTheme="minorHAnsi" w:hAnsiTheme="minorHAnsi" w:cstheme="minorHAnsi"/>
          <w:b/>
          <w:szCs w:val="24"/>
        </w:rPr>
        <w:lastRenderedPageBreak/>
        <w:t>ČLÁNEK 1</w:t>
      </w:r>
    </w:p>
    <w:p w14:paraId="036F3ACF" w14:textId="77777777" w:rsidR="00057CDA" w:rsidRPr="00F341A5" w:rsidRDefault="00057CDA" w:rsidP="00604E2A">
      <w:pPr>
        <w:jc w:val="center"/>
        <w:rPr>
          <w:rFonts w:asciiTheme="minorHAnsi" w:hAnsiTheme="minorHAnsi" w:cstheme="minorHAnsi"/>
          <w:b/>
          <w:szCs w:val="24"/>
        </w:rPr>
      </w:pPr>
      <w:r w:rsidRPr="00F341A5">
        <w:rPr>
          <w:rFonts w:asciiTheme="minorHAnsi" w:hAnsiTheme="minorHAnsi" w:cstheme="minorHAnsi"/>
          <w:b/>
          <w:szCs w:val="24"/>
        </w:rPr>
        <w:t>PŘEDMĚT SMLOUVY</w:t>
      </w:r>
    </w:p>
    <w:p w14:paraId="5D2FC2E2" w14:textId="5537E97E" w:rsidR="003862D4" w:rsidRPr="00F341A5" w:rsidRDefault="00057CDA" w:rsidP="00951CB5">
      <w:pPr>
        <w:numPr>
          <w:ilvl w:val="0"/>
          <w:numId w:val="15"/>
        </w:numPr>
        <w:spacing w:before="200" w:line="240" w:lineRule="auto"/>
        <w:ind w:left="357" w:hanging="357"/>
        <w:outlineLvl w:val="0"/>
        <w:rPr>
          <w:rFonts w:asciiTheme="minorHAnsi" w:hAnsiTheme="minorHAnsi" w:cstheme="minorHAnsi"/>
          <w:szCs w:val="24"/>
        </w:rPr>
      </w:pPr>
      <w:r w:rsidRPr="00F341A5">
        <w:rPr>
          <w:rFonts w:asciiTheme="minorHAnsi" w:hAnsiTheme="minorHAnsi" w:cstheme="minorHAnsi"/>
          <w:szCs w:val="24"/>
        </w:rPr>
        <w:t>Předmětem této smlouvy je úprava práv a povinností smluvních stran v souvislosti s</w:t>
      </w:r>
      <w:r w:rsidR="00EA48DF" w:rsidRPr="00F341A5">
        <w:rPr>
          <w:rFonts w:asciiTheme="minorHAnsi" w:hAnsiTheme="minorHAnsi" w:cstheme="minorHAnsi"/>
          <w:szCs w:val="24"/>
        </w:rPr>
        <w:t> </w:t>
      </w:r>
      <w:r w:rsidR="00A137F1" w:rsidRPr="00F341A5">
        <w:rPr>
          <w:rFonts w:asciiTheme="minorHAnsi" w:hAnsiTheme="minorHAnsi" w:cstheme="minorHAnsi"/>
          <w:szCs w:val="24"/>
        </w:rPr>
        <w:t>prováděním auditů kybernetické bezpečnosti informačních systémů dle vyhlášky č.</w:t>
      </w:r>
      <w:r w:rsidR="00EA48DF" w:rsidRPr="00F341A5">
        <w:rPr>
          <w:rFonts w:asciiTheme="minorHAnsi" w:hAnsiTheme="minorHAnsi" w:cstheme="minorHAnsi"/>
          <w:szCs w:val="24"/>
        </w:rPr>
        <w:t> </w:t>
      </w:r>
      <w:r w:rsidR="00A137F1" w:rsidRPr="00F341A5">
        <w:rPr>
          <w:rFonts w:asciiTheme="minorHAnsi" w:hAnsiTheme="minorHAnsi" w:cstheme="minorHAnsi"/>
          <w:szCs w:val="24"/>
        </w:rPr>
        <w:t>82/2018 Sb., o bezpečnostních opatřeních, kybernetických bezpečnostních incidentech, reaktivních opatřeních, náležitostech podání v oblasti kybernetické bezpečnosti a likvidaci dat (dále také „vyhláška o kybernetické bezpečnosti“ nebo „VKB“) k zákonu č.</w:t>
      </w:r>
      <w:r w:rsidR="00D7518B" w:rsidRPr="00F341A5">
        <w:rPr>
          <w:rFonts w:asciiTheme="minorHAnsi" w:hAnsiTheme="minorHAnsi" w:cstheme="minorHAnsi"/>
          <w:szCs w:val="24"/>
        </w:rPr>
        <w:t> </w:t>
      </w:r>
      <w:r w:rsidR="00A137F1" w:rsidRPr="00F341A5">
        <w:rPr>
          <w:rFonts w:asciiTheme="minorHAnsi" w:hAnsiTheme="minorHAnsi" w:cstheme="minorHAnsi"/>
          <w:szCs w:val="24"/>
        </w:rPr>
        <w:t>181/2014</w:t>
      </w:r>
      <w:r w:rsidR="00D7518B" w:rsidRPr="00F341A5">
        <w:rPr>
          <w:rFonts w:asciiTheme="minorHAnsi" w:hAnsiTheme="minorHAnsi" w:cstheme="minorHAnsi"/>
          <w:szCs w:val="24"/>
        </w:rPr>
        <w:t> </w:t>
      </w:r>
      <w:r w:rsidR="00A137F1" w:rsidRPr="00F341A5">
        <w:rPr>
          <w:rFonts w:asciiTheme="minorHAnsi" w:hAnsiTheme="minorHAnsi" w:cstheme="minorHAnsi"/>
          <w:szCs w:val="24"/>
        </w:rPr>
        <w:t>Sb., o kybernetické bezpečnosti, ve znění pozdějších předpisů, v roli auditora kybernetické bezpečnosti (dále také „ZKB“).</w:t>
      </w:r>
    </w:p>
    <w:p w14:paraId="0C542DF9" w14:textId="77777777" w:rsidR="00202625" w:rsidRPr="00F341A5" w:rsidRDefault="00202625" w:rsidP="00951CB5">
      <w:pPr>
        <w:numPr>
          <w:ilvl w:val="0"/>
          <w:numId w:val="15"/>
        </w:numPr>
        <w:spacing w:before="200" w:line="240" w:lineRule="auto"/>
        <w:ind w:left="357" w:hanging="357"/>
        <w:outlineLvl w:val="0"/>
        <w:rPr>
          <w:rFonts w:asciiTheme="minorHAnsi" w:hAnsiTheme="minorHAnsi" w:cstheme="minorHAnsi"/>
          <w:szCs w:val="24"/>
        </w:rPr>
      </w:pPr>
      <w:r w:rsidRPr="00F341A5">
        <w:rPr>
          <w:rFonts w:asciiTheme="minorHAnsi" w:hAnsiTheme="minorHAnsi" w:cstheme="minorHAnsi"/>
          <w:szCs w:val="24"/>
        </w:rPr>
        <w:t xml:space="preserve">Objednatel se zavazuje, že řádně provedené dílo včas převezme a zaplatí za jeho zhotovení </w:t>
      </w:r>
      <w:r w:rsidR="00D720A3" w:rsidRPr="00F341A5">
        <w:rPr>
          <w:rFonts w:asciiTheme="minorHAnsi" w:hAnsiTheme="minorHAnsi" w:cstheme="minorHAnsi"/>
          <w:szCs w:val="24"/>
        </w:rPr>
        <w:t>zhotovitel</w:t>
      </w:r>
      <w:r w:rsidRPr="00F341A5">
        <w:rPr>
          <w:rFonts w:asciiTheme="minorHAnsi" w:hAnsiTheme="minorHAnsi" w:cstheme="minorHAnsi"/>
          <w:szCs w:val="24"/>
        </w:rPr>
        <w:t xml:space="preserve">i v této smlouvě dohodnutou cenu. </w:t>
      </w:r>
    </w:p>
    <w:p w14:paraId="14746314" w14:textId="77777777" w:rsidR="00602C20" w:rsidRPr="00F341A5" w:rsidRDefault="00602C20" w:rsidP="00951CB5">
      <w:pPr>
        <w:numPr>
          <w:ilvl w:val="0"/>
          <w:numId w:val="15"/>
        </w:numPr>
        <w:spacing w:line="240" w:lineRule="auto"/>
        <w:ind w:left="357" w:hanging="357"/>
        <w:rPr>
          <w:rFonts w:asciiTheme="minorHAnsi" w:hAnsiTheme="minorHAnsi" w:cstheme="minorHAnsi"/>
          <w:szCs w:val="24"/>
        </w:rPr>
      </w:pPr>
      <w:r w:rsidRPr="00F341A5">
        <w:rPr>
          <w:rFonts w:asciiTheme="minorHAnsi" w:hAnsiTheme="minorHAnsi" w:cstheme="minorHAnsi"/>
          <w:szCs w:val="24"/>
        </w:rPr>
        <w:t>Zhotovitel se touto smlouvou zavazuje k řádnému a včasnému provedení díla.</w:t>
      </w:r>
    </w:p>
    <w:p w14:paraId="5009C3E4" w14:textId="77777777" w:rsidR="005F2DBA" w:rsidRPr="00F341A5" w:rsidRDefault="00057CDA" w:rsidP="008E05E8">
      <w:pPr>
        <w:spacing w:before="480"/>
        <w:jc w:val="center"/>
        <w:outlineLvl w:val="0"/>
        <w:rPr>
          <w:rFonts w:asciiTheme="minorHAnsi" w:hAnsiTheme="minorHAnsi" w:cstheme="minorHAnsi"/>
          <w:b/>
          <w:szCs w:val="24"/>
        </w:rPr>
      </w:pPr>
      <w:r w:rsidRPr="00F341A5">
        <w:rPr>
          <w:rFonts w:asciiTheme="minorHAnsi" w:hAnsiTheme="minorHAnsi" w:cstheme="minorHAnsi"/>
          <w:b/>
          <w:szCs w:val="24"/>
        </w:rPr>
        <w:t>ČLÁNEK 2</w:t>
      </w:r>
    </w:p>
    <w:p w14:paraId="21ACE290" w14:textId="77777777" w:rsidR="00F43A27" w:rsidRPr="00F341A5" w:rsidRDefault="00F43A27" w:rsidP="00F43A27">
      <w:pPr>
        <w:jc w:val="center"/>
        <w:rPr>
          <w:rFonts w:asciiTheme="minorHAnsi" w:hAnsiTheme="minorHAnsi" w:cstheme="minorHAnsi"/>
          <w:b/>
          <w:szCs w:val="24"/>
        </w:rPr>
      </w:pPr>
      <w:r w:rsidRPr="00F341A5">
        <w:rPr>
          <w:rFonts w:asciiTheme="minorHAnsi" w:hAnsiTheme="minorHAnsi" w:cstheme="minorHAnsi"/>
          <w:b/>
          <w:szCs w:val="24"/>
        </w:rPr>
        <w:t>PŘEDMĚT PLNĚNÍ</w:t>
      </w:r>
    </w:p>
    <w:p w14:paraId="2F268CE8" w14:textId="52D16FAF" w:rsidR="008273D5" w:rsidRPr="00F341A5" w:rsidRDefault="008273D5" w:rsidP="00951CB5">
      <w:pPr>
        <w:numPr>
          <w:ilvl w:val="0"/>
          <w:numId w:val="22"/>
        </w:numPr>
        <w:outlineLvl w:val="0"/>
        <w:rPr>
          <w:rFonts w:asciiTheme="minorHAnsi" w:hAnsiTheme="minorHAnsi" w:cstheme="minorHAnsi"/>
          <w:szCs w:val="24"/>
          <w:lang w:eastAsia="cs-CZ" w:bidi="ar-SA"/>
        </w:rPr>
      </w:pPr>
      <w:r w:rsidRPr="00F341A5">
        <w:rPr>
          <w:rFonts w:asciiTheme="minorHAnsi" w:hAnsiTheme="minorHAnsi" w:cstheme="minorHAnsi"/>
          <w:szCs w:val="24"/>
          <w:lang w:eastAsia="cs-CZ" w:bidi="ar-SA"/>
        </w:rPr>
        <w:t>Předmětem plnění je:</w:t>
      </w:r>
    </w:p>
    <w:p w14:paraId="4DE17E18" w14:textId="4685CBA9" w:rsidR="00F341A5" w:rsidRPr="00F341A5" w:rsidRDefault="00F341A5" w:rsidP="00F341A5">
      <w:pPr>
        <w:suppressAutoHyphens/>
        <w:spacing w:before="0" w:after="0" w:line="240" w:lineRule="atLeast"/>
        <w:rPr>
          <w:rFonts w:asciiTheme="minorHAnsi" w:hAnsiTheme="minorHAnsi" w:cstheme="minorHAnsi"/>
          <w:szCs w:val="24"/>
          <w:lang w:eastAsia="ar-SA" w:bidi="ar-SA"/>
        </w:rPr>
      </w:pPr>
      <w:r w:rsidRPr="00F341A5">
        <w:rPr>
          <w:rFonts w:asciiTheme="minorHAnsi" w:hAnsiTheme="minorHAnsi" w:cstheme="minorHAnsi"/>
          <w:szCs w:val="24"/>
          <w:lang w:eastAsia="ar-SA" w:bidi="ar-SA"/>
        </w:rPr>
        <w:t xml:space="preserve">Provedení externího auditu kybernetické bezpečnosti s cílem: </w:t>
      </w:r>
    </w:p>
    <w:p w14:paraId="5EAF3D0D" w14:textId="0DD251DA" w:rsidR="00F341A5" w:rsidRPr="00F341A5" w:rsidRDefault="00F341A5" w:rsidP="00F341A5">
      <w:pPr>
        <w:pStyle w:val="Odstavecseseznamem"/>
        <w:numPr>
          <w:ilvl w:val="0"/>
          <w:numId w:val="30"/>
        </w:numPr>
        <w:suppressAutoHyphens/>
        <w:spacing w:before="0" w:after="0" w:line="240" w:lineRule="atLeast"/>
        <w:rPr>
          <w:rFonts w:asciiTheme="minorHAnsi" w:hAnsiTheme="minorHAnsi" w:cstheme="minorHAnsi"/>
          <w:szCs w:val="24"/>
          <w:lang w:eastAsia="ar-SA" w:bidi="ar-SA"/>
        </w:rPr>
      </w:pPr>
      <w:r w:rsidRPr="00F341A5">
        <w:rPr>
          <w:rFonts w:asciiTheme="minorHAnsi" w:hAnsiTheme="minorHAnsi" w:cstheme="minorHAnsi"/>
          <w:szCs w:val="24"/>
          <w:lang w:eastAsia="ar-SA" w:bidi="ar-SA"/>
        </w:rPr>
        <w:t>zdokumentování dodržování bezpečnostní politiky, včetně přezkoumání technické shody a zohlednění výsledků v plánu zvládání rizik,</w:t>
      </w:r>
    </w:p>
    <w:p w14:paraId="03C60FDE" w14:textId="57087D85" w:rsidR="00F341A5" w:rsidRDefault="00F341A5" w:rsidP="00F341A5">
      <w:pPr>
        <w:pStyle w:val="Odstavecseseznamem"/>
        <w:numPr>
          <w:ilvl w:val="0"/>
          <w:numId w:val="30"/>
        </w:numPr>
        <w:suppressAutoHyphens/>
        <w:spacing w:before="0" w:after="0" w:line="240" w:lineRule="atLeast"/>
        <w:rPr>
          <w:rFonts w:asciiTheme="minorHAnsi" w:hAnsiTheme="minorHAnsi" w:cstheme="minorHAnsi"/>
          <w:szCs w:val="24"/>
          <w:lang w:eastAsia="ar-SA" w:bidi="ar-SA"/>
        </w:rPr>
      </w:pPr>
      <w:r w:rsidRPr="00F341A5">
        <w:rPr>
          <w:rFonts w:asciiTheme="minorHAnsi" w:hAnsiTheme="minorHAnsi" w:cstheme="minorHAnsi"/>
          <w:szCs w:val="24"/>
          <w:lang w:eastAsia="ar-SA" w:bidi="ar-SA"/>
        </w:rPr>
        <w:t>posouzení souladu bezpečnostních opatření s nejlepší praxí, právními předpisy, vnitřními předpisy, jinými předpisy a smluvními závazky vztahujícími se k významným informačním systémům a navržení případných nápravných opatření pro zajištění souladu.</w:t>
      </w:r>
    </w:p>
    <w:p w14:paraId="7BC43F2A" w14:textId="77777777" w:rsidR="00F341A5" w:rsidRPr="00F341A5" w:rsidRDefault="00F341A5" w:rsidP="00F341A5">
      <w:pPr>
        <w:suppressAutoHyphens/>
        <w:spacing w:before="0" w:after="0" w:line="240" w:lineRule="atLeast"/>
        <w:rPr>
          <w:rFonts w:asciiTheme="minorHAnsi" w:hAnsiTheme="minorHAnsi" w:cstheme="minorHAnsi"/>
          <w:szCs w:val="24"/>
          <w:lang w:eastAsia="ar-SA" w:bidi="ar-SA"/>
        </w:rPr>
      </w:pPr>
    </w:p>
    <w:p w14:paraId="605B5997" w14:textId="5B87DF94" w:rsidR="00F341A5" w:rsidRPr="00F341A5" w:rsidRDefault="00F341A5" w:rsidP="00F341A5">
      <w:pPr>
        <w:suppressAutoHyphens/>
        <w:spacing w:before="0" w:after="0" w:line="240" w:lineRule="atLeast"/>
        <w:rPr>
          <w:rFonts w:asciiTheme="minorHAnsi" w:hAnsiTheme="minorHAnsi" w:cstheme="minorHAnsi"/>
          <w:szCs w:val="24"/>
          <w:lang w:eastAsia="ar-SA" w:bidi="ar-SA"/>
        </w:rPr>
      </w:pPr>
      <w:r>
        <w:rPr>
          <w:rFonts w:asciiTheme="minorHAnsi" w:hAnsiTheme="minorHAnsi" w:cstheme="minorHAnsi"/>
          <w:szCs w:val="24"/>
          <w:lang w:eastAsia="ar-SA" w:bidi="ar-SA"/>
        </w:rPr>
        <w:t>Audit shody bude proveden</w:t>
      </w:r>
      <w:r w:rsidRPr="00F341A5">
        <w:rPr>
          <w:rFonts w:asciiTheme="minorHAnsi" w:hAnsiTheme="minorHAnsi" w:cstheme="minorHAnsi"/>
          <w:szCs w:val="24"/>
          <w:lang w:eastAsia="ar-SA" w:bidi="ar-SA"/>
        </w:rPr>
        <w:t xml:space="preserve"> pouze u Technických opatření v níže specifikovaných paragrafech VKB pro VIS ZK:</w:t>
      </w:r>
    </w:p>
    <w:p w14:paraId="2B88DA90" w14:textId="77777777" w:rsidR="00F341A5" w:rsidRPr="00F341A5" w:rsidRDefault="00F341A5" w:rsidP="00F341A5">
      <w:pPr>
        <w:suppressAutoHyphens/>
        <w:spacing w:before="0" w:after="0" w:line="240" w:lineRule="atLeast"/>
        <w:ind w:firstLine="284"/>
        <w:rPr>
          <w:rFonts w:asciiTheme="minorHAnsi" w:hAnsiTheme="minorHAnsi" w:cstheme="minorHAnsi"/>
          <w:szCs w:val="24"/>
          <w:lang w:eastAsia="ar-SA" w:bidi="ar-SA"/>
        </w:rPr>
      </w:pPr>
      <w:r w:rsidRPr="00F341A5">
        <w:rPr>
          <w:rFonts w:asciiTheme="minorHAnsi" w:hAnsiTheme="minorHAnsi" w:cstheme="minorHAnsi"/>
          <w:szCs w:val="24"/>
          <w:lang w:eastAsia="ar-SA" w:bidi="ar-SA"/>
        </w:rPr>
        <w:t>HLAVA II</w:t>
      </w:r>
    </w:p>
    <w:p w14:paraId="3C357E96" w14:textId="77777777" w:rsidR="00F341A5" w:rsidRPr="00F341A5" w:rsidRDefault="00F341A5" w:rsidP="00F341A5">
      <w:pPr>
        <w:suppressAutoHyphens/>
        <w:spacing w:before="0" w:after="0" w:line="240" w:lineRule="atLeast"/>
        <w:ind w:firstLine="284"/>
        <w:rPr>
          <w:rFonts w:asciiTheme="minorHAnsi" w:hAnsiTheme="minorHAnsi" w:cstheme="minorHAnsi"/>
          <w:szCs w:val="24"/>
          <w:lang w:eastAsia="ar-SA" w:bidi="ar-SA"/>
        </w:rPr>
      </w:pPr>
      <w:r w:rsidRPr="00F341A5">
        <w:rPr>
          <w:rFonts w:asciiTheme="minorHAnsi" w:hAnsiTheme="minorHAnsi" w:cstheme="minorHAnsi"/>
          <w:szCs w:val="24"/>
          <w:lang w:eastAsia="ar-SA" w:bidi="ar-SA"/>
        </w:rPr>
        <w:t>Technická opatření</w:t>
      </w:r>
    </w:p>
    <w:p w14:paraId="6B4603C7" w14:textId="548BC626" w:rsidR="00F341A5" w:rsidRPr="00F341A5" w:rsidRDefault="00F341A5" w:rsidP="00F341A5">
      <w:pPr>
        <w:suppressAutoHyphens/>
        <w:spacing w:before="0" w:after="0" w:line="240" w:lineRule="atLeast"/>
        <w:ind w:firstLine="284"/>
        <w:rPr>
          <w:rFonts w:asciiTheme="minorHAnsi" w:hAnsiTheme="minorHAnsi" w:cstheme="minorHAnsi"/>
          <w:szCs w:val="24"/>
          <w:lang w:eastAsia="ar-SA" w:bidi="ar-SA"/>
        </w:rPr>
      </w:pPr>
      <w:r w:rsidRPr="00F341A5">
        <w:rPr>
          <w:rFonts w:asciiTheme="minorHAnsi" w:hAnsiTheme="minorHAnsi" w:cstheme="minorHAnsi"/>
          <w:szCs w:val="24"/>
          <w:lang w:eastAsia="ar-SA" w:bidi="ar-SA"/>
        </w:rPr>
        <w:t>§ 17 - Fyzická bezpečnost</w:t>
      </w:r>
    </w:p>
    <w:p w14:paraId="780BC77A" w14:textId="113D7215" w:rsidR="00F341A5" w:rsidRPr="00F341A5" w:rsidRDefault="00F341A5" w:rsidP="00F341A5">
      <w:pPr>
        <w:suppressAutoHyphens/>
        <w:spacing w:before="0" w:after="0" w:line="240" w:lineRule="atLeast"/>
        <w:ind w:firstLine="284"/>
        <w:rPr>
          <w:rFonts w:asciiTheme="minorHAnsi" w:hAnsiTheme="minorHAnsi" w:cstheme="minorHAnsi"/>
          <w:szCs w:val="24"/>
          <w:lang w:eastAsia="ar-SA" w:bidi="ar-SA"/>
        </w:rPr>
      </w:pPr>
      <w:r w:rsidRPr="00F341A5">
        <w:rPr>
          <w:rFonts w:asciiTheme="minorHAnsi" w:hAnsiTheme="minorHAnsi" w:cstheme="minorHAnsi"/>
          <w:szCs w:val="24"/>
          <w:lang w:eastAsia="ar-SA" w:bidi="ar-SA"/>
        </w:rPr>
        <w:t>§ 18 - Bezpečnost komunikačních sítí</w:t>
      </w:r>
    </w:p>
    <w:p w14:paraId="76F07998" w14:textId="7D4E3C0F" w:rsidR="00F341A5" w:rsidRPr="00F341A5" w:rsidRDefault="00F341A5" w:rsidP="00F341A5">
      <w:pPr>
        <w:suppressAutoHyphens/>
        <w:spacing w:before="0" w:after="0" w:line="240" w:lineRule="atLeast"/>
        <w:ind w:firstLine="284"/>
        <w:rPr>
          <w:rFonts w:asciiTheme="minorHAnsi" w:hAnsiTheme="minorHAnsi" w:cstheme="minorHAnsi"/>
          <w:szCs w:val="24"/>
          <w:lang w:eastAsia="ar-SA" w:bidi="ar-SA"/>
        </w:rPr>
      </w:pPr>
      <w:r w:rsidRPr="00F341A5">
        <w:rPr>
          <w:rFonts w:asciiTheme="minorHAnsi" w:hAnsiTheme="minorHAnsi" w:cstheme="minorHAnsi"/>
          <w:szCs w:val="24"/>
          <w:lang w:eastAsia="ar-SA" w:bidi="ar-SA"/>
        </w:rPr>
        <w:t>§ 19 - Správa a ověřování identit</w:t>
      </w:r>
    </w:p>
    <w:p w14:paraId="0275BA2D" w14:textId="3D6300A3" w:rsidR="00F341A5" w:rsidRPr="00F341A5" w:rsidRDefault="00F341A5" w:rsidP="00F341A5">
      <w:pPr>
        <w:suppressAutoHyphens/>
        <w:spacing w:before="0" w:after="0" w:line="240" w:lineRule="atLeast"/>
        <w:ind w:firstLine="284"/>
        <w:rPr>
          <w:rFonts w:asciiTheme="minorHAnsi" w:hAnsiTheme="minorHAnsi" w:cstheme="minorHAnsi"/>
          <w:szCs w:val="24"/>
          <w:lang w:eastAsia="ar-SA" w:bidi="ar-SA"/>
        </w:rPr>
      </w:pPr>
      <w:r w:rsidRPr="00F341A5">
        <w:rPr>
          <w:rFonts w:asciiTheme="minorHAnsi" w:hAnsiTheme="minorHAnsi" w:cstheme="minorHAnsi"/>
          <w:szCs w:val="24"/>
          <w:lang w:eastAsia="ar-SA" w:bidi="ar-SA"/>
        </w:rPr>
        <w:t>§ 20 - Řízení přístupových oprávnění</w:t>
      </w:r>
    </w:p>
    <w:p w14:paraId="797410DC" w14:textId="1A1C4A5A" w:rsidR="00F341A5" w:rsidRPr="00F341A5" w:rsidRDefault="00F341A5" w:rsidP="00F341A5">
      <w:pPr>
        <w:suppressAutoHyphens/>
        <w:spacing w:before="0" w:after="0" w:line="240" w:lineRule="atLeast"/>
        <w:ind w:firstLine="284"/>
        <w:rPr>
          <w:rFonts w:asciiTheme="minorHAnsi" w:hAnsiTheme="minorHAnsi" w:cstheme="minorHAnsi"/>
          <w:szCs w:val="24"/>
          <w:lang w:eastAsia="ar-SA" w:bidi="ar-SA"/>
        </w:rPr>
      </w:pPr>
      <w:r w:rsidRPr="00F341A5">
        <w:rPr>
          <w:rFonts w:asciiTheme="minorHAnsi" w:hAnsiTheme="minorHAnsi" w:cstheme="minorHAnsi"/>
          <w:szCs w:val="24"/>
          <w:lang w:eastAsia="ar-SA" w:bidi="ar-SA"/>
        </w:rPr>
        <w:t>§ 21 - Ochrana před škodlivým kódem</w:t>
      </w:r>
    </w:p>
    <w:p w14:paraId="46076498" w14:textId="63E10C2B" w:rsidR="00F341A5" w:rsidRPr="00F341A5" w:rsidRDefault="00F341A5" w:rsidP="00402D82">
      <w:pPr>
        <w:suppressAutoHyphens/>
        <w:spacing w:before="0" w:after="0" w:line="240" w:lineRule="atLeast"/>
        <w:ind w:left="284"/>
        <w:rPr>
          <w:rFonts w:asciiTheme="minorHAnsi" w:hAnsiTheme="minorHAnsi" w:cstheme="minorHAnsi"/>
          <w:szCs w:val="24"/>
          <w:lang w:eastAsia="ar-SA" w:bidi="ar-SA"/>
        </w:rPr>
      </w:pPr>
      <w:r w:rsidRPr="00F341A5">
        <w:rPr>
          <w:rFonts w:asciiTheme="minorHAnsi" w:hAnsiTheme="minorHAnsi" w:cstheme="minorHAnsi"/>
          <w:szCs w:val="24"/>
          <w:lang w:eastAsia="ar-SA" w:bidi="ar-SA"/>
        </w:rPr>
        <w:t>§ 22 - Zaznamenávání událostí informačního a komunikačního systému, jeho uživatelů a administrátorů</w:t>
      </w:r>
    </w:p>
    <w:p w14:paraId="24AB023F" w14:textId="7409E00D" w:rsidR="00F341A5" w:rsidRPr="00F341A5" w:rsidRDefault="00F341A5" w:rsidP="00F341A5">
      <w:pPr>
        <w:suppressAutoHyphens/>
        <w:spacing w:before="0" w:after="0" w:line="240" w:lineRule="atLeast"/>
        <w:ind w:firstLine="284"/>
        <w:rPr>
          <w:rFonts w:asciiTheme="minorHAnsi" w:hAnsiTheme="minorHAnsi" w:cstheme="minorHAnsi"/>
          <w:szCs w:val="24"/>
          <w:lang w:eastAsia="ar-SA" w:bidi="ar-SA"/>
        </w:rPr>
      </w:pPr>
      <w:r w:rsidRPr="00F341A5">
        <w:rPr>
          <w:rFonts w:asciiTheme="minorHAnsi" w:hAnsiTheme="minorHAnsi" w:cstheme="minorHAnsi"/>
          <w:szCs w:val="24"/>
          <w:lang w:eastAsia="ar-SA" w:bidi="ar-SA"/>
        </w:rPr>
        <w:t>§ 23 - Detekce kybernetických bezpečnostních událostí</w:t>
      </w:r>
    </w:p>
    <w:p w14:paraId="4F81FB5C" w14:textId="39E557CC" w:rsidR="00F341A5" w:rsidRPr="00F341A5" w:rsidRDefault="00F341A5" w:rsidP="00F341A5">
      <w:pPr>
        <w:suppressAutoHyphens/>
        <w:spacing w:before="0" w:after="0" w:line="240" w:lineRule="atLeast"/>
        <w:ind w:firstLine="284"/>
        <w:rPr>
          <w:rFonts w:asciiTheme="minorHAnsi" w:hAnsiTheme="minorHAnsi" w:cstheme="minorHAnsi"/>
          <w:szCs w:val="24"/>
          <w:lang w:eastAsia="ar-SA" w:bidi="ar-SA"/>
        </w:rPr>
      </w:pPr>
      <w:r w:rsidRPr="00F341A5">
        <w:rPr>
          <w:rFonts w:asciiTheme="minorHAnsi" w:hAnsiTheme="minorHAnsi" w:cstheme="minorHAnsi"/>
          <w:szCs w:val="24"/>
          <w:lang w:eastAsia="ar-SA" w:bidi="ar-SA"/>
        </w:rPr>
        <w:t>§ 25 - Aplikační bezpečnost</w:t>
      </w:r>
    </w:p>
    <w:p w14:paraId="4894D568" w14:textId="2E65F75D" w:rsidR="00F341A5" w:rsidRPr="00F341A5" w:rsidRDefault="00F341A5" w:rsidP="00F341A5">
      <w:pPr>
        <w:suppressAutoHyphens/>
        <w:spacing w:before="0" w:after="0" w:line="240" w:lineRule="atLeast"/>
        <w:ind w:firstLine="284"/>
        <w:rPr>
          <w:rFonts w:asciiTheme="minorHAnsi" w:hAnsiTheme="minorHAnsi" w:cstheme="minorHAnsi"/>
          <w:szCs w:val="24"/>
          <w:lang w:eastAsia="ar-SA" w:bidi="ar-SA"/>
        </w:rPr>
      </w:pPr>
      <w:r w:rsidRPr="00F341A5">
        <w:rPr>
          <w:rFonts w:asciiTheme="minorHAnsi" w:hAnsiTheme="minorHAnsi" w:cstheme="minorHAnsi"/>
          <w:szCs w:val="24"/>
          <w:lang w:eastAsia="ar-SA" w:bidi="ar-SA"/>
        </w:rPr>
        <w:t>§ 26 - Kryptografické prostředky</w:t>
      </w:r>
    </w:p>
    <w:p w14:paraId="10CBE095" w14:textId="493DD3B9" w:rsidR="00F341A5" w:rsidRDefault="00F341A5" w:rsidP="00F341A5">
      <w:pPr>
        <w:suppressAutoHyphens/>
        <w:spacing w:before="0" w:after="0" w:line="240" w:lineRule="atLeast"/>
        <w:ind w:firstLine="284"/>
        <w:rPr>
          <w:rFonts w:asciiTheme="minorHAnsi" w:hAnsiTheme="minorHAnsi" w:cstheme="minorHAnsi"/>
          <w:szCs w:val="24"/>
          <w:lang w:eastAsia="ar-SA" w:bidi="ar-SA"/>
        </w:rPr>
      </w:pPr>
      <w:r w:rsidRPr="00F341A5">
        <w:rPr>
          <w:rFonts w:asciiTheme="minorHAnsi" w:hAnsiTheme="minorHAnsi" w:cstheme="minorHAnsi"/>
          <w:szCs w:val="24"/>
          <w:lang w:eastAsia="ar-SA" w:bidi="ar-SA"/>
        </w:rPr>
        <w:t>§ 27 - Zajišťování úrovně dostupnosti informací</w:t>
      </w:r>
    </w:p>
    <w:p w14:paraId="63F02C68" w14:textId="77777777" w:rsidR="00402D82" w:rsidRPr="00F341A5" w:rsidRDefault="00402D82" w:rsidP="00F341A5">
      <w:pPr>
        <w:suppressAutoHyphens/>
        <w:spacing w:before="0" w:after="0" w:line="240" w:lineRule="atLeast"/>
        <w:ind w:firstLine="284"/>
        <w:rPr>
          <w:rFonts w:asciiTheme="minorHAnsi" w:hAnsiTheme="minorHAnsi" w:cstheme="minorHAnsi"/>
          <w:szCs w:val="24"/>
          <w:lang w:eastAsia="ar-SA" w:bidi="ar-SA"/>
        </w:rPr>
      </w:pPr>
    </w:p>
    <w:p w14:paraId="787379E2" w14:textId="4B2E095E" w:rsidR="00F341A5" w:rsidRPr="00F341A5" w:rsidRDefault="00F341A5" w:rsidP="00402D82">
      <w:pPr>
        <w:suppressAutoHyphens/>
        <w:spacing w:before="0" w:after="0" w:line="240" w:lineRule="atLeast"/>
        <w:rPr>
          <w:rFonts w:asciiTheme="minorHAnsi" w:hAnsiTheme="minorHAnsi" w:cstheme="minorHAnsi"/>
          <w:szCs w:val="24"/>
          <w:lang w:eastAsia="ar-SA" w:bidi="ar-SA"/>
        </w:rPr>
      </w:pPr>
      <w:r w:rsidRPr="00F341A5">
        <w:rPr>
          <w:rFonts w:asciiTheme="minorHAnsi" w:hAnsiTheme="minorHAnsi" w:cstheme="minorHAnsi"/>
          <w:szCs w:val="24"/>
          <w:lang w:eastAsia="ar-SA" w:bidi="ar-SA"/>
        </w:rPr>
        <w:t xml:space="preserve">Z šetření </w:t>
      </w:r>
      <w:r w:rsidR="00402D82">
        <w:rPr>
          <w:rFonts w:asciiTheme="minorHAnsi" w:hAnsiTheme="minorHAnsi" w:cstheme="minorHAnsi"/>
          <w:szCs w:val="24"/>
          <w:lang w:eastAsia="ar-SA" w:bidi="ar-SA"/>
        </w:rPr>
        <w:t>bude vyhotovena</w:t>
      </w:r>
      <w:r w:rsidRPr="00F341A5">
        <w:rPr>
          <w:rFonts w:asciiTheme="minorHAnsi" w:hAnsiTheme="minorHAnsi" w:cstheme="minorHAnsi"/>
          <w:szCs w:val="24"/>
          <w:lang w:eastAsia="ar-SA" w:bidi="ar-SA"/>
        </w:rPr>
        <w:t xml:space="preserve"> závěrečn</w:t>
      </w:r>
      <w:r w:rsidR="00402D82">
        <w:rPr>
          <w:rFonts w:asciiTheme="minorHAnsi" w:hAnsiTheme="minorHAnsi" w:cstheme="minorHAnsi"/>
          <w:szCs w:val="24"/>
          <w:lang w:eastAsia="ar-SA" w:bidi="ar-SA"/>
        </w:rPr>
        <w:t>á</w:t>
      </w:r>
      <w:r w:rsidRPr="00F341A5">
        <w:rPr>
          <w:rFonts w:asciiTheme="minorHAnsi" w:hAnsiTheme="minorHAnsi" w:cstheme="minorHAnsi"/>
          <w:szCs w:val="24"/>
          <w:lang w:eastAsia="ar-SA" w:bidi="ar-SA"/>
        </w:rPr>
        <w:t xml:space="preserve"> zpráv</w:t>
      </w:r>
      <w:r w:rsidR="00402D82">
        <w:rPr>
          <w:rFonts w:asciiTheme="minorHAnsi" w:hAnsiTheme="minorHAnsi" w:cstheme="minorHAnsi"/>
          <w:szCs w:val="24"/>
          <w:lang w:eastAsia="ar-SA" w:bidi="ar-SA"/>
        </w:rPr>
        <w:t>a</w:t>
      </w:r>
      <w:r w:rsidRPr="00F341A5">
        <w:rPr>
          <w:rFonts w:asciiTheme="minorHAnsi" w:hAnsiTheme="minorHAnsi" w:cstheme="minorHAnsi"/>
          <w:szCs w:val="24"/>
          <w:lang w:eastAsia="ar-SA" w:bidi="ar-SA"/>
        </w:rPr>
        <w:t xml:space="preserve"> z auditu, která bude obsahovat následující:</w:t>
      </w:r>
    </w:p>
    <w:p w14:paraId="3FFE4658" w14:textId="238F42DC" w:rsidR="00402D82" w:rsidRDefault="00F341A5" w:rsidP="00402D82">
      <w:pPr>
        <w:pStyle w:val="Odstavecseseznamem"/>
        <w:numPr>
          <w:ilvl w:val="0"/>
          <w:numId w:val="31"/>
        </w:numPr>
        <w:suppressAutoHyphens/>
        <w:spacing w:before="0" w:after="0" w:line="240" w:lineRule="atLeast"/>
        <w:rPr>
          <w:rFonts w:asciiTheme="minorHAnsi" w:hAnsiTheme="minorHAnsi" w:cstheme="minorHAnsi"/>
          <w:szCs w:val="24"/>
          <w:lang w:eastAsia="ar-SA" w:bidi="ar-SA"/>
        </w:rPr>
      </w:pPr>
      <w:r w:rsidRPr="00402D82">
        <w:rPr>
          <w:rFonts w:asciiTheme="minorHAnsi" w:hAnsiTheme="minorHAnsi" w:cstheme="minorHAnsi"/>
          <w:szCs w:val="24"/>
          <w:lang w:eastAsia="ar-SA" w:bidi="ar-SA"/>
        </w:rPr>
        <w:lastRenderedPageBreak/>
        <w:t>Seznam nesouladů mezi interními předpisy a stavem kontrol na prověřovaném systému</w:t>
      </w:r>
      <w:r w:rsidR="00402D82">
        <w:rPr>
          <w:rFonts w:asciiTheme="minorHAnsi" w:hAnsiTheme="minorHAnsi" w:cstheme="minorHAnsi"/>
          <w:szCs w:val="24"/>
          <w:lang w:eastAsia="ar-SA" w:bidi="ar-SA"/>
        </w:rPr>
        <w:t>;</w:t>
      </w:r>
    </w:p>
    <w:p w14:paraId="7F86060C" w14:textId="4A04BBA7" w:rsidR="00402D82" w:rsidRDefault="00F341A5" w:rsidP="00402D82">
      <w:pPr>
        <w:pStyle w:val="Odstavecseseznamem"/>
        <w:numPr>
          <w:ilvl w:val="0"/>
          <w:numId w:val="31"/>
        </w:numPr>
        <w:suppressAutoHyphens/>
        <w:spacing w:before="0" w:after="0" w:line="240" w:lineRule="atLeast"/>
        <w:rPr>
          <w:rFonts w:asciiTheme="minorHAnsi" w:hAnsiTheme="minorHAnsi" w:cstheme="minorHAnsi"/>
          <w:szCs w:val="24"/>
          <w:lang w:eastAsia="ar-SA" w:bidi="ar-SA"/>
        </w:rPr>
      </w:pPr>
      <w:r w:rsidRPr="00402D82">
        <w:rPr>
          <w:rFonts w:asciiTheme="minorHAnsi" w:hAnsiTheme="minorHAnsi" w:cstheme="minorHAnsi"/>
          <w:szCs w:val="24"/>
          <w:lang w:eastAsia="ar-SA" w:bidi="ar-SA"/>
        </w:rPr>
        <w:t>Seznam nesouladů mezi požadavky ZKB/VKB a stavem kontrol na prověřovaném systému</w:t>
      </w:r>
      <w:r w:rsidR="00402D82">
        <w:rPr>
          <w:rFonts w:asciiTheme="minorHAnsi" w:hAnsiTheme="minorHAnsi" w:cstheme="minorHAnsi"/>
          <w:szCs w:val="24"/>
          <w:lang w:eastAsia="ar-SA" w:bidi="ar-SA"/>
        </w:rPr>
        <w:t>;</w:t>
      </w:r>
    </w:p>
    <w:p w14:paraId="09CFC381" w14:textId="329FC551" w:rsidR="00402D82" w:rsidRDefault="00F341A5" w:rsidP="00402D82">
      <w:pPr>
        <w:pStyle w:val="Odstavecseseznamem"/>
        <w:numPr>
          <w:ilvl w:val="0"/>
          <w:numId w:val="31"/>
        </w:numPr>
        <w:suppressAutoHyphens/>
        <w:spacing w:before="0" w:after="0" w:line="240" w:lineRule="atLeast"/>
        <w:rPr>
          <w:rFonts w:asciiTheme="minorHAnsi" w:hAnsiTheme="minorHAnsi" w:cstheme="minorHAnsi"/>
          <w:szCs w:val="24"/>
          <w:lang w:eastAsia="ar-SA" w:bidi="ar-SA"/>
        </w:rPr>
      </w:pPr>
      <w:r w:rsidRPr="00402D82">
        <w:rPr>
          <w:rFonts w:asciiTheme="minorHAnsi" w:hAnsiTheme="minorHAnsi" w:cstheme="minorHAnsi"/>
          <w:szCs w:val="24"/>
          <w:lang w:eastAsia="ar-SA" w:bidi="ar-SA"/>
        </w:rPr>
        <w:t>Seznam zjištění a doporučení</w:t>
      </w:r>
      <w:r w:rsidR="00402D82">
        <w:rPr>
          <w:rFonts w:asciiTheme="minorHAnsi" w:hAnsiTheme="minorHAnsi" w:cstheme="minorHAnsi"/>
          <w:szCs w:val="24"/>
          <w:lang w:eastAsia="ar-SA" w:bidi="ar-SA"/>
        </w:rPr>
        <w:t>;</w:t>
      </w:r>
    </w:p>
    <w:p w14:paraId="21959210" w14:textId="3661917D" w:rsidR="00402D82" w:rsidRDefault="00F341A5" w:rsidP="00402D82">
      <w:pPr>
        <w:pStyle w:val="Odstavecseseznamem"/>
        <w:numPr>
          <w:ilvl w:val="0"/>
          <w:numId w:val="31"/>
        </w:numPr>
        <w:suppressAutoHyphens/>
        <w:spacing w:before="0" w:after="0" w:line="240" w:lineRule="atLeast"/>
        <w:rPr>
          <w:rFonts w:asciiTheme="minorHAnsi" w:hAnsiTheme="minorHAnsi" w:cstheme="minorHAnsi"/>
          <w:szCs w:val="24"/>
          <w:lang w:eastAsia="ar-SA" w:bidi="ar-SA"/>
        </w:rPr>
      </w:pPr>
      <w:r w:rsidRPr="00402D82">
        <w:rPr>
          <w:rFonts w:asciiTheme="minorHAnsi" w:hAnsiTheme="minorHAnsi" w:cstheme="minorHAnsi"/>
          <w:szCs w:val="24"/>
          <w:lang w:eastAsia="ar-SA" w:bidi="ar-SA"/>
        </w:rPr>
        <w:t>Tabulka porovnání naplnění požadavků ZKB/VKB vůči stávajícímu stavu</w:t>
      </w:r>
      <w:r w:rsidR="00402D82">
        <w:rPr>
          <w:rFonts w:asciiTheme="minorHAnsi" w:hAnsiTheme="minorHAnsi" w:cstheme="minorHAnsi"/>
          <w:szCs w:val="24"/>
          <w:lang w:eastAsia="ar-SA" w:bidi="ar-SA"/>
        </w:rPr>
        <w:t>;</w:t>
      </w:r>
    </w:p>
    <w:p w14:paraId="6363DA7C" w14:textId="581732D0" w:rsidR="00402D82" w:rsidRDefault="00F341A5" w:rsidP="00402D82">
      <w:pPr>
        <w:pStyle w:val="Odstavecseseznamem"/>
        <w:numPr>
          <w:ilvl w:val="0"/>
          <w:numId w:val="31"/>
        </w:numPr>
        <w:suppressAutoHyphens/>
        <w:spacing w:before="0" w:after="0" w:line="240" w:lineRule="atLeast"/>
        <w:rPr>
          <w:rFonts w:asciiTheme="minorHAnsi" w:hAnsiTheme="minorHAnsi" w:cstheme="minorHAnsi"/>
          <w:szCs w:val="24"/>
          <w:lang w:eastAsia="ar-SA" w:bidi="ar-SA"/>
        </w:rPr>
      </w:pPr>
      <w:r w:rsidRPr="00402D82">
        <w:rPr>
          <w:rFonts w:asciiTheme="minorHAnsi" w:hAnsiTheme="minorHAnsi" w:cstheme="minorHAnsi"/>
          <w:szCs w:val="24"/>
          <w:lang w:eastAsia="ar-SA" w:bidi="ar-SA"/>
        </w:rPr>
        <w:t>Identifikace kořenových příčin potencionálních nedostatků (zjištění), ve spolupráci se zadavatelem</w:t>
      </w:r>
      <w:r w:rsidR="00402D82">
        <w:rPr>
          <w:rFonts w:asciiTheme="minorHAnsi" w:hAnsiTheme="minorHAnsi" w:cstheme="minorHAnsi"/>
          <w:szCs w:val="24"/>
          <w:lang w:eastAsia="ar-SA" w:bidi="ar-SA"/>
        </w:rPr>
        <w:t>;</w:t>
      </w:r>
    </w:p>
    <w:p w14:paraId="167F0FD6" w14:textId="0D053D91" w:rsidR="00402D82" w:rsidRDefault="00F341A5" w:rsidP="00402D82">
      <w:pPr>
        <w:pStyle w:val="Odstavecseseznamem"/>
        <w:numPr>
          <w:ilvl w:val="0"/>
          <w:numId w:val="31"/>
        </w:numPr>
        <w:suppressAutoHyphens/>
        <w:spacing w:before="0" w:after="0" w:line="240" w:lineRule="atLeast"/>
        <w:rPr>
          <w:rFonts w:asciiTheme="minorHAnsi" w:hAnsiTheme="minorHAnsi" w:cstheme="minorHAnsi"/>
          <w:szCs w:val="24"/>
          <w:lang w:eastAsia="ar-SA" w:bidi="ar-SA"/>
        </w:rPr>
      </w:pPr>
      <w:r w:rsidRPr="00402D82">
        <w:rPr>
          <w:rFonts w:asciiTheme="minorHAnsi" w:hAnsiTheme="minorHAnsi" w:cstheme="minorHAnsi"/>
          <w:szCs w:val="24"/>
          <w:lang w:eastAsia="ar-SA" w:bidi="ar-SA"/>
        </w:rPr>
        <w:t>Návrh variant opatření odstraňující kořenové příčiny, respektive podněty do katalogu zvládání rizik (doporučení), ve spolupráci se zadavatelem</w:t>
      </w:r>
      <w:r w:rsidR="00402D82">
        <w:rPr>
          <w:rFonts w:asciiTheme="minorHAnsi" w:hAnsiTheme="minorHAnsi" w:cstheme="minorHAnsi"/>
          <w:szCs w:val="24"/>
          <w:lang w:eastAsia="ar-SA" w:bidi="ar-SA"/>
        </w:rPr>
        <w:t>;</w:t>
      </w:r>
    </w:p>
    <w:p w14:paraId="35042269" w14:textId="05472C67" w:rsidR="008273D5" w:rsidRPr="00402D82" w:rsidRDefault="00F341A5" w:rsidP="00402D82">
      <w:pPr>
        <w:pStyle w:val="Odstavecseseznamem"/>
        <w:numPr>
          <w:ilvl w:val="0"/>
          <w:numId w:val="31"/>
        </w:numPr>
        <w:suppressAutoHyphens/>
        <w:spacing w:before="0" w:after="0" w:line="240" w:lineRule="atLeast"/>
        <w:rPr>
          <w:rFonts w:asciiTheme="minorHAnsi" w:hAnsiTheme="minorHAnsi" w:cstheme="minorHAnsi"/>
          <w:szCs w:val="24"/>
          <w:lang w:eastAsia="ar-SA" w:bidi="ar-SA"/>
        </w:rPr>
      </w:pPr>
      <w:r w:rsidRPr="00402D82">
        <w:rPr>
          <w:rFonts w:asciiTheme="minorHAnsi" w:hAnsiTheme="minorHAnsi" w:cstheme="minorHAnsi"/>
          <w:szCs w:val="24"/>
          <w:lang w:eastAsia="ar-SA" w:bidi="ar-SA"/>
        </w:rPr>
        <w:t xml:space="preserve">Sumarizace a prioritizace výsledků auditu </w:t>
      </w:r>
      <w:r w:rsidR="008273D5" w:rsidRPr="00402D82">
        <w:rPr>
          <w:rFonts w:asciiTheme="minorHAnsi" w:hAnsiTheme="minorHAnsi" w:cstheme="minorHAnsi"/>
          <w:szCs w:val="24"/>
          <w:lang w:eastAsia="ar-SA" w:bidi="ar-SA"/>
        </w:rPr>
        <w:t>(dále jen „plnění“).</w:t>
      </w:r>
    </w:p>
    <w:p w14:paraId="6BC7F6ED" w14:textId="4013E0CF" w:rsidR="00EA48DF" w:rsidRPr="00402D82" w:rsidRDefault="00EA48DF" w:rsidP="00402D82">
      <w:pPr>
        <w:pStyle w:val="Odstavecseseznamem"/>
        <w:numPr>
          <w:ilvl w:val="0"/>
          <w:numId w:val="22"/>
        </w:numPr>
        <w:suppressAutoHyphens/>
        <w:spacing w:line="240" w:lineRule="auto"/>
        <w:ind w:left="357" w:hanging="357"/>
        <w:contextualSpacing w:val="0"/>
        <w:rPr>
          <w:rFonts w:asciiTheme="minorHAnsi" w:hAnsiTheme="minorHAnsi" w:cstheme="minorHAnsi"/>
          <w:szCs w:val="24"/>
          <w:lang w:eastAsia="ar-SA"/>
        </w:rPr>
      </w:pPr>
      <w:r w:rsidRPr="00F341A5">
        <w:rPr>
          <w:rFonts w:asciiTheme="minorHAnsi" w:hAnsiTheme="minorHAnsi" w:cstheme="minorHAnsi"/>
          <w:szCs w:val="24"/>
          <w:lang w:eastAsia="ar-SA"/>
        </w:rPr>
        <w:t>Plnění bude Dodavatelem poskytnuto způsobem a v rozsahu stanoveném v této Smlouvě, jejích přílohách</w:t>
      </w:r>
      <w:r w:rsidR="00402D82">
        <w:rPr>
          <w:rFonts w:asciiTheme="minorHAnsi" w:hAnsiTheme="minorHAnsi" w:cstheme="minorHAnsi"/>
          <w:szCs w:val="24"/>
          <w:lang w:eastAsia="ar-SA"/>
        </w:rPr>
        <w:t xml:space="preserve"> </w:t>
      </w:r>
      <w:r w:rsidRPr="00F341A5">
        <w:rPr>
          <w:rFonts w:asciiTheme="minorHAnsi" w:hAnsiTheme="minorHAnsi" w:cstheme="minorHAnsi"/>
          <w:szCs w:val="24"/>
          <w:lang w:eastAsia="ar-SA"/>
        </w:rPr>
        <w:t xml:space="preserve">a </w:t>
      </w:r>
      <w:r w:rsidR="00402D82">
        <w:rPr>
          <w:rFonts w:asciiTheme="minorHAnsi" w:hAnsiTheme="minorHAnsi" w:cstheme="minorHAnsi"/>
          <w:szCs w:val="24"/>
          <w:lang w:eastAsia="ar-SA"/>
        </w:rPr>
        <w:t xml:space="preserve">předložené </w:t>
      </w:r>
      <w:r w:rsidRPr="00F341A5">
        <w:rPr>
          <w:rFonts w:asciiTheme="minorHAnsi" w:hAnsiTheme="minorHAnsi" w:cstheme="minorHAnsi"/>
          <w:szCs w:val="24"/>
          <w:lang w:eastAsia="ar-SA"/>
        </w:rPr>
        <w:t>nabídce Dodavatele</w:t>
      </w:r>
      <w:r w:rsidR="00402D82">
        <w:rPr>
          <w:rFonts w:asciiTheme="minorHAnsi" w:hAnsiTheme="minorHAnsi" w:cstheme="minorHAnsi"/>
          <w:szCs w:val="24"/>
          <w:lang w:eastAsia="ar-SA"/>
        </w:rPr>
        <w:t xml:space="preserve">. </w:t>
      </w:r>
      <w:r w:rsidRPr="00F341A5">
        <w:rPr>
          <w:rFonts w:asciiTheme="minorHAnsi" w:hAnsiTheme="minorHAnsi" w:cstheme="minorHAnsi"/>
          <w:szCs w:val="24"/>
          <w:lang w:eastAsia="ar-SA"/>
        </w:rPr>
        <w:t>Plnění bude Dodavatel provádět na profesionální úrovni v kvalitě odpovídající všeobecně uznávaným standardům pro daný okruh činností.</w:t>
      </w:r>
    </w:p>
    <w:p w14:paraId="7158E538" w14:textId="77777777" w:rsidR="00EA48DF" w:rsidRPr="00F341A5" w:rsidRDefault="00EA48DF" w:rsidP="00951CB5">
      <w:pPr>
        <w:pStyle w:val="Odstavecseseznamem"/>
        <w:numPr>
          <w:ilvl w:val="0"/>
          <w:numId w:val="22"/>
        </w:numPr>
        <w:suppressAutoHyphens/>
        <w:spacing w:line="240" w:lineRule="auto"/>
        <w:rPr>
          <w:rFonts w:asciiTheme="minorHAnsi" w:hAnsiTheme="minorHAnsi" w:cstheme="minorHAnsi"/>
          <w:szCs w:val="24"/>
          <w:lang w:eastAsia="ar-SA"/>
        </w:rPr>
      </w:pPr>
      <w:r w:rsidRPr="00F341A5">
        <w:rPr>
          <w:rFonts w:asciiTheme="minorHAnsi" w:hAnsiTheme="minorHAnsi" w:cstheme="minorHAnsi"/>
          <w:szCs w:val="24"/>
          <w:lang w:eastAsia="ar-SA"/>
        </w:rPr>
        <w:t>Veškeré odchylky od specifikace předmětu plnění podle předchozích bodů mohou být prováděny Dodavatelem pouze tehdy, budou-li písemně odsouhlaseny Objednatelem. Jestliže Dodavatel provede práce a jiná plnění nad tento rámec odsouhlasený Objednatelem, nemá nárok na jejich zaplacení.</w:t>
      </w:r>
    </w:p>
    <w:p w14:paraId="7A5E90BF" w14:textId="77777777" w:rsidR="00EA48DF" w:rsidRPr="00F341A5" w:rsidRDefault="00EA48DF" w:rsidP="00EA48DF">
      <w:pPr>
        <w:pStyle w:val="Odstavecseseznamem"/>
        <w:suppressAutoHyphens/>
        <w:spacing w:line="240" w:lineRule="auto"/>
        <w:ind w:left="360"/>
        <w:rPr>
          <w:rFonts w:asciiTheme="minorHAnsi" w:hAnsiTheme="minorHAnsi" w:cstheme="minorHAnsi"/>
          <w:szCs w:val="24"/>
          <w:lang w:eastAsia="ar-SA"/>
        </w:rPr>
      </w:pPr>
    </w:p>
    <w:p w14:paraId="18E3F5E3" w14:textId="77777777" w:rsidR="00EA48DF" w:rsidRPr="00F341A5" w:rsidRDefault="00EA48DF" w:rsidP="00951CB5">
      <w:pPr>
        <w:pStyle w:val="Odstavecseseznamem"/>
        <w:numPr>
          <w:ilvl w:val="0"/>
          <w:numId w:val="22"/>
        </w:numPr>
        <w:suppressAutoHyphens/>
        <w:spacing w:line="240" w:lineRule="auto"/>
        <w:rPr>
          <w:rFonts w:asciiTheme="minorHAnsi" w:hAnsiTheme="minorHAnsi" w:cstheme="minorHAnsi"/>
          <w:szCs w:val="24"/>
          <w:lang w:eastAsia="ar-SA"/>
        </w:rPr>
      </w:pPr>
      <w:r w:rsidRPr="00F341A5">
        <w:rPr>
          <w:rFonts w:asciiTheme="minorHAnsi" w:hAnsiTheme="minorHAnsi" w:cstheme="minorHAnsi"/>
          <w:szCs w:val="24"/>
          <w:lang w:eastAsia="ar-SA"/>
        </w:rPr>
        <w:t>Dodavatel poskytne na vlastní náklady právní servis včetně zastoupení Objednatele v případě, že budou vůči Objednateli vzneseny jakékoli nároky před soudem nebo mimo soud, pokud se tyto nároky vztahují na porušení práv duševního vlastnictví, jako například patentových a autorských práv a obchodních značek, v důsledku používání předmětu plnění dodaného Objednatelem dle této Smlouvy. Dodavatel uhradí veškeré škody a náklady, které bude Objednatel povinen v důsledku výše uvedeného uhradit. Toto zastupování bude poskytnuto v případě, že Dodavatel bude neprodleně písemně informován Objednatelem o nároku uplatněném třetí stranou a budou mu ze strany Objednatele poskytnuty potřebné informace a plná moc k zastupování Objednatele v řízení o daném nároku.</w:t>
      </w:r>
    </w:p>
    <w:p w14:paraId="7C5CBABC" w14:textId="77777777" w:rsidR="00EA48DF" w:rsidRPr="00F341A5" w:rsidRDefault="00EA48DF" w:rsidP="00EA48DF">
      <w:pPr>
        <w:pStyle w:val="Odstavecseseznamem"/>
        <w:suppressAutoHyphens/>
        <w:spacing w:line="240" w:lineRule="auto"/>
        <w:ind w:left="360"/>
        <w:rPr>
          <w:rFonts w:asciiTheme="minorHAnsi" w:hAnsiTheme="minorHAnsi" w:cstheme="minorHAnsi"/>
          <w:szCs w:val="24"/>
          <w:lang w:eastAsia="ar-SA"/>
        </w:rPr>
      </w:pPr>
    </w:p>
    <w:p w14:paraId="0C74C41F" w14:textId="3DE20915" w:rsidR="00EA48DF" w:rsidRPr="00F341A5" w:rsidRDefault="00EA48DF" w:rsidP="00951CB5">
      <w:pPr>
        <w:pStyle w:val="Odstavecseseznamem"/>
        <w:numPr>
          <w:ilvl w:val="0"/>
          <w:numId w:val="22"/>
        </w:numPr>
        <w:suppressAutoHyphens/>
        <w:spacing w:line="240" w:lineRule="auto"/>
        <w:rPr>
          <w:rFonts w:asciiTheme="minorHAnsi" w:hAnsiTheme="minorHAnsi" w:cstheme="minorHAnsi"/>
          <w:szCs w:val="24"/>
          <w:lang w:eastAsia="ar-SA"/>
        </w:rPr>
      </w:pPr>
      <w:r w:rsidRPr="00F341A5">
        <w:rPr>
          <w:rFonts w:asciiTheme="minorHAnsi" w:hAnsiTheme="minorHAnsi" w:cstheme="minorHAnsi"/>
          <w:szCs w:val="24"/>
          <w:lang w:eastAsia="ar-SA"/>
        </w:rPr>
        <w:t xml:space="preserve">Dodavatel deklaruje, že osoby, jejichž odborná kvalifikace byla prokázána v nabídce Dodavatele, budou zapojeni do plnění Smlouvy. V případě nutné změny osob z důvodů mimo vůli Dodavatele, pomocí nichž bylo prokázáno splnění kvalifikačních požadavků, Dodavatel </w:t>
      </w:r>
      <w:proofErr w:type="gramStart"/>
      <w:r w:rsidRPr="00F341A5">
        <w:rPr>
          <w:rFonts w:asciiTheme="minorHAnsi" w:hAnsiTheme="minorHAnsi" w:cstheme="minorHAnsi"/>
          <w:szCs w:val="24"/>
          <w:lang w:eastAsia="ar-SA"/>
        </w:rPr>
        <w:t>doloží</w:t>
      </w:r>
      <w:proofErr w:type="gramEnd"/>
      <w:r w:rsidRPr="00F341A5">
        <w:rPr>
          <w:rFonts w:asciiTheme="minorHAnsi" w:hAnsiTheme="minorHAnsi" w:cstheme="minorHAnsi"/>
          <w:szCs w:val="24"/>
          <w:lang w:eastAsia="ar-SA"/>
        </w:rPr>
        <w:t xml:space="preserve"> splnění srovnatelných kvalifikačních požadavků pro tyto nové osoby</w:t>
      </w:r>
      <w:r w:rsidR="00402D82">
        <w:rPr>
          <w:rFonts w:asciiTheme="minorHAnsi" w:hAnsiTheme="minorHAnsi" w:cstheme="minorHAnsi"/>
          <w:szCs w:val="24"/>
          <w:lang w:eastAsia="ar-SA"/>
        </w:rPr>
        <w:t xml:space="preserve">. </w:t>
      </w:r>
      <w:r w:rsidRPr="00F341A5">
        <w:rPr>
          <w:rFonts w:asciiTheme="minorHAnsi" w:hAnsiTheme="minorHAnsi" w:cstheme="minorHAnsi"/>
          <w:szCs w:val="24"/>
          <w:lang w:eastAsia="ar-SA"/>
        </w:rPr>
        <w:t>Po dobu, kdy Dodavatel neplní tento svůj závazek, není oprávněn poskytovat plnění dle této Smlouvy.</w:t>
      </w:r>
    </w:p>
    <w:p w14:paraId="76949C9F" w14:textId="77777777" w:rsidR="00EA48DF" w:rsidRPr="00F341A5" w:rsidRDefault="00EA48DF" w:rsidP="00EA48DF">
      <w:pPr>
        <w:pStyle w:val="Odstavecseseznamem"/>
        <w:suppressAutoHyphens/>
        <w:spacing w:line="240" w:lineRule="auto"/>
        <w:ind w:left="360"/>
        <w:rPr>
          <w:rFonts w:asciiTheme="minorHAnsi" w:hAnsiTheme="minorHAnsi" w:cstheme="minorHAnsi"/>
          <w:szCs w:val="24"/>
          <w:lang w:eastAsia="ar-SA"/>
        </w:rPr>
      </w:pPr>
    </w:p>
    <w:p w14:paraId="3E4964EA" w14:textId="77777777" w:rsidR="00EA48DF" w:rsidRPr="00F341A5" w:rsidRDefault="00EA48DF" w:rsidP="00951CB5">
      <w:pPr>
        <w:pStyle w:val="Odstavecseseznamem"/>
        <w:numPr>
          <w:ilvl w:val="0"/>
          <w:numId w:val="22"/>
        </w:numPr>
        <w:suppressAutoHyphens/>
        <w:spacing w:line="240" w:lineRule="auto"/>
        <w:rPr>
          <w:rFonts w:asciiTheme="minorHAnsi" w:hAnsiTheme="minorHAnsi" w:cstheme="minorHAnsi"/>
          <w:szCs w:val="24"/>
          <w:lang w:eastAsia="ar-SA"/>
        </w:rPr>
      </w:pPr>
      <w:r w:rsidRPr="00F341A5">
        <w:rPr>
          <w:rFonts w:asciiTheme="minorHAnsi" w:hAnsiTheme="minorHAnsi" w:cstheme="minorHAnsi"/>
          <w:szCs w:val="24"/>
          <w:lang w:eastAsia="ar-SA"/>
        </w:rPr>
        <w:t>Dodavatel je povinen Objednatele předem informovat o významné změně ovládání Dodavatele. Ovládáním se zde rozumí zejména ovládání či řízení podle § 74 a násl. zákona č. 90/2012 Sb., o obchodních korporacích, či ekvivalentní postavení. Notifikační povinnost může být taktéž navázána na změnu skutečného majitele v evidenci skutečných majitelů (§ 118b a násl. zákona č. 304/2013 Sb., o veřejných rejstřících právnických a fyzických osob a o evidenci svěřenských fondů). Objednatel je povinen bez zbytečného odkladu sdělit své stanovisko ohledně svého záměru dále pokračovat či nepokračovat ve smluvním vztahu založeném touto Smlouvou i po změně ovládání Dodavatele.</w:t>
      </w:r>
    </w:p>
    <w:p w14:paraId="40B4A753" w14:textId="77777777" w:rsidR="00EA48DF" w:rsidRPr="00F341A5" w:rsidRDefault="00EA48DF" w:rsidP="00EA48DF">
      <w:pPr>
        <w:pStyle w:val="Odstavecseseznamem"/>
        <w:spacing w:line="240" w:lineRule="auto"/>
        <w:ind w:left="357"/>
        <w:contextualSpacing w:val="0"/>
        <w:outlineLvl w:val="0"/>
        <w:rPr>
          <w:rFonts w:asciiTheme="minorHAnsi" w:hAnsiTheme="minorHAnsi" w:cstheme="minorHAnsi"/>
          <w:szCs w:val="24"/>
        </w:rPr>
      </w:pPr>
    </w:p>
    <w:p w14:paraId="419D5314" w14:textId="68B91326" w:rsidR="00F43A27" w:rsidRPr="00F341A5" w:rsidRDefault="00F43A27" w:rsidP="008273D5">
      <w:pPr>
        <w:pStyle w:val="Odstavecseseznamem"/>
        <w:spacing w:before="480"/>
        <w:ind w:left="360"/>
        <w:jc w:val="center"/>
        <w:outlineLvl w:val="0"/>
        <w:rPr>
          <w:rFonts w:asciiTheme="minorHAnsi" w:hAnsiTheme="minorHAnsi" w:cstheme="minorHAnsi"/>
          <w:b/>
          <w:szCs w:val="24"/>
        </w:rPr>
      </w:pPr>
      <w:r w:rsidRPr="00F341A5">
        <w:rPr>
          <w:rFonts w:asciiTheme="minorHAnsi" w:hAnsiTheme="minorHAnsi" w:cstheme="minorHAnsi"/>
          <w:b/>
          <w:szCs w:val="24"/>
        </w:rPr>
        <w:t>ČLÁNEK 3</w:t>
      </w:r>
    </w:p>
    <w:p w14:paraId="4B88F098" w14:textId="77777777" w:rsidR="00057CDA" w:rsidRPr="00F341A5" w:rsidRDefault="00057CDA" w:rsidP="00604E2A">
      <w:pPr>
        <w:jc w:val="center"/>
        <w:rPr>
          <w:rFonts w:asciiTheme="minorHAnsi" w:hAnsiTheme="minorHAnsi" w:cstheme="minorHAnsi"/>
          <w:b/>
          <w:szCs w:val="24"/>
        </w:rPr>
      </w:pPr>
      <w:r w:rsidRPr="00F341A5">
        <w:rPr>
          <w:rFonts w:asciiTheme="minorHAnsi" w:hAnsiTheme="minorHAnsi" w:cstheme="minorHAnsi"/>
          <w:b/>
          <w:szCs w:val="24"/>
        </w:rPr>
        <w:t xml:space="preserve">DOBA </w:t>
      </w:r>
      <w:r w:rsidR="00EA7032" w:rsidRPr="00F341A5">
        <w:rPr>
          <w:rFonts w:asciiTheme="minorHAnsi" w:hAnsiTheme="minorHAnsi" w:cstheme="minorHAnsi"/>
          <w:b/>
          <w:szCs w:val="24"/>
        </w:rPr>
        <w:t xml:space="preserve">A MÍSTO </w:t>
      </w:r>
      <w:r w:rsidRPr="00F341A5">
        <w:rPr>
          <w:rFonts w:asciiTheme="minorHAnsi" w:hAnsiTheme="minorHAnsi" w:cstheme="minorHAnsi"/>
          <w:b/>
          <w:szCs w:val="24"/>
        </w:rPr>
        <w:t>PLNĚNÍ</w:t>
      </w:r>
    </w:p>
    <w:p w14:paraId="5F82E3B7" w14:textId="77777777" w:rsidR="00AC45B6" w:rsidRPr="00F341A5" w:rsidRDefault="00307FCC" w:rsidP="00F95374">
      <w:pPr>
        <w:pStyle w:val="Odstavecseseznamem"/>
        <w:numPr>
          <w:ilvl w:val="0"/>
          <w:numId w:val="9"/>
        </w:numPr>
        <w:spacing w:line="240" w:lineRule="auto"/>
        <w:ind w:left="357" w:hanging="357"/>
        <w:rPr>
          <w:rFonts w:asciiTheme="minorHAnsi" w:hAnsiTheme="minorHAnsi" w:cstheme="minorHAnsi"/>
          <w:szCs w:val="24"/>
        </w:rPr>
      </w:pPr>
      <w:r w:rsidRPr="00F341A5">
        <w:rPr>
          <w:rFonts w:asciiTheme="minorHAnsi" w:hAnsiTheme="minorHAnsi" w:cstheme="minorHAnsi"/>
          <w:szCs w:val="24"/>
        </w:rPr>
        <w:t xml:space="preserve">Činnosti dle </w:t>
      </w:r>
      <w:r w:rsidR="00633C96" w:rsidRPr="00F341A5">
        <w:rPr>
          <w:rFonts w:asciiTheme="minorHAnsi" w:hAnsiTheme="minorHAnsi" w:cstheme="minorHAnsi"/>
          <w:szCs w:val="24"/>
        </w:rPr>
        <w:t xml:space="preserve">Čl. </w:t>
      </w:r>
      <w:r w:rsidRPr="00F341A5">
        <w:rPr>
          <w:rFonts w:asciiTheme="minorHAnsi" w:hAnsiTheme="minorHAnsi" w:cstheme="minorHAnsi"/>
          <w:szCs w:val="24"/>
        </w:rPr>
        <w:t xml:space="preserve">2 budou zahájeny </w:t>
      </w:r>
      <w:r w:rsidR="00ED6491" w:rsidRPr="00F341A5">
        <w:rPr>
          <w:rFonts w:asciiTheme="minorHAnsi" w:hAnsiTheme="minorHAnsi" w:cstheme="minorHAnsi"/>
          <w:szCs w:val="24"/>
        </w:rPr>
        <w:t>po podpisu smlouvy o dílo</w:t>
      </w:r>
      <w:r w:rsidR="00202625" w:rsidRPr="00F341A5">
        <w:rPr>
          <w:rFonts w:asciiTheme="minorHAnsi" w:hAnsiTheme="minorHAnsi" w:cstheme="minorHAnsi"/>
          <w:szCs w:val="24"/>
        </w:rPr>
        <w:t xml:space="preserve"> a dohodě s objednatelem.</w:t>
      </w:r>
    </w:p>
    <w:p w14:paraId="6F90C36C" w14:textId="47B6789F" w:rsidR="00057CDA" w:rsidRPr="00F341A5" w:rsidRDefault="00EA48DF" w:rsidP="00F95374">
      <w:pPr>
        <w:pStyle w:val="Odstavecseseznamem"/>
        <w:numPr>
          <w:ilvl w:val="0"/>
          <w:numId w:val="9"/>
        </w:numPr>
        <w:spacing w:line="240" w:lineRule="auto"/>
        <w:ind w:left="357" w:hanging="357"/>
        <w:rPr>
          <w:rFonts w:asciiTheme="minorHAnsi" w:hAnsiTheme="minorHAnsi" w:cstheme="minorHAnsi"/>
          <w:szCs w:val="24"/>
        </w:rPr>
      </w:pPr>
      <w:r w:rsidRPr="00F341A5">
        <w:rPr>
          <w:rFonts w:asciiTheme="minorHAnsi" w:hAnsiTheme="minorHAnsi" w:cstheme="minorHAnsi"/>
          <w:szCs w:val="24"/>
        </w:rPr>
        <w:t xml:space="preserve">Doba plnění je </w:t>
      </w:r>
      <w:r w:rsidR="00420F95" w:rsidRPr="00F341A5">
        <w:rPr>
          <w:rFonts w:asciiTheme="minorHAnsi" w:hAnsiTheme="minorHAnsi" w:cstheme="minorHAnsi"/>
          <w:szCs w:val="24"/>
        </w:rPr>
        <w:t>od</w:t>
      </w:r>
      <w:r w:rsidR="00964915">
        <w:rPr>
          <w:rFonts w:asciiTheme="minorHAnsi" w:hAnsiTheme="minorHAnsi" w:cstheme="minorHAnsi"/>
          <w:szCs w:val="24"/>
        </w:rPr>
        <w:t xml:space="preserve"> zahájení</w:t>
      </w:r>
      <w:r w:rsidR="00420F95" w:rsidRPr="00F341A5">
        <w:rPr>
          <w:rFonts w:asciiTheme="minorHAnsi" w:hAnsiTheme="minorHAnsi" w:cstheme="minorHAnsi"/>
          <w:szCs w:val="24"/>
        </w:rPr>
        <w:t xml:space="preserve"> </w:t>
      </w:r>
      <w:r w:rsidR="00964915" w:rsidRPr="00964915">
        <w:rPr>
          <w:rFonts w:asciiTheme="minorHAnsi" w:hAnsiTheme="minorHAnsi" w:cstheme="minorHAnsi"/>
          <w:szCs w:val="24"/>
        </w:rPr>
        <w:t xml:space="preserve">činnosti </w:t>
      </w:r>
      <w:r w:rsidRPr="00964915">
        <w:rPr>
          <w:rFonts w:asciiTheme="minorHAnsi" w:hAnsiTheme="minorHAnsi" w:cstheme="minorHAnsi"/>
          <w:szCs w:val="24"/>
        </w:rPr>
        <w:t>do</w:t>
      </w:r>
      <w:r w:rsidR="00964915" w:rsidRPr="00964915">
        <w:rPr>
          <w:rFonts w:asciiTheme="minorHAnsi" w:hAnsiTheme="minorHAnsi" w:cstheme="minorHAnsi"/>
          <w:szCs w:val="24"/>
        </w:rPr>
        <w:t xml:space="preserve"> </w:t>
      </w:r>
      <w:r w:rsidR="006658F3">
        <w:rPr>
          <w:rFonts w:asciiTheme="minorHAnsi" w:hAnsiTheme="minorHAnsi" w:cstheme="minorHAnsi"/>
          <w:szCs w:val="24"/>
        </w:rPr>
        <w:t>9</w:t>
      </w:r>
      <w:r w:rsidR="00964915" w:rsidRPr="00964915">
        <w:rPr>
          <w:rFonts w:asciiTheme="minorHAnsi" w:hAnsiTheme="minorHAnsi" w:cstheme="minorHAnsi"/>
          <w:szCs w:val="24"/>
        </w:rPr>
        <w:t xml:space="preserve"> dní</w:t>
      </w:r>
      <w:r w:rsidR="00AC45B6" w:rsidRPr="00964915">
        <w:rPr>
          <w:rFonts w:asciiTheme="minorHAnsi" w:hAnsiTheme="minorHAnsi" w:cstheme="minorHAnsi"/>
          <w:szCs w:val="24"/>
        </w:rPr>
        <w:t>.</w:t>
      </w:r>
    </w:p>
    <w:p w14:paraId="1FA60B62" w14:textId="1889BE33" w:rsidR="00046FEC" w:rsidRPr="00F341A5" w:rsidRDefault="00EA48DF" w:rsidP="00F95374">
      <w:pPr>
        <w:pStyle w:val="Odstavecseseznamem"/>
        <w:numPr>
          <w:ilvl w:val="0"/>
          <w:numId w:val="9"/>
        </w:numPr>
        <w:spacing w:line="240" w:lineRule="auto"/>
        <w:ind w:left="357" w:hanging="357"/>
        <w:rPr>
          <w:rFonts w:asciiTheme="minorHAnsi" w:hAnsiTheme="minorHAnsi" w:cstheme="minorHAnsi"/>
          <w:szCs w:val="24"/>
        </w:rPr>
      </w:pPr>
      <w:r w:rsidRPr="00F341A5">
        <w:rPr>
          <w:rFonts w:asciiTheme="minorHAnsi" w:eastAsia="Calibri" w:hAnsiTheme="minorHAnsi" w:cstheme="minorHAnsi"/>
          <w:szCs w:val="24"/>
        </w:rPr>
        <w:t xml:space="preserve">Místem plnění předmětu </w:t>
      </w:r>
      <w:r w:rsidR="00661279">
        <w:rPr>
          <w:rFonts w:asciiTheme="minorHAnsi" w:eastAsia="Calibri" w:hAnsiTheme="minorHAnsi" w:cstheme="minorHAnsi"/>
          <w:szCs w:val="24"/>
        </w:rPr>
        <w:t>smlouvy</w:t>
      </w:r>
      <w:r w:rsidRPr="00F341A5">
        <w:rPr>
          <w:rFonts w:asciiTheme="minorHAnsi" w:eastAsia="Calibri" w:hAnsiTheme="minorHAnsi" w:cstheme="minorHAnsi"/>
          <w:szCs w:val="24"/>
        </w:rPr>
        <w:t xml:space="preserve"> je sídlo </w:t>
      </w:r>
      <w:r w:rsidR="00661279">
        <w:rPr>
          <w:rFonts w:asciiTheme="minorHAnsi" w:eastAsia="Calibri" w:hAnsiTheme="minorHAnsi" w:cstheme="minorHAnsi"/>
          <w:szCs w:val="24"/>
        </w:rPr>
        <w:t>Zlínského kraje.</w:t>
      </w:r>
    </w:p>
    <w:p w14:paraId="2DAA7778" w14:textId="77777777" w:rsidR="00E072F6" w:rsidRPr="00F341A5" w:rsidRDefault="00057CDA" w:rsidP="00604E2A">
      <w:pPr>
        <w:spacing w:before="480"/>
        <w:jc w:val="center"/>
        <w:outlineLvl w:val="0"/>
        <w:rPr>
          <w:rFonts w:asciiTheme="minorHAnsi" w:hAnsiTheme="minorHAnsi" w:cstheme="minorHAnsi"/>
          <w:b/>
          <w:szCs w:val="24"/>
        </w:rPr>
      </w:pPr>
      <w:r w:rsidRPr="00F341A5">
        <w:rPr>
          <w:rFonts w:asciiTheme="minorHAnsi" w:hAnsiTheme="minorHAnsi" w:cstheme="minorHAnsi"/>
          <w:b/>
          <w:szCs w:val="24"/>
        </w:rPr>
        <w:t xml:space="preserve">ČLÁNEK </w:t>
      </w:r>
      <w:r w:rsidR="00F43A27" w:rsidRPr="00F341A5">
        <w:rPr>
          <w:rFonts w:asciiTheme="minorHAnsi" w:hAnsiTheme="minorHAnsi" w:cstheme="minorHAnsi"/>
          <w:b/>
          <w:szCs w:val="24"/>
        </w:rPr>
        <w:t>4</w:t>
      </w:r>
    </w:p>
    <w:p w14:paraId="7FB5F30F" w14:textId="77777777" w:rsidR="00057CDA" w:rsidRPr="00F341A5" w:rsidRDefault="00057CDA" w:rsidP="00604E2A">
      <w:pPr>
        <w:jc w:val="center"/>
        <w:rPr>
          <w:rFonts w:asciiTheme="minorHAnsi" w:hAnsiTheme="minorHAnsi" w:cstheme="minorHAnsi"/>
          <w:b/>
          <w:szCs w:val="24"/>
        </w:rPr>
      </w:pPr>
      <w:r w:rsidRPr="00F341A5">
        <w:rPr>
          <w:rFonts w:asciiTheme="minorHAnsi" w:hAnsiTheme="minorHAnsi" w:cstheme="minorHAnsi"/>
          <w:b/>
          <w:szCs w:val="24"/>
        </w:rPr>
        <w:t>CENA A PLATEBNÍ PODMÍNKY</w:t>
      </w:r>
    </w:p>
    <w:p w14:paraId="023A76B2" w14:textId="77777777" w:rsidR="000434CC" w:rsidRPr="00F341A5" w:rsidRDefault="000434CC" w:rsidP="00951CB5">
      <w:pPr>
        <w:pStyle w:val="Odstavecseseznamem"/>
        <w:numPr>
          <w:ilvl w:val="0"/>
          <w:numId w:val="21"/>
        </w:numPr>
        <w:rPr>
          <w:rFonts w:asciiTheme="minorHAnsi" w:hAnsiTheme="minorHAnsi" w:cstheme="minorHAnsi"/>
          <w:b/>
          <w:szCs w:val="24"/>
        </w:rPr>
      </w:pPr>
      <w:r w:rsidRPr="00F341A5">
        <w:rPr>
          <w:rFonts w:asciiTheme="minorHAnsi" w:hAnsiTheme="minorHAnsi" w:cstheme="minorHAnsi"/>
          <w:b/>
          <w:szCs w:val="24"/>
        </w:rPr>
        <w:t xml:space="preserve">CENA DÍLA </w:t>
      </w:r>
    </w:p>
    <w:p w14:paraId="3A07185D" w14:textId="76D6FF89" w:rsidR="000434CC" w:rsidRPr="00661279" w:rsidRDefault="00606889" w:rsidP="00E938BA">
      <w:pPr>
        <w:numPr>
          <w:ilvl w:val="1"/>
          <w:numId w:val="17"/>
        </w:numPr>
        <w:spacing w:after="120" w:line="240" w:lineRule="auto"/>
        <w:ind w:left="788" w:hanging="431"/>
        <w:outlineLvl w:val="0"/>
        <w:rPr>
          <w:rFonts w:asciiTheme="minorHAnsi" w:hAnsiTheme="minorHAnsi" w:cstheme="minorHAnsi"/>
          <w:szCs w:val="24"/>
        </w:rPr>
      </w:pPr>
      <w:r w:rsidRPr="00661279">
        <w:rPr>
          <w:rFonts w:asciiTheme="minorHAnsi" w:hAnsiTheme="minorHAnsi" w:cstheme="minorHAnsi"/>
          <w:szCs w:val="24"/>
        </w:rPr>
        <w:t>Cena díla, uvedeného v Čl. 1 této smlouvy, je stanovena jako cena maximální, dohodnutá na základě nabídky ceny zhotovitele, a činí</w:t>
      </w:r>
      <w:r w:rsidR="00661279" w:rsidRPr="00661279">
        <w:rPr>
          <w:rFonts w:asciiTheme="minorHAnsi" w:hAnsiTheme="minorHAnsi" w:cstheme="minorHAnsi"/>
          <w:szCs w:val="24"/>
        </w:rPr>
        <w:t xml:space="preserve"> 72</w:t>
      </w:r>
      <w:r w:rsidR="00661279">
        <w:rPr>
          <w:rFonts w:asciiTheme="minorHAnsi" w:hAnsiTheme="minorHAnsi" w:cstheme="minorHAnsi"/>
          <w:szCs w:val="24"/>
        </w:rPr>
        <w:t> </w:t>
      </w:r>
      <w:r w:rsidR="00661279" w:rsidRPr="00661279">
        <w:rPr>
          <w:rFonts w:asciiTheme="minorHAnsi" w:hAnsiTheme="minorHAnsi" w:cstheme="minorHAnsi"/>
          <w:szCs w:val="24"/>
        </w:rPr>
        <w:t>000</w:t>
      </w:r>
      <w:r w:rsidR="00661279">
        <w:rPr>
          <w:rFonts w:asciiTheme="minorHAnsi" w:hAnsiTheme="minorHAnsi" w:cstheme="minorHAnsi"/>
          <w:szCs w:val="24"/>
        </w:rPr>
        <w:t xml:space="preserve"> </w:t>
      </w:r>
      <w:r w:rsidR="00661279" w:rsidRPr="00661279">
        <w:rPr>
          <w:rFonts w:asciiTheme="minorHAnsi" w:hAnsiTheme="minorHAnsi" w:cstheme="minorHAnsi"/>
          <w:szCs w:val="24"/>
        </w:rPr>
        <w:t>Kč bez DPH.</w:t>
      </w:r>
    </w:p>
    <w:p w14:paraId="3D3E764F" w14:textId="61139043" w:rsidR="00057CDA" w:rsidRPr="00F341A5" w:rsidRDefault="00EA48DF" w:rsidP="00951CB5">
      <w:pPr>
        <w:numPr>
          <w:ilvl w:val="1"/>
          <w:numId w:val="17"/>
        </w:numPr>
        <w:spacing w:line="240" w:lineRule="auto"/>
        <w:ind w:left="788" w:hanging="431"/>
        <w:rPr>
          <w:rFonts w:asciiTheme="minorHAnsi" w:hAnsiTheme="minorHAnsi" w:cstheme="minorHAnsi"/>
          <w:szCs w:val="24"/>
        </w:rPr>
      </w:pPr>
      <w:r w:rsidRPr="00F341A5">
        <w:rPr>
          <w:rFonts w:asciiTheme="minorHAnsi" w:hAnsiTheme="minorHAnsi" w:cstheme="minorHAnsi"/>
          <w:szCs w:val="24"/>
          <w:lang w:eastAsia="ar-SA" w:bidi="ar-SA"/>
        </w:rPr>
        <w:t>Cena za poskytnutí auditů kybernetické bezpečnosti bude uhrazena zpětně, a to na základě daňového dokladu vystaveného po řádném předání a převzetí plnění</w:t>
      </w:r>
      <w:r w:rsidR="00057CDA" w:rsidRPr="00F341A5">
        <w:rPr>
          <w:rFonts w:asciiTheme="minorHAnsi" w:hAnsiTheme="minorHAnsi" w:cstheme="minorHAnsi"/>
          <w:szCs w:val="24"/>
        </w:rPr>
        <w:t>.</w:t>
      </w:r>
    </w:p>
    <w:p w14:paraId="204D9C54" w14:textId="3A1F6858" w:rsidR="0051235C" w:rsidRPr="00F341A5" w:rsidRDefault="00EA48DF" w:rsidP="00951CB5">
      <w:pPr>
        <w:numPr>
          <w:ilvl w:val="1"/>
          <w:numId w:val="17"/>
        </w:numPr>
        <w:spacing w:line="240" w:lineRule="auto"/>
        <w:ind w:left="788" w:hanging="431"/>
        <w:rPr>
          <w:rFonts w:asciiTheme="minorHAnsi" w:hAnsiTheme="minorHAnsi" w:cstheme="minorHAnsi"/>
          <w:szCs w:val="24"/>
        </w:rPr>
      </w:pPr>
      <w:r w:rsidRPr="00F341A5">
        <w:rPr>
          <w:rFonts w:asciiTheme="minorHAnsi" w:hAnsiTheme="minorHAnsi" w:cstheme="minorHAnsi"/>
          <w:szCs w:val="24"/>
          <w:lang w:eastAsia="ar-SA"/>
        </w:rPr>
        <w:t>Cena plnění zahrnuje veškeré náklady Dodavatele nutné k poskytnutí plnění, jakož i veškeré náklady související. Tato cena je maximální a nepřekročitelná a Dodavatel je povinen za tuto cenu plnění dokončit tak, aby bylo dosaženo účelu a předmětu této Smlouvy, a to i v případě, že by se v průběhu plnění Smlouvy zjistilo, že ke splnění účelu a předmětu této Smlouvy je nutné vynaložit další náklady nebo zvolit jiné postupy.</w:t>
      </w:r>
    </w:p>
    <w:p w14:paraId="5C72FE02" w14:textId="77777777" w:rsidR="00057CDA" w:rsidRPr="00F341A5" w:rsidRDefault="00057CDA" w:rsidP="00951CB5">
      <w:pPr>
        <w:pStyle w:val="Odstavecseseznamem"/>
        <w:numPr>
          <w:ilvl w:val="0"/>
          <w:numId w:val="17"/>
        </w:numPr>
        <w:spacing w:before="360"/>
        <w:rPr>
          <w:rFonts w:asciiTheme="minorHAnsi" w:hAnsiTheme="minorHAnsi" w:cstheme="minorHAnsi"/>
          <w:b/>
          <w:szCs w:val="24"/>
        </w:rPr>
      </w:pPr>
      <w:r w:rsidRPr="00F341A5">
        <w:rPr>
          <w:rFonts w:asciiTheme="minorHAnsi" w:hAnsiTheme="minorHAnsi" w:cstheme="minorHAnsi"/>
          <w:b/>
          <w:szCs w:val="24"/>
        </w:rPr>
        <w:t xml:space="preserve">ZPŮSOB PLATBY </w:t>
      </w:r>
    </w:p>
    <w:p w14:paraId="4287751C" w14:textId="4A1BEC9B" w:rsidR="00D47359" w:rsidRPr="00F341A5" w:rsidRDefault="00EA48DF" w:rsidP="00951CB5">
      <w:pPr>
        <w:numPr>
          <w:ilvl w:val="1"/>
          <w:numId w:val="17"/>
        </w:numPr>
        <w:spacing w:after="0"/>
        <w:rPr>
          <w:rFonts w:asciiTheme="minorHAnsi" w:hAnsiTheme="minorHAnsi" w:cstheme="minorHAnsi"/>
          <w:szCs w:val="24"/>
        </w:rPr>
      </w:pPr>
      <w:r w:rsidRPr="00F341A5">
        <w:rPr>
          <w:rFonts w:asciiTheme="minorHAnsi" w:hAnsiTheme="minorHAnsi" w:cstheme="minorHAnsi"/>
          <w:szCs w:val="24"/>
        </w:rPr>
        <w:t>Smluvní strany se dohodly na bezhotovostním zaplacení na účet Dodavatele.</w:t>
      </w:r>
      <w:r w:rsidR="005E3D4A" w:rsidRPr="00F341A5">
        <w:rPr>
          <w:rFonts w:asciiTheme="minorHAnsi" w:hAnsiTheme="minorHAnsi" w:cstheme="minorHAnsi"/>
          <w:szCs w:val="24"/>
        </w:rPr>
        <w:t xml:space="preserve"> </w:t>
      </w:r>
    </w:p>
    <w:p w14:paraId="61A4799A" w14:textId="77777777" w:rsidR="00057CDA" w:rsidRPr="00F341A5" w:rsidRDefault="00057CDA" w:rsidP="00951CB5">
      <w:pPr>
        <w:pStyle w:val="Odstavecseseznamem"/>
        <w:numPr>
          <w:ilvl w:val="0"/>
          <w:numId w:val="17"/>
        </w:numPr>
        <w:spacing w:before="360"/>
        <w:rPr>
          <w:rFonts w:asciiTheme="minorHAnsi" w:hAnsiTheme="minorHAnsi" w:cstheme="minorHAnsi"/>
          <w:b/>
          <w:szCs w:val="24"/>
        </w:rPr>
      </w:pPr>
      <w:r w:rsidRPr="00F341A5">
        <w:rPr>
          <w:rFonts w:asciiTheme="minorHAnsi" w:hAnsiTheme="minorHAnsi" w:cstheme="minorHAnsi"/>
          <w:b/>
          <w:szCs w:val="24"/>
        </w:rPr>
        <w:t>VYSTAVOVÁNÍ FAKTUR</w:t>
      </w:r>
    </w:p>
    <w:p w14:paraId="7DD9FF41" w14:textId="379BF837" w:rsidR="00057CDA" w:rsidRPr="00F341A5" w:rsidRDefault="00F95374" w:rsidP="00951CB5">
      <w:pPr>
        <w:numPr>
          <w:ilvl w:val="1"/>
          <w:numId w:val="17"/>
        </w:numPr>
        <w:spacing w:after="0" w:line="240" w:lineRule="auto"/>
        <w:ind w:left="788" w:hanging="431"/>
        <w:rPr>
          <w:rFonts w:asciiTheme="minorHAnsi" w:hAnsiTheme="minorHAnsi" w:cstheme="minorHAnsi"/>
          <w:szCs w:val="24"/>
        </w:rPr>
      </w:pPr>
      <w:r w:rsidRPr="00F341A5">
        <w:rPr>
          <w:rFonts w:asciiTheme="minorHAnsi" w:hAnsiTheme="minorHAnsi" w:cstheme="minorHAnsi"/>
          <w:szCs w:val="24"/>
        </w:rPr>
        <w:t>Vystavená faktura bude mít náležitosti stanovené zákonem o DPH č. 235/2004 Sb., v</w:t>
      </w:r>
      <w:r w:rsidR="00E25F9A" w:rsidRPr="00F341A5">
        <w:rPr>
          <w:rFonts w:asciiTheme="minorHAnsi" w:hAnsiTheme="minorHAnsi" w:cstheme="minorHAnsi"/>
          <w:szCs w:val="24"/>
        </w:rPr>
        <w:t> </w:t>
      </w:r>
      <w:r w:rsidRPr="00F341A5">
        <w:rPr>
          <w:rFonts w:asciiTheme="minorHAnsi" w:hAnsiTheme="minorHAnsi" w:cstheme="minorHAnsi"/>
          <w:szCs w:val="24"/>
        </w:rPr>
        <w:t xml:space="preserve">platném znění a termín splatnosti 30 dnů po doručení Objednateli. Faktura bude zaslána elektronicky </w:t>
      </w:r>
      <w:r w:rsidRPr="00964915">
        <w:rPr>
          <w:rFonts w:asciiTheme="minorHAnsi" w:hAnsiTheme="minorHAnsi" w:cstheme="minorHAnsi"/>
          <w:szCs w:val="24"/>
        </w:rPr>
        <w:t>na</w:t>
      </w:r>
      <w:r w:rsidR="00964915" w:rsidRPr="00964915">
        <w:rPr>
          <w:rFonts w:asciiTheme="minorHAnsi" w:hAnsiTheme="minorHAnsi" w:cstheme="minorHAnsi"/>
          <w:szCs w:val="24"/>
        </w:rPr>
        <w:t xml:space="preserve"> podatelna@kr-zlinsky.cz</w:t>
      </w:r>
      <w:r w:rsidRPr="00964915">
        <w:rPr>
          <w:rFonts w:asciiTheme="minorHAnsi" w:hAnsiTheme="minorHAnsi" w:cstheme="minorHAnsi"/>
          <w:szCs w:val="24"/>
        </w:rPr>
        <w:t>. Povinnost</w:t>
      </w:r>
      <w:r w:rsidRPr="00F341A5">
        <w:rPr>
          <w:rFonts w:asciiTheme="minorHAnsi" w:hAnsiTheme="minorHAnsi" w:cstheme="minorHAnsi"/>
          <w:szCs w:val="24"/>
        </w:rPr>
        <w:t xml:space="preserve"> zaplatit je splněna dnem odepsání příslušné finanční částky z bankovního účtu Objednatele na účet Dodavatele uvedený v záhlaví této Smlouvy, není-li smluvními stranami sjednáno jinak</w:t>
      </w:r>
      <w:r w:rsidR="00057CDA" w:rsidRPr="00F341A5">
        <w:rPr>
          <w:rFonts w:asciiTheme="minorHAnsi" w:hAnsiTheme="minorHAnsi" w:cstheme="minorHAnsi"/>
          <w:szCs w:val="24"/>
        </w:rPr>
        <w:t>.</w:t>
      </w:r>
    </w:p>
    <w:p w14:paraId="2F22598D" w14:textId="31D5827D" w:rsidR="00057CDA" w:rsidRPr="00F341A5" w:rsidRDefault="00F95374" w:rsidP="00951CB5">
      <w:pPr>
        <w:numPr>
          <w:ilvl w:val="1"/>
          <w:numId w:val="17"/>
        </w:numPr>
        <w:spacing w:after="0" w:line="240" w:lineRule="auto"/>
        <w:ind w:left="788" w:hanging="431"/>
        <w:rPr>
          <w:rFonts w:asciiTheme="minorHAnsi" w:hAnsiTheme="minorHAnsi" w:cstheme="minorHAnsi"/>
          <w:szCs w:val="24"/>
        </w:rPr>
      </w:pPr>
      <w:r w:rsidRPr="00F341A5">
        <w:rPr>
          <w:rFonts w:asciiTheme="minorHAnsi" w:hAnsiTheme="minorHAnsi" w:cstheme="minorHAnsi"/>
          <w:szCs w:val="24"/>
        </w:rPr>
        <w:t>Nebude-li vystavená faktura obsahovat náležitosti uvedené v předchozích ustanoveních nebo bude chybně vyúčtována cena, bude taková faktura do data splatnosti Dodavateli vrácena k doplnění scházejících údajů nebo k opravě nesprávných údajů. Dodavatel provede opravu vystavením nové faktury s novou dobou splatnosti, která nesmí být co do počtu dnů kratší než doba splatnosti původní faktury. Bude-li vadná faktura vrácena, přestává běžet původní doba splatnosti. V</w:t>
      </w:r>
      <w:r w:rsidR="00E25F9A" w:rsidRPr="00F341A5">
        <w:rPr>
          <w:rFonts w:asciiTheme="minorHAnsi" w:hAnsiTheme="minorHAnsi" w:cstheme="minorHAnsi"/>
          <w:szCs w:val="24"/>
        </w:rPr>
        <w:t> </w:t>
      </w:r>
      <w:r w:rsidRPr="00F341A5">
        <w:rPr>
          <w:rFonts w:asciiTheme="minorHAnsi" w:hAnsiTheme="minorHAnsi" w:cstheme="minorHAnsi"/>
          <w:szCs w:val="24"/>
        </w:rPr>
        <w:t xml:space="preserve">takovém případě nedojde k prodlení s placením. Celá doba splatnosti </w:t>
      </w:r>
      <w:proofErr w:type="gramStart"/>
      <w:r w:rsidRPr="00F341A5">
        <w:rPr>
          <w:rFonts w:asciiTheme="minorHAnsi" w:hAnsiTheme="minorHAnsi" w:cstheme="minorHAnsi"/>
          <w:szCs w:val="24"/>
        </w:rPr>
        <w:t>běží</w:t>
      </w:r>
      <w:proofErr w:type="gramEnd"/>
      <w:r w:rsidRPr="00F341A5">
        <w:rPr>
          <w:rFonts w:asciiTheme="minorHAnsi" w:hAnsiTheme="minorHAnsi" w:cstheme="minorHAnsi"/>
          <w:szCs w:val="24"/>
        </w:rPr>
        <w:t xml:space="preserve"> znovu ode dne doručení nově vystavené faktury na konkrétní fakturační místo</w:t>
      </w:r>
      <w:r w:rsidR="00057CDA" w:rsidRPr="00F341A5">
        <w:rPr>
          <w:rFonts w:asciiTheme="minorHAnsi" w:hAnsiTheme="minorHAnsi" w:cstheme="minorHAnsi"/>
          <w:szCs w:val="24"/>
        </w:rPr>
        <w:t>.</w:t>
      </w:r>
    </w:p>
    <w:p w14:paraId="3CD9674F" w14:textId="77777777" w:rsidR="00486385" w:rsidRPr="00F341A5" w:rsidRDefault="00057CDA" w:rsidP="00EE17DD">
      <w:pPr>
        <w:spacing w:before="480"/>
        <w:jc w:val="center"/>
        <w:outlineLvl w:val="0"/>
        <w:rPr>
          <w:rFonts w:asciiTheme="minorHAnsi" w:hAnsiTheme="minorHAnsi" w:cstheme="minorHAnsi"/>
          <w:b/>
          <w:szCs w:val="24"/>
        </w:rPr>
      </w:pPr>
      <w:r w:rsidRPr="00F341A5">
        <w:rPr>
          <w:rFonts w:asciiTheme="minorHAnsi" w:hAnsiTheme="minorHAnsi" w:cstheme="minorHAnsi"/>
          <w:b/>
          <w:szCs w:val="24"/>
        </w:rPr>
        <w:lastRenderedPageBreak/>
        <w:t xml:space="preserve">ČLÁNEK </w:t>
      </w:r>
      <w:r w:rsidR="00F43A27" w:rsidRPr="00F341A5">
        <w:rPr>
          <w:rFonts w:asciiTheme="minorHAnsi" w:hAnsiTheme="minorHAnsi" w:cstheme="minorHAnsi"/>
          <w:b/>
          <w:szCs w:val="24"/>
        </w:rPr>
        <w:t>5</w:t>
      </w:r>
    </w:p>
    <w:p w14:paraId="7B5D037C" w14:textId="274DC284" w:rsidR="00057CDA" w:rsidRPr="00F341A5" w:rsidRDefault="00057CDA" w:rsidP="00486385">
      <w:pPr>
        <w:jc w:val="center"/>
        <w:rPr>
          <w:rFonts w:asciiTheme="minorHAnsi" w:hAnsiTheme="minorHAnsi" w:cstheme="minorHAnsi"/>
          <w:b/>
          <w:szCs w:val="24"/>
        </w:rPr>
      </w:pPr>
      <w:r w:rsidRPr="00F341A5">
        <w:rPr>
          <w:rFonts w:asciiTheme="minorHAnsi" w:hAnsiTheme="minorHAnsi" w:cstheme="minorHAnsi"/>
          <w:b/>
          <w:szCs w:val="24"/>
        </w:rPr>
        <w:t xml:space="preserve">PŘEDÁNÍ A PŘEVZETÍ </w:t>
      </w:r>
      <w:r w:rsidR="00F95374" w:rsidRPr="00F341A5">
        <w:rPr>
          <w:rFonts w:asciiTheme="minorHAnsi" w:hAnsiTheme="minorHAnsi" w:cstheme="minorHAnsi"/>
          <w:b/>
          <w:szCs w:val="24"/>
        </w:rPr>
        <w:t>DÍLA – AKCEPTACE</w:t>
      </w:r>
    </w:p>
    <w:p w14:paraId="1244ACCF" w14:textId="5CFDB572" w:rsidR="00FB3416" w:rsidRPr="00F341A5" w:rsidRDefault="00F95374" w:rsidP="00F95374">
      <w:pPr>
        <w:pStyle w:val="Odstavecseseznamem"/>
        <w:numPr>
          <w:ilvl w:val="0"/>
          <w:numId w:val="10"/>
        </w:numPr>
        <w:spacing w:line="240" w:lineRule="auto"/>
        <w:ind w:left="357" w:hanging="357"/>
        <w:rPr>
          <w:rFonts w:asciiTheme="minorHAnsi" w:hAnsiTheme="minorHAnsi" w:cstheme="minorHAnsi"/>
          <w:szCs w:val="24"/>
        </w:rPr>
      </w:pPr>
      <w:r w:rsidRPr="00F341A5">
        <w:rPr>
          <w:rFonts w:asciiTheme="minorHAnsi" w:hAnsiTheme="minorHAnsi" w:cstheme="minorHAnsi"/>
          <w:bCs/>
          <w:szCs w:val="24"/>
        </w:rPr>
        <w:t xml:space="preserve">Dodavatel </w:t>
      </w:r>
      <w:proofErr w:type="gramStart"/>
      <w:r w:rsidRPr="00F341A5">
        <w:rPr>
          <w:rFonts w:asciiTheme="minorHAnsi" w:hAnsiTheme="minorHAnsi" w:cstheme="minorHAnsi"/>
          <w:bCs/>
          <w:szCs w:val="24"/>
        </w:rPr>
        <w:t>předloží</w:t>
      </w:r>
      <w:proofErr w:type="gramEnd"/>
      <w:r w:rsidRPr="00F341A5">
        <w:rPr>
          <w:rFonts w:asciiTheme="minorHAnsi" w:hAnsiTheme="minorHAnsi" w:cstheme="minorHAnsi"/>
          <w:bCs/>
          <w:szCs w:val="24"/>
        </w:rPr>
        <w:t xml:space="preserve"> </w:t>
      </w:r>
      <w:r w:rsidR="00E2060F">
        <w:rPr>
          <w:rFonts w:asciiTheme="minorHAnsi" w:hAnsiTheme="minorHAnsi" w:cstheme="minorHAnsi"/>
          <w:bCs/>
          <w:szCs w:val="24"/>
        </w:rPr>
        <w:t xml:space="preserve">po ukončení auditu </w:t>
      </w:r>
      <w:r w:rsidRPr="00F341A5">
        <w:rPr>
          <w:rFonts w:asciiTheme="minorHAnsi" w:hAnsiTheme="minorHAnsi" w:cstheme="minorHAnsi"/>
          <w:bCs/>
          <w:szCs w:val="24"/>
        </w:rPr>
        <w:t>oprávněné osobě Objednatele návrh auditní zprávy dle předmětu plnění</w:t>
      </w:r>
      <w:r w:rsidR="00E2060F">
        <w:rPr>
          <w:rFonts w:asciiTheme="minorHAnsi" w:hAnsiTheme="minorHAnsi" w:cstheme="minorHAnsi"/>
          <w:bCs/>
          <w:szCs w:val="24"/>
        </w:rPr>
        <w:t xml:space="preserve">. </w:t>
      </w:r>
      <w:r w:rsidRPr="00F341A5">
        <w:rPr>
          <w:rFonts w:asciiTheme="minorHAnsi" w:hAnsiTheme="minorHAnsi" w:cstheme="minorHAnsi"/>
          <w:bCs/>
          <w:szCs w:val="24"/>
        </w:rPr>
        <w:t>Objednatel má do 14</w:t>
      </w:r>
      <w:r w:rsidR="00E25F9A" w:rsidRPr="00F341A5">
        <w:rPr>
          <w:rFonts w:asciiTheme="minorHAnsi" w:hAnsiTheme="minorHAnsi" w:cstheme="minorHAnsi"/>
          <w:bCs/>
          <w:szCs w:val="24"/>
        </w:rPr>
        <w:t> </w:t>
      </w:r>
      <w:r w:rsidRPr="00F341A5">
        <w:rPr>
          <w:rFonts w:asciiTheme="minorHAnsi" w:hAnsiTheme="minorHAnsi" w:cstheme="minorHAnsi"/>
          <w:bCs/>
          <w:szCs w:val="24"/>
        </w:rPr>
        <w:t xml:space="preserve">pracovních dní možnost vyjádřit se k závěrům auditů a revidovat návrh zprávy. Akceptace auditní zprávy bude ukončena do 1 měsíce od zaslání návrhu auditní zprávy. </w:t>
      </w:r>
    </w:p>
    <w:p w14:paraId="06176945" w14:textId="565EAF17" w:rsidR="001B7288" w:rsidRPr="00F341A5" w:rsidRDefault="001B7288" w:rsidP="007E3E41">
      <w:pPr>
        <w:pStyle w:val="Odstavecseseznamem"/>
        <w:spacing w:before="480" w:after="240"/>
        <w:ind w:left="0"/>
        <w:jc w:val="center"/>
        <w:outlineLvl w:val="0"/>
        <w:rPr>
          <w:rFonts w:asciiTheme="minorHAnsi" w:hAnsiTheme="minorHAnsi" w:cstheme="minorHAnsi"/>
          <w:b/>
          <w:szCs w:val="24"/>
        </w:rPr>
      </w:pPr>
      <w:r w:rsidRPr="00F341A5">
        <w:rPr>
          <w:rFonts w:asciiTheme="minorHAnsi" w:hAnsiTheme="minorHAnsi" w:cstheme="minorHAnsi"/>
          <w:b/>
          <w:szCs w:val="24"/>
        </w:rPr>
        <w:t xml:space="preserve">ČLÁNEK </w:t>
      </w:r>
      <w:r w:rsidR="00F43A27" w:rsidRPr="00F341A5">
        <w:rPr>
          <w:rFonts w:asciiTheme="minorHAnsi" w:hAnsiTheme="minorHAnsi" w:cstheme="minorHAnsi"/>
          <w:b/>
          <w:szCs w:val="24"/>
        </w:rPr>
        <w:t>6</w:t>
      </w:r>
    </w:p>
    <w:p w14:paraId="4B2E2F78" w14:textId="77777777" w:rsidR="001B7288" w:rsidRPr="00F341A5" w:rsidRDefault="001B7288" w:rsidP="001B7288">
      <w:pPr>
        <w:jc w:val="center"/>
        <w:rPr>
          <w:rFonts w:asciiTheme="minorHAnsi" w:hAnsiTheme="minorHAnsi" w:cstheme="minorHAnsi"/>
          <w:b/>
          <w:szCs w:val="24"/>
        </w:rPr>
      </w:pPr>
      <w:r w:rsidRPr="00F341A5">
        <w:rPr>
          <w:rFonts w:asciiTheme="minorHAnsi" w:hAnsiTheme="minorHAnsi" w:cstheme="minorHAnsi"/>
          <w:b/>
          <w:szCs w:val="24"/>
        </w:rPr>
        <w:t xml:space="preserve">GARANCE </w:t>
      </w:r>
      <w:r w:rsidR="00D720A3" w:rsidRPr="00F341A5">
        <w:rPr>
          <w:rFonts w:asciiTheme="minorHAnsi" w:hAnsiTheme="minorHAnsi" w:cstheme="minorHAnsi"/>
          <w:b/>
          <w:szCs w:val="24"/>
        </w:rPr>
        <w:t>ZHOTOVITEL</w:t>
      </w:r>
      <w:r w:rsidRPr="00F341A5">
        <w:rPr>
          <w:rFonts w:asciiTheme="minorHAnsi" w:hAnsiTheme="minorHAnsi" w:cstheme="minorHAnsi"/>
          <w:b/>
          <w:szCs w:val="24"/>
        </w:rPr>
        <w:t>E</w:t>
      </w:r>
    </w:p>
    <w:p w14:paraId="45DFD94C" w14:textId="77777777" w:rsidR="001B7288" w:rsidRPr="00F341A5" w:rsidRDefault="00D720A3" w:rsidP="00951CB5">
      <w:pPr>
        <w:numPr>
          <w:ilvl w:val="0"/>
          <w:numId w:val="18"/>
        </w:numPr>
        <w:spacing w:after="0" w:line="240" w:lineRule="auto"/>
        <w:ind w:left="357" w:hanging="357"/>
        <w:rPr>
          <w:rFonts w:asciiTheme="minorHAnsi" w:hAnsiTheme="minorHAnsi" w:cstheme="minorHAnsi"/>
          <w:szCs w:val="24"/>
        </w:rPr>
      </w:pPr>
      <w:bookmarkStart w:id="8" w:name="_Hlk96694950"/>
      <w:r w:rsidRPr="00F341A5">
        <w:rPr>
          <w:rFonts w:asciiTheme="minorHAnsi" w:hAnsiTheme="minorHAnsi" w:cstheme="minorHAnsi"/>
          <w:szCs w:val="24"/>
        </w:rPr>
        <w:t>Zhotovitel</w:t>
      </w:r>
      <w:r w:rsidR="001B7288" w:rsidRPr="00F341A5">
        <w:rPr>
          <w:rFonts w:asciiTheme="minorHAnsi" w:hAnsiTheme="minorHAnsi" w:cstheme="minorHAnsi"/>
          <w:szCs w:val="24"/>
        </w:rPr>
        <w:t xml:space="preserve"> prohlašuje, že je oprávněn k provádění činností dle předmětu této smlouvy v plném rozsahu, zejména, že je držitelem příslušných živnostenských oprávnění pokrývajících celý předmět plnění </w:t>
      </w:r>
      <w:r w:rsidR="00046FEC" w:rsidRPr="00F341A5">
        <w:rPr>
          <w:rFonts w:asciiTheme="minorHAnsi" w:hAnsiTheme="minorHAnsi" w:cstheme="minorHAnsi"/>
          <w:szCs w:val="24"/>
        </w:rPr>
        <w:t>z</w:t>
      </w:r>
      <w:r w:rsidRPr="00F341A5">
        <w:rPr>
          <w:rFonts w:asciiTheme="minorHAnsi" w:hAnsiTheme="minorHAnsi" w:cstheme="minorHAnsi"/>
          <w:szCs w:val="24"/>
        </w:rPr>
        <w:t>hotovitel</w:t>
      </w:r>
      <w:r w:rsidR="001B7288" w:rsidRPr="00F341A5">
        <w:rPr>
          <w:rFonts w:asciiTheme="minorHAnsi" w:hAnsiTheme="minorHAnsi" w:cstheme="minorHAnsi"/>
          <w:szCs w:val="24"/>
        </w:rPr>
        <w:t xml:space="preserve">e podle této smlouvy. </w:t>
      </w:r>
    </w:p>
    <w:p w14:paraId="37A0161F" w14:textId="77777777" w:rsidR="00F03762" w:rsidRPr="00F341A5" w:rsidRDefault="00D720A3" w:rsidP="00951CB5">
      <w:pPr>
        <w:numPr>
          <w:ilvl w:val="0"/>
          <w:numId w:val="18"/>
        </w:numPr>
        <w:spacing w:after="0" w:line="240" w:lineRule="auto"/>
        <w:ind w:left="357" w:hanging="357"/>
        <w:rPr>
          <w:rFonts w:asciiTheme="minorHAnsi" w:hAnsiTheme="minorHAnsi" w:cstheme="minorHAnsi"/>
          <w:szCs w:val="24"/>
        </w:rPr>
      </w:pPr>
      <w:r w:rsidRPr="00F341A5">
        <w:rPr>
          <w:rFonts w:asciiTheme="minorHAnsi" w:hAnsiTheme="minorHAnsi" w:cstheme="minorHAnsi"/>
          <w:szCs w:val="24"/>
        </w:rPr>
        <w:t>Zhotovitel</w:t>
      </w:r>
      <w:r w:rsidR="00F03762" w:rsidRPr="00F341A5">
        <w:rPr>
          <w:rFonts w:asciiTheme="minorHAnsi" w:hAnsiTheme="minorHAnsi" w:cstheme="minorHAnsi"/>
          <w:szCs w:val="24"/>
        </w:rPr>
        <w:t xml:space="preserve"> se zavazuje, že bude dodržovat a je schopen plnit právní a technické podmínky vyplývající ze závazných platných právních předpisů, vyhlášek a norem.</w:t>
      </w:r>
    </w:p>
    <w:p w14:paraId="137D711E" w14:textId="1849405E" w:rsidR="008B35E4" w:rsidRPr="00F341A5" w:rsidRDefault="00D720A3" w:rsidP="00951CB5">
      <w:pPr>
        <w:numPr>
          <w:ilvl w:val="0"/>
          <w:numId w:val="18"/>
        </w:numPr>
        <w:spacing w:after="0" w:line="240" w:lineRule="auto"/>
        <w:ind w:left="357" w:hanging="357"/>
        <w:rPr>
          <w:rFonts w:asciiTheme="minorHAnsi" w:hAnsiTheme="minorHAnsi" w:cstheme="minorHAnsi"/>
          <w:szCs w:val="24"/>
        </w:rPr>
      </w:pPr>
      <w:r w:rsidRPr="00F341A5">
        <w:rPr>
          <w:rFonts w:asciiTheme="minorHAnsi" w:hAnsiTheme="minorHAnsi" w:cstheme="minorHAnsi"/>
          <w:szCs w:val="24"/>
        </w:rPr>
        <w:t>Zhotovitel</w:t>
      </w:r>
      <w:r w:rsidR="0067698F" w:rsidRPr="00F341A5">
        <w:rPr>
          <w:rFonts w:asciiTheme="minorHAnsi" w:hAnsiTheme="minorHAnsi" w:cstheme="minorHAnsi"/>
          <w:szCs w:val="24"/>
        </w:rPr>
        <w:t xml:space="preserve"> prohlašuje, že neumožňuje výkon nelegální práce ve smyslu zák.</w:t>
      </w:r>
      <w:r w:rsidR="00750610" w:rsidRPr="00F341A5">
        <w:rPr>
          <w:rFonts w:asciiTheme="minorHAnsi" w:hAnsiTheme="minorHAnsi" w:cstheme="minorHAnsi"/>
          <w:szCs w:val="24"/>
        </w:rPr>
        <w:t> </w:t>
      </w:r>
      <w:r w:rsidR="00BA4E6C" w:rsidRPr="00F341A5">
        <w:rPr>
          <w:rFonts w:asciiTheme="minorHAnsi" w:hAnsiTheme="minorHAnsi" w:cstheme="minorHAnsi"/>
          <w:szCs w:val="24"/>
        </w:rPr>
        <w:t>č. </w:t>
      </w:r>
      <w:r w:rsidR="0067698F" w:rsidRPr="00F341A5">
        <w:rPr>
          <w:rFonts w:asciiTheme="minorHAnsi" w:hAnsiTheme="minorHAnsi" w:cstheme="minorHAnsi"/>
          <w:szCs w:val="24"/>
        </w:rPr>
        <w:t>435/2004</w:t>
      </w:r>
      <w:r w:rsidR="00E25F9A" w:rsidRPr="00F341A5">
        <w:rPr>
          <w:rFonts w:asciiTheme="minorHAnsi" w:hAnsiTheme="minorHAnsi" w:cstheme="minorHAnsi"/>
          <w:szCs w:val="24"/>
        </w:rPr>
        <w:t> </w:t>
      </w:r>
      <w:r w:rsidR="0067698F" w:rsidRPr="00F341A5">
        <w:rPr>
          <w:rFonts w:asciiTheme="minorHAnsi" w:hAnsiTheme="minorHAnsi" w:cstheme="minorHAnsi"/>
          <w:szCs w:val="24"/>
        </w:rPr>
        <w:t>Sb.</w:t>
      </w:r>
      <w:r w:rsidR="00E25F9A" w:rsidRPr="00F341A5">
        <w:rPr>
          <w:rFonts w:asciiTheme="minorHAnsi" w:hAnsiTheme="minorHAnsi" w:cstheme="minorHAnsi"/>
          <w:szCs w:val="24"/>
        </w:rPr>
        <w:t>,</w:t>
      </w:r>
      <w:r w:rsidR="0067698F" w:rsidRPr="00F341A5">
        <w:rPr>
          <w:rFonts w:asciiTheme="minorHAnsi" w:hAnsiTheme="minorHAnsi" w:cstheme="minorHAnsi"/>
          <w:szCs w:val="24"/>
        </w:rPr>
        <w:t xml:space="preserve"> o zaměstnanosti</w:t>
      </w:r>
      <w:r w:rsidRPr="00F341A5">
        <w:rPr>
          <w:rFonts w:asciiTheme="minorHAnsi" w:hAnsiTheme="minorHAnsi" w:cstheme="minorHAnsi"/>
          <w:szCs w:val="24"/>
        </w:rPr>
        <w:t>,</w:t>
      </w:r>
      <w:r w:rsidR="0067698F" w:rsidRPr="00F341A5">
        <w:rPr>
          <w:rFonts w:asciiTheme="minorHAnsi" w:hAnsiTheme="minorHAnsi" w:cstheme="minorHAnsi"/>
          <w:szCs w:val="24"/>
        </w:rPr>
        <w:t xml:space="preserve"> v </w:t>
      </w:r>
      <w:r w:rsidRPr="00F341A5">
        <w:rPr>
          <w:rFonts w:asciiTheme="minorHAnsi" w:hAnsiTheme="minorHAnsi" w:cstheme="minorHAnsi"/>
          <w:szCs w:val="24"/>
        </w:rPr>
        <w:t>aktuálním</w:t>
      </w:r>
      <w:r w:rsidR="0067698F" w:rsidRPr="00F341A5">
        <w:rPr>
          <w:rFonts w:asciiTheme="minorHAnsi" w:hAnsiTheme="minorHAnsi" w:cstheme="minorHAnsi"/>
          <w:szCs w:val="24"/>
        </w:rPr>
        <w:t xml:space="preserve"> znění, </w:t>
      </w:r>
      <w:r w:rsidR="00BA4E6C" w:rsidRPr="00F341A5">
        <w:rPr>
          <w:rFonts w:asciiTheme="minorHAnsi" w:hAnsiTheme="minorHAnsi" w:cstheme="minorHAnsi"/>
          <w:szCs w:val="24"/>
        </w:rPr>
        <w:t>a ani neodebírá žádné plnění od </w:t>
      </w:r>
      <w:r w:rsidR="0067698F" w:rsidRPr="00F341A5">
        <w:rPr>
          <w:rFonts w:asciiTheme="minorHAnsi" w:hAnsiTheme="minorHAnsi" w:cstheme="minorHAnsi"/>
          <w:szCs w:val="24"/>
        </w:rPr>
        <w:t>osoby, která by výkon nelegální práce umožňovala. V případě, že se toto prohlášení ukáže v budoucnu nepravdivým a vznikne ručení</w:t>
      </w:r>
      <w:r w:rsidR="007A224E" w:rsidRPr="00F341A5">
        <w:rPr>
          <w:rFonts w:asciiTheme="minorHAnsi" w:hAnsiTheme="minorHAnsi" w:cstheme="minorHAnsi"/>
          <w:szCs w:val="24"/>
        </w:rPr>
        <w:t xml:space="preserve"> objednatele</w:t>
      </w:r>
      <w:r w:rsidR="0067698F" w:rsidRPr="00F341A5">
        <w:rPr>
          <w:rFonts w:asciiTheme="minorHAnsi" w:hAnsiTheme="minorHAnsi" w:cstheme="minorHAnsi"/>
          <w:szCs w:val="24"/>
        </w:rPr>
        <w:t xml:space="preserve"> ve smyslu </w:t>
      </w:r>
      <w:proofErr w:type="spellStart"/>
      <w:r w:rsidR="0067698F" w:rsidRPr="00F341A5">
        <w:rPr>
          <w:rFonts w:asciiTheme="minorHAnsi" w:hAnsiTheme="minorHAnsi" w:cstheme="minorHAnsi"/>
          <w:szCs w:val="24"/>
        </w:rPr>
        <w:t>ust</w:t>
      </w:r>
      <w:proofErr w:type="spellEnd"/>
      <w:r w:rsidR="0067698F" w:rsidRPr="00F341A5">
        <w:rPr>
          <w:rFonts w:asciiTheme="minorHAnsi" w:hAnsiTheme="minorHAnsi" w:cstheme="minorHAnsi"/>
          <w:szCs w:val="24"/>
        </w:rPr>
        <w:t xml:space="preserve">. § 141a a </w:t>
      </w:r>
      <w:r w:rsidR="00F03762" w:rsidRPr="00F341A5">
        <w:rPr>
          <w:rFonts w:asciiTheme="minorHAnsi" w:hAnsiTheme="minorHAnsi" w:cstheme="minorHAnsi"/>
          <w:szCs w:val="24"/>
        </w:rPr>
        <w:t>§</w:t>
      </w:r>
      <w:r w:rsidR="00E25F9A" w:rsidRPr="00F341A5">
        <w:rPr>
          <w:rFonts w:asciiTheme="minorHAnsi" w:hAnsiTheme="minorHAnsi" w:cstheme="minorHAnsi"/>
          <w:szCs w:val="24"/>
        </w:rPr>
        <w:t> </w:t>
      </w:r>
      <w:r w:rsidR="00F03762" w:rsidRPr="00F341A5">
        <w:rPr>
          <w:rFonts w:asciiTheme="minorHAnsi" w:hAnsiTheme="minorHAnsi" w:cstheme="minorHAnsi"/>
          <w:szCs w:val="24"/>
        </w:rPr>
        <w:t>141b zák. </w:t>
      </w:r>
      <w:r w:rsidR="00BA4E6C" w:rsidRPr="00F341A5">
        <w:rPr>
          <w:rFonts w:asciiTheme="minorHAnsi" w:hAnsiTheme="minorHAnsi" w:cstheme="minorHAnsi"/>
          <w:szCs w:val="24"/>
        </w:rPr>
        <w:t>č. </w:t>
      </w:r>
      <w:r w:rsidR="0067698F" w:rsidRPr="00F341A5">
        <w:rPr>
          <w:rFonts w:asciiTheme="minorHAnsi" w:hAnsiTheme="minorHAnsi" w:cstheme="minorHAnsi"/>
          <w:szCs w:val="24"/>
        </w:rPr>
        <w:t xml:space="preserve">435/2004 Sb., má objednatel nárok na náhradu všeho, co za </w:t>
      </w:r>
      <w:r w:rsidRPr="00F341A5">
        <w:rPr>
          <w:rFonts w:asciiTheme="minorHAnsi" w:hAnsiTheme="minorHAnsi" w:cstheme="minorHAnsi"/>
          <w:szCs w:val="24"/>
        </w:rPr>
        <w:t>zhotovitel</w:t>
      </w:r>
      <w:r w:rsidR="0067698F" w:rsidRPr="00F341A5">
        <w:rPr>
          <w:rFonts w:asciiTheme="minorHAnsi" w:hAnsiTheme="minorHAnsi" w:cstheme="minorHAnsi"/>
          <w:szCs w:val="24"/>
        </w:rPr>
        <w:t xml:space="preserve">e v souvislosti s tímto ručením plnil. </w:t>
      </w:r>
    </w:p>
    <w:bookmarkEnd w:id="8"/>
    <w:p w14:paraId="351BC9C8" w14:textId="77777777" w:rsidR="0095397F" w:rsidRPr="00F341A5" w:rsidRDefault="00057CDA" w:rsidP="00F57FAF">
      <w:pPr>
        <w:spacing w:before="480"/>
        <w:jc w:val="center"/>
        <w:rPr>
          <w:rFonts w:asciiTheme="minorHAnsi" w:hAnsiTheme="minorHAnsi" w:cstheme="minorHAnsi"/>
          <w:b/>
          <w:szCs w:val="24"/>
        </w:rPr>
      </w:pPr>
      <w:r w:rsidRPr="00F341A5">
        <w:rPr>
          <w:rFonts w:asciiTheme="minorHAnsi" w:hAnsiTheme="minorHAnsi" w:cstheme="minorHAnsi"/>
          <w:b/>
          <w:szCs w:val="24"/>
        </w:rPr>
        <w:t xml:space="preserve">ČLÁNEK </w:t>
      </w:r>
      <w:r w:rsidR="00F43A27" w:rsidRPr="00F341A5">
        <w:rPr>
          <w:rFonts w:asciiTheme="minorHAnsi" w:hAnsiTheme="minorHAnsi" w:cstheme="minorHAnsi"/>
          <w:b/>
          <w:szCs w:val="24"/>
        </w:rPr>
        <w:t>7</w:t>
      </w:r>
    </w:p>
    <w:p w14:paraId="0618DCAB" w14:textId="77777777" w:rsidR="00057CDA" w:rsidRPr="00F341A5" w:rsidRDefault="00057CDA" w:rsidP="0095397F">
      <w:pPr>
        <w:jc w:val="center"/>
        <w:rPr>
          <w:rFonts w:asciiTheme="minorHAnsi" w:hAnsiTheme="minorHAnsi" w:cstheme="minorHAnsi"/>
          <w:b/>
          <w:szCs w:val="24"/>
        </w:rPr>
      </w:pPr>
      <w:r w:rsidRPr="00F341A5">
        <w:rPr>
          <w:rFonts w:asciiTheme="minorHAnsi" w:hAnsiTheme="minorHAnsi" w:cstheme="minorHAnsi"/>
          <w:b/>
          <w:szCs w:val="24"/>
        </w:rPr>
        <w:t>ODPOVĚDNOST ZA ŠKODU A SANKCE</w:t>
      </w:r>
    </w:p>
    <w:p w14:paraId="02D64BE4" w14:textId="77777777" w:rsidR="00057CDA" w:rsidRPr="00F341A5" w:rsidRDefault="00057CDA" w:rsidP="00AC4E1D">
      <w:pPr>
        <w:pStyle w:val="Odstavecseseznamem"/>
        <w:numPr>
          <w:ilvl w:val="0"/>
          <w:numId w:val="11"/>
        </w:numPr>
        <w:spacing w:before="360"/>
        <w:rPr>
          <w:rFonts w:asciiTheme="minorHAnsi" w:hAnsiTheme="minorHAnsi" w:cstheme="minorHAnsi"/>
          <w:b/>
          <w:szCs w:val="24"/>
        </w:rPr>
      </w:pPr>
      <w:r w:rsidRPr="00F341A5">
        <w:rPr>
          <w:rFonts w:asciiTheme="minorHAnsi" w:hAnsiTheme="minorHAnsi" w:cstheme="minorHAnsi"/>
          <w:b/>
          <w:szCs w:val="24"/>
        </w:rPr>
        <w:t xml:space="preserve">ODPOVĚDNOST </w:t>
      </w:r>
      <w:r w:rsidR="00D720A3" w:rsidRPr="00F341A5">
        <w:rPr>
          <w:rFonts w:asciiTheme="minorHAnsi" w:hAnsiTheme="minorHAnsi" w:cstheme="minorHAnsi"/>
          <w:b/>
          <w:szCs w:val="24"/>
        </w:rPr>
        <w:t>ZHOTOVITEL</w:t>
      </w:r>
      <w:r w:rsidRPr="00F341A5">
        <w:rPr>
          <w:rFonts w:asciiTheme="minorHAnsi" w:hAnsiTheme="minorHAnsi" w:cstheme="minorHAnsi"/>
          <w:b/>
          <w:szCs w:val="24"/>
        </w:rPr>
        <w:t>E</w:t>
      </w:r>
    </w:p>
    <w:p w14:paraId="722A0D0B" w14:textId="77777777" w:rsidR="00057CDA" w:rsidRPr="00F341A5" w:rsidRDefault="00D720A3" w:rsidP="00951CB5">
      <w:pPr>
        <w:numPr>
          <w:ilvl w:val="1"/>
          <w:numId w:val="19"/>
        </w:numPr>
        <w:spacing w:line="240" w:lineRule="auto"/>
        <w:ind w:left="788" w:hanging="431"/>
        <w:rPr>
          <w:rFonts w:asciiTheme="minorHAnsi" w:hAnsiTheme="minorHAnsi" w:cstheme="minorHAnsi"/>
          <w:szCs w:val="24"/>
        </w:rPr>
      </w:pPr>
      <w:r w:rsidRPr="00F341A5">
        <w:rPr>
          <w:rFonts w:asciiTheme="minorHAnsi" w:hAnsiTheme="minorHAnsi" w:cstheme="minorHAnsi"/>
          <w:szCs w:val="24"/>
        </w:rPr>
        <w:t>Zhotovitel</w:t>
      </w:r>
      <w:r w:rsidR="00057CDA" w:rsidRPr="00F341A5">
        <w:rPr>
          <w:rFonts w:asciiTheme="minorHAnsi" w:hAnsiTheme="minorHAnsi" w:cstheme="minorHAnsi"/>
          <w:szCs w:val="24"/>
        </w:rPr>
        <w:t xml:space="preserve"> odpovídá za to, že </w:t>
      </w:r>
      <w:r w:rsidR="00145ED5" w:rsidRPr="00F341A5">
        <w:rPr>
          <w:rFonts w:asciiTheme="minorHAnsi" w:hAnsiTheme="minorHAnsi" w:cstheme="minorHAnsi"/>
          <w:szCs w:val="24"/>
        </w:rPr>
        <w:t>dílo ujednané</w:t>
      </w:r>
      <w:r w:rsidR="00057CDA" w:rsidRPr="00F341A5">
        <w:rPr>
          <w:rFonts w:asciiTheme="minorHAnsi" w:hAnsiTheme="minorHAnsi" w:cstheme="minorHAnsi"/>
          <w:szCs w:val="24"/>
        </w:rPr>
        <w:t xml:space="preserve"> </w:t>
      </w:r>
      <w:r w:rsidR="00145ED5" w:rsidRPr="00F341A5">
        <w:rPr>
          <w:rFonts w:asciiTheme="minorHAnsi" w:hAnsiTheme="minorHAnsi" w:cstheme="minorHAnsi"/>
          <w:szCs w:val="24"/>
        </w:rPr>
        <w:t>touto</w:t>
      </w:r>
      <w:r w:rsidR="00057CDA" w:rsidRPr="00F341A5">
        <w:rPr>
          <w:rFonts w:asciiTheme="minorHAnsi" w:hAnsiTheme="minorHAnsi" w:cstheme="minorHAnsi"/>
          <w:szCs w:val="24"/>
        </w:rPr>
        <w:t xml:space="preserve"> smlouv</w:t>
      </w:r>
      <w:r w:rsidR="00145ED5" w:rsidRPr="00F341A5">
        <w:rPr>
          <w:rFonts w:asciiTheme="minorHAnsi" w:hAnsiTheme="minorHAnsi" w:cstheme="minorHAnsi"/>
          <w:szCs w:val="24"/>
        </w:rPr>
        <w:t>ou</w:t>
      </w:r>
      <w:r w:rsidR="00057CDA" w:rsidRPr="00F341A5">
        <w:rPr>
          <w:rFonts w:asciiTheme="minorHAnsi" w:hAnsiTheme="minorHAnsi" w:cstheme="minorHAnsi"/>
          <w:szCs w:val="24"/>
        </w:rPr>
        <w:t xml:space="preserve"> je vyhotoven</w:t>
      </w:r>
      <w:r w:rsidR="00145ED5" w:rsidRPr="00F341A5">
        <w:rPr>
          <w:rFonts w:asciiTheme="minorHAnsi" w:hAnsiTheme="minorHAnsi" w:cstheme="minorHAnsi"/>
          <w:szCs w:val="24"/>
        </w:rPr>
        <w:t>o</w:t>
      </w:r>
      <w:r w:rsidR="00057CDA" w:rsidRPr="00F341A5">
        <w:rPr>
          <w:rFonts w:asciiTheme="minorHAnsi" w:hAnsiTheme="minorHAnsi" w:cstheme="minorHAnsi"/>
          <w:szCs w:val="24"/>
        </w:rPr>
        <w:t xml:space="preserve"> podle podmínek </w:t>
      </w:r>
      <w:r w:rsidR="00145ED5" w:rsidRPr="00F341A5">
        <w:rPr>
          <w:rFonts w:asciiTheme="minorHAnsi" w:hAnsiTheme="minorHAnsi" w:cstheme="minorHAnsi"/>
          <w:szCs w:val="24"/>
        </w:rPr>
        <w:t xml:space="preserve">této </w:t>
      </w:r>
      <w:r w:rsidR="00057CDA" w:rsidRPr="00F341A5">
        <w:rPr>
          <w:rFonts w:asciiTheme="minorHAnsi" w:hAnsiTheme="minorHAnsi" w:cstheme="minorHAnsi"/>
          <w:szCs w:val="24"/>
        </w:rPr>
        <w:t xml:space="preserve">smlouvy a že po dobu záruční doby </w:t>
      </w:r>
      <w:r w:rsidR="00E861C9" w:rsidRPr="00F341A5">
        <w:rPr>
          <w:rFonts w:asciiTheme="minorHAnsi" w:hAnsiTheme="minorHAnsi" w:cstheme="minorHAnsi"/>
          <w:szCs w:val="24"/>
        </w:rPr>
        <w:t>bude mít vlastnosti dohodnuté v </w:t>
      </w:r>
      <w:r w:rsidR="00057CDA" w:rsidRPr="00F341A5">
        <w:rPr>
          <w:rFonts w:asciiTheme="minorHAnsi" w:hAnsiTheme="minorHAnsi" w:cstheme="minorHAnsi"/>
          <w:szCs w:val="24"/>
        </w:rPr>
        <w:t>této smlouvě.</w:t>
      </w:r>
    </w:p>
    <w:p w14:paraId="52434713" w14:textId="77777777" w:rsidR="00057CDA" w:rsidRPr="00F341A5" w:rsidRDefault="00D720A3" w:rsidP="00951CB5">
      <w:pPr>
        <w:numPr>
          <w:ilvl w:val="1"/>
          <w:numId w:val="19"/>
        </w:numPr>
        <w:spacing w:line="240" w:lineRule="auto"/>
        <w:ind w:left="788" w:hanging="431"/>
        <w:rPr>
          <w:rFonts w:asciiTheme="minorHAnsi" w:hAnsiTheme="minorHAnsi" w:cstheme="minorHAnsi"/>
          <w:szCs w:val="24"/>
        </w:rPr>
      </w:pPr>
      <w:r w:rsidRPr="00F341A5">
        <w:rPr>
          <w:rFonts w:asciiTheme="minorHAnsi" w:hAnsiTheme="minorHAnsi" w:cstheme="minorHAnsi"/>
          <w:szCs w:val="24"/>
        </w:rPr>
        <w:t>Zhotovitel</w:t>
      </w:r>
      <w:r w:rsidR="00057CDA" w:rsidRPr="00F341A5">
        <w:rPr>
          <w:rFonts w:asciiTheme="minorHAnsi" w:hAnsiTheme="minorHAnsi" w:cstheme="minorHAnsi"/>
          <w:szCs w:val="24"/>
        </w:rPr>
        <w:t xml:space="preserve"> nezodpovídá za vady díla, které byly způsobeny použitím podkladů poskytnutých </w:t>
      </w:r>
      <w:r w:rsidR="00281062" w:rsidRPr="00F341A5">
        <w:rPr>
          <w:rFonts w:asciiTheme="minorHAnsi" w:hAnsiTheme="minorHAnsi" w:cstheme="minorHAnsi"/>
          <w:szCs w:val="24"/>
        </w:rPr>
        <w:t>o</w:t>
      </w:r>
      <w:r w:rsidR="00057CDA" w:rsidRPr="00F341A5">
        <w:rPr>
          <w:rFonts w:asciiTheme="minorHAnsi" w:hAnsiTheme="minorHAnsi" w:cstheme="minorHAnsi"/>
          <w:szCs w:val="24"/>
        </w:rPr>
        <w:t xml:space="preserve">bjednavatelem a </w:t>
      </w:r>
      <w:r w:rsidR="00046FEC" w:rsidRPr="00F341A5">
        <w:rPr>
          <w:rFonts w:asciiTheme="minorHAnsi" w:hAnsiTheme="minorHAnsi" w:cstheme="minorHAnsi"/>
          <w:szCs w:val="24"/>
        </w:rPr>
        <w:t>z</w:t>
      </w:r>
      <w:r w:rsidRPr="00F341A5">
        <w:rPr>
          <w:rFonts w:asciiTheme="minorHAnsi" w:hAnsiTheme="minorHAnsi" w:cstheme="minorHAnsi"/>
          <w:szCs w:val="24"/>
        </w:rPr>
        <w:t>hotovitel</w:t>
      </w:r>
      <w:r w:rsidR="00057CDA" w:rsidRPr="00F341A5">
        <w:rPr>
          <w:rFonts w:asciiTheme="minorHAnsi" w:hAnsiTheme="minorHAnsi" w:cstheme="minorHAnsi"/>
          <w:szCs w:val="24"/>
        </w:rPr>
        <w:t xml:space="preserve"> ani při vynaložení </w:t>
      </w:r>
      <w:r w:rsidR="00145ED5" w:rsidRPr="00F341A5">
        <w:rPr>
          <w:rFonts w:asciiTheme="minorHAnsi" w:hAnsiTheme="minorHAnsi" w:cstheme="minorHAnsi"/>
          <w:szCs w:val="24"/>
        </w:rPr>
        <w:t xml:space="preserve">maximální </w:t>
      </w:r>
      <w:r w:rsidR="00057CDA" w:rsidRPr="00F341A5">
        <w:rPr>
          <w:rFonts w:asciiTheme="minorHAnsi" w:hAnsiTheme="minorHAnsi" w:cstheme="minorHAnsi"/>
          <w:szCs w:val="24"/>
        </w:rPr>
        <w:t>péče</w:t>
      </w:r>
      <w:r w:rsidR="00CD6F0C" w:rsidRPr="00F341A5">
        <w:rPr>
          <w:rFonts w:asciiTheme="minorHAnsi" w:hAnsiTheme="minorHAnsi" w:cstheme="minorHAnsi"/>
          <w:szCs w:val="24"/>
        </w:rPr>
        <w:t xml:space="preserve">, kterou </w:t>
      </w:r>
      <w:r w:rsidR="00145ED5" w:rsidRPr="00F341A5">
        <w:rPr>
          <w:rFonts w:asciiTheme="minorHAnsi" w:hAnsiTheme="minorHAnsi" w:cstheme="minorHAnsi"/>
          <w:szCs w:val="24"/>
        </w:rPr>
        <w:t>po</w:t>
      </w:r>
      <w:r w:rsidR="00742BC6" w:rsidRPr="00F341A5">
        <w:rPr>
          <w:rFonts w:asciiTheme="minorHAnsi" w:hAnsiTheme="minorHAnsi" w:cstheme="minorHAnsi"/>
          <w:szCs w:val="24"/>
        </w:rPr>
        <w:t> </w:t>
      </w:r>
      <w:r w:rsidR="00145ED5" w:rsidRPr="00F341A5">
        <w:rPr>
          <w:rFonts w:asciiTheme="minorHAnsi" w:hAnsiTheme="minorHAnsi" w:cstheme="minorHAnsi"/>
          <w:szCs w:val="24"/>
        </w:rPr>
        <w:t xml:space="preserve">něm </w:t>
      </w:r>
      <w:r w:rsidR="00CD6F0C" w:rsidRPr="00F341A5">
        <w:rPr>
          <w:rFonts w:asciiTheme="minorHAnsi" w:hAnsiTheme="minorHAnsi" w:cstheme="minorHAnsi"/>
          <w:szCs w:val="24"/>
        </w:rPr>
        <w:t xml:space="preserve">lze oprávněně </w:t>
      </w:r>
      <w:r w:rsidR="00145ED5" w:rsidRPr="00F341A5">
        <w:rPr>
          <w:rFonts w:asciiTheme="minorHAnsi" w:hAnsiTheme="minorHAnsi" w:cstheme="minorHAnsi"/>
          <w:szCs w:val="24"/>
        </w:rPr>
        <w:t>požadovat,</w:t>
      </w:r>
      <w:r w:rsidR="00057CDA" w:rsidRPr="00F341A5">
        <w:rPr>
          <w:rFonts w:asciiTheme="minorHAnsi" w:hAnsiTheme="minorHAnsi" w:cstheme="minorHAnsi"/>
          <w:szCs w:val="24"/>
        </w:rPr>
        <w:t xml:space="preserve"> nemohl zjistit jejich nevhodnost</w:t>
      </w:r>
      <w:r w:rsidR="008C56B4" w:rsidRPr="00F341A5">
        <w:rPr>
          <w:rFonts w:asciiTheme="minorHAnsi" w:hAnsiTheme="minorHAnsi" w:cstheme="minorHAnsi"/>
          <w:szCs w:val="24"/>
        </w:rPr>
        <w:t>,</w:t>
      </w:r>
      <w:r w:rsidR="00615FD7" w:rsidRPr="00F341A5">
        <w:rPr>
          <w:rFonts w:asciiTheme="minorHAnsi" w:hAnsiTheme="minorHAnsi" w:cstheme="minorHAnsi"/>
          <w:szCs w:val="24"/>
        </w:rPr>
        <w:t xml:space="preserve"> nebo na </w:t>
      </w:r>
      <w:r w:rsidR="00057CDA" w:rsidRPr="00F341A5">
        <w:rPr>
          <w:rFonts w:asciiTheme="minorHAnsi" w:hAnsiTheme="minorHAnsi" w:cstheme="minorHAnsi"/>
          <w:szCs w:val="24"/>
        </w:rPr>
        <w:t xml:space="preserve">ně upozornil </w:t>
      </w:r>
      <w:r w:rsidR="00281062" w:rsidRPr="00F341A5">
        <w:rPr>
          <w:rFonts w:asciiTheme="minorHAnsi" w:hAnsiTheme="minorHAnsi" w:cstheme="minorHAnsi"/>
          <w:szCs w:val="24"/>
        </w:rPr>
        <w:t>o</w:t>
      </w:r>
      <w:r w:rsidR="00057CDA" w:rsidRPr="00F341A5">
        <w:rPr>
          <w:rFonts w:asciiTheme="minorHAnsi" w:hAnsiTheme="minorHAnsi" w:cstheme="minorHAnsi"/>
          <w:szCs w:val="24"/>
        </w:rPr>
        <w:t xml:space="preserve">bjednavatele písemně a ten na jejich použití trval. </w:t>
      </w:r>
    </w:p>
    <w:p w14:paraId="7A0A79D8" w14:textId="77777777" w:rsidR="00057CDA" w:rsidRPr="00F341A5" w:rsidRDefault="00057CDA" w:rsidP="00951CB5">
      <w:pPr>
        <w:numPr>
          <w:ilvl w:val="1"/>
          <w:numId w:val="19"/>
        </w:numPr>
        <w:spacing w:line="240" w:lineRule="auto"/>
        <w:ind w:left="788" w:hanging="431"/>
        <w:rPr>
          <w:rFonts w:asciiTheme="minorHAnsi" w:hAnsiTheme="minorHAnsi" w:cstheme="minorHAnsi"/>
          <w:szCs w:val="24"/>
        </w:rPr>
      </w:pPr>
      <w:r w:rsidRPr="00F341A5">
        <w:rPr>
          <w:rFonts w:asciiTheme="minorHAnsi" w:hAnsiTheme="minorHAnsi" w:cstheme="minorHAnsi"/>
          <w:szCs w:val="24"/>
        </w:rPr>
        <w:t xml:space="preserve">Záruční doba začíná plynout ode dne předání díla </w:t>
      </w:r>
      <w:r w:rsidR="00E56C1C" w:rsidRPr="00F341A5">
        <w:rPr>
          <w:rFonts w:asciiTheme="minorHAnsi" w:hAnsiTheme="minorHAnsi" w:cstheme="minorHAnsi"/>
          <w:szCs w:val="24"/>
        </w:rPr>
        <w:t>o</w:t>
      </w:r>
      <w:r w:rsidRPr="00F341A5">
        <w:rPr>
          <w:rFonts w:asciiTheme="minorHAnsi" w:hAnsiTheme="minorHAnsi" w:cstheme="minorHAnsi"/>
          <w:szCs w:val="24"/>
        </w:rPr>
        <w:t xml:space="preserve">bjednavateli, tj. ode dne podpisu protokolu o předání </w:t>
      </w:r>
      <w:r w:rsidR="00145ED5" w:rsidRPr="00F341A5">
        <w:rPr>
          <w:rFonts w:asciiTheme="minorHAnsi" w:hAnsiTheme="minorHAnsi" w:cstheme="minorHAnsi"/>
          <w:szCs w:val="24"/>
        </w:rPr>
        <w:t xml:space="preserve">a převzetí </w:t>
      </w:r>
      <w:r w:rsidRPr="00F341A5">
        <w:rPr>
          <w:rFonts w:asciiTheme="minorHAnsi" w:hAnsiTheme="minorHAnsi" w:cstheme="minorHAnsi"/>
          <w:szCs w:val="24"/>
        </w:rPr>
        <w:t xml:space="preserve">díla, a trvá </w:t>
      </w:r>
      <w:r w:rsidR="00FE4BC3" w:rsidRPr="00F341A5">
        <w:rPr>
          <w:rFonts w:asciiTheme="minorHAnsi" w:hAnsiTheme="minorHAnsi" w:cstheme="minorHAnsi"/>
          <w:szCs w:val="24"/>
        </w:rPr>
        <w:t>24</w:t>
      </w:r>
      <w:r w:rsidR="007361E4" w:rsidRPr="00F341A5">
        <w:rPr>
          <w:rFonts w:asciiTheme="minorHAnsi" w:hAnsiTheme="minorHAnsi" w:cstheme="minorHAnsi"/>
          <w:szCs w:val="24"/>
        </w:rPr>
        <w:t xml:space="preserve"> </w:t>
      </w:r>
      <w:r w:rsidRPr="00F341A5">
        <w:rPr>
          <w:rFonts w:asciiTheme="minorHAnsi" w:hAnsiTheme="minorHAnsi" w:cstheme="minorHAnsi"/>
          <w:szCs w:val="24"/>
        </w:rPr>
        <w:t>měsíců. Záruka se vztahuje</w:t>
      </w:r>
      <w:r w:rsidR="00742BC6" w:rsidRPr="00F341A5">
        <w:rPr>
          <w:rFonts w:asciiTheme="minorHAnsi" w:hAnsiTheme="minorHAnsi" w:cstheme="minorHAnsi"/>
          <w:szCs w:val="24"/>
        </w:rPr>
        <w:t xml:space="preserve"> na dílo zpracované v </w:t>
      </w:r>
      <w:r w:rsidR="0095397F" w:rsidRPr="00F341A5">
        <w:rPr>
          <w:rFonts w:asciiTheme="minorHAnsi" w:hAnsiTheme="minorHAnsi" w:cstheme="minorHAnsi"/>
          <w:szCs w:val="24"/>
        </w:rPr>
        <w:t>souladu s </w:t>
      </w:r>
      <w:r w:rsidRPr="00F341A5">
        <w:rPr>
          <w:rFonts w:asciiTheme="minorHAnsi" w:hAnsiTheme="minorHAnsi" w:cstheme="minorHAnsi"/>
          <w:szCs w:val="24"/>
        </w:rPr>
        <w:t xml:space="preserve">platnou legislativou ke dni předání díla </w:t>
      </w:r>
      <w:r w:rsidR="002B5333" w:rsidRPr="00F341A5">
        <w:rPr>
          <w:rFonts w:asciiTheme="minorHAnsi" w:hAnsiTheme="minorHAnsi" w:cstheme="minorHAnsi"/>
          <w:szCs w:val="24"/>
        </w:rPr>
        <w:t>o</w:t>
      </w:r>
      <w:r w:rsidRPr="00F341A5">
        <w:rPr>
          <w:rFonts w:asciiTheme="minorHAnsi" w:hAnsiTheme="minorHAnsi" w:cstheme="minorHAnsi"/>
          <w:szCs w:val="24"/>
        </w:rPr>
        <w:t>bjednateli.</w:t>
      </w:r>
    </w:p>
    <w:p w14:paraId="7EF13A6B" w14:textId="77777777" w:rsidR="00057CDA" w:rsidRPr="00F341A5" w:rsidRDefault="00057CDA" w:rsidP="00951CB5">
      <w:pPr>
        <w:numPr>
          <w:ilvl w:val="1"/>
          <w:numId w:val="19"/>
        </w:numPr>
        <w:spacing w:line="240" w:lineRule="auto"/>
        <w:ind w:left="788" w:hanging="431"/>
        <w:rPr>
          <w:rFonts w:asciiTheme="minorHAnsi" w:hAnsiTheme="minorHAnsi" w:cstheme="minorHAnsi"/>
          <w:szCs w:val="24"/>
        </w:rPr>
      </w:pPr>
      <w:r w:rsidRPr="00F341A5">
        <w:rPr>
          <w:rFonts w:asciiTheme="minorHAnsi" w:hAnsiTheme="minorHAnsi" w:cstheme="minorHAnsi"/>
          <w:szCs w:val="24"/>
        </w:rPr>
        <w:t>Smluvní strany se dohodly pro případ vady d</w:t>
      </w:r>
      <w:r w:rsidR="00615FD7" w:rsidRPr="00F341A5">
        <w:rPr>
          <w:rFonts w:asciiTheme="minorHAnsi" w:hAnsiTheme="minorHAnsi" w:cstheme="minorHAnsi"/>
          <w:szCs w:val="24"/>
        </w:rPr>
        <w:t>íla, že po dobu záruční doby má </w:t>
      </w:r>
      <w:r w:rsidR="002B5333" w:rsidRPr="00F341A5">
        <w:rPr>
          <w:rFonts w:asciiTheme="minorHAnsi" w:hAnsiTheme="minorHAnsi" w:cstheme="minorHAnsi"/>
          <w:szCs w:val="24"/>
        </w:rPr>
        <w:t>o</w:t>
      </w:r>
      <w:r w:rsidRPr="00F341A5">
        <w:rPr>
          <w:rFonts w:asciiTheme="minorHAnsi" w:hAnsiTheme="minorHAnsi" w:cstheme="minorHAnsi"/>
          <w:szCs w:val="24"/>
        </w:rPr>
        <w:t xml:space="preserve">bjednatel právo požadovat a </w:t>
      </w:r>
      <w:r w:rsidR="00046FEC" w:rsidRPr="00F341A5">
        <w:rPr>
          <w:rFonts w:asciiTheme="minorHAnsi" w:hAnsiTheme="minorHAnsi" w:cstheme="minorHAnsi"/>
          <w:szCs w:val="24"/>
        </w:rPr>
        <w:t>z</w:t>
      </w:r>
      <w:r w:rsidR="00D720A3" w:rsidRPr="00F341A5">
        <w:rPr>
          <w:rFonts w:asciiTheme="minorHAnsi" w:hAnsiTheme="minorHAnsi" w:cstheme="minorHAnsi"/>
          <w:szCs w:val="24"/>
        </w:rPr>
        <w:t>hotovitel</w:t>
      </w:r>
      <w:r w:rsidRPr="00F341A5">
        <w:rPr>
          <w:rFonts w:asciiTheme="minorHAnsi" w:hAnsiTheme="minorHAnsi" w:cstheme="minorHAnsi"/>
          <w:szCs w:val="24"/>
        </w:rPr>
        <w:t xml:space="preserve"> povinnost bezplatného odstranění vady.</w:t>
      </w:r>
    </w:p>
    <w:p w14:paraId="075B0AE5" w14:textId="77777777" w:rsidR="00057CDA" w:rsidRPr="00F341A5" w:rsidRDefault="00D720A3" w:rsidP="00951CB5">
      <w:pPr>
        <w:numPr>
          <w:ilvl w:val="1"/>
          <w:numId w:val="19"/>
        </w:numPr>
        <w:spacing w:line="240" w:lineRule="auto"/>
        <w:ind w:left="788" w:hanging="431"/>
        <w:rPr>
          <w:rFonts w:asciiTheme="minorHAnsi" w:hAnsiTheme="minorHAnsi" w:cstheme="minorHAnsi"/>
          <w:szCs w:val="24"/>
        </w:rPr>
      </w:pPr>
      <w:r w:rsidRPr="00F341A5">
        <w:rPr>
          <w:rFonts w:asciiTheme="minorHAnsi" w:hAnsiTheme="minorHAnsi" w:cstheme="minorHAnsi"/>
          <w:szCs w:val="24"/>
        </w:rPr>
        <w:t>Zhotovitel</w:t>
      </w:r>
      <w:r w:rsidR="00057CDA" w:rsidRPr="00F341A5">
        <w:rPr>
          <w:rFonts w:asciiTheme="minorHAnsi" w:hAnsiTheme="minorHAnsi" w:cstheme="minorHAnsi"/>
          <w:szCs w:val="24"/>
        </w:rPr>
        <w:t xml:space="preserve"> se zavazuje odstranit případn</w:t>
      </w:r>
      <w:r w:rsidR="00145ED5" w:rsidRPr="00F341A5">
        <w:rPr>
          <w:rFonts w:asciiTheme="minorHAnsi" w:hAnsiTheme="minorHAnsi" w:cstheme="minorHAnsi"/>
          <w:szCs w:val="24"/>
        </w:rPr>
        <w:t>ou</w:t>
      </w:r>
      <w:r w:rsidR="00057CDA" w:rsidRPr="00F341A5">
        <w:rPr>
          <w:rFonts w:asciiTheme="minorHAnsi" w:hAnsiTheme="minorHAnsi" w:cstheme="minorHAnsi"/>
          <w:szCs w:val="24"/>
        </w:rPr>
        <w:t xml:space="preserve"> vad</w:t>
      </w:r>
      <w:r w:rsidR="00145ED5" w:rsidRPr="00F341A5">
        <w:rPr>
          <w:rFonts w:asciiTheme="minorHAnsi" w:hAnsiTheme="minorHAnsi" w:cstheme="minorHAnsi"/>
          <w:szCs w:val="24"/>
        </w:rPr>
        <w:t>u</w:t>
      </w:r>
      <w:r w:rsidR="00057CDA" w:rsidRPr="00F341A5">
        <w:rPr>
          <w:rFonts w:asciiTheme="minorHAnsi" w:hAnsiTheme="minorHAnsi" w:cstheme="minorHAnsi"/>
          <w:szCs w:val="24"/>
        </w:rPr>
        <w:t xml:space="preserve"> díla do 14 dní od oprávněné reklamace </w:t>
      </w:r>
      <w:r w:rsidR="002B5333" w:rsidRPr="00F341A5">
        <w:rPr>
          <w:rFonts w:asciiTheme="minorHAnsi" w:hAnsiTheme="minorHAnsi" w:cstheme="minorHAnsi"/>
          <w:szCs w:val="24"/>
        </w:rPr>
        <w:t>o</w:t>
      </w:r>
      <w:r w:rsidR="00057CDA" w:rsidRPr="00F341A5">
        <w:rPr>
          <w:rFonts w:asciiTheme="minorHAnsi" w:hAnsiTheme="minorHAnsi" w:cstheme="minorHAnsi"/>
          <w:szCs w:val="24"/>
        </w:rPr>
        <w:t>bjednavatele.</w:t>
      </w:r>
    </w:p>
    <w:p w14:paraId="4ABD9595" w14:textId="77777777" w:rsidR="00057CDA" w:rsidRPr="00F341A5" w:rsidRDefault="00057CDA" w:rsidP="00045935">
      <w:pPr>
        <w:pStyle w:val="Odstavecseseznamem"/>
        <w:numPr>
          <w:ilvl w:val="0"/>
          <w:numId w:val="11"/>
        </w:numPr>
        <w:spacing w:before="240" w:line="240" w:lineRule="auto"/>
        <w:rPr>
          <w:rFonts w:asciiTheme="minorHAnsi" w:hAnsiTheme="minorHAnsi" w:cstheme="minorHAnsi"/>
          <w:b/>
          <w:szCs w:val="24"/>
        </w:rPr>
      </w:pPr>
      <w:r w:rsidRPr="00F341A5">
        <w:rPr>
          <w:rFonts w:asciiTheme="minorHAnsi" w:hAnsiTheme="minorHAnsi" w:cstheme="minorHAnsi"/>
          <w:b/>
          <w:szCs w:val="24"/>
        </w:rPr>
        <w:lastRenderedPageBreak/>
        <w:t>SANKCE</w:t>
      </w:r>
    </w:p>
    <w:p w14:paraId="74BE3207" w14:textId="1B9A206E" w:rsidR="00045935" w:rsidRPr="00F341A5" w:rsidRDefault="00045935" w:rsidP="00045935">
      <w:pPr>
        <w:numPr>
          <w:ilvl w:val="1"/>
          <w:numId w:val="11"/>
        </w:numPr>
        <w:spacing w:line="240" w:lineRule="auto"/>
        <w:ind w:left="788" w:hanging="431"/>
        <w:rPr>
          <w:rFonts w:asciiTheme="minorHAnsi" w:hAnsiTheme="minorHAnsi" w:cstheme="minorHAnsi"/>
          <w:szCs w:val="24"/>
        </w:rPr>
      </w:pPr>
      <w:r w:rsidRPr="00F341A5">
        <w:rPr>
          <w:rFonts w:asciiTheme="minorHAnsi" w:hAnsiTheme="minorHAnsi" w:cstheme="minorHAnsi"/>
          <w:szCs w:val="24"/>
        </w:rPr>
        <w:t>V případě prodlení Objednatele s úhradou plateb sjednaných v této Smlouvě, je Dodavatel po Objednateli oprávněn požadovat uhrazení smluvní pokuty ve výši 0,05</w:t>
      </w:r>
      <w:r w:rsidR="00E25F9A" w:rsidRPr="00F341A5">
        <w:rPr>
          <w:rFonts w:asciiTheme="minorHAnsi" w:hAnsiTheme="minorHAnsi" w:cstheme="minorHAnsi"/>
          <w:szCs w:val="24"/>
        </w:rPr>
        <w:t> </w:t>
      </w:r>
      <w:r w:rsidRPr="00F341A5">
        <w:rPr>
          <w:rFonts w:asciiTheme="minorHAnsi" w:hAnsiTheme="minorHAnsi" w:cstheme="minorHAnsi"/>
          <w:szCs w:val="24"/>
        </w:rPr>
        <w:t>% z dlužné částky za každý započatý den prodlení.</w:t>
      </w:r>
    </w:p>
    <w:p w14:paraId="67F1C7A1" w14:textId="67E863BA" w:rsidR="00045935" w:rsidRPr="00F341A5" w:rsidRDefault="00045935" w:rsidP="007648B6">
      <w:pPr>
        <w:numPr>
          <w:ilvl w:val="1"/>
          <w:numId w:val="11"/>
        </w:numPr>
        <w:spacing w:line="240" w:lineRule="auto"/>
        <w:ind w:left="788" w:hanging="431"/>
        <w:rPr>
          <w:rFonts w:asciiTheme="minorHAnsi" w:hAnsiTheme="minorHAnsi" w:cstheme="minorHAnsi"/>
          <w:szCs w:val="24"/>
        </w:rPr>
      </w:pPr>
      <w:r w:rsidRPr="00F341A5">
        <w:rPr>
          <w:rFonts w:asciiTheme="minorHAnsi" w:hAnsiTheme="minorHAnsi" w:cstheme="minorHAnsi"/>
          <w:szCs w:val="24"/>
        </w:rPr>
        <w:t xml:space="preserve"> V případě prodlení s předáním plnění má Objednatel právo požadovat po Dodavateli sankci 500 Kč za každý započatý den prodlení. </w:t>
      </w:r>
    </w:p>
    <w:p w14:paraId="0FCB1AFC" w14:textId="7FC9D2FE" w:rsidR="00045935" w:rsidRPr="00F341A5" w:rsidRDefault="00045935" w:rsidP="00045935">
      <w:pPr>
        <w:numPr>
          <w:ilvl w:val="1"/>
          <w:numId w:val="11"/>
        </w:numPr>
        <w:spacing w:line="240" w:lineRule="auto"/>
        <w:ind w:left="788" w:hanging="431"/>
        <w:rPr>
          <w:rFonts w:asciiTheme="minorHAnsi" w:hAnsiTheme="minorHAnsi" w:cstheme="minorHAnsi"/>
          <w:szCs w:val="24"/>
        </w:rPr>
      </w:pPr>
      <w:r w:rsidRPr="00F341A5">
        <w:rPr>
          <w:rFonts w:asciiTheme="minorHAnsi" w:hAnsiTheme="minorHAnsi" w:cstheme="minorHAnsi"/>
          <w:szCs w:val="24"/>
        </w:rPr>
        <w:t xml:space="preserve">Maximální hodnota součtu smluvních pokut v rámci kalendářního roku </w:t>
      </w:r>
      <w:proofErr w:type="gramStart"/>
      <w:r w:rsidRPr="00F341A5">
        <w:rPr>
          <w:rFonts w:asciiTheme="minorHAnsi" w:hAnsiTheme="minorHAnsi" w:cstheme="minorHAnsi"/>
          <w:szCs w:val="24"/>
        </w:rPr>
        <w:t>nepřekročí</w:t>
      </w:r>
      <w:proofErr w:type="gramEnd"/>
      <w:r w:rsidRPr="00F341A5">
        <w:rPr>
          <w:rFonts w:asciiTheme="minorHAnsi" w:hAnsiTheme="minorHAnsi" w:cstheme="minorHAnsi"/>
          <w:szCs w:val="24"/>
        </w:rPr>
        <w:t xml:space="preserve"> 30</w:t>
      </w:r>
      <w:r w:rsidR="00E25F9A" w:rsidRPr="00F341A5">
        <w:rPr>
          <w:rFonts w:asciiTheme="minorHAnsi" w:hAnsiTheme="minorHAnsi" w:cstheme="minorHAnsi"/>
          <w:szCs w:val="24"/>
        </w:rPr>
        <w:t> </w:t>
      </w:r>
      <w:r w:rsidRPr="00F341A5">
        <w:rPr>
          <w:rFonts w:asciiTheme="minorHAnsi" w:hAnsiTheme="minorHAnsi" w:cstheme="minorHAnsi"/>
          <w:szCs w:val="24"/>
        </w:rPr>
        <w:t>% z celkové ceny plnění.</w:t>
      </w:r>
      <w:r w:rsidR="00BC5B5C">
        <w:rPr>
          <w:rFonts w:asciiTheme="minorHAnsi" w:hAnsiTheme="minorHAnsi" w:cstheme="minorHAnsi"/>
          <w:szCs w:val="24"/>
        </w:rPr>
        <w:t xml:space="preserve"> Do tohoto součtu se nezapočítává smluvní pokuta dle odst. 2.4. tohoto článku.</w:t>
      </w:r>
    </w:p>
    <w:p w14:paraId="3A8AE7C6" w14:textId="3E3E42C1" w:rsidR="00045935" w:rsidRPr="00F341A5" w:rsidRDefault="00045935" w:rsidP="00045935">
      <w:pPr>
        <w:numPr>
          <w:ilvl w:val="1"/>
          <w:numId w:val="11"/>
        </w:numPr>
        <w:spacing w:line="240" w:lineRule="auto"/>
        <w:ind w:left="788" w:hanging="431"/>
        <w:rPr>
          <w:rFonts w:asciiTheme="minorHAnsi" w:hAnsiTheme="minorHAnsi" w:cstheme="minorHAnsi"/>
          <w:szCs w:val="24"/>
        </w:rPr>
      </w:pPr>
      <w:r w:rsidRPr="00F341A5">
        <w:rPr>
          <w:rFonts w:asciiTheme="minorHAnsi" w:hAnsiTheme="minorHAnsi" w:cstheme="minorHAnsi"/>
          <w:szCs w:val="24"/>
        </w:rPr>
        <w:t>Za porušení povinnosti mlčenlivosti je porušující smluvní strana povinna uhradit druhé straně smluvní pokutu ve výši 10 000 Kč, a to za každý jednotlivý případ porušení povinnosti.</w:t>
      </w:r>
    </w:p>
    <w:p w14:paraId="22F869A4" w14:textId="77777777" w:rsidR="00045935" w:rsidRPr="00F341A5" w:rsidRDefault="00045935" w:rsidP="00045935">
      <w:pPr>
        <w:numPr>
          <w:ilvl w:val="1"/>
          <w:numId w:val="11"/>
        </w:numPr>
        <w:spacing w:line="240" w:lineRule="auto"/>
        <w:ind w:left="788" w:hanging="431"/>
        <w:rPr>
          <w:rFonts w:asciiTheme="minorHAnsi" w:hAnsiTheme="minorHAnsi" w:cstheme="minorHAnsi"/>
          <w:szCs w:val="24"/>
        </w:rPr>
      </w:pPr>
      <w:r w:rsidRPr="00F341A5">
        <w:rPr>
          <w:rFonts w:asciiTheme="minorHAnsi" w:hAnsiTheme="minorHAnsi" w:cstheme="minorHAnsi"/>
          <w:szCs w:val="24"/>
        </w:rPr>
        <w:t xml:space="preserve">Zaplacení smluvní pokuty, resp. poskytnutí slevy z ceny nezbavuje povinnou smluvní stranu povinnosti splnit své závazky. </w:t>
      </w:r>
    </w:p>
    <w:p w14:paraId="6910A6B5" w14:textId="314E7AFF" w:rsidR="00057CDA" w:rsidRPr="00F341A5" w:rsidRDefault="00045935" w:rsidP="00045935">
      <w:pPr>
        <w:numPr>
          <w:ilvl w:val="1"/>
          <w:numId w:val="11"/>
        </w:numPr>
        <w:spacing w:line="240" w:lineRule="auto"/>
        <w:ind w:left="788" w:hanging="431"/>
        <w:rPr>
          <w:rFonts w:asciiTheme="minorHAnsi" w:hAnsiTheme="minorHAnsi" w:cstheme="minorHAnsi"/>
          <w:szCs w:val="24"/>
        </w:rPr>
      </w:pPr>
      <w:r w:rsidRPr="00F341A5">
        <w:rPr>
          <w:rFonts w:asciiTheme="minorHAnsi" w:hAnsiTheme="minorHAnsi" w:cstheme="minorHAnsi"/>
          <w:szCs w:val="24"/>
        </w:rPr>
        <w:t>Každá ze smluvních stran je oprávněna požadovat náhradu škody i v případě, že se jedná o porušení povinnosti, na kterou se vztahuje smluvní pokuta či sleva z ceny, a to v celém rozsahu. Odstoupením od Smlouvy nárok Objednatele na slevu z ceny či smluvní pokutu nezaniká.</w:t>
      </w:r>
    </w:p>
    <w:p w14:paraId="3ED85D2D" w14:textId="77777777" w:rsidR="0095397F" w:rsidRPr="00F341A5" w:rsidRDefault="0095397F" w:rsidP="00EE17DD">
      <w:pPr>
        <w:spacing w:before="480"/>
        <w:jc w:val="center"/>
        <w:outlineLvl w:val="0"/>
        <w:rPr>
          <w:rFonts w:asciiTheme="minorHAnsi" w:hAnsiTheme="minorHAnsi" w:cstheme="minorHAnsi"/>
          <w:b/>
          <w:szCs w:val="24"/>
        </w:rPr>
      </w:pPr>
      <w:r w:rsidRPr="00F341A5">
        <w:rPr>
          <w:rFonts w:asciiTheme="minorHAnsi" w:hAnsiTheme="minorHAnsi" w:cstheme="minorHAnsi"/>
          <w:b/>
          <w:szCs w:val="24"/>
        </w:rPr>
        <w:t xml:space="preserve">ČLÁNEK </w:t>
      </w:r>
      <w:r w:rsidR="00F43A27" w:rsidRPr="00F341A5">
        <w:rPr>
          <w:rFonts w:asciiTheme="minorHAnsi" w:hAnsiTheme="minorHAnsi" w:cstheme="minorHAnsi"/>
          <w:b/>
          <w:szCs w:val="24"/>
        </w:rPr>
        <w:t>8</w:t>
      </w:r>
    </w:p>
    <w:p w14:paraId="0D7B55A7" w14:textId="24C63CB6" w:rsidR="00057CDA" w:rsidRPr="00F341A5" w:rsidRDefault="00045935" w:rsidP="0095397F">
      <w:pPr>
        <w:jc w:val="center"/>
        <w:rPr>
          <w:rFonts w:asciiTheme="minorHAnsi" w:hAnsiTheme="minorHAnsi" w:cstheme="minorHAnsi"/>
          <w:b/>
          <w:szCs w:val="24"/>
        </w:rPr>
      </w:pPr>
      <w:r w:rsidRPr="00F341A5">
        <w:rPr>
          <w:rFonts w:asciiTheme="minorHAnsi" w:hAnsiTheme="minorHAnsi" w:cstheme="minorHAnsi"/>
          <w:b/>
          <w:szCs w:val="24"/>
        </w:rPr>
        <w:t>USTANOVENÍ O BEZPEČNOSTI</w:t>
      </w:r>
      <w:r w:rsidR="00057CDA" w:rsidRPr="00F341A5">
        <w:rPr>
          <w:rFonts w:asciiTheme="minorHAnsi" w:hAnsiTheme="minorHAnsi" w:cstheme="minorHAnsi"/>
          <w:b/>
          <w:szCs w:val="24"/>
        </w:rPr>
        <w:t xml:space="preserve"> INFORMACÍ</w:t>
      </w:r>
    </w:p>
    <w:p w14:paraId="179D1BCA" w14:textId="1F6EAC33" w:rsidR="00045935" w:rsidRPr="00F341A5" w:rsidRDefault="00045935" w:rsidP="00951CB5">
      <w:pPr>
        <w:pStyle w:val="Odstavecseseznamem"/>
        <w:numPr>
          <w:ilvl w:val="0"/>
          <w:numId w:val="16"/>
        </w:numPr>
        <w:suppressAutoHyphens/>
        <w:spacing w:line="240" w:lineRule="auto"/>
        <w:ind w:left="357" w:hanging="357"/>
        <w:contextualSpacing w:val="0"/>
        <w:rPr>
          <w:rFonts w:asciiTheme="minorHAnsi" w:hAnsiTheme="minorHAnsi" w:cstheme="minorHAnsi"/>
          <w:szCs w:val="24"/>
          <w:lang w:eastAsia="ar-SA"/>
        </w:rPr>
      </w:pPr>
      <w:r w:rsidRPr="00F341A5">
        <w:rPr>
          <w:rFonts w:asciiTheme="minorHAnsi" w:hAnsiTheme="minorHAnsi" w:cstheme="minorHAnsi"/>
          <w:szCs w:val="24"/>
          <w:lang w:eastAsia="ar-SA"/>
        </w:rPr>
        <w:t>Při plnění povinnosti vyplývající z této Smlouvy je Dodavatel povinen zajistit požadovanou úroveň ochrany důvěrnosti a integrity (např. šifrování dat, použití elektronického podpisu).</w:t>
      </w:r>
    </w:p>
    <w:p w14:paraId="07F14871" w14:textId="5AA168BC" w:rsidR="00045935" w:rsidRPr="00F341A5" w:rsidRDefault="00045935" w:rsidP="00951CB5">
      <w:pPr>
        <w:pStyle w:val="Odstavecseseznamem"/>
        <w:numPr>
          <w:ilvl w:val="0"/>
          <w:numId w:val="16"/>
        </w:numPr>
        <w:suppressAutoHyphens/>
        <w:spacing w:line="240" w:lineRule="auto"/>
        <w:ind w:left="357" w:hanging="357"/>
        <w:contextualSpacing w:val="0"/>
        <w:rPr>
          <w:rFonts w:asciiTheme="minorHAnsi" w:hAnsiTheme="minorHAnsi" w:cstheme="minorHAnsi"/>
          <w:szCs w:val="24"/>
          <w:lang w:eastAsia="ar-SA"/>
        </w:rPr>
      </w:pPr>
      <w:r w:rsidRPr="00F341A5">
        <w:rPr>
          <w:rFonts w:asciiTheme="minorHAnsi" w:hAnsiTheme="minorHAnsi" w:cstheme="minorHAnsi"/>
          <w:szCs w:val="24"/>
          <w:lang w:eastAsia="ar-SA"/>
        </w:rPr>
        <w:t>Za důvěrné informace se bez ohledu na formu jejich zachycení se považují ty informace, které jedna ze stran výslovně označila za důvěrné (dále společně jen „Důvěrné informace“).</w:t>
      </w:r>
    </w:p>
    <w:p w14:paraId="70E98175" w14:textId="35593D1D" w:rsidR="00045935" w:rsidRPr="00F341A5" w:rsidRDefault="00045935" w:rsidP="00951CB5">
      <w:pPr>
        <w:pStyle w:val="Odstavecseseznamem"/>
        <w:numPr>
          <w:ilvl w:val="0"/>
          <w:numId w:val="16"/>
        </w:numPr>
        <w:suppressAutoHyphens/>
        <w:spacing w:line="240" w:lineRule="auto"/>
        <w:ind w:left="357" w:hanging="357"/>
        <w:contextualSpacing w:val="0"/>
        <w:rPr>
          <w:rFonts w:asciiTheme="minorHAnsi" w:hAnsiTheme="minorHAnsi" w:cstheme="minorHAnsi"/>
          <w:szCs w:val="24"/>
          <w:lang w:eastAsia="ar-SA"/>
        </w:rPr>
      </w:pPr>
      <w:r w:rsidRPr="00F341A5">
        <w:rPr>
          <w:rFonts w:asciiTheme="minorHAnsi" w:hAnsiTheme="minorHAnsi" w:cstheme="minorHAnsi"/>
          <w:szCs w:val="24"/>
          <w:lang w:eastAsia="ar-SA"/>
        </w:rPr>
        <w:t>Smluvní strany se zavazují, že žádná z nich nezpřístupní třetí osobě Důvěrné informace.</w:t>
      </w:r>
    </w:p>
    <w:p w14:paraId="078BDCE5" w14:textId="77777777" w:rsidR="00045935" w:rsidRPr="00F341A5" w:rsidRDefault="00045935" w:rsidP="00951CB5">
      <w:pPr>
        <w:pStyle w:val="Odstavecseseznamem"/>
        <w:numPr>
          <w:ilvl w:val="0"/>
          <w:numId w:val="16"/>
        </w:numPr>
        <w:spacing w:line="240" w:lineRule="auto"/>
        <w:ind w:left="357" w:hanging="357"/>
        <w:contextualSpacing w:val="0"/>
        <w:rPr>
          <w:rFonts w:asciiTheme="minorHAnsi" w:hAnsiTheme="minorHAnsi" w:cstheme="minorHAnsi"/>
          <w:szCs w:val="24"/>
          <w:lang w:eastAsia="ar-SA"/>
        </w:rPr>
      </w:pPr>
      <w:r w:rsidRPr="00F341A5">
        <w:rPr>
          <w:rFonts w:asciiTheme="minorHAnsi" w:hAnsiTheme="minorHAnsi" w:cstheme="minorHAnsi"/>
          <w:szCs w:val="24"/>
          <w:lang w:eastAsia="ar-SA"/>
        </w:rPr>
        <w:t>Za třetí osoby podle předešlého odstavce této Smlouvy se nepovažují:</w:t>
      </w:r>
    </w:p>
    <w:p w14:paraId="1BA5F4DE" w14:textId="77777777" w:rsidR="00045935" w:rsidRPr="00F341A5" w:rsidRDefault="00045935" w:rsidP="00951CB5">
      <w:pPr>
        <w:pStyle w:val="Odstavecseseznamem"/>
        <w:numPr>
          <w:ilvl w:val="1"/>
          <w:numId w:val="26"/>
        </w:numPr>
        <w:suppressAutoHyphens/>
        <w:spacing w:line="240" w:lineRule="auto"/>
        <w:contextualSpacing w:val="0"/>
        <w:rPr>
          <w:rFonts w:asciiTheme="minorHAnsi" w:hAnsiTheme="minorHAnsi" w:cstheme="minorHAnsi"/>
          <w:szCs w:val="24"/>
          <w:lang w:eastAsia="ar-SA"/>
        </w:rPr>
      </w:pPr>
      <w:r w:rsidRPr="00F341A5">
        <w:rPr>
          <w:rFonts w:asciiTheme="minorHAnsi" w:hAnsiTheme="minorHAnsi" w:cstheme="minorHAnsi"/>
          <w:szCs w:val="24"/>
          <w:lang w:eastAsia="ar-SA"/>
        </w:rPr>
        <w:t xml:space="preserve">zaměstnanci Smluvních stran a osoby v obdobném postavení, </w:t>
      </w:r>
    </w:p>
    <w:p w14:paraId="48AF9A8D" w14:textId="77777777" w:rsidR="00045935" w:rsidRPr="00F341A5" w:rsidRDefault="00045935" w:rsidP="00951CB5">
      <w:pPr>
        <w:pStyle w:val="Odstavecseseznamem"/>
        <w:numPr>
          <w:ilvl w:val="1"/>
          <w:numId w:val="26"/>
        </w:numPr>
        <w:suppressAutoHyphens/>
        <w:spacing w:line="240" w:lineRule="auto"/>
        <w:contextualSpacing w:val="0"/>
        <w:rPr>
          <w:rFonts w:asciiTheme="minorHAnsi" w:hAnsiTheme="minorHAnsi" w:cstheme="minorHAnsi"/>
          <w:szCs w:val="24"/>
          <w:lang w:eastAsia="ar-SA"/>
        </w:rPr>
      </w:pPr>
      <w:r w:rsidRPr="00F341A5">
        <w:rPr>
          <w:rFonts w:asciiTheme="minorHAnsi" w:hAnsiTheme="minorHAnsi" w:cstheme="minorHAnsi"/>
          <w:szCs w:val="24"/>
          <w:lang w:eastAsia="ar-SA"/>
        </w:rPr>
        <w:t xml:space="preserve">orgány Smluvních stran a jejich členové, </w:t>
      </w:r>
    </w:p>
    <w:p w14:paraId="13C8EC04" w14:textId="77777777" w:rsidR="00045935" w:rsidRPr="00F341A5" w:rsidRDefault="00045935" w:rsidP="00951CB5">
      <w:pPr>
        <w:pStyle w:val="Odstavecseseznamem"/>
        <w:numPr>
          <w:ilvl w:val="1"/>
          <w:numId w:val="26"/>
        </w:numPr>
        <w:suppressAutoHyphens/>
        <w:spacing w:line="240" w:lineRule="auto"/>
        <w:contextualSpacing w:val="0"/>
        <w:rPr>
          <w:rFonts w:asciiTheme="minorHAnsi" w:hAnsiTheme="minorHAnsi" w:cstheme="minorHAnsi"/>
          <w:szCs w:val="24"/>
          <w:lang w:eastAsia="ar-SA"/>
        </w:rPr>
      </w:pPr>
      <w:r w:rsidRPr="00F341A5">
        <w:rPr>
          <w:rFonts w:asciiTheme="minorHAnsi" w:hAnsiTheme="minorHAnsi" w:cstheme="minorHAnsi"/>
          <w:szCs w:val="24"/>
          <w:lang w:eastAsia="ar-SA"/>
        </w:rPr>
        <w:t>ve vztahu k Důvěrným informacím Smluvní strany poddodavatelé druhé Smluvní strany, a to i potenciální, 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5CB1B3F7" w14:textId="77777777" w:rsidR="00045935" w:rsidRPr="00F341A5" w:rsidRDefault="00045935" w:rsidP="00951CB5">
      <w:pPr>
        <w:pStyle w:val="Odstavecseseznamem"/>
        <w:numPr>
          <w:ilvl w:val="0"/>
          <w:numId w:val="16"/>
        </w:numPr>
        <w:spacing w:line="240" w:lineRule="auto"/>
        <w:ind w:left="357" w:hanging="357"/>
        <w:contextualSpacing w:val="0"/>
        <w:rPr>
          <w:rFonts w:asciiTheme="minorHAnsi" w:hAnsiTheme="minorHAnsi" w:cstheme="minorHAnsi"/>
          <w:szCs w:val="24"/>
          <w:lang w:eastAsia="ar-SA"/>
        </w:rPr>
      </w:pPr>
      <w:r w:rsidRPr="00F341A5">
        <w:rPr>
          <w:rFonts w:asciiTheme="minorHAnsi" w:hAnsiTheme="minorHAnsi" w:cstheme="minorHAnsi"/>
          <w:szCs w:val="24"/>
          <w:lang w:eastAsia="ar-SA"/>
        </w:rPr>
        <w:lastRenderedPageBreak/>
        <w:t>Smluvní strany se zavazují v plném rozsahu zachovávat povinnost mlčenlivosti ve vztahu k Důvěrným informacím a povinnosti vyplývající z právní úpravy ochrany Osobních údajů.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6BF38198" w14:textId="77777777" w:rsidR="00045935" w:rsidRPr="00F341A5" w:rsidRDefault="00045935" w:rsidP="00951CB5">
      <w:pPr>
        <w:pStyle w:val="Odstavecseseznamem"/>
        <w:numPr>
          <w:ilvl w:val="0"/>
          <w:numId w:val="16"/>
        </w:numPr>
        <w:spacing w:line="240" w:lineRule="auto"/>
        <w:ind w:left="357" w:hanging="357"/>
        <w:contextualSpacing w:val="0"/>
        <w:rPr>
          <w:rFonts w:asciiTheme="minorHAnsi" w:hAnsiTheme="minorHAnsi" w:cstheme="minorHAnsi"/>
          <w:szCs w:val="24"/>
          <w:lang w:eastAsia="ar-SA"/>
        </w:rPr>
      </w:pPr>
      <w:r w:rsidRPr="00F341A5">
        <w:rPr>
          <w:rFonts w:asciiTheme="minorHAnsi" w:hAnsiTheme="minorHAnsi" w:cstheme="minorHAnsi"/>
          <w:szCs w:val="24"/>
          <w:lang w:eastAsia="ar-SA"/>
        </w:rPr>
        <w:t xml:space="preserve">Veškeré Důvěrné informace zůstávají výhradním vlastnictvím předávající Smluvní strany a přijímající Smluvní strana vyvine pro zachování jejich důvěrnosti a pro jejich ochranu stejné úsilí, jako by se jednalo o její vlastní Důvěrné informace. S výjimkou rozsahu, který je nezbytný pro plnění této Smlouvy, se obě Smluvní strany zavazují neduplikovat žádným způsobem Důvěrné informace druhé Smluvní strany, nepředat je třetí osobě ani svým vlastním zaměstnancům a zástupcům s výjimkou těch, kteří s nimi potřebují být seznámeni, aby mohli plnit tuto Smlouvu. Smluvní strany se zároveň zavazují nepoužít Důvěrné informace druhé Smluvní strany jinak než za účelem plnění této Smlouvy. </w:t>
      </w:r>
    </w:p>
    <w:p w14:paraId="093CACA6" w14:textId="77777777" w:rsidR="00045935" w:rsidRPr="00F341A5" w:rsidRDefault="00045935" w:rsidP="00951CB5">
      <w:pPr>
        <w:pStyle w:val="Odstavecseseznamem"/>
        <w:numPr>
          <w:ilvl w:val="0"/>
          <w:numId w:val="16"/>
        </w:numPr>
        <w:spacing w:line="240" w:lineRule="auto"/>
        <w:ind w:left="357" w:hanging="357"/>
        <w:contextualSpacing w:val="0"/>
        <w:rPr>
          <w:rFonts w:asciiTheme="minorHAnsi" w:hAnsiTheme="minorHAnsi" w:cstheme="minorHAnsi"/>
          <w:szCs w:val="24"/>
          <w:lang w:eastAsia="ar-SA"/>
        </w:rPr>
      </w:pPr>
      <w:r w:rsidRPr="00F341A5">
        <w:rPr>
          <w:rFonts w:asciiTheme="minorHAnsi" w:hAnsiTheme="minorHAnsi" w:cstheme="minorHAnsi"/>
          <w:szCs w:val="24"/>
          <w:lang w:eastAsia="ar-SA"/>
        </w:rPr>
        <w:t>Dodavatel se zavazuje seznámit a následně zabezpečit u svých zaměstnanců plnění Smlouvy týkající se:</w:t>
      </w:r>
    </w:p>
    <w:p w14:paraId="77B81ADE" w14:textId="77777777" w:rsidR="00045935" w:rsidRPr="00F341A5" w:rsidRDefault="00045935" w:rsidP="00951CB5">
      <w:pPr>
        <w:pStyle w:val="Odstavecseseznamem"/>
        <w:numPr>
          <w:ilvl w:val="1"/>
          <w:numId w:val="27"/>
        </w:numPr>
        <w:suppressAutoHyphens/>
        <w:spacing w:line="240" w:lineRule="auto"/>
        <w:contextualSpacing w:val="0"/>
        <w:rPr>
          <w:rFonts w:asciiTheme="minorHAnsi" w:hAnsiTheme="minorHAnsi" w:cstheme="minorHAnsi"/>
          <w:szCs w:val="24"/>
          <w:lang w:eastAsia="ar-SA"/>
        </w:rPr>
      </w:pPr>
      <w:r w:rsidRPr="00F341A5">
        <w:rPr>
          <w:rFonts w:asciiTheme="minorHAnsi" w:hAnsiTheme="minorHAnsi" w:cstheme="minorHAnsi"/>
          <w:szCs w:val="24"/>
          <w:lang w:eastAsia="ar-SA"/>
        </w:rPr>
        <w:t>povinnosti ochrany Důvěrných informací a povinnosti mlčenlivosti o Důvěrných informacích, s nimiž přišli do styku při výkonu práce pro Objednatele, a to i po skončení pracovního poměru nebo služby;</w:t>
      </w:r>
    </w:p>
    <w:p w14:paraId="6CEBAA2F" w14:textId="77777777" w:rsidR="00045935" w:rsidRPr="00F341A5" w:rsidRDefault="00045935" w:rsidP="00951CB5">
      <w:pPr>
        <w:pStyle w:val="Odstavecseseznamem"/>
        <w:numPr>
          <w:ilvl w:val="1"/>
          <w:numId w:val="27"/>
        </w:numPr>
        <w:suppressAutoHyphens/>
        <w:spacing w:line="240" w:lineRule="auto"/>
        <w:contextualSpacing w:val="0"/>
        <w:rPr>
          <w:rFonts w:asciiTheme="minorHAnsi" w:hAnsiTheme="minorHAnsi" w:cstheme="minorHAnsi"/>
          <w:szCs w:val="24"/>
          <w:lang w:eastAsia="ar-SA"/>
        </w:rPr>
      </w:pPr>
      <w:r w:rsidRPr="00F341A5">
        <w:rPr>
          <w:rFonts w:asciiTheme="minorHAnsi" w:hAnsiTheme="minorHAnsi" w:cstheme="minorHAnsi"/>
          <w:szCs w:val="24"/>
          <w:lang w:eastAsia="ar-SA"/>
        </w:rPr>
        <w:t>povinnost zachovávat mlčenlivost o osobních údajích, s nimiž přišli do styku při výkonu práce pro Objednatele, jakož i zákaz jejich použití pro osobní potřebu, zveřejňování, poskytování a zpřístupnění, s výjimkou jejich poskytování orgánům činným v trestním řízení a ve vztahu k Úřadu pro ochranu osobních údajů při plnění jeho úkolů.</w:t>
      </w:r>
    </w:p>
    <w:p w14:paraId="4315E855" w14:textId="77777777" w:rsidR="00045935" w:rsidRPr="00F341A5" w:rsidRDefault="00045935" w:rsidP="00951CB5">
      <w:pPr>
        <w:pStyle w:val="Odstavecseseznamem"/>
        <w:numPr>
          <w:ilvl w:val="0"/>
          <w:numId w:val="16"/>
        </w:numPr>
        <w:spacing w:line="240" w:lineRule="auto"/>
        <w:ind w:left="357" w:hanging="357"/>
        <w:contextualSpacing w:val="0"/>
        <w:rPr>
          <w:rFonts w:asciiTheme="minorHAnsi" w:hAnsiTheme="minorHAnsi" w:cstheme="minorHAnsi"/>
          <w:szCs w:val="24"/>
          <w:lang w:eastAsia="ar-SA"/>
        </w:rPr>
      </w:pPr>
      <w:r w:rsidRPr="00F341A5">
        <w:rPr>
          <w:rFonts w:asciiTheme="minorHAnsi" w:hAnsiTheme="minorHAnsi" w:cstheme="minorHAnsi"/>
          <w:szCs w:val="24"/>
          <w:lang w:eastAsia="ar-SA"/>
        </w:rPr>
        <w:t>Dodavatel se zavazuje, že se nepokusí o přístup k Důvěrným informacím, které nejsou pro něj nezbytné k výkonu poskytované služby, a nebude je v žádném případě používat, pokud k nim neoprávněně přistupuje.</w:t>
      </w:r>
    </w:p>
    <w:p w14:paraId="3047299D" w14:textId="77777777" w:rsidR="00045935" w:rsidRPr="00F341A5" w:rsidRDefault="00045935" w:rsidP="00951CB5">
      <w:pPr>
        <w:pStyle w:val="Odstavecseseznamem"/>
        <w:numPr>
          <w:ilvl w:val="0"/>
          <w:numId w:val="16"/>
        </w:numPr>
        <w:spacing w:line="240" w:lineRule="auto"/>
        <w:ind w:left="357" w:hanging="357"/>
        <w:contextualSpacing w:val="0"/>
        <w:rPr>
          <w:rFonts w:asciiTheme="minorHAnsi" w:hAnsiTheme="minorHAnsi" w:cstheme="minorHAnsi"/>
          <w:szCs w:val="24"/>
          <w:lang w:eastAsia="ar-SA"/>
        </w:rPr>
      </w:pPr>
      <w:r w:rsidRPr="00F341A5">
        <w:rPr>
          <w:rFonts w:asciiTheme="minorHAnsi" w:hAnsiTheme="minorHAnsi" w:cstheme="minorHAnsi"/>
          <w:szCs w:val="24"/>
          <w:lang w:eastAsia="ar-SA"/>
        </w:rPr>
        <w:t xml:space="preserve">Smluvní strany se zavazují oznámit druhé straně porušení povinnosti zachovávat mlčenlivost bez zbytečného odkladu poté, co se o takovém porušení dozvěděly. </w:t>
      </w:r>
    </w:p>
    <w:p w14:paraId="6165869D" w14:textId="77777777" w:rsidR="00045935" w:rsidRPr="00F341A5" w:rsidRDefault="00045935" w:rsidP="00951CB5">
      <w:pPr>
        <w:pStyle w:val="Odstavecseseznamem"/>
        <w:numPr>
          <w:ilvl w:val="0"/>
          <w:numId w:val="16"/>
        </w:numPr>
        <w:spacing w:line="240" w:lineRule="auto"/>
        <w:ind w:left="357" w:hanging="357"/>
        <w:contextualSpacing w:val="0"/>
        <w:rPr>
          <w:rFonts w:asciiTheme="minorHAnsi" w:hAnsiTheme="minorHAnsi" w:cstheme="minorHAnsi"/>
          <w:szCs w:val="24"/>
          <w:lang w:eastAsia="ar-SA"/>
        </w:rPr>
      </w:pPr>
      <w:r w:rsidRPr="00F341A5">
        <w:rPr>
          <w:rFonts w:asciiTheme="minorHAnsi" w:hAnsiTheme="minorHAnsi" w:cstheme="minorHAnsi"/>
          <w:szCs w:val="24"/>
          <w:lang w:eastAsia="ar-SA"/>
        </w:rPr>
        <w:t>Smluvní strany se zavazují chránit Důvěrné informace druhé Smluvní strany stejnou péčí, jakou chrání své vlastní Důvěrné informace stejného druhu, ale alespoň v rozsahu vhodné odborné péče.</w:t>
      </w:r>
    </w:p>
    <w:p w14:paraId="3B8A420D" w14:textId="67DD9152" w:rsidR="00045935" w:rsidRPr="00F341A5" w:rsidRDefault="00045935" w:rsidP="00951CB5">
      <w:pPr>
        <w:pStyle w:val="Odstavecseseznamem"/>
        <w:numPr>
          <w:ilvl w:val="0"/>
          <w:numId w:val="16"/>
        </w:numPr>
        <w:suppressAutoHyphens/>
        <w:spacing w:line="240" w:lineRule="auto"/>
        <w:ind w:left="357" w:hanging="357"/>
        <w:contextualSpacing w:val="0"/>
        <w:rPr>
          <w:rFonts w:asciiTheme="minorHAnsi" w:hAnsiTheme="minorHAnsi" w:cstheme="minorHAnsi"/>
          <w:szCs w:val="24"/>
          <w:lang w:eastAsia="ar-SA"/>
        </w:rPr>
      </w:pPr>
      <w:r w:rsidRPr="00F341A5">
        <w:rPr>
          <w:rFonts w:asciiTheme="minorHAnsi" w:hAnsiTheme="minorHAnsi" w:cstheme="minorHAnsi"/>
          <w:szCs w:val="24"/>
          <w:lang w:eastAsia="ar-SA"/>
        </w:rPr>
        <w:t>Ustanovení předchozích bodů se použijí i po uplynutí účinnosti Smlouvy, a to až do doby, kdy se informace stanou veřejně známými</w:t>
      </w:r>
      <w:r w:rsidR="00341F8D" w:rsidRPr="00F341A5">
        <w:rPr>
          <w:rFonts w:asciiTheme="minorHAnsi" w:hAnsiTheme="minorHAnsi" w:cstheme="minorHAnsi"/>
          <w:szCs w:val="24"/>
          <w:lang w:eastAsia="ar-SA"/>
        </w:rPr>
        <w:t>.</w:t>
      </w:r>
    </w:p>
    <w:p w14:paraId="3CEB8397" w14:textId="77777777" w:rsidR="008372C6" w:rsidRPr="00F341A5" w:rsidRDefault="008372C6" w:rsidP="008372C6">
      <w:pPr>
        <w:spacing w:before="480"/>
        <w:jc w:val="center"/>
        <w:outlineLvl w:val="0"/>
        <w:rPr>
          <w:rFonts w:asciiTheme="minorHAnsi" w:hAnsiTheme="minorHAnsi" w:cstheme="minorHAnsi"/>
          <w:b/>
          <w:szCs w:val="24"/>
        </w:rPr>
      </w:pPr>
      <w:r w:rsidRPr="00F341A5">
        <w:rPr>
          <w:rFonts w:asciiTheme="minorHAnsi" w:hAnsiTheme="minorHAnsi" w:cstheme="minorHAnsi"/>
          <w:b/>
          <w:szCs w:val="24"/>
        </w:rPr>
        <w:t xml:space="preserve">ČLÁNEK </w:t>
      </w:r>
      <w:r w:rsidR="00F43A27" w:rsidRPr="00F341A5">
        <w:rPr>
          <w:rFonts w:asciiTheme="minorHAnsi" w:hAnsiTheme="minorHAnsi" w:cstheme="minorHAnsi"/>
          <w:b/>
          <w:szCs w:val="24"/>
        </w:rPr>
        <w:t>9</w:t>
      </w:r>
    </w:p>
    <w:p w14:paraId="322406E8" w14:textId="30284150" w:rsidR="00BC0DD8" w:rsidRPr="00F341A5" w:rsidRDefault="00341F8D" w:rsidP="008372C6">
      <w:pPr>
        <w:jc w:val="center"/>
        <w:rPr>
          <w:rFonts w:asciiTheme="minorHAnsi" w:hAnsiTheme="minorHAnsi" w:cstheme="minorHAnsi"/>
          <w:b/>
          <w:szCs w:val="24"/>
        </w:rPr>
      </w:pPr>
      <w:r w:rsidRPr="00F341A5">
        <w:rPr>
          <w:rFonts w:asciiTheme="minorHAnsi" w:hAnsiTheme="minorHAnsi" w:cstheme="minorHAnsi"/>
          <w:b/>
          <w:szCs w:val="24"/>
        </w:rPr>
        <w:t>MLČENLIVOST</w:t>
      </w:r>
    </w:p>
    <w:p w14:paraId="135E6AEA" w14:textId="3F8E2CF1" w:rsidR="00341F8D" w:rsidRPr="00F341A5" w:rsidRDefault="00341F8D" w:rsidP="00951CB5">
      <w:pPr>
        <w:pStyle w:val="Odstavecseseznamem"/>
        <w:numPr>
          <w:ilvl w:val="0"/>
          <w:numId w:val="28"/>
        </w:numPr>
        <w:suppressAutoHyphens/>
        <w:spacing w:line="240" w:lineRule="auto"/>
        <w:contextualSpacing w:val="0"/>
        <w:rPr>
          <w:rFonts w:asciiTheme="minorHAnsi" w:hAnsiTheme="minorHAnsi" w:cstheme="minorHAnsi"/>
          <w:szCs w:val="24"/>
          <w:lang w:eastAsia="ar-SA"/>
        </w:rPr>
      </w:pPr>
      <w:r w:rsidRPr="00F341A5">
        <w:rPr>
          <w:rFonts w:asciiTheme="minorHAnsi" w:hAnsiTheme="minorHAnsi" w:cstheme="minorHAnsi"/>
          <w:szCs w:val="24"/>
          <w:lang w:eastAsia="ar-SA"/>
        </w:rPr>
        <w:t xml:space="preserve">Smluvní strany se zavazují, že během plnění Smlouvy i po jejím ukončení budou chránit důvěrné informace druhé strany tak, jako chrání svoje vlastní informace stejné důležitosti a zachovávat mlčenlivost o všech důvěrných informacích, o kterých se dozví od druhé strany v souvislosti s plněním Smlouvy. Objednatel považuje mimo jiné za důvěrné veškeré </w:t>
      </w:r>
      <w:r w:rsidRPr="00F341A5">
        <w:rPr>
          <w:rFonts w:asciiTheme="minorHAnsi" w:hAnsiTheme="minorHAnsi" w:cstheme="minorHAnsi"/>
          <w:szCs w:val="24"/>
          <w:lang w:eastAsia="ar-SA"/>
        </w:rPr>
        <w:lastRenderedPageBreak/>
        <w:t>technické informace o jeho vnitřním prostředí a technické detaily týkající se technické infrastruktury, které nejsou obecně známé, a dále takové informace, které jím budou jako důvěrné výslovně označeny. Za porušení povinnosti mlčenlivosti se považuje i nezajištění vymazání dat z pevného disku a jejich zpřístupnění, byť nezaviněn</w:t>
      </w:r>
      <w:r w:rsidR="00332A02">
        <w:rPr>
          <w:rFonts w:asciiTheme="minorHAnsi" w:hAnsiTheme="minorHAnsi" w:cstheme="minorHAnsi"/>
          <w:szCs w:val="24"/>
          <w:lang w:eastAsia="ar-SA"/>
        </w:rPr>
        <w:t>ě</w:t>
      </w:r>
      <w:r w:rsidRPr="00F341A5">
        <w:rPr>
          <w:rFonts w:asciiTheme="minorHAnsi" w:hAnsiTheme="minorHAnsi" w:cstheme="minorHAnsi"/>
          <w:szCs w:val="24"/>
          <w:lang w:eastAsia="ar-SA"/>
        </w:rPr>
        <w:t>, třetí osobě.</w:t>
      </w:r>
    </w:p>
    <w:p w14:paraId="5D355D3C" w14:textId="2503CFFC" w:rsidR="00341F8D" w:rsidRPr="00F341A5" w:rsidRDefault="00341F8D" w:rsidP="00341F8D">
      <w:pPr>
        <w:spacing w:before="480"/>
        <w:jc w:val="center"/>
        <w:outlineLvl w:val="0"/>
        <w:rPr>
          <w:rFonts w:asciiTheme="minorHAnsi" w:hAnsiTheme="minorHAnsi" w:cstheme="minorHAnsi"/>
          <w:b/>
          <w:szCs w:val="24"/>
        </w:rPr>
      </w:pPr>
      <w:r w:rsidRPr="00F341A5">
        <w:rPr>
          <w:rFonts w:asciiTheme="minorHAnsi" w:hAnsiTheme="minorHAnsi" w:cstheme="minorHAnsi"/>
          <w:b/>
          <w:szCs w:val="24"/>
        </w:rPr>
        <w:t>ČLÁNEK 10</w:t>
      </w:r>
    </w:p>
    <w:p w14:paraId="6346BBAF" w14:textId="514C5846" w:rsidR="00341F8D" w:rsidRPr="00F341A5" w:rsidRDefault="00341F8D" w:rsidP="00341F8D">
      <w:pPr>
        <w:jc w:val="center"/>
        <w:rPr>
          <w:rFonts w:asciiTheme="minorHAnsi" w:hAnsiTheme="minorHAnsi" w:cstheme="minorHAnsi"/>
          <w:b/>
          <w:szCs w:val="24"/>
        </w:rPr>
      </w:pPr>
      <w:r w:rsidRPr="00F341A5">
        <w:rPr>
          <w:rFonts w:asciiTheme="minorHAnsi" w:hAnsiTheme="minorHAnsi" w:cstheme="minorHAnsi"/>
          <w:b/>
          <w:szCs w:val="24"/>
        </w:rPr>
        <w:t>ODSTOUPENÍ OD SMLOUVY</w:t>
      </w:r>
    </w:p>
    <w:p w14:paraId="2B29BDF6" w14:textId="0B7DCF8C" w:rsidR="00602C20" w:rsidRPr="00F341A5" w:rsidRDefault="00341F8D" w:rsidP="00951CB5">
      <w:pPr>
        <w:pStyle w:val="Zkladntext2"/>
        <w:numPr>
          <w:ilvl w:val="0"/>
          <w:numId w:val="12"/>
        </w:numPr>
        <w:spacing w:line="240" w:lineRule="auto"/>
        <w:jc w:val="both"/>
        <w:rPr>
          <w:rFonts w:asciiTheme="minorHAnsi" w:hAnsiTheme="minorHAnsi" w:cstheme="minorHAnsi"/>
        </w:rPr>
      </w:pPr>
      <w:r w:rsidRPr="00F341A5">
        <w:rPr>
          <w:rFonts w:asciiTheme="minorHAnsi" w:hAnsiTheme="minorHAnsi" w:cstheme="minorHAnsi"/>
        </w:rPr>
        <w:t>Objednatel je oprávněn bez jakýchkoliv sankcí odstoupit od této Smlouvy v případě významné změny kontroly Dodavatele s tím, že změnou kontroly Dodavatele se rozumí změna ovládání Dodavatele, změna vlastnictví zásadních aktiv, popřípadě změna oprávnění nakládat s těmito aktivy, využívanými Dodavatelem k plnění Smlouvy</w:t>
      </w:r>
      <w:r w:rsidR="00602C20" w:rsidRPr="00F341A5">
        <w:rPr>
          <w:rFonts w:asciiTheme="minorHAnsi" w:hAnsiTheme="minorHAnsi" w:cstheme="minorHAnsi"/>
        </w:rPr>
        <w:t>.</w:t>
      </w:r>
    </w:p>
    <w:p w14:paraId="748FE12F" w14:textId="25722605" w:rsidR="00341F8D" w:rsidRPr="00F341A5" w:rsidRDefault="00341F8D" w:rsidP="00951CB5">
      <w:pPr>
        <w:pStyle w:val="Zkladntext2"/>
        <w:numPr>
          <w:ilvl w:val="0"/>
          <w:numId w:val="12"/>
        </w:numPr>
        <w:spacing w:line="240" w:lineRule="auto"/>
        <w:jc w:val="both"/>
        <w:rPr>
          <w:rFonts w:asciiTheme="minorHAnsi" w:hAnsiTheme="minorHAnsi" w:cstheme="minorHAnsi"/>
        </w:rPr>
      </w:pPr>
      <w:r w:rsidRPr="00F341A5">
        <w:rPr>
          <w:rFonts w:asciiTheme="minorHAnsi" w:hAnsiTheme="minorHAnsi" w:cstheme="minorHAnsi"/>
        </w:rPr>
        <w:t>Strany jsou oprávněny od Smlouvy odstoupit v případě závažného porušení smluvní nebo zákonné povinnosti protistranou. Odstoupení od Smlouvy nabývá účinnosti písemným doručením oznámení o odstoupení druhé straně.</w:t>
      </w:r>
    </w:p>
    <w:p w14:paraId="117D86E2" w14:textId="2D81B19E" w:rsidR="00BC0DD8" w:rsidRPr="00F341A5" w:rsidRDefault="00BC0DD8" w:rsidP="00951CB5">
      <w:pPr>
        <w:pStyle w:val="Zkladntext2"/>
        <w:numPr>
          <w:ilvl w:val="0"/>
          <w:numId w:val="12"/>
        </w:numPr>
        <w:spacing w:line="240" w:lineRule="auto"/>
        <w:jc w:val="both"/>
        <w:rPr>
          <w:rFonts w:asciiTheme="minorHAnsi" w:hAnsiTheme="minorHAnsi" w:cstheme="minorHAnsi"/>
        </w:rPr>
      </w:pPr>
      <w:r w:rsidRPr="00F341A5">
        <w:rPr>
          <w:rFonts w:asciiTheme="minorHAnsi" w:hAnsiTheme="minorHAnsi" w:cstheme="minorHAnsi"/>
        </w:rPr>
        <w:t xml:space="preserve">Tuto smlouvu lze </w:t>
      </w:r>
      <w:r w:rsidR="00341F8D" w:rsidRPr="00F341A5">
        <w:rPr>
          <w:rFonts w:asciiTheme="minorHAnsi" w:hAnsiTheme="minorHAnsi" w:cstheme="minorHAnsi"/>
        </w:rPr>
        <w:t xml:space="preserve">též </w:t>
      </w:r>
      <w:r w:rsidRPr="00F341A5">
        <w:rPr>
          <w:rFonts w:asciiTheme="minorHAnsi" w:hAnsiTheme="minorHAnsi" w:cstheme="minorHAnsi"/>
        </w:rPr>
        <w:t>předčasně ukončit</w:t>
      </w:r>
      <w:r w:rsidR="00341F8D" w:rsidRPr="00F341A5">
        <w:rPr>
          <w:rFonts w:asciiTheme="minorHAnsi" w:hAnsiTheme="minorHAnsi" w:cstheme="minorHAnsi"/>
        </w:rPr>
        <w:t xml:space="preserve"> </w:t>
      </w:r>
      <w:r w:rsidRPr="00F341A5">
        <w:rPr>
          <w:rFonts w:asciiTheme="minorHAnsi" w:hAnsiTheme="minorHAnsi" w:cstheme="minorHAnsi"/>
        </w:rPr>
        <w:t>dohodou smluvních stran, jejíž součástí je i</w:t>
      </w:r>
      <w:r w:rsidR="00E25F9A" w:rsidRPr="00F341A5">
        <w:rPr>
          <w:rFonts w:asciiTheme="minorHAnsi" w:hAnsiTheme="minorHAnsi" w:cstheme="minorHAnsi"/>
        </w:rPr>
        <w:t> </w:t>
      </w:r>
      <w:r w:rsidRPr="00F341A5">
        <w:rPr>
          <w:rFonts w:asciiTheme="minorHAnsi" w:hAnsiTheme="minorHAnsi" w:cstheme="minorHAnsi"/>
        </w:rPr>
        <w:t>vypořádání vzájemných závazků a</w:t>
      </w:r>
      <w:r w:rsidR="008372C6" w:rsidRPr="00F341A5">
        <w:rPr>
          <w:rFonts w:asciiTheme="minorHAnsi" w:hAnsiTheme="minorHAnsi" w:cstheme="minorHAnsi"/>
        </w:rPr>
        <w:t> </w:t>
      </w:r>
      <w:r w:rsidRPr="00F341A5">
        <w:rPr>
          <w:rFonts w:asciiTheme="minorHAnsi" w:hAnsiTheme="minorHAnsi" w:cstheme="minorHAnsi"/>
        </w:rPr>
        <w:t>pohledávek</w:t>
      </w:r>
      <w:r w:rsidR="00455BFB" w:rsidRPr="00F341A5">
        <w:rPr>
          <w:rFonts w:asciiTheme="minorHAnsi" w:hAnsiTheme="minorHAnsi" w:cstheme="minorHAnsi"/>
        </w:rPr>
        <w:t>.</w:t>
      </w:r>
    </w:p>
    <w:p w14:paraId="45356C44" w14:textId="259FF9E8" w:rsidR="00BC0DD8" w:rsidRPr="00F341A5" w:rsidRDefault="00341F8D" w:rsidP="00951CB5">
      <w:pPr>
        <w:pStyle w:val="Zkladntext2"/>
        <w:numPr>
          <w:ilvl w:val="0"/>
          <w:numId w:val="12"/>
        </w:numPr>
        <w:spacing w:line="240" w:lineRule="auto"/>
        <w:jc w:val="both"/>
        <w:rPr>
          <w:rFonts w:asciiTheme="minorHAnsi" w:hAnsiTheme="minorHAnsi" w:cstheme="minorHAnsi"/>
        </w:rPr>
      </w:pPr>
      <w:r w:rsidRPr="00F341A5">
        <w:rPr>
          <w:rFonts w:asciiTheme="minorHAnsi" w:hAnsiTheme="minorHAnsi" w:cstheme="minorHAnsi"/>
        </w:rPr>
        <w:t>Účinky každého odstoupení od Smlouvy nastávají okamžikem doručení písemného projevu vůle odstoupit od této Smlouvy druhé smluvní straně. Odstoupením od Smlouvy nezaniká nárok na náhradu škody vzniklé porušením Smlouvy ani oprávněného nároku na zaplacení smluvních pokut, resp. poskytnutí slev z cen</w:t>
      </w:r>
      <w:r w:rsidR="00BC0DD8" w:rsidRPr="00F341A5">
        <w:rPr>
          <w:rFonts w:asciiTheme="minorHAnsi" w:hAnsiTheme="minorHAnsi" w:cstheme="minorHAnsi"/>
        </w:rPr>
        <w:t>.</w:t>
      </w:r>
      <w:r w:rsidR="00BC0DD8" w:rsidRPr="00F341A5">
        <w:rPr>
          <w:rFonts w:asciiTheme="minorHAnsi" w:hAnsiTheme="minorHAnsi" w:cstheme="minorHAnsi"/>
        </w:rPr>
        <w:tab/>
      </w:r>
    </w:p>
    <w:p w14:paraId="0542F228" w14:textId="2C7F162F" w:rsidR="00455BFB" w:rsidRPr="00F341A5" w:rsidRDefault="00455BFB" w:rsidP="00951CB5">
      <w:pPr>
        <w:pStyle w:val="Zkladntext2"/>
        <w:numPr>
          <w:ilvl w:val="0"/>
          <w:numId w:val="12"/>
        </w:numPr>
        <w:spacing w:line="240" w:lineRule="auto"/>
        <w:jc w:val="both"/>
        <w:rPr>
          <w:rFonts w:asciiTheme="minorHAnsi" w:hAnsiTheme="minorHAnsi" w:cstheme="minorHAnsi"/>
        </w:rPr>
      </w:pPr>
      <w:r w:rsidRPr="00F341A5">
        <w:rPr>
          <w:rFonts w:asciiTheme="minorHAnsi" w:hAnsiTheme="minorHAnsi" w:cstheme="minorHAnsi"/>
        </w:rPr>
        <w:t>Ukončením účinnosti této Smlouvy nejsou dotčena ustanovení Smlouvy o ochraně informací a ani další ustanovení a nároky, z jejichž povahy vyplývá, že mají trvat i po zániku účinnosti této Smlouvy.</w:t>
      </w:r>
    </w:p>
    <w:p w14:paraId="2D874C63" w14:textId="4DB79901" w:rsidR="008372C6" w:rsidRPr="00F341A5" w:rsidRDefault="008372C6" w:rsidP="008372C6">
      <w:pPr>
        <w:spacing w:before="480"/>
        <w:jc w:val="center"/>
        <w:outlineLvl w:val="0"/>
        <w:rPr>
          <w:rFonts w:asciiTheme="minorHAnsi" w:hAnsiTheme="minorHAnsi" w:cstheme="minorHAnsi"/>
          <w:b/>
          <w:szCs w:val="24"/>
        </w:rPr>
      </w:pPr>
      <w:r w:rsidRPr="00F341A5">
        <w:rPr>
          <w:rFonts w:asciiTheme="minorHAnsi" w:hAnsiTheme="minorHAnsi" w:cstheme="minorHAnsi"/>
          <w:b/>
          <w:szCs w:val="24"/>
        </w:rPr>
        <w:t xml:space="preserve">ČLÁNEK </w:t>
      </w:r>
      <w:r w:rsidR="00F43A27" w:rsidRPr="00F341A5">
        <w:rPr>
          <w:rFonts w:asciiTheme="minorHAnsi" w:hAnsiTheme="minorHAnsi" w:cstheme="minorHAnsi"/>
          <w:b/>
          <w:szCs w:val="24"/>
        </w:rPr>
        <w:t>1</w:t>
      </w:r>
      <w:r w:rsidR="00341F8D" w:rsidRPr="00F341A5">
        <w:rPr>
          <w:rFonts w:asciiTheme="minorHAnsi" w:hAnsiTheme="minorHAnsi" w:cstheme="minorHAnsi"/>
          <w:b/>
          <w:szCs w:val="24"/>
        </w:rPr>
        <w:t>1</w:t>
      </w:r>
    </w:p>
    <w:p w14:paraId="3A8A4A15" w14:textId="11CD2858" w:rsidR="00BC0DD8" w:rsidRPr="00F341A5" w:rsidRDefault="00455BFB" w:rsidP="00604E2A">
      <w:pPr>
        <w:jc w:val="center"/>
        <w:rPr>
          <w:rFonts w:asciiTheme="minorHAnsi" w:hAnsiTheme="minorHAnsi" w:cstheme="minorHAnsi"/>
          <w:b/>
          <w:szCs w:val="24"/>
        </w:rPr>
      </w:pPr>
      <w:r w:rsidRPr="00F341A5">
        <w:rPr>
          <w:rFonts w:asciiTheme="minorHAnsi" w:hAnsiTheme="minorHAnsi" w:cstheme="minorHAnsi"/>
          <w:b/>
          <w:szCs w:val="24"/>
        </w:rPr>
        <w:t>PROMLČENÍ</w:t>
      </w:r>
    </w:p>
    <w:p w14:paraId="06916FCB" w14:textId="473A5618" w:rsidR="00455BFB" w:rsidRPr="00F341A5" w:rsidRDefault="00455BFB" w:rsidP="006E3693">
      <w:pPr>
        <w:pStyle w:val="Zkladntext2"/>
        <w:spacing w:line="240" w:lineRule="auto"/>
        <w:ind w:left="360"/>
        <w:jc w:val="both"/>
        <w:rPr>
          <w:rFonts w:asciiTheme="minorHAnsi" w:hAnsiTheme="minorHAnsi" w:cstheme="minorHAnsi"/>
        </w:rPr>
      </w:pPr>
      <w:r w:rsidRPr="00F341A5">
        <w:rPr>
          <w:rFonts w:asciiTheme="minorHAnsi" w:hAnsiTheme="minorHAnsi" w:cstheme="minorHAnsi"/>
        </w:rPr>
        <w:t>Pro případy promlčení se použije úprava obsažená v občanském zákoníku.</w:t>
      </w:r>
    </w:p>
    <w:p w14:paraId="173863B0" w14:textId="5268B767" w:rsidR="00455BFB" w:rsidRPr="00F341A5" w:rsidRDefault="00455BFB" w:rsidP="00455BFB">
      <w:pPr>
        <w:spacing w:before="480"/>
        <w:jc w:val="center"/>
        <w:outlineLvl w:val="0"/>
        <w:rPr>
          <w:rFonts w:asciiTheme="minorHAnsi" w:hAnsiTheme="minorHAnsi" w:cstheme="minorHAnsi"/>
          <w:b/>
          <w:szCs w:val="24"/>
        </w:rPr>
      </w:pPr>
      <w:r w:rsidRPr="00F341A5">
        <w:rPr>
          <w:rFonts w:asciiTheme="minorHAnsi" w:hAnsiTheme="minorHAnsi" w:cstheme="minorHAnsi"/>
          <w:b/>
          <w:szCs w:val="24"/>
        </w:rPr>
        <w:t>ČLÁNEK 12</w:t>
      </w:r>
    </w:p>
    <w:p w14:paraId="69551739" w14:textId="77777777" w:rsidR="00455BFB" w:rsidRPr="00F341A5" w:rsidRDefault="00455BFB" w:rsidP="00455BFB">
      <w:pPr>
        <w:jc w:val="center"/>
        <w:rPr>
          <w:rFonts w:asciiTheme="minorHAnsi" w:hAnsiTheme="minorHAnsi" w:cstheme="minorHAnsi"/>
          <w:b/>
          <w:szCs w:val="24"/>
        </w:rPr>
      </w:pPr>
      <w:r w:rsidRPr="00F341A5">
        <w:rPr>
          <w:rFonts w:asciiTheme="minorHAnsi" w:hAnsiTheme="minorHAnsi" w:cstheme="minorHAnsi"/>
          <w:b/>
          <w:szCs w:val="24"/>
        </w:rPr>
        <w:t>ZÁVĚREČNÁ USTANOVENÍ</w:t>
      </w:r>
    </w:p>
    <w:p w14:paraId="6648D27B" w14:textId="09B20B5B" w:rsidR="00BC0DD8" w:rsidRPr="00F341A5" w:rsidRDefault="00BC0DD8" w:rsidP="00951CB5">
      <w:pPr>
        <w:pStyle w:val="Zkladntext2"/>
        <w:numPr>
          <w:ilvl w:val="0"/>
          <w:numId w:val="13"/>
        </w:numPr>
        <w:spacing w:line="240" w:lineRule="auto"/>
        <w:jc w:val="both"/>
        <w:rPr>
          <w:rFonts w:asciiTheme="minorHAnsi" w:hAnsiTheme="minorHAnsi" w:cstheme="minorHAnsi"/>
        </w:rPr>
      </w:pPr>
      <w:r w:rsidRPr="00F341A5">
        <w:rPr>
          <w:rFonts w:asciiTheme="minorHAnsi" w:hAnsiTheme="minorHAnsi" w:cstheme="minorHAnsi"/>
        </w:rPr>
        <w:t xml:space="preserve">Právní vztahy vzniklé z této smlouvy, nebo s touto smlouvou související, se řídí zákonem </w:t>
      </w:r>
      <w:r w:rsidR="00B00A62" w:rsidRPr="00F341A5">
        <w:rPr>
          <w:rFonts w:asciiTheme="minorHAnsi" w:hAnsiTheme="minorHAnsi" w:cstheme="minorHAnsi"/>
        </w:rPr>
        <w:t>č.</w:t>
      </w:r>
      <w:r w:rsidR="00455BFB" w:rsidRPr="00F341A5">
        <w:rPr>
          <w:rFonts w:asciiTheme="minorHAnsi" w:hAnsiTheme="minorHAnsi" w:cstheme="minorHAnsi"/>
        </w:rPr>
        <w:t> </w:t>
      </w:r>
      <w:r w:rsidR="00B00A62" w:rsidRPr="00F341A5">
        <w:rPr>
          <w:rFonts w:asciiTheme="minorHAnsi" w:hAnsiTheme="minorHAnsi" w:cstheme="minorHAnsi"/>
        </w:rPr>
        <w:t>89/2012 Sb., ob</w:t>
      </w:r>
      <w:r w:rsidR="0010019F" w:rsidRPr="00F341A5">
        <w:rPr>
          <w:rFonts w:asciiTheme="minorHAnsi" w:hAnsiTheme="minorHAnsi" w:cstheme="minorHAnsi"/>
        </w:rPr>
        <w:t>čanským</w:t>
      </w:r>
      <w:r w:rsidR="00B00A62" w:rsidRPr="00F341A5">
        <w:rPr>
          <w:rFonts w:asciiTheme="minorHAnsi" w:hAnsiTheme="minorHAnsi" w:cstheme="minorHAnsi"/>
        </w:rPr>
        <w:t xml:space="preserve"> zákoníkem, v aktuálním znění</w:t>
      </w:r>
      <w:r w:rsidRPr="00F341A5">
        <w:rPr>
          <w:rFonts w:asciiTheme="minorHAnsi" w:hAnsiTheme="minorHAnsi" w:cstheme="minorHAnsi"/>
        </w:rPr>
        <w:t xml:space="preserve">. </w:t>
      </w:r>
    </w:p>
    <w:p w14:paraId="0F7B314E" w14:textId="77777777" w:rsidR="00455BFB" w:rsidRPr="00F341A5" w:rsidRDefault="00455BFB" w:rsidP="00951CB5">
      <w:pPr>
        <w:pStyle w:val="Zkladntext2"/>
        <w:numPr>
          <w:ilvl w:val="0"/>
          <w:numId w:val="13"/>
        </w:numPr>
        <w:spacing w:line="240" w:lineRule="auto"/>
        <w:jc w:val="both"/>
        <w:rPr>
          <w:rFonts w:asciiTheme="minorHAnsi" w:hAnsiTheme="minorHAnsi" w:cstheme="minorHAnsi"/>
        </w:rPr>
      </w:pPr>
      <w:r w:rsidRPr="00F341A5">
        <w:rPr>
          <w:rFonts w:asciiTheme="minorHAnsi" w:hAnsiTheme="minorHAnsi" w:cstheme="minorHAnsi"/>
        </w:rPr>
        <w:t>Dodavatel se zavazuje zajistit, že pro poskytování předmětu plnění dle Smlouvy budou využívány pouze aplikace a technologie, které jsou v souladu s platnou českou a evropskou legislativou, především s ohledem na licenční podmínky a předpisy upravující ochranu duševního vlastnictví.</w:t>
      </w:r>
    </w:p>
    <w:p w14:paraId="041F3204" w14:textId="77777777" w:rsidR="00455BFB" w:rsidRPr="00F341A5" w:rsidRDefault="00455BFB" w:rsidP="00951CB5">
      <w:pPr>
        <w:pStyle w:val="Zkladntext2"/>
        <w:numPr>
          <w:ilvl w:val="0"/>
          <w:numId w:val="13"/>
        </w:numPr>
        <w:spacing w:line="240" w:lineRule="auto"/>
        <w:jc w:val="both"/>
        <w:rPr>
          <w:rFonts w:asciiTheme="minorHAnsi" w:hAnsiTheme="minorHAnsi" w:cstheme="minorHAnsi"/>
        </w:rPr>
      </w:pPr>
      <w:r w:rsidRPr="00F341A5">
        <w:rPr>
          <w:rFonts w:asciiTheme="minorHAnsi" w:hAnsiTheme="minorHAnsi" w:cstheme="minorHAnsi"/>
        </w:rPr>
        <w:lastRenderedPageBreak/>
        <w:t>Tuto Smlouvu je možné měnit pouze písemnou dohodou smluvních stran ve formě číslovaných dodatků této Smlouvy, podepsaných za každou smluvní stranu osobou nebo osobami oprávněnými jednat jménem smluvních stran.</w:t>
      </w:r>
    </w:p>
    <w:p w14:paraId="201667D7" w14:textId="77777777" w:rsidR="00332A02" w:rsidRDefault="00455BFB" w:rsidP="00951CB5">
      <w:pPr>
        <w:pStyle w:val="Zkladntext2"/>
        <w:numPr>
          <w:ilvl w:val="0"/>
          <w:numId w:val="13"/>
        </w:numPr>
        <w:spacing w:line="240" w:lineRule="auto"/>
        <w:jc w:val="both"/>
        <w:rPr>
          <w:rFonts w:asciiTheme="minorHAnsi" w:hAnsiTheme="minorHAnsi" w:cstheme="minorHAnsi"/>
        </w:rPr>
      </w:pPr>
      <w:r w:rsidRPr="00F341A5">
        <w:rPr>
          <w:rFonts w:asciiTheme="minorHAnsi" w:hAnsiTheme="minorHAnsi" w:cstheme="minorHAnsi"/>
        </w:rPr>
        <w:t>Spory vyplývající z této Smlouvy nebo vzniklé v souvislosti s ní nebo vzniklé v souvislosti s</w:t>
      </w:r>
      <w:r w:rsidR="00E25F9A" w:rsidRPr="00F341A5">
        <w:rPr>
          <w:rFonts w:asciiTheme="minorHAnsi" w:hAnsiTheme="minorHAnsi" w:cstheme="minorHAnsi"/>
        </w:rPr>
        <w:t> </w:t>
      </w:r>
      <w:r w:rsidRPr="00F341A5">
        <w:rPr>
          <w:rFonts w:asciiTheme="minorHAnsi" w:hAnsiTheme="minorHAnsi" w:cstheme="minorHAnsi"/>
        </w:rPr>
        <w:t>plněním mezi Objednatelem a Dodavatelem budou řešeny především dohodou. Pokud k</w:t>
      </w:r>
      <w:r w:rsidR="00E25F9A" w:rsidRPr="00F341A5">
        <w:rPr>
          <w:rFonts w:asciiTheme="minorHAnsi" w:hAnsiTheme="minorHAnsi" w:cstheme="minorHAnsi"/>
        </w:rPr>
        <w:t> </w:t>
      </w:r>
      <w:r w:rsidRPr="00F341A5">
        <w:rPr>
          <w:rFonts w:asciiTheme="minorHAnsi" w:hAnsiTheme="minorHAnsi" w:cstheme="minorHAnsi"/>
        </w:rPr>
        <w:t>dohodě nedojde, budou spory projednávány před soudy České republiky. V případě řešení sporů před soudem si smluvní strany sjednávají místní příslušnost prvoinstančního soudu podle místa sídla Objednatele.</w:t>
      </w:r>
    </w:p>
    <w:p w14:paraId="3BCE6B2A" w14:textId="17E58FBC" w:rsidR="00455BFB" w:rsidRPr="006E3693" w:rsidRDefault="00332A02" w:rsidP="00951CB5">
      <w:pPr>
        <w:pStyle w:val="Zkladntext2"/>
        <w:numPr>
          <w:ilvl w:val="0"/>
          <w:numId w:val="13"/>
        </w:numPr>
        <w:spacing w:line="240" w:lineRule="auto"/>
        <w:jc w:val="both"/>
        <w:rPr>
          <w:rFonts w:ascii="Calibri" w:hAnsi="Calibri" w:cs="Calibri"/>
        </w:rPr>
      </w:pPr>
      <w:r w:rsidRPr="006E3693">
        <w:rPr>
          <w:rFonts w:ascii="Calibri" w:hAnsi="Calibri" w:cs="Calibri"/>
        </w:rPr>
        <w:t>Dodavatel souhlasí s uveřejněním této smlouvy, včetně všech změn a dodatků, v souladu se zákonem č. 106/1999 Sb., o svobodném přístupu k informacím, zákonem č. 340/2015 Sb., (o registru smluv) a ostatními příslušnými právními předpisy</w:t>
      </w:r>
      <w:r>
        <w:rPr>
          <w:rFonts w:ascii="Calibri" w:hAnsi="Calibri" w:cs="Calibri"/>
        </w:rPr>
        <w:t>.</w:t>
      </w:r>
      <w:r w:rsidR="000C2B75" w:rsidRPr="006E3693">
        <w:rPr>
          <w:rFonts w:ascii="Calibri" w:hAnsi="Calibri" w:cs="Calibri"/>
        </w:rPr>
        <w:tab/>
      </w:r>
      <w:r w:rsidR="000C2B75" w:rsidRPr="006E3693">
        <w:rPr>
          <w:rFonts w:ascii="Calibri" w:hAnsi="Calibri" w:cs="Calibri"/>
        </w:rPr>
        <w:tab/>
      </w:r>
    </w:p>
    <w:p w14:paraId="2808BA64" w14:textId="4FE3F805" w:rsidR="00BC0DD8" w:rsidRPr="00964915" w:rsidRDefault="00455BFB" w:rsidP="00951CB5">
      <w:pPr>
        <w:pStyle w:val="Zkladntext2"/>
        <w:numPr>
          <w:ilvl w:val="0"/>
          <w:numId w:val="13"/>
        </w:numPr>
        <w:spacing w:line="240" w:lineRule="auto"/>
        <w:jc w:val="both"/>
        <w:rPr>
          <w:rFonts w:asciiTheme="minorHAnsi" w:hAnsiTheme="minorHAnsi" w:cstheme="minorHAnsi"/>
        </w:rPr>
      </w:pPr>
      <w:r w:rsidRPr="00F341A5">
        <w:rPr>
          <w:rFonts w:asciiTheme="minorHAnsi" w:hAnsiTheme="minorHAnsi" w:cstheme="minorHAnsi"/>
        </w:rPr>
        <w:t xml:space="preserve">Tato Smlouva nabývá platnosti dnem jejího podpisu </w:t>
      </w:r>
      <w:r w:rsidR="004B4E1E">
        <w:rPr>
          <w:rFonts w:asciiTheme="minorHAnsi" w:hAnsiTheme="minorHAnsi" w:cstheme="minorHAnsi"/>
        </w:rPr>
        <w:t>poslední ze</w:t>
      </w:r>
      <w:r w:rsidRPr="00964915">
        <w:rPr>
          <w:rFonts w:asciiTheme="minorHAnsi" w:hAnsiTheme="minorHAnsi" w:cstheme="minorHAnsi"/>
        </w:rPr>
        <w:t xml:space="preserve"> Smluvních stran</w:t>
      </w:r>
      <w:r w:rsidR="00332A02">
        <w:rPr>
          <w:rFonts w:asciiTheme="minorHAnsi" w:hAnsiTheme="minorHAnsi" w:cstheme="minorHAnsi"/>
        </w:rPr>
        <w:t xml:space="preserve"> a účinnosti dnem jejího zveřejnění v registru smluv</w:t>
      </w:r>
      <w:r w:rsidR="00AF5FFE" w:rsidRPr="00964915">
        <w:rPr>
          <w:rFonts w:asciiTheme="minorHAnsi" w:hAnsiTheme="minorHAnsi" w:cstheme="minorHAnsi"/>
        </w:rPr>
        <w:t>.</w:t>
      </w:r>
      <w:r w:rsidR="00332A02">
        <w:rPr>
          <w:rFonts w:asciiTheme="minorHAnsi" w:hAnsiTheme="minorHAnsi" w:cstheme="minorHAnsi"/>
        </w:rPr>
        <w:t xml:space="preserve"> Smlouvu do registru odešle Objednatel.</w:t>
      </w:r>
    </w:p>
    <w:p w14:paraId="71E367DD" w14:textId="05D67534" w:rsidR="00BC0DD8" w:rsidRPr="00964915" w:rsidRDefault="000C2B75" w:rsidP="000C2B75">
      <w:pPr>
        <w:pStyle w:val="Zkladntext2"/>
        <w:numPr>
          <w:ilvl w:val="0"/>
          <w:numId w:val="13"/>
        </w:numPr>
        <w:spacing w:line="240" w:lineRule="auto"/>
        <w:jc w:val="both"/>
        <w:rPr>
          <w:rFonts w:asciiTheme="minorHAnsi" w:hAnsiTheme="minorHAnsi" w:cstheme="minorHAnsi"/>
        </w:rPr>
      </w:pPr>
      <w:r w:rsidRPr="00964915">
        <w:rPr>
          <w:rFonts w:asciiTheme="minorHAnsi" w:hAnsiTheme="minorHAnsi" w:cstheme="minorHAnsi"/>
        </w:rPr>
        <w:t xml:space="preserve">Tato Smlouva se vyhotovuje </w:t>
      </w:r>
      <w:r w:rsidR="00964915" w:rsidRPr="00964915">
        <w:rPr>
          <w:rFonts w:asciiTheme="minorHAnsi" w:hAnsiTheme="minorHAnsi" w:cstheme="minorHAnsi"/>
        </w:rPr>
        <w:t xml:space="preserve">ve </w:t>
      </w:r>
      <w:r w:rsidR="00332A02">
        <w:rPr>
          <w:rFonts w:asciiTheme="minorHAnsi" w:hAnsiTheme="minorHAnsi" w:cstheme="minorHAnsi"/>
        </w:rPr>
        <w:t>3</w:t>
      </w:r>
      <w:r w:rsidR="00964915" w:rsidRPr="00964915">
        <w:rPr>
          <w:rFonts w:asciiTheme="minorHAnsi" w:hAnsiTheme="minorHAnsi" w:cstheme="minorHAnsi"/>
        </w:rPr>
        <w:t xml:space="preserve"> stejnopisech, z nichž </w:t>
      </w:r>
      <w:r w:rsidR="00332A02">
        <w:rPr>
          <w:rFonts w:asciiTheme="minorHAnsi" w:hAnsiTheme="minorHAnsi" w:cstheme="minorHAnsi"/>
        </w:rPr>
        <w:t xml:space="preserve">Objednatel </w:t>
      </w:r>
      <w:proofErr w:type="gramStart"/>
      <w:r w:rsidR="00332A02">
        <w:rPr>
          <w:rFonts w:asciiTheme="minorHAnsi" w:hAnsiTheme="minorHAnsi" w:cstheme="minorHAnsi"/>
        </w:rPr>
        <w:t>obdrží</w:t>
      </w:r>
      <w:proofErr w:type="gramEnd"/>
      <w:r w:rsidR="00332A02">
        <w:rPr>
          <w:rFonts w:asciiTheme="minorHAnsi" w:hAnsiTheme="minorHAnsi" w:cstheme="minorHAnsi"/>
        </w:rPr>
        <w:t xml:space="preserve"> 2 vyhotovení a Dodavatel 1 </w:t>
      </w:r>
      <w:r w:rsidR="00964915" w:rsidRPr="00964915">
        <w:rPr>
          <w:rFonts w:asciiTheme="minorHAnsi" w:hAnsiTheme="minorHAnsi" w:cstheme="minorHAnsi"/>
        </w:rPr>
        <w:t>vyhotovení.</w:t>
      </w:r>
    </w:p>
    <w:p w14:paraId="3C148BD0" w14:textId="16806A87" w:rsidR="001B7288" w:rsidRPr="00F341A5" w:rsidRDefault="001B7288" w:rsidP="00951CB5">
      <w:pPr>
        <w:pStyle w:val="Zkladntext2"/>
        <w:numPr>
          <w:ilvl w:val="0"/>
          <w:numId w:val="13"/>
        </w:numPr>
        <w:spacing w:line="240" w:lineRule="auto"/>
        <w:jc w:val="both"/>
        <w:rPr>
          <w:rFonts w:asciiTheme="minorHAnsi" w:hAnsiTheme="minorHAnsi" w:cstheme="minorHAnsi"/>
        </w:rPr>
      </w:pPr>
      <w:r w:rsidRPr="00F341A5">
        <w:rPr>
          <w:rFonts w:asciiTheme="minorHAnsi" w:hAnsiTheme="minorHAnsi" w:cstheme="minorHAnsi"/>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p w14:paraId="5783698D" w14:textId="247A371F" w:rsidR="00455BFB" w:rsidRPr="00F341A5" w:rsidRDefault="00455BFB" w:rsidP="00951CB5">
      <w:pPr>
        <w:pStyle w:val="Zkladntext2"/>
        <w:numPr>
          <w:ilvl w:val="0"/>
          <w:numId w:val="13"/>
        </w:numPr>
        <w:spacing w:line="240" w:lineRule="auto"/>
        <w:jc w:val="both"/>
        <w:rPr>
          <w:rFonts w:asciiTheme="minorHAnsi" w:hAnsiTheme="minorHAnsi" w:cstheme="minorHAnsi"/>
        </w:rPr>
      </w:pPr>
      <w:r w:rsidRPr="00F341A5">
        <w:rPr>
          <w:rFonts w:asciiTheme="minorHAnsi" w:hAnsiTheme="minorHAnsi" w:cstheme="minorHAnsi"/>
        </w:rPr>
        <w:t>Nedílnou součástí této Smlouvy jsou její přílohy:</w:t>
      </w:r>
    </w:p>
    <w:p w14:paraId="26FB1D50" w14:textId="273630FF" w:rsidR="007E59FB" w:rsidRPr="00F341A5" w:rsidRDefault="007E59FB" w:rsidP="00951CB5">
      <w:pPr>
        <w:pStyle w:val="Zkladntext2"/>
        <w:numPr>
          <w:ilvl w:val="1"/>
          <w:numId w:val="13"/>
        </w:numPr>
        <w:spacing w:line="240" w:lineRule="auto"/>
        <w:jc w:val="both"/>
        <w:rPr>
          <w:rFonts w:asciiTheme="minorHAnsi" w:hAnsiTheme="minorHAnsi" w:cstheme="minorHAnsi"/>
        </w:rPr>
      </w:pPr>
      <w:r w:rsidRPr="00F341A5">
        <w:rPr>
          <w:rFonts w:asciiTheme="minorHAnsi" w:hAnsiTheme="minorHAnsi" w:cstheme="minorHAnsi"/>
        </w:rPr>
        <w:t>Oprávněné osoby</w:t>
      </w:r>
    </w:p>
    <w:p w14:paraId="7B446E38" w14:textId="77777777" w:rsidR="00602C20" w:rsidRPr="00F341A5" w:rsidRDefault="00602C20" w:rsidP="00602C20">
      <w:pPr>
        <w:pStyle w:val="Zkladntext2"/>
        <w:spacing w:line="240" w:lineRule="auto"/>
        <w:ind w:left="360"/>
        <w:jc w:val="both"/>
        <w:rPr>
          <w:rFonts w:asciiTheme="minorHAnsi" w:hAnsiTheme="minorHAnsi" w:cstheme="minorHAnsi"/>
        </w:rPr>
      </w:pPr>
    </w:p>
    <w:tbl>
      <w:tblPr>
        <w:tblW w:w="0" w:type="auto"/>
        <w:tblLook w:val="04A0" w:firstRow="1" w:lastRow="0" w:firstColumn="1" w:lastColumn="0" w:noHBand="0" w:noVBand="1"/>
      </w:tblPr>
      <w:tblGrid>
        <w:gridCol w:w="2640"/>
        <w:gridCol w:w="2175"/>
        <w:gridCol w:w="4255"/>
      </w:tblGrid>
      <w:tr w:rsidR="00496863" w:rsidRPr="00F341A5" w14:paraId="6F7DA67E" w14:textId="77777777" w:rsidTr="00455BFB">
        <w:tc>
          <w:tcPr>
            <w:tcW w:w="2640" w:type="dxa"/>
          </w:tcPr>
          <w:p w14:paraId="0B455B60" w14:textId="0F5B0AC2" w:rsidR="00496863" w:rsidRPr="00F341A5" w:rsidRDefault="00496863" w:rsidP="000C2B75">
            <w:pPr>
              <w:spacing w:before="0" w:after="0"/>
              <w:rPr>
                <w:rFonts w:asciiTheme="minorHAnsi" w:hAnsiTheme="minorHAnsi" w:cstheme="minorHAnsi"/>
                <w:szCs w:val="24"/>
              </w:rPr>
            </w:pPr>
            <w:r w:rsidRPr="00F341A5">
              <w:rPr>
                <w:rFonts w:asciiTheme="minorHAnsi" w:hAnsiTheme="minorHAnsi" w:cstheme="minorHAnsi"/>
                <w:szCs w:val="24"/>
              </w:rPr>
              <w:t>V</w:t>
            </w:r>
            <w:r w:rsidR="00F44B50">
              <w:rPr>
                <w:rFonts w:asciiTheme="minorHAnsi" w:hAnsiTheme="minorHAnsi" w:cstheme="minorHAnsi"/>
                <w:szCs w:val="24"/>
              </w:rPr>
              <w:t> </w:t>
            </w:r>
            <w:r w:rsidR="00E861C9" w:rsidRPr="00F341A5">
              <w:rPr>
                <w:rFonts w:asciiTheme="minorHAnsi" w:hAnsiTheme="minorHAnsi" w:cstheme="minorHAnsi"/>
                <w:szCs w:val="24"/>
              </w:rPr>
              <w:t>Praze</w:t>
            </w:r>
            <w:r w:rsidR="00F44B50">
              <w:rPr>
                <w:rFonts w:asciiTheme="minorHAnsi" w:hAnsiTheme="minorHAnsi" w:cstheme="minorHAnsi"/>
                <w:szCs w:val="24"/>
              </w:rPr>
              <w:t xml:space="preserve"> dne</w:t>
            </w:r>
            <w:r w:rsidRPr="00F341A5">
              <w:rPr>
                <w:rFonts w:asciiTheme="minorHAnsi" w:hAnsiTheme="minorHAnsi" w:cstheme="minorHAnsi"/>
                <w:szCs w:val="24"/>
              </w:rPr>
              <w:t>:</w:t>
            </w:r>
            <w:r w:rsidR="00E07FE6" w:rsidRPr="00F341A5">
              <w:rPr>
                <w:rFonts w:asciiTheme="minorHAnsi" w:hAnsiTheme="minorHAnsi" w:cstheme="minorHAnsi"/>
                <w:szCs w:val="24"/>
              </w:rPr>
              <w:t xml:space="preserve"> </w:t>
            </w:r>
          </w:p>
        </w:tc>
        <w:tc>
          <w:tcPr>
            <w:tcW w:w="2175" w:type="dxa"/>
          </w:tcPr>
          <w:p w14:paraId="7ECF1D41" w14:textId="77777777" w:rsidR="00496863" w:rsidRPr="00F341A5" w:rsidRDefault="00496863" w:rsidP="00C47FA5">
            <w:pPr>
              <w:spacing w:before="0" w:after="0"/>
              <w:rPr>
                <w:rFonts w:asciiTheme="minorHAnsi" w:hAnsiTheme="minorHAnsi" w:cstheme="minorHAnsi"/>
                <w:szCs w:val="24"/>
              </w:rPr>
            </w:pPr>
          </w:p>
        </w:tc>
        <w:tc>
          <w:tcPr>
            <w:tcW w:w="4255" w:type="dxa"/>
          </w:tcPr>
          <w:p w14:paraId="6AA24D55" w14:textId="69C0530F" w:rsidR="00496863" w:rsidRPr="00F341A5" w:rsidRDefault="000C2B75" w:rsidP="00EE3116">
            <w:pPr>
              <w:spacing w:before="0" w:after="0"/>
              <w:rPr>
                <w:rFonts w:asciiTheme="minorHAnsi" w:hAnsiTheme="minorHAnsi" w:cstheme="minorHAnsi"/>
                <w:szCs w:val="24"/>
              </w:rPr>
            </w:pPr>
            <w:r w:rsidRPr="00F341A5">
              <w:rPr>
                <w:rFonts w:asciiTheme="minorHAnsi" w:hAnsiTheme="minorHAnsi" w:cstheme="minorHAnsi"/>
              </w:rPr>
              <w:tab/>
              <w:t xml:space="preserve">      </w:t>
            </w:r>
            <w:r w:rsidR="00496863" w:rsidRPr="00F341A5">
              <w:rPr>
                <w:rFonts w:asciiTheme="minorHAnsi" w:hAnsiTheme="minorHAnsi" w:cstheme="minorHAnsi"/>
                <w:szCs w:val="24"/>
              </w:rPr>
              <w:t>V</w:t>
            </w:r>
            <w:r w:rsidR="00F44B50">
              <w:rPr>
                <w:rFonts w:asciiTheme="minorHAnsi" w:hAnsiTheme="minorHAnsi" w:cstheme="minorHAnsi"/>
                <w:szCs w:val="24"/>
              </w:rPr>
              <w:t>e Zlíně dne</w:t>
            </w:r>
            <w:r w:rsidR="00496863" w:rsidRPr="00F341A5">
              <w:rPr>
                <w:rFonts w:asciiTheme="minorHAnsi" w:hAnsiTheme="minorHAnsi" w:cstheme="minorHAnsi"/>
                <w:szCs w:val="24"/>
              </w:rPr>
              <w:t>:</w:t>
            </w:r>
          </w:p>
        </w:tc>
      </w:tr>
      <w:tr w:rsidR="00496863" w:rsidRPr="00F341A5" w14:paraId="20B7C9FE" w14:textId="77777777" w:rsidTr="00455BFB">
        <w:trPr>
          <w:trHeight w:val="1158"/>
        </w:trPr>
        <w:tc>
          <w:tcPr>
            <w:tcW w:w="2640" w:type="dxa"/>
          </w:tcPr>
          <w:p w14:paraId="42693033" w14:textId="77777777" w:rsidR="00D10ECC" w:rsidRPr="00F341A5" w:rsidRDefault="00D10ECC" w:rsidP="00C47FA5">
            <w:pPr>
              <w:spacing w:before="0" w:after="0"/>
              <w:jc w:val="center"/>
              <w:rPr>
                <w:rFonts w:asciiTheme="minorHAnsi" w:hAnsiTheme="minorHAnsi" w:cstheme="minorHAnsi"/>
                <w:szCs w:val="24"/>
              </w:rPr>
            </w:pPr>
          </w:p>
          <w:p w14:paraId="586AFB41" w14:textId="68AB44BB" w:rsidR="00503F1F" w:rsidRPr="00F341A5" w:rsidRDefault="00503F1F" w:rsidP="00C47FA5">
            <w:pPr>
              <w:spacing w:before="0" w:after="0"/>
              <w:jc w:val="center"/>
              <w:rPr>
                <w:rFonts w:asciiTheme="minorHAnsi" w:hAnsiTheme="minorHAnsi" w:cstheme="minorHAnsi"/>
                <w:szCs w:val="24"/>
              </w:rPr>
            </w:pPr>
          </w:p>
          <w:p w14:paraId="0D7895CD" w14:textId="77777777" w:rsidR="00DF5824" w:rsidRPr="00F341A5" w:rsidRDefault="00DF5824" w:rsidP="00C47FA5">
            <w:pPr>
              <w:spacing w:before="0" w:after="0"/>
              <w:jc w:val="center"/>
              <w:rPr>
                <w:rFonts w:asciiTheme="minorHAnsi" w:hAnsiTheme="minorHAnsi" w:cstheme="minorHAnsi"/>
                <w:szCs w:val="24"/>
              </w:rPr>
            </w:pPr>
          </w:p>
          <w:p w14:paraId="5AF7DEAD" w14:textId="77777777" w:rsidR="00455BFB" w:rsidRPr="00F341A5" w:rsidRDefault="00455BFB" w:rsidP="00C47FA5">
            <w:pPr>
              <w:spacing w:before="0" w:after="0"/>
              <w:jc w:val="center"/>
              <w:rPr>
                <w:rFonts w:asciiTheme="minorHAnsi" w:hAnsiTheme="minorHAnsi" w:cstheme="minorHAnsi"/>
                <w:szCs w:val="24"/>
              </w:rPr>
            </w:pPr>
          </w:p>
          <w:p w14:paraId="1B35C794" w14:textId="77777777" w:rsidR="00496863" w:rsidRPr="00F341A5" w:rsidRDefault="00496863" w:rsidP="00C47FA5">
            <w:pPr>
              <w:spacing w:before="0" w:after="0"/>
              <w:jc w:val="center"/>
              <w:rPr>
                <w:rFonts w:asciiTheme="minorHAnsi" w:hAnsiTheme="minorHAnsi" w:cstheme="minorHAnsi"/>
                <w:szCs w:val="24"/>
              </w:rPr>
            </w:pPr>
            <w:r w:rsidRPr="00F341A5">
              <w:rPr>
                <w:rFonts w:asciiTheme="minorHAnsi" w:hAnsiTheme="minorHAnsi" w:cstheme="minorHAnsi"/>
                <w:szCs w:val="24"/>
              </w:rPr>
              <w:t>………………………………</w:t>
            </w:r>
          </w:p>
        </w:tc>
        <w:tc>
          <w:tcPr>
            <w:tcW w:w="2175" w:type="dxa"/>
          </w:tcPr>
          <w:p w14:paraId="79363FDF" w14:textId="77777777" w:rsidR="00496863" w:rsidRPr="00F341A5" w:rsidRDefault="00496863" w:rsidP="00C47FA5">
            <w:pPr>
              <w:spacing w:before="0" w:after="0"/>
              <w:rPr>
                <w:rFonts w:asciiTheme="minorHAnsi" w:hAnsiTheme="minorHAnsi" w:cstheme="minorHAnsi"/>
                <w:szCs w:val="24"/>
              </w:rPr>
            </w:pPr>
          </w:p>
        </w:tc>
        <w:tc>
          <w:tcPr>
            <w:tcW w:w="4255" w:type="dxa"/>
          </w:tcPr>
          <w:p w14:paraId="313D3650" w14:textId="77777777" w:rsidR="00D10ECC" w:rsidRPr="00F341A5" w:rsidRDefault="00D10ECC" w:rsidP="00C47FA5">
            <w:pPr>
              <w:spacing w:before="0" w:after="0"/>
              <w:jc w:val="center"/>
              <w:rPr>
                <w:rFonts w:asciiTheme="minorHAnsi" w:hAnsiTheme="minorHAnsi" w:cstheme="minorHAnsi"/>
                <w:szCs w:val="24"/>
              </w:rPr>
            </w:pPr>
          </w:p>
          <w:p w14:paraId="14596EE9" w14:textId="72266CFC" w:rsidR="00496863" w:rsidRPr="00F341A5" w:rsidRDefault="00496863" w:rsidP="00C47FA5">
            <w:pPr>
              <w:spacing w:before="0" w:after="0"/>
              <w:jc w:val="center"/>
              <w:rPr>
                <w:rFonts w:asciiTheme="minorHAnsi" w:hAnsiTheme="minorHAnsi" w:cstheme="minorHAnsi"/>
                <w:szCs w:val="24"/>
              </w:rPr>
            </w:pPr>
          </w:p>
          <w:p w14:paraId="472FED18" w14:textId="2F9DA61B" w:rsidR="00455BFB" w:rsidRPr="00F341A5" w:rsidRDefault="00455BFB" w:rsidP="00C47FA5">
            <w:pPr>
              <w:spacing w:before="0" w:after="0"/>
              <w:jc w:val="center"/>
              <w:rPr>
                <w:rFonts w:asciiTheme="minorHAnsi" w:hAnsiTheme="minorHAnsi" w:cstheme="minorHAnsi"/>
                <w:szCs w:val="24"/>
              </w:rPr>
            </w:pPr>
          </w:p>
          <w:p w14:paraId="4DFA24BD" w14:textId="77777777" w:rsidR="00DF5824" w:rsidRPr="00F341A5" w:rsidRDefault="00DF5824" w:rsidP="00C47FA5">
            <w:pPr>
              <w:spacing w:before="0" w:after="0"/>
              <w:jc w:val="center"/>
              <w:rPr>
                <w:rFonts w:asciiTheme="minorHAnsi" w:hAnsiTheme="minorHAnsi" w:cstheme="minorHAnsi"/>
                <w:szCs w:val="24"/>
              </w:rPr>
            </w:pPr>
          </w:p>
          <w:p w14:paraId="46009DF0" w14:textId="77777777" w:rsidR="00496863" w:rsidRPr="00F341A5" w:rsidRDefault="00496863" w:rsidP="00C47FA5">
            <w:pPr>
              <w:spacing w:before="0" w:after="0"/>
              <w:jc w:val="center"/>
              <w:rPr>
                <w:rFonts w:asciiTheme="minorHAnsi" w:hAnsiTheme="minorHAnsi" w:cstheme="minorHAnsi"/>
                <w:szCs w:val="24"/>
              </w:rPr>
            </w:pPr>
            <w:r w:rsidRPr="00F341A5">
              <w:rPr>
                <w:rFonts w:asciiTheme="minorHAnsi" w:hAnsiTheme="minorHAnsi" w:cstheme="minorHAnsi"/>
                <w:szCs w:val="24"/>
              </w:rPr>
              <w:t>……………………………</w:t>
            </w:r>
          </w:p>
        </w:tc>
      </w:tr>
      <w:tr w:rsidR="00496863" w:rsidRPr="00F341A5" w14:paraId="31121673" w14:textId="77777777" w:rsidTr="00455BFB">
        <w:tc>
          <w:tcPr>
            <w:tcW w:w="2640" w:type="dxa"/>
          </w:tcPr>
          <w:p w14:paraId="45CCEBE4" w14:textId="77777777" w:rsidR="00496863" w:rsidRPr="00F341A5" w:rsidRDefault="00496863" w:rsidP="00046FEC">
            <w:pPr>
              <w:spacing w:before="0" w:after="0"/>
              <w:jc w:val="center"/>
              <w:rPr>
                <w:rFonts w:asciiTheme="minorHAnsi" w:hAnsiTheme="minorHAnsi" w:cstheme="minorHAnsi"/>
                <w:szCs w:val="24"/>
              </w:rPr>
            </w:pPr>
            <w:r w:rsidRPr="00F341A5">
              <w:rPr>
                <w:rFonts w:asciiTheme="minorHAnsi" w:hAnsiTheme="minorHAnsi" w:cstheme="minorHAnsi"/>
                <w:szCs w:val="24"/>
              </w:rPr>
              <w:t xml:space="preserve">Za </w:t>
            </w:r>
            <w:r w:rsidR="00046FEC" w:rsidRPr="00F341A5">
              <w:rPr>
                <w:rFonts w:asciiTheme="minorHAnsi" w:hAnsiTheme="minorHAnsi" w:cstheme="minorHAnsi"/>
                <w:szCs w:val="24"/>
              </w:rPr>
              <w:t>z</w:t>
            </w:r>
            <w:r w:rsidR="00D720A3" w:rsidRPr="00F341A5">
              <w:rPr>
                <w:rFonts w:asciiTheme="minorHAnsi" w:hAnsiTheme="minorHAnsi" w:cstheme="minorHAnsi"/>
                <w:szCs w:val="24"/>
              </w:rPr>
              <w:t>hotovitel</w:t>
            </w:r>
            <w:r w:rsidRPr="00F341A5">
              <w:rPr>
                <w:rFonts w:asciiTheme="minorHAnsi" w:hAnsiTheme="minorHAnsi" w:cstheme="minorHAnsi"/>
                <w:szCs w:val="24"/>
              </w:rPr>
              <w:t>e:</w:t>
            </w:r>
          </w:p>
        </w:tc>
        <w:tc>
          <w:tcPr>
            <w:tcW w:w="2175" w:type="dxa"/>
          </w:tcPr>
          <w:p w14:paraId="618262C4" w14:textId="77777777" w:rsidR="00496863" w:rsidRPr="00F341A5" w:rsidRDefault="00496863" w:rsidP="00C47FA5">
            <w:pPr>
              <w:spacing w:before="0" w:after="0"/>
              <w:rPr>
                <w:rFonts w:asciiTheme="minorHAnsi" w:hAnsiTheme="minorHAnsi" w:cstheme="minorHAnsi"/>
                <w:szCs w:val="24"/>
              </w:rPr>
            </w:pPr>
          </w:p>
        </w:tc>
        <w:tc>
          <w:tcPr>
            <w:tcW w:w="4255" w:type="dxa"/>
          </w:tcPr>
          <w:p w14:paraId="6213EA58" w14:textId="77777777" w:rsidR="00496863" w:rsidRPr="00F341A5" w:rsidRDefault="00496863" w:rsidP="00046FEC">
            <w:pPr>
              <w:spacing w:before="0" w:after="0"/>
              <w:jc w:val="center"/>
              <w:rPr>
                <w:rFonts w:asciiTheme="minorHAnsi" w:hAnsiTheme="minorHAnsi" w:cstheme="minorHAnsi"/>
                <w:szCs w:val="24"/>
              </w:rPr>
            </w:pPr>
            <w:r w:rsidRPr="00F341A5">
              <w:rPr>
                <w:rFonts w:asciiTheme="minorHAnsi" w:hAnsiTheme="minorHAnsi" w:cstheme="minorHAnsi"/>
                <w:szCs w:val="24"/>
              </w:rPr>
              <w:t xml:space="preserve">Za </w:t>
            </w:r>
            <w:r w:rsidR="00046FEC" w:rsidRPr="00F341A5">
              <w:rPr>
                <w:rFonts w:asciiTheme="minorHAnsi" w:hAnsiTheme="minorHAnsi" w:cstheme="minorHAnsi"/>
                <w:szCs w:val="24"/>
              </w:rPr>
              <w:t>o</w:t>
            </w:r>
            <w:r w:rsidRPr="00F341A5">
              <w:rPr>
                <w:rFonts w:asciiTheme="minorHAnsi" w:hAnsiTheme="minorHAnsi" w:cstheme="minorHAnsi"/>
                <w:szCs w:val="24"/>
              </w:rPr>
              <w:t>bjednatele:</w:t>
            </w:r>
          </w:p>
        </w:tc>
      </w:tr>
      <w:tr w:rsidR="00496863" w:rsidRPr="00F341A5" w14:paraId="7C3BF564" w14:textId="77777777" w:rsidTr="00455BFB">
        <w:tc>
          <w:tcPr>
            <w:tcW w:w="2640" w:type="dxa"/>
          </w:tcPr>
          <w:p w14:paraId="1DF40382" w14:textId="77777777" w:rsidR="00496863" w:rsidRPr="00F341A5" w:rsidRDefault="00496863" w:rsidP="00C47FA5">
            <w:pPr>
              <w:spacing w:before="0" w:after="0" w:line="240" w:lineRule="auto"/>
              <w:jc w:val="center"/>
              <w:rPr>
                <w:rFonts w:asciiTheme="minorHAnsi" w:hAnsiTheme="minorHAnsi" w:cstheme="minorHAnsi"/>
                <w:b/>
                <w:szCs w:val="24"/>
              </w:rPr>
            </w:pPr>
            <w:r w:rsidRPr="00F341A5">
              <w:rPr>
                <w:rFonts w:asciiTheme="minorHAnsi" w:hAnsiTheme="minorHAnsi" w:cstheme="minorHAnsi"/>
                <w:b/>
                <w:szCs w:val="24"/>
              </w:rPr>
              <w:t>Ing. Igor Prosecký</w:t>
            </w:r>
          </w:p>
          <w:p w14:paraId="353761E0" w14:textId="77777777" w:rsidR="00496863" w:rsidRPr="00F341A5" w:rsidRDefault="00496863" w:rsidP="00C47FA5">
            <w:pPr>
              <w:spacing w:before="0" w:after="0" w:line="240" w:lineRule="auto"/>
              <w:jc w:val="center"/>
              <w:rPr>
                <w:rFonts w:asciiTheme="minorHAnsi" w:hAnsiTheme="minorHAnsi" w:cstheme="minorHAnsi"/>
                <w:szCs w:val="24"/>
              </w:rPr>
            </w:pPr>
            <w:r w:rsidRPr="00F341A5">
              <w:rPr>
                <w:rFonts w:asciiTheme="minorHAnsi" w:hAnsiTheme="minorHAnsi" w:cstheme="minorHAnsi"/>
                <w:szCs w:val="24"/>
              </w:rPr>
              <w:t>jednatel</w:t>
            </w:r>
          </w:p>
        </w:tc>
        <w:tc>
          <w:tcPr>
            <w:tcW w:w="2175" w:type="dxa"/>
          </w:tcPr>
          <w:p w14:paraId="28B2AB70" w14:textId="77777777" w:rsidR="00496863" w:rsidRPr="00F341A5" w:rsidRDefault="00496863" w:rsidP="00C47FA5">
            <w:pPr>
              <w:spacing w:before="0" w:after="0" w:line="240" w:lineRule="auto"/>
              <w:rPr>
                <w:rFonts w:asciiTheme="minorHAnsi" w:hAnsiTheme="minorHAnsi" w:cstheme="minorHAnsi"/>
                <w:b/>
                <w:szCs w:val="24"/>
              </w:rPr>
            </w:pPr>
          </w:p>
        </w:tc>
        <w:tc>
          <w:tcPr>
            <w:tcW w:w="4255" w:type="dxa"/>
          </w:tcPr>
          <w:p w14:paraId="58D3F291" w14:textId="77777777" w:rsidR="004716FE" w:rsidRDefault="001A4BCF" w:rsidP="00D24A29">
            <w:pPr>
              <w:spacing w:before="0" w:after="0" w:line="240" w:lineRule="auto"/>
              <w:jc w:val="center"/>
              <w:outlineLvl w:val="0"/>
              <w:rPr>
                <w:rFonts w:ascii="Calibri" w:eastAsia="Calibri" w:hAnsi="Calibri" w:cs="Calibri"/>
                <w:b/>
                <w:szCs w:val="24"/>
              </w:rPr>
            </w:pPr>
            <w:r w:rsidRPr="006E3693">
              <w:rPr>
                <w:rFonts w:ascii="Calibri" w:eastAsia="Calibri" w:hAnsi="Calibri" w:cs="Calibri"/>
                <w:b/>
                <w:szCs w:val="24"/>
              </w:rPr>
              <w:t>Ing. Tomáš Zimáček</w:t>
            </w:r>
          </w:p>
          <w:p w14:paraId="4A28045B" w14:textId="16B5E398" w:rsidR="001A4BCF" w:rsidRPr="006E3693" w:rsidRDefault="001A4BCF" w:rsidP="00D24A29">
            <w:pPr>
              <w:spacing w:before="0" w:after="0" w:line="240" w:lineRule="auto"/>
              <w:jc w:val="center"/>
              <w:outlineLvl w:val="0"/>
              <w:rPr>
                <w:rFonts w:ascii="Calibri" w:hAnsi="Calibri" w:cs="Calibri"/>
                <w:szCs w:val="24"/>
              </w:rPr>
            </w:pPr>
            <w:r w:rsidRPr="006E3693">
              <w:rPr>
                <w:rFonts w:ascii="Calibri" w:hAnsi="Calibri" w:cs="Calibri"/>
                <w:szCs w:val="24"/>
              </w:rPr>
              <w:t>vedoucí Odboru informačních a komunikačních technologií</w:t>
            </w:r>
          </w:p>
        </w:tc>
      </w:tr>
    </w:tbl>
    <w:p w14:paraId="651F0F69" w14:textId="6E0E35CD" w:rsidR="007E59FB" w:rsidRPr="00F341A5" w:rsidRDefault="00602C20" w:rsidP="00AF5FFE">
      <w:pPr>
        <w:pStyle w:val="Normln25"/>
        <w:ind w:left="708" w:firstLine="708"/>
        <w:rPr>
          <w:rFonts w:asciiTheme="minorHAnsi" w:hAnsiTheme="minorHAnsi" w:cstheme="minorHAnsi"/>
          <w:b w:val="0"/>
        </w:rPr>
      </w:pPr>
      <w:r w:rsidRPr="00F341A5">
        <w:rPr>
          <w:rFonts w:asciiTheme="minorHAnsi" w:hAnsiTheme="minorHAnsi" w:cstheme="minorHAnsi"/>
        </w:rPr>
        <w:br w:type="page"/>
      </w:r>
    </w:p>
    <w:p w14:paraId="1CDCB75E" w14:textId="1582518A" w:rsidR="007E59FB" w:rsidRPr="00F341A5" w:rsidRDefault="007E59FB" w:rsidP="00CF7672">
      <w:pPr>
        <w:pStyle w:val="Normln25"/>
        <w:rPr>
          <w:rFonts w:asciiTheme="minorHAnsi" w:hAnsiTheme="minorHAnsi" w:cstheme="minorHAnsi"/>
        </w:rPr>
      </w:pPr>
      <w:r w:rsidRPr="00F341A5">
        <w:rPr>
          <w:rFonts w:asciiTheme="minorHAnsi" w:hAnsiTheme="minorHAnsi" w:cstheme="minorHAnsi"/>
        </w:rPr>
        <w:lastRenderedPageBreak/>
        <w:t xml:space="preserve">Příloha č. </w:t>
      </w:r>
      <w:r w:rsidR="00AF5FFE">
        <w:rPr>
          <w:rFonts w:asciiTheme="minorHAnsi" w:hAnsiTheme="minorHAnsi" w:cstheme="minorHAnsi"/>
        </w:rPr>
        <w:t>1</w:t>
      </w:r>
      <w:r w:rsidRPr="00F341A5">
        <w:rPr>
          <w:rFonts w:asciiTheme="minorHAnsi" w:hAnsiTheme="minorHAnsi" w:cstheme="minorHAnsi"/>
        </w:rPr>
        <w:t xml:space="preserve"> smlouvy o dílo – Oprávněné osoby</w:t>
      </w:r>
    </w:p>
    <w:p w14:paraId="2107D725" w14:textId="3ABE087C" w:rsidR="007E59FB" w:rsidRPr="00F341A5" w:rsidRDefault="007E59FB" w:rsidP="00CF7672">
      <w:pPr>
        <w:pStyle w:val="Normln25"/>
        <w:rPr>
          <w:rFonts w:asciiTheme="minorHAnsi" w:hAnsiTheme="minorHAnsi" w:cstheme="minorHAnsi"/>
        </w:rPr>
      </w:pPr>
    </w:p>
    <w:p w14:paraId="73C7209D" w14:textId="77777777" w:rsidR="007E59FB" w:rsidRPr="00F341A5" w:rsidRDefault="007E59FB" w:rsidP="007E59FB">
      <w:pPr>
        <w:rPr>
          <w:rFonts w:asciiTheme="minorHAnsi" w:hAnsiTheme="minorHAnsi" w:cstheme="minorHAnsi"/>
          <w:b/>
          <w:szCs w:val="24"/>
        </w:rPr>
      </w:pPr>
      <w:r w:rsidRPr="00F341A5">
        <w:rPr>
          <w:rFonts w:asciiTheme="minorHAnsi" w:hAnsiTheme="minorHAnsi" w:cstheme="minorHAnsi"/>
          <w:b/>
          <w:szCs w:val="24"/>
        </w:rPr>
        <w:t>Za Objednatele:</w:t>
      </w:r>
    </w:p>
    <w:p w14:paraId="393B2033" w14:textId="77777777" w:rsidR="007E59FB" w:rsidRPr="00F341A5" w:rsidRDefault="007E59FB" w:rsidP="007E59FB">
      <w:pPr>
        <w:rPr>
          <w:rFonts w:asciiTheme="minorHAnsi" w:hAnsiTheme="minorHAnsi" w:cstheme="minorHAnsi"/>
          <w:szCs w:val="24"/>
        </w:rPr>
      </w:pPr>
      <w:r w:rsidRPr="00F341A5">
        <w:rPr>
          <w:rFonts w:asciiTheme="minorHAnsi" w:hAnsiTheme="minorHAnsi" w:cstheme="minorHAnsi"/>
          <w:szCs w:val="24"/>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6156"/>
      </w:tblGrid>
      <w:tr w:rsidR="007E59FB" w:rsidRPr="00F341A5" w14:paraId="66AF312A" w14:textId="77777777" w:rsidTr="00A53667">
        <w:tc>
          <w:tcPr>
            <w:tcW w:w="2167" w:type="dxa"/>
            <w:shd w:val="clear" w:color="auto" w:fill="auto"/>
            <w:vAlign w:val="center"/>
          </w:tcPr>
          <w:p w14:paraId="2C4F03FE" w14:textId="77777777" w:rsidR="007E59FB" w:rsidRPr="00F341A5" w:rsidRDefault="007E59FB" w:rsidP="00A53667">
            <w:pPr>
              <w:rPr>
                <w:rFonts w:asciiTheme="minorHAnsi" w:hAnsiTheme="minorHAnsi" w:cstheme="minorHAnsi"/>
                <w:szCs w:val="24"/>
              </w:rPr>
            </w:pPr>
            <w:r w:rsidRPr="00F341A5">
              <w:rPr>
                <w:rFonts w:asciiTheme="minorHAnsi" w:hAnsiTheme="minorHAnsi" w:cstheme="minorHAnsi"/>
                <w:szCs w:val="24"/>
              </w:rPr>
              <w:t>Jméno a příjmení</w:t>
            </w:r>
          </w:p>
        </w:tc>
        <w:tc>
          <w:tcPr>
            <w:tcW w:w="6158" w:type="dxa"/>
            <w:shd w:val="clear" w:color="auto" w:fill="auto"/>
          </w:tcPr>
          <w:p w14:paraId="6E58FB57" w14:textId="3BF8E3BD" w:rsidR="007E59FB" w:rsidRPr="00F341A5" w:rsidRDefault="000D4272" w:rsidP="00A53667">
            <w:pPr>
              <w:rPr>
                <w:rFonts w:asciiTheme="minorHAnsi" w:hAnsiTheme="minorHAnsi" w:cstheme="minorHAnsi"/>
                <w:szCs w:val="24"/>
              </w:rPr>
            </w:pPr>
            <w:r>
              <w:rPr>
                <w:rFonts w:asciiTheme="minorHAnsi" w:hAnsiTheme="minorHAnsi" w:cstheme="minorHAnsi"/>
                <w:szCs w:val="24"/>
              </w:rPr>
              <w:t>Ing. Tomáš Zimáček</w:t>
            </w:r>
          </w:p>
        </w:tc>
      </w:tr>
      <w:tr w:rsidR="007E59FB" w:rsidRPr="00F341A5" w14:paraId="607684DA" w14:textId="77777777" w:rsidTr="00A53667">
        <w:tc>
          <w:tcPr>
            <w:tcW w:w="2167" w:type="dxa"/>
            <w:shd w:val="clear" w:color="auto" w:fill="auto"/>
            <w:vAlign w:val="center"/>
          </w:tcPr>
          <w:p w14:paraId="69FDFC23" w14:textId="77777777" w:rsidR="007E59FB" w:rsidRPr="00F341A5" w:rsidRDefault="007E59FB" w:rsidP="00A53667">
            <w:pPr>
              <w:rPr>
                <w:rFonts w:asciiTheme="minorHAnsi" w:hAnsiTheme="minorHAnsi" w:cstheme="minorHAnsi"/>
                <w:szCs w:val="24"/>
              </w:rPr>
            </w:pPr>
            <w:r w:rsidRPr="00F341A5">
              <w:rPr>
                <w:rFonts w:asciiTheme="minorHAnsi" w:hAnsiTheme="minorHAnsi" w:cstheme="minorHAnsi"/>
                <w:szCs w:val="24"/>
              </w:rPr>
              <w:t>E-mail</w:t>
            </w:r>
          </w:p>
        </w:tc>
        <w:tc>
          <w:tcPr>
            <w:tcW w:w="6158" w:type="dxa"/>
            <w:shd w:val="clear" w:color="auto" w:fill="auto"/>
          </w:tcPr>
          <w:p w14:paraId="4FBEA96C" w14:textId="2190FD52" w:rsidR="007E59FB" w:rsidRPr="006E3693" w:rsidRDefault="000D4272" w:rsidP="00A53667">
            <w:pPr>
              <w:rPr>
                <w:rFonts w:ascii="Calibri" w:hAnsi="Calibri" w:cs="Calibri"/>
                <w:szCs w:val="24"/>
              </w:rPr>
            </w:pPr>
            <w:r w:rsidRPr="006E3693">
              <w:rPr>
                <w:rFonts w:ascii="Calibri" w:hAnsi="Calibri" w:cs="Calibri"/>
                <w:szCs w:val="24"/>
              </w:rPr>
              <w:t>tomas.zimacek</w:t>
            </w:r>
            <w:r w:rsidRPr="000D4272">
              <w:rPr>
                <w:rFonts w:ascii="Calibri" w:hAnsi="Calibri" w:cs="Calibri"/>
                <w:szCs w:val="24"/>
                <w:lang w:eastAsia="cs-CZ" w:bidi="ar-SA"/>
              </w:rPr>
              <w:t>@</w:t>
            </w:r>
            <w:r>
              <w:rPr>
                <w:rFonts w:ascii="Calibri" w:hAnsi="Calibri" w:cs="Calibri"/>
                <w:szCs w:val="24"/>
                <w:lang w:eastAsia="cs-CZ" w:bidi="ar-SA"/>
              </w:rPr>
              <w:t>kr-zlinsky.cz</w:t>
            </w:r>
          </w:p>
        </w:tc>
      </w:tr>
      <w:tr w:rsidR="007E59FB" w:rsidRPr="00F341A5" w14:paraId="46C4779D" w14:textId="77777777" w:rsidTr="00A53667">
        <w:tc>
          <w:tcPr>
            <w:tcW w:w="2167" w:type="dxa"/>
            <w:shd w:val="clear" w:color="auto" w:fill="auto"/>
            <w:vAlign w:val="center"/>
          </w:tcPr>
          <w:p w14:paraId="3DD37942" w14:textId="77777777" w:rsidR="007E59FB" w:rsidRPr="00F341A5" w:rsidRDefault="007E59FB" w:rsidP="00A53667">
            <w:pPr>
              <w:rPr>
                <w:rFonts w:asciiTheme="minorHAnsi" w:hAnsiTheme="minorHAnsi" w:cstheme="minorHAnsi"/>
                <w:szCs w:val="24"/>
              </w:rPr>
            </w:pPr>
            <w:r w:rsidRPr="00F341A5">
              <w:rPr>
                <w:rFonts w:asciiTheme="minorHAnsi" w:hAnsiTheme="minorHAnsi" w:cstheme="minorHAnsi"/>
                <w:szCs w:val="24"/>
              </w:rPr>
              <w:t>Telefon</w:t>
            </w:r>
          </w:p>
        </w:tc>
        <w:tc>
          <w:tcPr>
            <w:tcW w:w="6158" w:type="dxa"/>
            <w:shd w:val="clear" w:color="auto" w:fill="auto"/>
          </w:tcPr>
          <w:p w14:paraId="74DFBF8D" w14:textId="119BD9F3" w:rsidR="007E59FB" w:rsidRPr="00F341A5" w:rsidRDefault="000D4272" w:rsidP="00A53667">
            <w:pPr>
              <w:rPr>
                <w:rFonts w:asciiTheme="minorHAnsi" w:hAnsiTheme="minorHAnsi" w:cstheme="minorHAnsi"/>
                <w:szCs w:val="24"/>
              </w:rPr>
            </w:pPr>
            <w:r>
              <w:rPr>
                <w:rFonts w:asciiTheme="minorHAnsi" w:hAnsiTheme="minorHAnsi" w:cstheme="minorHAnsi"/>
                <w:szCs w:val="24"/>
              </w:rPr>
              <w:t>577 043 270</w:t>
            </w:r>
          </w:p>
        </w:tc>
      </w:tr>
    </w:tbl>
    <w:p w14:paraId="7A2D9162" w14:textId="77777777" w:rsidR="007E59FB" w:rsidRPr="00F341A5" w:rsidRDefault="007E59FB" w:rsidP="007E59FB">
      <w:pPr>
        <w:rPr>
          <w:rFonts w:asciiTheme="minorHAnsi" w:hAnsiTheme="minorHAnsi" w:cstheme="minorHAnsi"/>
          <w:szCs w:val="24"/>
        </w:rPr>
      </w:pPr>
    </w:p>
    <w:p w14:paraId="412F4427" w14:textId="77777777" w:rsidR="007E59FB" w:rsidRPr="00F341A5" w:rsidRDefault="007E59FB" w:rsidP="007E59FB">
      <w:pPr>
        <w:rPr>
          <w:rFonts w:asciiTheme="minorHAnsi" w:hAnsiTheme="minorHAnsi" w:cstheme="minorHAnsi"/>
          <w:szCs w:val="24"/>
        </w:rPr>
      </w:pPr>
      <w:r w:rsidRPr="00F341A5">
        <w:rPr>
          <w:rFonts w:asciiTheme="minorHAnsi" w:hAnsiTheme="minorHAnsi" w:cstheme="minorHAnsi"/>
          <w:szCs w:val="24"/>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6156"/>
      </w:tblGrid>
      <w:tr w:rsidR="007E59FB" w:rsidRPr="00F341A5" w14:paraId="61DEBCB1" w14:textId="77777777" w:rsidTr="00A53667">
        <w:tc>
          <w:tcPr>
            <w:tcW w:w="2167" w:type="dxa"/>
            <w:shd w:val="clear" w:color="auto" w:fill="auto"/>
            <w:vAlign w:val="center"/>
          </w:tcPr>
          <w:p w14:paraId="4D566735" w14:textId="77777777" w:rsidR="007E59FB" w:rsidRPr="00F341A5" w:rsidRDefault="007E59FB" w:rsidP="00A53667">
            <w:pPr>
              <w:rPr>
                <w:rFonts w:asciiTheme="minorHAnsi" w:hAnsiTheme="minorHAnsi" w:cstheme="minorHAnsi"/>
                <w:szCs w:val="24"/>
              </w:rPr>
            </w:pPr>
            <w:r w:rsidRPr="00F341A5">
              <w:rPr>
                <w:rFonts w:asciiTheme="minorHAnsi" w:hAnsiTheme="minorHAnsi" w:cstheme="minorHAnsi"/>
                <w:szCs w:val="24"/>
              </w:rPr>
              <w:t>Jméno a příjmení</w:t>
            </w:r>
          </w:p>
        </w:tc>
        <w:tc>
          <w:tcPr>
            <w:tcW w:w="6158" w:type="dxa"/>
            <w:shd w:val="clear" w:color="auto" w:fill="auto"/>
          </w:tcPr>
          <w:p w14:paraId="06C22A55" w14:textId="297F3DB0" w:rsidR="007E59FB" w:rsidRPr="00F341A5" w:rsidRDefault="00EB6830" w:rsidP="00A53667">
            <w:pPr>
              <w:rPr>
                <w:rFonts w:asciiTheme="minorHAnsi" w:hAnsiTheme="minorHAnsi" w:cstheme="minorHAnsi"/>
                <w:szCs w:val="24"/>
              </w:rPr>
            </w:pPr>
            <w:r>
              <w:rPr>
                <w:rFonts w:ascii="Calibri" w:hAnsi="Calibri"/>
                <w:szCs w:val="24"/>
                <w:lang w:eastAsia="cs-CZ" w:bidi="ar-SA"/>
              </w:rPr>
              <w:t>XXXX</w:t>
            </w:r>
          </w:p>
        </w:tc>
      </w:tr>
      <w:tr w:rsidR="007E59FB" w:rsidRPr="00F341A5" w14:paraId="47020B5C" w14:textId="77777777" w:rsidTr="00A53667">
        <w:tc>
          <w:tcPr>
            <w:tcW w:w="2167" w:type="dxa"/>
            <w:shd w:val="clear" w:color="auto" w:fill="auto"/>
            <w:vAlign w:val="center"/>
          </w:tcPr>
          <w:p w14:paraId="38F9CCE2" w14:textId="77777777" w:rsidR="007E59FB" w:rsidRPr="00F341A5" w:rsidRDefault="007E59FB" w:rsidP="00A53667">
            <w:pPr>
              <w:rPr>
                <w:rFonts w:asciiTheme="minorHAnsi" w:hAnsiTheme="minorHAnsi" w:cstheme="minorHAnsi"/>
                <w:szCs w:val="24"/>
              </w:rPr>
            </w:pPr>
            <w:r w:rsidRPr="00F341A5">
              <w:rPr>
                <w:rFonts w:asciiTheme="minorHAnsi" w:hAnsiTheme="minorHAnsi" w:cstheme="minorHAnsi"/>
                <w:szCs w:val="24"/>
              </w:rPr>
              <w:t>E-mail</w:t>
            </w:r>
          </w:p>
        </w:tc>
        <w:tc>
          <w:tcPr>
            <w:tcW w:w="6158" w:type="dxa"/>
            <w:shd w:val="clear" w:color="auto" w:fill="auto"/>
          </w:tcPr>
          <w:p w14:paraId="6235DA3C" w14:textId="283EA1F6" w:rsidR="007E59FB" w:rsidRPr="00F341A5" w:rsidRDefault="00EB6830" w:rsidP="00A53667">
            <w:pPr>
              <w:rPr>
                <w:rFonts w:asciiTheme="minorHAnsi" w:hAnsiTheme="minorHAnsi" w:cstheme="minorHAnsi"/>
                <w:szCs w:val="24"/>
              </w:rPr>
            </w:pPr>
            <w:r>
              <w:rPr>
                <w:rFonts w:ascii="Calibri" w:hAnsi="Calibri"/>
                <w:szCs w:val="24"/>
                <w:lang w:eastAsia="cs-CZ" w:bidi="ar-SA"/>
              </w:rPr>
              <w:t>XXXX</w:t>
            </w:r>
          </w:p>
        </w:tc>
      </w:tr>
      <w:tr w:rsidR="007E59FB" w:rsidRPr="00F341A5" w14:paraId="31F2F873" w14:textId="77777777" w:rsidTr="00A53667">
        <w:tc>
          <w:tcPr>
            <w:tcW w:w="2167" w:type="dxa"/>
            <w:shd w:val="clear" w:color="auto" w:fill="auto"/>
            <w:vAlign w:val="center"/>
          </w:tcPr>
          <w:p w14:paraId="347AA0EA" w14:textId="77777777" w:rsidR="007E59FB" w:rsidRPr="00F341A5" w:rsidRDefault="007E59FB" w:rsidP="00A53667">
            <w:pPr>
              <w:rPr>
                <w:rFonts w:asciiTheme="minorHAnsi" w:hAnsiTheme="minorHAnsi" w:cstheme="minorHAnsi"/>
                <w:szCs w:val="24"/>
              </w:rPr>
            </w:pPr>
            <w:r w:rsidRPr="00F341A5">
              <w:rPr>
                <w:rFonts w:asciiTheme="minorHAnsi" w:hAnsiTheme="minorHAnsi" w:cstheme="minorHAnsi"/>
                <w:szCs w:val="24"/>
              </w:rPr>
              <w:t>Telefon</w:t>
            </w:r>
          </w:p>
        </w:tc>
        <w:tc>
          <w:tcPr>
            <w:tcW w:w="6158" w:type="dxa"/>
            <w:shd w:val="clear" w:color="auto" w:fill="auto"/>
          </w:tcPr>
          <w:p w14:paraId="5F7BF857" w14:textId="7F12BD1E" w:rsidR="007E59FB" w:rsidRPr="00F341A5" w:rsidRDefault="00EB6830" w:rsidP="00A53667">
            <w:pPr>
              <w:rPr>
                <w:rFonts w:asciiTheme="minorHAnsi" w:hAnsiTheme="minorHAnsi" w:cstheme="minorHAnsi"/>
                <w:szCs w:val="24"/>
              </w:rPr>
            </w:pPr>
            <w:r>
              <w:rPr>
                <w:rFonts w:ascii="Calibri" w:hAnsi="Calibri"/>
                <w:szCs w:val="24"/>
                <w:lang w:eastAsia="cs-CZ" w:bidi="ar-SA"/>
              </w:rPr>
              <w:t>XXXX</w:t>
            </w:r>
          </w:p>
        </w:tc>
      </w:tr>
    </w:tbl>
    <w:p w14:paraId="51321B42" w14:textId="77777777" w:rsidR="007E59FB" w:rsidRPr="00F341A5" w:rsidRDefault="007E59FB" w:rsidP="007E59FB">
      <w:pPr>
        <w:rPr>
          <w:rFonts w:asciiTheme="minorHAnsi" w:hAnsiTheme="minorHAnsi" w:cstheme="minorHAnsi"/>
          <w:b/>
          <w:szCs w:val="24"/>
        </w:rPr>
      </w:pPr>
    </w:p>
    <w:p w14:paraId="0A4C97C2" w14:textId="441577C6" w:rsidR="007E59FB" w:rsidRPr="00F341A5" w:rsidRDefault="007E59FB" w:rsidP="007E59FB">
      <w:pPr>
        <w:rPr>
          <w:rFonts w:asciiTheme="minorHAnsi" w:hAnsiTheme="minorHAnsi" w:cstheme="minorHAnsi"/>
          <w:b/>
          <w:szCs w:val="24"/>
        </w:rPr>
      </w:pPr>
      <w:r w:rsidRPr="00F341A5">
        <w:rPr>
          <w:rFonts w:asciiTheme="minorHAnsi" w:hAnsiTheme="minorHAnsi" w:cstheme="minorHAnsi"/>
          <w:b/>
          <w:szCs w:val="24"/>
        </w:rPr>
        <w:t>Za Zhotovitele:</w:t>
      </w:r>
    </w:p>
    <w:p w14:paraId="3766ACB8" w14:textId="77777777" w:rsidR="007E59FB" w:rsidRPr="00F341A5" w:rsidRDefault="007E59FB" w:rsidP="007E59FB">
      <w:pPr>
        <w:rPr>
          <w:rFonts w:asciiTheme="minorHAnsi" w:hAnsiTheme="minorHAnsi" w:cstheme="minorHAnsi"/>
          <w:szCs w:val="24"/>
        </w:rPr>
      </w:pPr>
      <w:r w:rsidRPr="00F341A5">
        <w:rPr>
          <w:rFonts w:asciiTheme="minorHAnsi" w:hAnsiTheme="minorHAnsi" w:cstheme="minorHAnsi"/>
          <w:szCs w:val="24"/>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6156"/>
      </w:tblGrid>
      <w:tr w:rsidR="007E59FB" w:rsidRPr="00F341A5" w14:paraId="37D6305A" w14:textId="77777777" w:rsidTr="000576BF">
        <w:tc>
          <w:tcPr>
            <w:tcW w:w="2167" w:type="dxa"/>
            <w:shd w:val="clear" w:color="auto" w:fill="auto"/>
            <w:vAlign w:val="center"/>
          </w:tcPr>
          <w:p w14:paraId="78FCCE01" w14:textId="77777777" w:rsidR="007E59FB" w:rsidRPr="00F341A5" w:rsidRDefault="007E59FB" w:rsidP="00A53667">
            <w:pPr>
              <w:rPr>
                <w:rFonts w:asciiTheme="minorHAnsi" w:hAnsiTheme="minorHAnsi" w:cstheme="minorHAnsi"/>
                <w:szCs w:val="24"/>
              </w:rPr>
            </w:pPr>
            <w:r w:rsidRPr="00F341A5">
              <w:rPr>
                <w:rFonts w:asciiTheme="minorHAnsi" w:hAnsiTheme="minorHAnsi" w:cstheme="minorHAnsi"/>
                <w:szCs w:val="24"/>
              </w:rPr>
              <w:t>Jméno a příjmení</w:t>
            </w:r>
          </w:p>
        </w:tc>
        <w:tc>
          <w:tcPr>
            <w:tcW w:w="6156" w:type="dxa"/>
            <w:shd w:val="clear" w:color="auto" w:fill="auto"/>
            <w:vAlign w:val="center"/>
          </w:tcPr>
          <w:p w14:paraId="1578014A" w14:textId="2BAF5B1C" w:rsidR="007E59FB" w:rsidRPr="00F341A5" w:rsidRDefault="000576BF" w:rsidP="00A53667">
            <w:pPr>
              <w:rPr>
                <w:rFonts w:asciiTheme="minorHAnsi" w:hAnsiTheme="minorHAnsi" w:cstheme="minorHAnsi"/>
                <w:szCs w:val="24"/>
              </w:rPr>
            </w:pPr>
            <w:r w:rsidRPr="00F341A5">
              <w:rPr>
                <w:rFonts w:asciiTheme="minorHAnsi" w:hAnsiTheme="minorHAnsi" w:cstheme="minorHAnsi"/>
                <w:szCs w:val="24"/>
              </w:rPr>
              <w:t>Ing. Igor Prosecký</w:t>
            </w:r>
          </w:p>
        </w:tc>
      </w:tr>
      <w:tr w:rsidR="007E59FB" w:rsidRPr="00F341A5" w14:paraId="143DB2C5" w14:textId="77777777" w:rsidTr="000576BF">
        <w:trPr>
          <w:trHeight w:val="337"/>
        </w:trPr>
        <w:tc>
          <w:tcPr>
            <w:tcW w:w="2167" w:type="dxa"/>
            <w:shd w:val="clear" w:color="auto" w:fill="auto"/>
            <w:vAlign w:val="center"/>
          </w:tcPr>
          <w:p w14:paraId="34E56916" w14:textId="77777777" w:rsidR="007E59FB" w:rsidRPr="00F341A5" w:rsidRDefault="007E59FB" w:rsidP="00A53667">
            <w:pPr>
              <w:rPr>
                <w:rFonts w:asciiTheme="minorHAnsi" w:hAnsiTheme="minorHAnsi" w:cstheme="minorHAnsi"/>
                <w:szCs w:val="24"/>
              </w:rPr>
            </w:pPr>
            <w:r w:rsidRPr="00F341A5">
              <w:rPr>
                <w:rFonts w:asciiTheme="minorHAnsi" w:hAnsiTheme="minorHAnsi" w:cstheme="minorHAnsi"/>
                <w:szCs w:val="24"/>
              </w:rPr>
              <w:t>E-mail</w:t>
            </w:r>
          </w:p>
        </w:tc>
        <w:tc>
          <w:tcPr>
            <w:tcW w:w="6156" w:type="dxa"/>
            <w:shd w:val="clear" w:color="auto" w:fill="auto"/>
          </w:tcPr>
          <w:p w14:paraId="5FFD51F3" w14:textId="5DEA3B44" w:rsidR="007E59FB" w:rsidRPr="00F341A5" w:rsidRDefault="00DF5824" w:rsidP="00A53667">
            <w:pPr>
              <w:rPr>
                <w:rFonts w:asciiTheme="minorHAnsi" w:hAnsiTheme="minorHAnsi" w:cstheme="minorHAnsi"/>
                <w:szCs w:val="24"/>
              </w:rPr>
            </w:pPr>
            <w:r w:rsidRPr="00F341A5">
              <w:rPr>
                <w:rFonts w:asciiTheme="minorHAnsi" w:hAnsiTheme="minorHAnsi" w:cstheme="minorHAnsi"/>
                <w:szCs w:val="24"/>
              </w:rPr>
              <w:t>obchod@i3c.cz</w:t>
            </w:r>
          </w:p>
        </w:tc>
      </w:tr>
      <w:tr w:rsidR="007E59FB" w:rsidRPr="00F341A5" w14:paraId="1A0A05A6" w14:textId="77777777" w:rsidTr="000576BF">
        <w:tc>
          <w:tcPr>
            <w:tcW w:w="2167" w:type="dxa"/>
            <w:shd w:val="clear" w:color="auto" w:fill="auto"/>
            <w:vAlign w:val="center"/>
          </w:tcPr>
          <w:p w14:paraId="1DFFDABA" w14:textId="77777777" w:rsidR="007E59FB" w:rsidRPr="00F341A5" w:rsidRDefault="007E59FB" w:rsidP="00A53667">
            <w:pPr>
              <w:rPr>
                <w:rFonts w:asciiTheme="minorHAnsi" w:hAnsiTheme="minorHAnsi" w:cstheme="minorHAnsi"/>
                <w:szCs w:val="24"/>
              </w:rPr>
            </w:pPr>
            <w:r w:rsidRPr="00F341A5">
              <w:rPr>
                <w:rFonts w:asciiTheme="minorHAnsi" w:hAnsiTheme="minorHAnsi" w:cstheme="minorHAnsi"/>
                <w:szCs w:val="24"/>
              </w:rPr>
              <w:t>Telefon</w:t>
            </w:r>
          </w:p>
        </w:tc>
        <w:tc>
          <w:tcPr>
            <w:tcW w:w="6156" w:type="dxa"/>
            <w:shd w:val="clear" w:color="auto" w:fill="auto"/>
          </w:tcPr>
          <w:p w14:paraId="7B76DD05" w14:textId="5809D702" w:rsidR="007E59FB" w:rsidRPr="00F341A5" w:rsidRDefault="000576BF" w:rsidP="00A53667">
            <w:pPr>
              <w:rPr>
                <w:rFonts w:asciiTheme="minorHAnsi" w:hAnsiTheme="minorHAnsi" w:cstheme="minorHAnsi"/>
                <w:szCs w:val="24"/>
              </w:rPr>
            </w:pPr>
            <w:r w:rsidRPr="00F341A5">
              <w:rPr>
                <w:rFonts w:asciiTheme="minorHAnsi" w:hAnsiTheme="minorHAnsi" w:cstheme="minorHAnsi"/>
                <w:szCs w:val="24"/>
              </w:rPr>
              <w:t>+420 733 510 780</w:t>
            </w:r>
          </w:p>
        </w:tc>
      </w:tr>
    </w:tbl>
    <w:p w14:paraId="0D877C76" w14:textId="77777777" w:rsidR="007E59FB" w:rsidRPr="00F341A5" w:rsidRDefault="007E59FB" w:rsidP="007E59FB">
      <w:pPr>
        <w:rPr>
          <w:rFonts w:asciiTheme="minorHAnsi" w:hAnsiTheme="minorHAnsi" w:cstheme="minorHAnsi"/>
          <w:snapToGrid w:val="0"/>
          <w:szCs w:val="24"/>
        </w:rPr>
      </w:pPr>
    </w:p>
    <w:p w14:paraId="21BE7577" w14:textId="4D8C8D64" w:rsidR="007E59FB" w:rsidRPr="00F341A5" w:rsidRDefault="007E59FB" w:rsidP="007E59FB">
      <w:pPr>
        <w:rPr>
          <w:rFonts w:asciiTheme="minorHAnsi" w:hAnsiTheme="minorHAnsi" w:cstheme="minorHAnsi"/>
          <w:szCs w:val="24"/>
        </w:rPr>
      </w:pPr>
      <w:r w:rsidRPr="00F341A5">
        <w:rPr>
          <w:rFonts w:asciiTheme="minorHAnsi" w:hAnsiTheme="minorHAnsi" w:cstheme="minorHAnsi"/>
          <w:szCs w:val="24"/>
        </w:rPr>
        <w:t>ve věcech technických (realizační tým):</w:t>
      </w:r>
    </w:p>
    <w:tbl>
      <w:tblPr>
        <w:tblW w:w="832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6158"/>
      </w:tblGrid>
      <w:tr w:rsidR="007E59FB" w:rsidRPr="00F341A5" w14:paraId="10F3E696" w14:textId="77777777" w:rsidTr="00A53667">
        <w:tc>
          <w:tcPr>
            <w:tcW w:w="2167" w:type="dxa"/>
            <w:shd w:val="clear" w:color="auto" w:fill="auto"/>
            <w:vAlign w:val="center"/>
          </w:tcPr>
          <w:p w14:paraId="22AD0B5B" w14:textId="77777777" w:rsidR="007E59FB" w:rsidRPr="00F341A5" w:rsidRDefault="007E59FB" w:rsidP="00A53667">
            <w:pPr>
              <w:rPr>
                <w:rFonts w:asciiTheme="minorHAnsi" w:hAnsiTheme="minorHAnsi" w:cstheme="minorHAnsi"/>
                <w:szCs w:val="24"/>
              </w:rPr>
            </w:pPr>
            <w:r w:rsidRPr="00F341A5">
              <w:rPr>
                <w:rFonts w:asciiTheme="minorHAnsi" w:hAnsiTheme="minorHAnsi" w:cstheme="minorHAnsi"/>
                <w:szCs w:val="24"/>
              </w:rPr>
              <w:t>Jméno a příjmení</w:t>
            </w:r>
          </w:p>
        </w:tc>
        <w:tc>
          <w:tcPr>
            <w:tcW w:w="6158" w:type="dxa"/>
            <w:vAlign w:val="center"/>
          </w:tcPr>
          <w:p w14:paraId="63997394" w14:textId="24952785" w:rsidR="007E59FB" w:rsidRPr="00F341A5" w:rsidRDefault="00EB6830" w:rsidP="00A53667">
            <w:pPr>
              <w:rPr>
                <w:rFonts w:asciiTheme="minorHAnsi" w:hAnsiTheme="minorHAnsi" w:cstheme="minorHAnsi"/>
                <w:szCs w:val="24"/>
              </w:rPr>
            </w:pPr>
            <w:r>
              <w:rPr>
                <w:rFonts w:asciiTheme="minorHAnsi" w:hAnsiTheme="minorHAnsi" w:cstheme="minorHAnsi"/>
                <w:szCs w:val="24"/>
              </w:rPr>
              <w:t>XXXX</w:t>
            </w:r>
          </w:p>
        </w:tc>
      </w:tr>
      <w:tr w:rsidR="007E59FB" w:rsidRPr="00F341A5" w14:paraId="517E9D96" w14:textId="77777777" w:rsidTr="00A53667">
        <w:tc>
          <w:tcPr>
            <w:tcW w:w="2167" w:type="dxa"/>
            <w:shd w:val="clear" w:color="auto" w:fill="auto"/>
            <w:vAlign w:val="center"/>
          </w:tcPr>
          <w:p w14:paraId="77E1B898" w14:textId="73626A89" w:rsidR="007E59FB" w:rsidRPr="00F341A5" w:rsidRDefault="007E59FB" w:rsidP="00A53667">
            <w:pPr>
              <w:rPr>
                <w:rFonts w:asciiTheme="minorHAnsi" w:hAnsiTheme="minorHAnsi" w:cstheme="minorHAnsi"/>
                <w:szCs w:val="24"/>
              </w:rPr>
            </w:pPr>
            <w:r w:rsidRPr="00F341A5">
              <w:rPr>
                <w:rFonts w:asciiTheme="minorHAnsi" w:hAnsiTheme="minorHAnsi" w:cstheme="minorHAnsi"/>
                <w:szCs w:val="24"/>
              </w:rPr>
              <w:t>Pozice</w:t>
            </w:r>
          </w:p>
        </w:tc>
        <w:tc>
          <w:tcPr>
            <w:tcW w:w="6158" w:type="dxa"/>
          </w:tcPr>
          <w:p w14:paraId="29739096" w14:textId="6A4A157E" w:rsidR="007E59FB" w:rsidRPr="00F341A5" w:rsidRDefault="00EB6830" w:rsidP="00A53667">
            <w:pPr>
              <w:rPr>
                <w:rFonts w:asciiTheme="minorHAnsi" w:hAnsiTheme="minorHAnsi" w:cstheme="minorHAnsi"/>
                <w:szCs w:val="24"/>
              </w:rPr>
            </w:pPr>
            <w:r>
              <w:rPr>
                <w:rFonts w:asciiTheme="minorHAnsi" w:hAnsiTheme="minorHAnsi" w:cstheme="minorHAnsi"/>
                <w:szCs w:val="24"/>
              </w:rPr>
              <w:t>XXXX</w:t>
            </w:r>
          </w:p>
        </w:tc>
      </w:tr>
      <w:tr w:rsidR="007E59FB" w:rsidRPr="00F341A5" w14:paraId="2343A704" w14:textId="77777777" w:rsidTr="00A53667">
        <w:tc>
          <w:tcPr>
            <w:tcW w:w="2167" w:type="dxa"/>
            <w:shd w:val="clear" w:color="auto" w:fill="auto"/>
            <w:vAlign w:val="center"/>
          </w:tcPr>
          <w:p w14:paraId="01706E32" w14:textId="77777777" w:rsidR="007E59FB" w:rsidRPr="00F341A5" w:rsidRDefault="007E59FB" w:rsidP="00A53667">
            <w:pPr>
              <w:rPr>
                <w:rFonts w:asciiTheme="minorHAnsi" w:hAnsiTheme="minorHAnsi" w:cstheme="minorHAnsi"/>
                <w:szCs w:val="24"/>
              </w:rPr>
            </w:pPr>
            <w:r w:rsidRPr="00F341A5">
              <w:rPr>
                <w:rFonts w:asciiTheme="minorHAnsi" w:hAnsiTheme="minorHAnsi" w:cstheme="minorHAnsi"/>
                <w:szCs w:val="24"/>
              </w:rPr>
              <w:t>E-mail</w:t>
            </w:r>
          </w:p>
        </w:tc>
        <w:tc>
          <w:tcPr>
            <w:tcW w:w="6158" w:type="dxa"/>
          </w:tcPr>
          <w:p w14:paraId="51401A74" w14:textId="07CDA13D" w:rsidR="007E59FB" w:rsidRPr="00F341A5" w:rsidRDefault="00EB6830" w:rsidP="00A53667">
            <w:pPr>
              <w:rPr>
                <w:rFonts w:asciiTheme="minorHAnsi" w:hAnsiTheme="minorHAnsi" w:cstheme="minorHAnsi"/>
                <w:szCs w:val="24"/>
              </w:rPr>
            </w:pPr>
            <w:r>
              <w:rPr>
                <w:rFonts w:asciiTheme="minorHAnsi" w:hAnsiTheme="minorHAnsi" w:cstheme="minorHAnsi"/>
                <w:szCs w:val="24"/>
              </w:rPr>
              <w:t>XXXX</w:t>
            </w:r>
          </w:p>
        </w:tc>
      </w:tr>
      <w:tr w:rsidR="007E59FB" w:rsidRPr="00F341A5" w14:paraId="45A8DFFE" w14:textId="77777777" w:rsidTr="00A53667">
        <w:tc>
          <w:tcPr>
            <w:tcW w:w="2167" w:type="dxa"/>
            <w:shd w:val="clear" w:color="auto" w:fill="auto"/>
            <w:vAlign w:val="center"/>
          </w:tcPr>
          <w:p w14:paraId="756AFF58" w14:textId="77777777" w:rsidR="007E59FB" w:rsidRPr="00F341A5" w:rsidRDefault="007E59FB" w:rsidP="00A53667">
            <w:pPr>
              <w:rPr>
                <w:rFonts w:asciiTheme="minorHAnsi" w:hAnsiTheme="minorHAnsi" w:cstheme="minorHAnsi"/>
                <w:szCs w:val="24"/>
              </w:rPr>
            </w:pPr>
            <w:r w:rsidRPr="00F341A5">
              <w:rPr>
                <w:rFonts w:asciiTheme="minorHAnsi" w:hAnsiTheme="minorHAnsi" w:cstheme="minorHAnsi"/>
                <w:szCs w:val="24"/>
              </w:rPr>
              <w:lastRenderedPageBreak/>
              <w:t>Telefon</w:t>
            </w:r>
          </w:p>
        </w:tc>
        <w:tc>
          <w:tcPr>
            <w:tcW w:w="6158" w:type="dxa"/>
          </w:tcPr>
          <w:p w14:paraId="24D2CA55" w14:textId="46354154" w:rsidR="007E59FB" w:rsidRPr="00F341A5" w:rsidRDefault="00EB6830" w:rsidP="00A53667">
            <w:pPr>
              <w:rPr>
                <w:rFonts w:asciiTheme="minorHAnsi" w:hAnsiTheme="minorHAnsi" w:cstheme="minorHAnsi"/>
                <w:szCs w:val="24"/>
              </w:rPr>
            </w:pPr>
            <w:r>
              <w:rPr>
                <w:rFonts w:asciiTheme="minorHAnsi" w:hAnsiTheme="minorHAnsi" w:cstheme="minorHAnsi"/>
                <w:szCs w:val="24"/>
              </w:rPr>
              <w:t>XXXX</w:t>
            </w:r>
          </w:p>
        </w:tc>
      </w:tr>
    </w:tbl>
    <w:p w14:paraId="275849B3" w14:textId="060FC78F" w:rsidR="007E59FB" w:rsidRPr="00F341A5" w:rsidRDefault="007E59FB" w:rsidP="00CF7672">
      <w:pPr>
        <w:pStyle w:val="Normln25"/>
        <w:rPr>
          <w:rFonts w:asciiTheme="minorHAnsi" w:hAnsiTheme="minorHAnsi" w:cstheme="minorHAnsi"/>
        </w:rPr>
      </w:pPr>
    </w:p>
    <w:tbl>
      <w:tblPr>
        <w:tblW w:w="832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6158"/>
      </w:tblGrid>
      <w:tr w:rsidR="000576BF" w:rsidRPr="00F341A5" w14:paraId="02059FF2" w14:textId="77777777" w:rsidTr="00A53667">
        <w:tc>
          <w:tcPr>
            <w:tcW w:w="2167" w:type="dxa"/>
            <w:shd w:val="clear" w:color="auto" w:fill="auto"/>
            <w:vAlign w:val="center"/>
          </w:tcPr>
          <w:p w14:paraId="3A639576" w14:textId="77777777" w:rsidR="000576BF" w:rsidRPr="00F341A5" w:rsidRDefault="000576BF" w:rsidP="00A53667">
            <w:pPr>
              <w:rPr>
                <w:rFonts w:asciiTheme="minorHAnsi" w:hAnsiTheme="minorHAnsi" w:cstheme="minorHAnsi"/>
                <w:szCs w:val="24"/>
              </w:rPr>
            </w:pPr>
            <w:r w:rsidRPr="00F341A5">
              <w:rPr>
                <w:rFonts w:asciiTheme="minorHAnsi" w:hAnsiTheme="minorHAnsi" w:cstheme="minorHAnsi"/>
                <w:szCs w:val="24"/>
              </w:rPr>
              <w:t>Jméno a příjmení</w:t>
            </w:r>
          </w:p>
        </w:tc>
        <w:tc>
          <w:tcPr>
            <w:tcW w:w="6158" w:type="dxa"/>
            <w:vAlign w:val="center"/>
          </w:tcPr>
          <w:p w14:paraId="196991A8" w14:textId="5F2F688F" w:rsidR="000576BF" w:rsidRPr="00F341A5" w:rsidRDefault="00EB6830" w:rsidP="00A53667">
            <w:pPr>
              <w:rPr>
                <w:rFonts w:asciiTheme="minorHAnsi" w:hAnsiTheme="minorHAnsi" w:cstheme="minorHAnsi"/>
                <w:szCs w:val="24"/>
              </w:rPr>
            </w:pPr>
            <w:r>
              <w:rPr>
                <w:rFonts w:asciiTheme="minorHAnsi" w:hAnsiTheme="minorHAnsi" w:cstheme="minorHAnsi"/>
                <w:szCs w:val="24"/>
              </w:rPr>
              <w:t>XXXX</w:t>
            </w:r>
          </w:p>
        </w:tc>
      </w:tr>
      <w:tr w:rsidR="000576BF" w:rsidRPr="00F341A5" w14:paraId="1C51B806" w14:textId="77777777" w:rsidTr="00A53667">
        <w:tc>
          <w:tcPr>
            <w:tcW w:w="2167" w:type="dxa"/>
            <w:shd w:val="clear" w:color="auto" w:fill="auto"/>
            <w:vAlign w:val="center"/>
          </w:tcPr>
          <w:p w14:paraId="2CD5A616" w14:textId="77777777" w:rsidR="000576BF" w:rsidRPr="00F341A5" w:rsidRDefault="000576BF" w:rsidP="00A53667">
            <w:pPr>
              <w:rPr>
                <w:rFonts w:asciiTheme="minorHAnsi" w:hAnsiTheme="minorHAnsi" w:cstheme="minorHAnsi"/>
                <w:szCs w:val="24"/>
              </w:rPr>
            </w:pPr>
            <w:r w:rsidRPr="00F341A5">
              <w:rPr>
                <w:rFonts w:asciiTheme="minorHAnsi" w:hAnsiTheme="minorHAnsi" w:cstheme="minorHAnsi"/>
                <w:szCs w:val="24"/>
              </w:rPr>
              <w:t>Pozice</w:t>
            </w:r>
          </w:p>
        </w:tc>
        <w:tc>
          <w:tcPr>
            <w:tcW w:w="6158" w:type="dxa"/>
          </w:tcPr>
          <w:p w14:paraId="1B51630D" w14:textId="7017EF80" w:rsidR="000576BF" w:rsidRPr="00F341A5" w:rsidRDefault="00EB6830" w:rsidP="00A53667">
            <w:pPr>
              <w:rPr>
                <w:rFonts w:asciiTheme="minorHAnsi" w:hAnsiTheme="minorHAnsi" w:cstheme="minorHAnsi"/>
                <w:szCs w:val="24"/>
              </w:rPr>
            </w:pPr>
            <w:r>
              <w:rPr>
                <w:rFonts w:asciiTheme="minorHAnsi" w:hAnsiTheme="minorHAnsi" w:cstheme="minorHAnsi"/>
                <w:szCs w:val="24"/>
              </w:rPr>
              <w:t>XXXX</w:t>
            </w:r>
          </w:p>
        </w:tc>
      </w:tr>
      <w:tr w:rsidR="000576BF" w:rsidRPr="00F341A5" w14:paraId="38564E30" w14:textId="77777777" w:rsidTr="00A53667">
        <w:tc>
          <w:tcPr>
            <w:tcW w:w="2167" w:type="dxa"/>
            <w:shd w:val="clear" w:color="auto" w:fill="auto"/>
            <w:vAlign w:val="center"/>
          </w:tcPr>
          <w:p w14:paraId="060D90E8" w14:textId="77777777" w:rsidR="000576BF" w:rsidRPr="00F341A5" w:rsidRDefault="000576BF" w:rsidP="00A53667">
            <w:pPr>
              <w:rPr>
                <w:rFonts w:asciiTheme="minorHAnsi" w:hAnsiTheme="minorHAnsi" w:cstheme="minorHAnsi"/>
                <w:szCs w:val="24"/>
              </w:rPr>
            </w:pPr>
            <w:r w:rsidRPr="00F341A5">
              <w:rPr>
                <w:rFonts w:asciiTheme="minorHAnsi" w:hAnsiTheme="minorHAnsi" w:cstheme="minorHAnsi"/>
                <w:szCs w:val="24"/>
              </w:rPr>
              <w:t>E-mail</w:t>
            </w:r>
          </w:p>
        </w:tc>
        <w:tc>
          <w:tcPr>
            <w:tcW w:w="6158" w:type="dxa"/>
          </w:tcPr>
          <w:p w14:paraId="517CB5C6" w14:textId="0A85AA34" w:rsidR="000576BF" w:rsidRPr="00F341A5" w:rsidRDefault="00EB6830" w:rsidP="00A53667">
            <w:pPr>
              <w:rPr>
                <w:rFonts w:asciiTheme="minorHAnsi" w:hAnsiTheme="minorHAnsi" w:cstheme="minorHAnsi"/>
                <w:szCs w:val="24"/>
              </w:rPr>
            </w:pPr>
            <w:r>
              <w:rPr>
                <w:rFonts w:asciiTheme="minorHAnsi" w:hAnsiTheme="minorHAnsi" w:cstheme="minorHAnsi"/>
                <w:szCs w:val="24"/>
              </w:rPr>
              <w:t>XXXX</w:t>
            </w:r>
          </w:p>
        </w:tc>
      </w:tr>
      <w:tr w:rsidR="000576BF" w:rsidRPr="00F341A5" w14:paraId="2E088986" w14:textId="77777777" w:rsidTr="00A53667">
        <w:tc>
          <w:tcPr>
            <w:tcW w:w="2167" w:type="dxa"/>
            <w:shd w:val="clear" w:color="auto" w:fill="auto"/>
            <w:vAlign w:val="center"/>
          </w:tcPr>
          <w:p w14:paraId="6202586F" w14:textId="77777777" w:rsidR="000576BF" w:rsidRPr="00F341A5" w:rsidRDefault="000576BF" w:rsidP="00A53667">
            <w:pPr>
              <w:rPr>
                <w:rFonts w:asciiTheme="minorHAnsi" w:hAnsiTheme="minorHAnsi" w:cstheme="minorHAnsi"/>
                <w:szCs w:val="24"/>
              </w:rPr>
            </w:pPr>
            <w:r w:rsidRPr="00F341A5">
              <w:rPr>
                <w:rFonts w:asciiTheme="minorHAnsi" w:hAnsiTheme="minorHAnsi" w:cstheme="minorHAnsi"/>
                <w:szCs w:val="24"/>
              </w:rPr>
              <w:t>Telefon</w:t>
            </w:r>
          </w:p>
        </w:tc>
        <w:tc>
          <w:tcPr>
            <w:tcW w:w="6158" w:type="dxa"/>
          </w:tcPr>
          <w:p w14:paraId="0F0781BB" w14:textId="2C9415D8" w:rsidR="000576BF" w:rsidRPr="00F341A5" w:rsidRDefault="00EB6830" w:rsidP="00A53667">
            <w:pPr>
              <w:rPr>
                <w:rFonts w:asciiTheme="minorHAnsi" w:hAnsiTheme="minorHAnsi" w:cstheme="minorHAnsi"/>
                <w:szCs w:val="24"/>
              </w:rPr>
            </w:pPr>
            <w:r>
              <w:rPr>
                <w:rFonts w:asciiTheme="minorHAnsi" w:hAnsiTheme="minorHAnsi" w:cstheme="minorHAnsi"/>
                <w:szCs w:val="24"/>
              </w:rPr>
              <w:t>XXXX</w:t>
            </w:r>
          </w:p>
        </w:tc>
      </w:tr>
    </w:tbl>
    <w:p w14:paraId="266763A9" w14:textId="02E1A157" w:rsidR="000576BF" w:rsidRPr="00F341A5" w:rsidRDefault="000576BF" w:rsidP="00CF7672">
      <w:pPr>
        <w:pStyle w:val="Normln25"/>
        <w:rPr>
          <w:rFonts w:asciiTheme="minorHAnsi" w:hAnsiTheme="minorHAnsi" w:cstheme="minorHAnsi"/>
        </w:rPr>
      </w:pPr>
    </w:p>
    <w:tbl>
      <w:tblPr>
        <w:tblW w:w="832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6158"/>
      </w:tblGrid>
      <w:tr w:rsidR="000576BF" w:rsidRPr="00F341A5" w14:paraId="419D1CC5" w14:textId="77777777" w:rsidTr="00A53667">
        <w:tc>
          <w:tcPr>
            <w:tcW w:w="2167" w:type="dxa"/>
            <w:shd w:val="clear" w:color="auto" w:fill="auto"/>
            <w:vAlign w:val="center"/>
          </w:tcPr>
          <w:p w14:paraId="41B46D50" w14:textId="77777777" w:rsidR="000576BF" w:rsidRPr="00F341A5" w:rsidRDefault="000576BF" w:rsidP="00A53667">
            <w:pPr>
              <w:rPr>
                <w:rFonts w:asciiTheme="minorHAnsi" w:hAnsiTheme="minorHAnsi" w:cstheme="minorHAnsi"/>
                <w:szCs w:val="24"/>
              </w:rPr>
            </w:pPr>
            <w:r w:rsidRPr="00F341A5">
              <w:rPr>
                <w:rFonts w:asciiTheme="minorHAnsi" w:hAnsiTheme="minorHAnsi" w:cstheme="minorHAnsi"/>
                <w:szCs w:val="24"/>
              </w:rPr>
              <w:t>Jméno a příjmení</w:t>
            </w:r>
          </w:p>
        </w:tc>
        <w:tc>
          <w:tcPr>
            <w:tcW w:w="6158" w:type="dxa"/>
            <w:vAlign w:val="center"/>
          </w:tcPr>
          <w:p w14:paraId="41D27346" w14:textId="42C5F76F" w:rsidR="000576BF" w:rsidRPr="00F341A5" w:rsidRDefault="00EB6830" w:rsidP="00A53667">
            <w:pPr>
              <w:rPr>
                <w:rFonts w:asciiTheme="minorHAnsi" w:hAnsiTheme="minorHAnsi" w:cstheme="minorHAnsi"/>
                <w:szCs w:val="24"/>
              </w:rPr>
            </w:pPr>
            <w:r>
              <w:rPr>
                <w:rFonts w:asciiTheme="minorHAnsi" w:hAnsiTheme="minorHAnsi" w:cstheme="minorHAnsi"/>
                <w:szCs w:val="24"/>
              </w:rPr>
              <w:t>XXXX</w:t>
            </w:r>
          </w:p>
        </w:tc>
      </w:tr>
      <w:tr w:rsidR="000576BF" w:rsidRPr="00F341A5" w14:paraId="4ACD76E4" w14:textId="77777777" w:rsidTr="00A53667">
        <w:tc>
          <w:tcPr>
            <w:tcW w:w="2167" w:type="dxa"/>
            <w:shd w:val="clear" w:color="auto" w:fill="auto"/>
            <w:vAlign w:val="center"/>
          </w:tcPr>
          <w:p w14:paraId="43659153" w14:textId="77777777" w:rsidR="000576BF" w:rsidRPr="00F341A5" w:rsidRDefault="000576BF" w:rsidP="00A53667">
            <w:pPr>
              <w:rPr>
                <w:rFonts w:asciiTheme="minorHAnsi" w:hAnsiTheme="minorHAnsi" w:cstheme="minorHAnsi"/>
                <w:szCs w:val="24"/>
              </w:rPr>
            </w:pPr>
            <w:r w:rsidRPr="00F341A5">
              <w:rPr>
                <w:rFonts w:asciiTheme="minorHAnsi" w:hAnsiTheme="minorHAnsi" w:cstheme="minorHAnsi"/>
                <w:szCs w:val="24"/>
              </w:rPr>
              <w:t>Pozice</w:t>
            </w:r>
          </w:p>
        </w:tc>
        <w:tc>
          <w:tcPr>
            <w:tcW w:w="6158" w:type="dxa"/>
          </w:tcPr>
          <w:p w14:paraId="2A84FC3D" w14:textId="278F8649" w:rsidR="000576BF" w:rsidRPr="00F341A5" w:rsidRDefault="00EB6830" w:rsidP="00A53667">
            <w:pPr>
              <w:rPr>
                <w:rFonts w:asciiTheme="minorHAnsi" w:hAnsiTheme="minorHAnsi" w:cstheme="minorHAnsi"/>
                <w:szCs w:val="24"/>
              </w:rPr>
            </w:pPr>
            <w:r>
              <w:rPr>
                <w:rFonts w:asciiTheme="minorHAnsi" w:hAnsiTheme="minorHAnsi" w:cstheme="minorHAnsi"/>
                <w:szCs w:val="24"/>
              </w:rPr>
              <w:t>XXXX</w:t>
            </w:r>
          </w:p>
        </w:tc>
      </w:tr>
      <w:tr w:rsidR="000576BF" w:rsidRPr="00F341A5" w14:paraId="54FD09E5" w14:textId="77777777" w:rsidTr="00A53667">
        <w:tc>
          <w:tcPr>
            <w:tcW w:w="2167" w:type="dxa"/>
            <w:shd w:val="clear" w:color="auto" w:fill="auto"/>
            <w:vAlign w:val="center"/>
          </w:tcPr>
          <w:p w14:paraId="4756F4A6" w14:textId="77777777" w:rsidR="000576BF" w:rsidRPr="00F341A5" w:rsidRDefault="000576BF" w:rsidP="00A53667">
            <w:pPr>
              <w:rPr>
                <w:rFonts w:asciiTheme="minorHAnsi" w:hAnsiTheme="minorHAnsi" w:cstheme="minorHAnsi"/>
                <w:szCs w:val="24"/>
              </w:rPr>
            </w:pPr>
            <w:r w:rsidRPr="00F341A5">
              <w:rPr>
                <w:rFonts w:asciiTheme="minorHAnsi" w:hAnsiTheme="minorHAnsi" w:cstheme="minorHAnsi"/>
                <w:szCs w:val="24"/>
              </w:rPr>
              <w:t>E-mail</w:t>
            </w:r>
          </w:p>
        </w:tc>
        <w:tc>
          <w:tcPr>
            <w:tcW w:w="6158" w:type="dxa"/>
          </w:tcPr>
          <w:p w14:paraId="6DF46CC1" w14:textId="766164CE" w:rsidR="000576BF" w:rsidRPr="00F341A5" w:rsidRDefault="00EB6830" w:rsidP="00A53667">
            <w:pPr>
              <w:rPr>
                <w:rFonts w:asciiTheme="minorHAnsi" w:hAnsiTheme="minorHAnsi" w:cstheme="minorHAnsi"/>
                <w:szCs w:val="24"/>
              </w:rPr>
            </w:pPr>
            <w:r>
              <w:rPr>
                <w:rFonts w:asciiTheme="minorHAnsi" w:hAnsiTheme="minorHAnsi" w:cstheme="minorHAnsi"/>
                <w:szCs w:val="24"/>
              </w:rPr>
              <w:t>XXXX</w:t>
            </w:r>
          </w:p>
        </w:tc>
      </w:tr>
      <w:tr w:rsidR="000576BF" w:rsidRPr="00F341A5" w14:paraId="00A084C1" w14:textId="77777777" w:rsidTr="00A53667">
        <w:tc>
          <w:tcPr>
            <w:tcW w:w="2167" w:type="dxa"/>
            <w:shd w:val="clear" w:color="auto" w:fill="auto"/>
            <w:vAlign w:val="center"/>
          </w:tcPr>
          <w:p w14:paraId="0A7171AF" w14:textId="77777777" w:rsidR="000576BF" w:rsidRPr="00F341A5" w:rsidRDefault="000576BF" w:rsidP="00A53667">
            <w:pPr>
              <w:rPr>
                <w:rFonts w:asciiTheme="minorHAnsi" w:hAnsiTheme="minorHAnsi" w:cstheme="minorHAnsi"/>
                <w:szCs w:val="24"/>
              </w:rPr>
            </w:pPr>
            <w:r w:rsidRPr="00F341A5">
              <w:rPr>
                <w:rFonts w:asciiTheme="minorHAnsi" w:hAnsiTheme="minorHAnsi" w:cstheme="minorHAnsi"/>
                <w:szCs w:val="24"/>
              </w:rPr>
              <w:t>Telefon</w:t>
            </w:r>
          </w:p>
        </w:tc>
        <w:tc>
          <w:tcPr>
            <w:tcW w:w="6158" w:type="dxa"/>
          </w:tcPr>
          <w:p w14:paraId="3D22F1BC" w14:textId="1E4AE8BB" w:rsidR="000576BF" w:rsidRPr="00F341A5" w:rsidRDefault="00EB6830" w:rsidP="00A53667">
            <w:pPr>
              <w:rPr>
                <w:rFonts w:asciiTheme="minorHAnsi" w:hAnsiTheme="minorHAnsi" w:cstheme="minorHAnsi"/>
                <w:szCs w:val="24"/>
              </w:rPr>
            </w:pPr>
            <w:r>
              <w:rPr>
                <w:rFonts w:asciiTheme="minorHAnsi" w:hAnsiTheme="minorHAnsi" w:cstheme="minorHAnsi"/>
                <w:szCs w:val="24"/>
              </w:rPr>
              <w:t>XXXX</w:t>
            </w:r>
          </w:p>
        </w:tc>
      </w:tr>
    </w:tbl>
    <w:p w14:paraId="24F72FF8" w14:textId="77777777" w:rsidR="000576BF" w:rsidRPr="00F341A5" w:rsidRDefault="000576BF" w:rsidP="00CF7672">
      <w:pPr>
        <w:pStyle w:val="Normln25"/>
        <w:rPr>
          <w:rFonts w:asciiTheme="minorHAnsi" w:hAnsiTheme="minorHAnsi" w:cstheme="minorHAnsi"/>
        </w:rPr>
      </w:pPr>
    </w:p>
    <w:sectPr w:rsidR="000576BF" w:rsidRPr="00F341A5" w:rsidSect="00F95374">
      <w:footerReference w:type="default" r:id="rId11"/>
      <w:pgSz w:w="11906" w:h="16838"/>
      <w:pgMar w:top="1418"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C1E8D" w14:textId="77777777" w:rsidR="00F46C6A" w:rsidRDefault="00F46C6A" w:rsidP="00FC494C">
      <w:pPr>
        <w:spacing w:before="0" w:after="0" w:line="240" w:lineRule="auto"/>
      </w:pPr>
      <w:r>
        <w:separator/>
      </w:r>
    </w:p>
  </w:endnote>
  <w:endnote w:type="continuationSeparator" w:id="0">
    <w:p w14:paraId="2BEACD00" w14:textId="77777777" w:rsidR="00F46C6A" w:rsidRDefault="00F46C6A" w:rsidP="00FC494C">
      <w:pPr>
        <w:spacing w:before="0" w:after="0" w:line="240" w:lineRule="auto"/>
      </w:pPr>
      <w:r>
        <w:continuationSeparator/>
      </w:r>
    </w:p>
  </w:endnote>
  <w:endnote w:type="continuationNotice" w:id="1">
    <w:p w14:paraId="1E60182D" w14:textId="77777777" w:rsidR="00F46C6A" w:rsidRDefault="00F46C6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A82E3" w14:textId="54DAA6E9" w:rsidR="007A224E" w:rsidRPr="00853870" w:rsidRDefault="007A224E">
    <w:pPr>
      <w:pStyle w:val="Zpat"/>
      <w:jc w:val="center"/>
      <w:rPr>
        <w:rFonts w:ascii="Calibri" w:hAnsi="Calibri"/>
        <w:sz w:val="22"/>
      </w:rPr>
    </w:pPr>
    <w:r w:rsidRPr="00853870">
      <w:rPr>
        <w:rFonts w:ascii="Calibri" w:hAnsi="Calibri"/>
        <w:sz w:val="22"/>
      </w:rPr>
      <w:fldChar w:fldCharType="begin"/>
    </w:r>
    <w:r w:rsidRPr="00853870">
      <w:rPr>
        <w:rFonts w:ascii="Calibri" w:hAnsi="Calibri"/>
        <w:sz w:val="22"/>
      </w:rPr>
      <w:instrText xml:space="preserve"> PAGE   \* MERGEFORMAT </w:instrText>
    </w:r>
    <w:r w:rsidRPr="00853870">
      <w:rPr>
        <w:rFonts w:ascii="Calibri" w:hAnsi="Calibri"/>
        <w:sz w:val="22"/>
      </w:rPr>
      <w:fldChar w:fldCharType="separate"/>
    </w:r>
    <w:r w:rsidR="006658F3">
      <w:rPr>
        <w:rFonts w:ascii="Calibri" w:hAnsi="Calibri"/>
        <w:noProof/>
        <w:sz w:val="22"/>
      </w:rPr>
      <w:t>11</w:t>
    </w:r>
    <w:r w:rsidRPr="00853870">
      <w:rPr>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4695D" w14:textId="77777777" w:rsidR="00F46C6A" w:rsidRDefault="00F46C6A" w:rsidP="00FC494C">
      <w:pPr>
        <w:spacing w:before="0" w:after="0" w:line="240" w:lineRule="auto"/>
      </w:pPr>
      <w:r>
        <w:separator/>
      </w:r>
    </w:p>
  </w:footnote>
  <w:footnote w:type="continuationSeparator" w:id="0">
    <w:p w14:paraId="038120C5" w14:textId="77777777" w:rsidR="00F46C6A" w:rsidRDefault="00F46C6A" w:rsidP="00FC494C">
      <w:pPr>
        <w:spacing w:before="0" w:after="0" w:line="240" w:lineRule="auto"/>
      </w:pPr>
      <w:r>
        <w:continuationSeparator/>
      </w:r>
    </w:p>
  </w:footnote>
  <w:footnote w:type="continuationNotice" w:id="1">
    <w:p w14:paraId="30F78286" w14:textId="77777777" w:rsidR="00F46C6A" w:rsidRDefault="00F46C6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4B4"/>
    <w:multiLevelType w:val="hybridMultilevel"/>
    <w:tmpl w:val="E076B96C"/>
    <w:lvl w:ilvl="0" w:tplc="A97C9E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2" w15:restartNumberingAfterBreak="0">
    <w:nsid w:val="0AAB6269"/>
    <w:multiLevelType w:val="multilevel"/>
    <w:tmpl w:val="0366ABA4"/>
    <w:lvl w:ilvl="0">
      <w:start w:val="1"/>
      <w:numFmt w:val="bullet"/>
      <w:pStyle w:val="ipka"/>
      <w:lvlText w:val=""/>
      <w:lvlJc w:val="left"/>
      <w:rPr>
        <w:rFonts w:ascii="Wingdings" w:hAnsi="Wingdings" w:hint="default"/>
      </w:rPr>
    </w:lvl>
    <w:lvl w:ilvl="1">
      <w:start w:val="1"/>
      <w:numFmt w:val="bullet"/>
      <w:lvlText w:val="·"/>
      <w:lvlJc w:val="left"/>
      <w:rPr>
        <w:rFonts w:ascii="Symbol" w:hAnsi="Symbol" w:cs="Symbol"/>
      </w:rPr>
    </w:lvl>
    <w:lvl w:ilvl="2">
      <w:start w:val="1"/>
      <w:numFmt w:val="decimal"/>
      <w:lvlText w:val="%3."/>
      <w:lvlJc w:val="left"/>
      <w:rPr>
        <w:b/>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D7F66BF"/>
    <w:multiLevelType w:val="hybridMultilevel"/>
    <w:tmpl w:val="E6A02CF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E4B04D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5E3C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542766"/>
    <w:multiLevelType w:val="hybridMultilevel"/>
    <w:tmpl w:val="4E72026A"/>
    <w:lvl w:ilvl="0" w:tplc="321E3470">
      <w:start w:val="1"/>
      <w:numFmt w:val="bullet"/>
      <w:pStyle w:val="odrka2"/>
      <w:lvlText w:val=""/>
      <w:lvlJc w:val="left"/>
      <w:pPr>
        <w:tabs>
          <w:tab w:val="num" w:pos="1134"/>
        </w:tabs>
        <w:ind w:left="1134" w:hanging="567"/>
      </w:pPr>
      <w:rPr>
        <w:rFonts w:ascii="Wingdings" w:hAnsi="Wingdings" w:hint="default"/>
        <w:b w:val="0"/>
        <w:i w:val="0"/>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3471F"/>
    <w:multiLevelType w:val="hybridMultilevel"/>
    <w:tmpl w:val="EBC69020"/>
    <w:lvl w:ilvl="0" w:tplc="94121796">
      <w:start w:val="1"/>
      <w:numFmt w:val="decimal"/>
      <w:pStyle w:val="odrkas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BBA645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5A38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3B116F"/>
    <w:multiLevelType w:val="multilevel"/>
    <w:tmpl w:val="C498B060"/>
    <w:lvl w:ilvl="0">
      <w:start w:val="1"/>
      <w:numFmt w:val="decimal"/>
      <w:pStyle w:val="Nadpis1slovan"/>
      <w:lvlText w:val="%1"/>
      <w:lvlJc w:val="left"/>
      <w:pPr>
        <w:tabs>
          <w:tab w:val="num" w:pos="510"/>
        </w:tabs>
        <w:ind w:left="510" w:hanging="510"/>
      </w:pPr>
      <w:rPr>
        <w:rFonts w:ascii="Arial" w:hAnsi="Arial" w:hint="default"/>
        <w:b/>
        <w:i w:val="0"/>
        <w:sz w:val="40"/>
        <w:szCs w:val="40"/>
      </w:rPr>
    </w:lvl>
    <w:lvl w:ilvl="1">
      <w:start w:val="1"/>
      <w:numFmt w:val="decimal"/>
      <w:pStyle w:val="2slovan"/>
      <w:lvlText w:val="%1.%2"/>
      <w:lvlJc w:val="left"/>
      <w:pPr>
        <w:tabs>
          <w:tab w:val="num" w:pos="680"/>
        </w:tabs>
        <w:ind w:left="680" w:hanging="680"/>
      </w:pPr>
      <w:rPr>
        <w:rFonts w:ascii="Arial" w:hAnsi="Arial" w:hint="default"/>
        <w:b/>
        <w:i w:val="0"/>
        <w:sz w:val="28"/>
        <w:szCs w:val="28"/>
      </w:rPr>
    </w:lvl>
    <w:lvl w:ilvl="2">
      <w:start w:val="1"/>
      <w:numFmt w:val="decimal"/>
      <w:pStyle w:val="3slovan"/>
      <w:lvlText w:val="%1.%2.%3"/>
      <w:lvlJc w:val="left"/>
      <w:pPr>
        <w:tabs>
          <w:tab w:val="num" w:pos="851"/>
        </w:tabs>
        <w:ind w:left="851" w:hanging="851"/>
      </w:pPr>
      <w:rPr>
        <w:rFonts w:ascii="Arial" w:hAnsi="Arial" w:hint="default"/>
        <w:b/>
        <w:i w:val="0"/>
        <w:sz w:val="24"/>
        <w:szCs w:val="28"/>
      </w:rPr>
    </w:lvl>
    <w:lvl w:ilvl="3">
      <w:start w:val="1"/>
      <w:numFmt w:val="decimal"/>
      <w:pStyle w:val="4slovan"/>
      <w:lvlText w:val="%1.%2.%3.%4"/>
      <w:lvlJc w:val="left"/>
      <w:pPr>
        <w:tabs>
          <w:tab w:val="num" w:pos="1021"/>
        </w:tabs>
        <w:ind w:left="1021" w:hanging="1021"/>
      </w:pPr>
      <w:rPr>
        <w:rFonts w:ascii="Arial" w:hAnsi="Arial" w:hint="default"/>
        <w:b/>
        <w:i w:val="0"/>
        <w:sz w:val="24"/>
        <w:szCs w:val="24"/>
      </w:rPr>
    </w:lvl>
    <w:lvl w:ilvl="4">
      <w:start w:val="1"/>
      <w:numFmt w:val="upperLetter"/>
      <w:lvlText w:val="Článek %5)"/>
      <w:lvlJc w:val="left"/>
      <w:pPr>
        <w:tabs>
          <w:tab w:val="num" w:pos="1134"/>
        </w:tabs>
        <w:ind w:left="1134" w:hanging="1134"/>
      </w:pPr>
      <w:rPr>
        <w:rFonts w:ascii="Arial" w:hAnsi="Arial" w:hint="default"/>
        <w:b/>
        <w:i w:val="0"/>
        <w:sz w:val="22"/>
        <w:szCs w:val="24"/>
      </w:rPr>
    </w:lvl>
    <w:lvl w:ilvl="5">
      <w:start w:val="1"/>
      <w:numFmt w:val="lowerRoman"/>
      <w:lvlText w:val="Bod %6)"/>
      <w:lvlJc w:val="left"/>
      <w:pPr>
        <w:tabs>
          <w:tab w:val="num" w:pos="1134"/>
        </w:tabs>
        <w:ind w:left="1134" w:hanging="1134"/>
      </w:pPr>
      <w:rPr>
        <w:rFonts w:ascii="Arial" w:hAnsi="Arial" w:hint="default"/>
        <w:b/>
        <w:i w:val="0"/>
        <w:sz w:val="22"/>
      </w:rPr>
    </w:lvl>
    <w:lvl w:ilvl="6">
      <w:start w:val="1"/>
      <w:numFmt w:val="decimal"/>
      <w:lvlText w:val="%7."/>
      <w:lvlJc w:val="left"/>
      <w:pPr>
        <w:tabs>
          <w:tab w:val="num" w:pos="567"/>
        </w:tabs>
        <w:ind w:left="567" w:hanging="567"/>
      </w:pPr>
      <w:rPr>
        <w:rFonts w:ascii="Arial" w:hAnsi="Arial" w:hint="default"/>
        <w:b w:val="0"/>
        <w:i w:val="0"/>
        <w:sz w:val="22"/>
      </w:rPr>
    </w:lvl>
    <w:lvl w:ilvl="7">
      <w:start w:val="1"/>
      <w:numFmt w:val="lowerLetter"/>
      <w:lvlText w:val="%8)"/>
      <w:lvlJc w:val="left"/>
      <w:pPr>
        <w:tabs>
          <w:tab w:val="num" w:pos="1134"/>
        </w:tabs>
        <w:ind w:left="1134" w:hanging="567"/>
      </w:pPr>
      <w:rPr>
        <w:rFonts w:ascii="Arial" w:hAnsi="Arial" w:hint="default"/>
        <w:b w:val="0"/>
        <w:i w:val="0"/>
        <w:sz w:val="22"/>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EF06124"/>
    <w:multiLevelType w:val="multilevel"/>
    <w:tmpl w:val="C9EAA08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CB6D3C"/>
    <w:multiLevelType w:val="hybridMultilevel"/>
    <w:tmpl w:val="E11CA87A"/>
    <w:lvl w:ilvl="0" w:tplc="19C02808">
      <w:start w:val="1"/>
      <w:numFmt w:val="bullet"/>
      <w:pStyle w:val="Odrka"/>
      <w:lvlText w:val=""/>
      <w:lvlJc w:val="left"/>
      <w:pPr>
        <w:ind w:left="1068" w:hanging="360"/>
      </w:pPr>
      <w:rPr>
        <w:rFonts w:ascii="Symbol" w:hAnsi="Symbol" w:hint="default"/>
      </w:rPr>
    </w:lvl>
    <w:lvl w:ilvl="1" w:tplc="D57EBBA2">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3215083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22786B"/>
    <w:multiLevelType w:val="hybridMultilevel"/>
    <w:tmpl w:val="8FC04F04"/>
    <w:lvl w:ilvl="0" w:tplc="19C02808">
      <w:start w:val="1"/>
      <w:numFmt w:val="decimal"/>
      <w:pStyle w:val="tabulkaslovan"/>
      <w:lvlText w:val="Tabulka číslo %1"/>
      <w:lvlJc w:val="left"/>
      <w:pPr>
        <w:tabs>
          <w:tab w:val="num" w:pos="1814"/>
        </w:tabs>
        <w:ind w:left="1814" w:hanging="1814"/>
      </w:pPr>
      <w:rPr>
        <w:rFonts w:ascii="Arial" w:hAnsi="Arial" w:hint="default"/>
        <w:b w:val="0"/>
        <w:i w:val="0"/>
        <w:sz w:val="22"/>
      </w:rPr>
    </w:lvl>
    <w:lvl w:ilvl="1" w:tplc="D57EBBA2"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5" w15:restartNumberingAfterBreak="0">
    <w:nsid w:val="3352115A"/>
    <w:multiLevelType w:val="multilevel"/>
    <w:tmpl w:val="BBEA6F4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D111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0C0B7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1B1FCD"/>
    <w:multiLevelType w:val="hybridMultilevel"/>
    <w:tmpl w:val="2DE640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46582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9D407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FE09DE"/>
    <w:multiLevelType w:val="multilevel"/>
    <w:tmpl w:val="50B46BBC"/>
    <w:lvl w:ilvl="0">
      <w:numFmt w:val="bullet"/>
      <w:lvlText w:val="-"/>
      <w:lvlJc w:val="left"/>
      <w:pPr>
        <w:ind w:left="360" w:hanging="360"/>
      </w:pPr>
      <w:rPr>
        <w:rFonts w:ascii="Arial" w:eastAsia="Times New Roman" w:hAnsi="Arial" w:cs="Arial"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281077"/>
    <w:multiLevelType w:val="hybridMultilevel"/>
    <w:tmpl w:val="9248490A"/>
    <w:lvl w:ilvl="0" w:tplc="04050017">
      <w:start w:val="1"/>
      <w:numFmt w:val="bullet"/>
      <w:pStyle w:val="odrka3"/>
      <w:lvlText w:val="-"/>
      <w:lvlJc w:val="left"/>
      <w:pPr>
        <w:tabs>
          <w:tab w:val="num" w:pos="1701"/>
        </w:tabs>
        <w:ind w:left="1701" w:hanging="567"/>
      </w:pPr>
      <w:rPr>
        <w:rFonts w:hAnsi="Arial" w:hint="default"/>
        <w:b w:val="0"/>
        <w:i w:val="0"/>
        <w:sz w:val="28"/>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E77F7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784C6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0C57EF6"/>
    <w:multiLevelType w:val="multilevel"/>
    <w:tmpl w:val="968CFF0E"/>
    <w:lvl w:ilvl="0">
      <w:start w:val="1"/>
      <w:numFmt w:val="decimal"/>
      <w:lvlText w:val="%1."/>
      <w:lvlJc w:val="left"/>
      <w:pPr>
        <w:ind w:left="360" w:hanging="360"/>
      </w:pPr>
      <w:rPr>
        <w:rFonts w:asciiTheme="minorHAnsi" w:hAnsiTheme="minorHAnsi" w:cstheme="minorHAnsi"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962A45"/>
    <w:multiLevelType w:val="hybridMultilevel"/>
    <w:tmpl w:val="F7D8BA5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EB8289DA">
      <w:numFmt w:val="bullet"/>
      <w:lvlText w:val=""/>
      <w:lvlJc w:val="left"/>
      <w:pPr>
        <w:ind w:left="2340" w:hanging="360"/>
      </w:pPr>
      <w:rPr>
        <w:rFonts w:ascii="Symbol" w:eastAsia="Times New Roman" w:hAnsi="Symbol" w:cs="Times New Roman" w:hint="default"/>
        <w:b w:val="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8C8564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B932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C923E2"/>
    <w:multiLevelType w:val="multilevel"/>
    <w:tmpl w:val="EC58A524"/>
    <w:lvl w:ilvl="0">
      <w:start w:val="1"/>
      <w:numFmt w:val="decimal"/>
      <w:pStyle w:val="Nadpis1"/>
      <w:lvlText w:val="%1"/>
      <w:lvlJc w:val="left"/>
      <w:pPr>
        <w:ind w:left="432" w:hanging="432"/>
      </w:pPr>
    </w:lvl>
    <w:lvl w:ilvl="1">
      <w:start w:val="1"/>
      <w:numFmt w:val="decimal"/>
      <w:pStyle w:val="Nadpis2"/>
      <w:lvlText w:val="%2."/>
      <w:lvlJc w:val="left"/>
      <w:pPr>
        <w:ind w:left="576" w:hanging="576"/>
      </w:pPr>
    </w:lvl>
    <w:lvl w:ilvl="2">
      <w:start w:val="1"/>
      <w:numFmt w:val="decimal"/>
      <w:pStyle w:val="Nadpis3"/>
      <w:lvlText w:val="%1.%2.%3"/>
      <w:lvlJc w:val="left"/>
      <w:pPr>
        <w:ind w:left="720" w:hanging="720"/>
      </w:pPr>
      <w:rPr>
        <w:b/>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0" w15:restartNumberingAfterBreak="0">
    <w:nsid w:val="7BF11BBF"/>
    <w:multiLevelType w:val="hybridMultilevel"/>
    <w:tmpl w:val="2CF039D0"/>
    <w:lvl w:ilvl="0" w:tplc="D57EBBA2">
      <w:start w:val="1"/>
      <w:numFmt w:val="bullet"/>
      <w:pStyle w:val="odrka1"/>
      <w:lvlText w:val=""/>
      <w:lvlJc w:val="left"/>
      <w:pPr>
        <w:tabs>
          <w:tab w:val="num" w:pos="567"/>
        </w:tabs>
        <w:ind w:left="567" w:hanging="567"/>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47895177">
    <w:abstractNumId w:val="12"/>
  </w:num>
  <w:num w:numId="2" w16cid:durableId="78449657">
    <w:abstractNumId w:val="7"/>
  </w:num>
  <w:num w:numId="3" w16cid:durableId="268120114">
    <w:abstractNumId w:val="2"/>
  </w:num>
  <w:num w:numId="4" w16cid:durableId="1378898861">
    <w:abstractNumId w:val="10"/>
  </w:num>
  <w:num w:numId="5" w16cid:durableId="999232558">
    <w:abstractNumId w:val="30"/>
  </w:num>
  <w:num w:numId="6" w16cid:durableId="1706834842">
    <w:abstractNumId w:val="6"/>
  </w:num>
  <w:num w:numId="7" w16cid:durableId="2077315377">
    <w:abstractNumId w:val="22"/>
  </w:num>
  <w:num w:numId="8" w16cid:durableId="1026253740">
    <w:abstractNumId w:val="14"/>
  </w:num>
  <w:num w:numId="9" w16cid:durableId="799420588">
    <w:abstractNumId w:val="9"/>
  </w:num>
  <w:num w:numId="10" w16cid:durableId="80372726">
    <w:abstractNumId w:val="24"/>
  </w:num>
  <w:num w:numId="11" w16cid:durableId="1463499973">
    <w:abstractNumId w:val="28"/>
  </w:num>
  <w:num w:numId="12" w16cid:durableId="742917733">
    <w:abstractNumId w:val="20"/>
  </w:num>
  <w:num w:numId="13" w16cid:durableId="1975672555">
    <w:abstractNumId w:val="13"/>
  </w:num>
  <w:num w:numId="14" w16cid:durableId="334917363">
    <w:abstractNumId w:val="29"/>
  </w:num>
  <w:num w:numId="15" w16cid:durableId="378823546">
    <w:abstractNumId w:val="8"/>
  </w:num>
  <w:num w:numId="16" w16cid:durableId="927227842">
    <w:abstractNumId w:val="19"/>
  </w:num>
  <w:num w:numId="17" w16cid:durableId="1827621803">
    <w:abstractNumId w:val="27"/>
  </w:num>
  <w:num w:numId="18" w16cid:durableId="1571305587">
    <w:abstractNumId w:val="23"/>
  </w:num>
  <w:num w:numId="19" w16cid:durableId="146751098">
    <w:abstractNumId w:val="16"/>
  </w:num>
  <w:num w:numId="20" w16cid:durableId="1220555271">
    <w:abstractNumId w:val="1"/>
  </w:num>
  <w:num w:numId="21" w16cid:durableId="1941257659">
    <w:abstractNumId w:val="17"/>
  </w:num>
  <w:num w:numId="22" w16cid:durableId="1319113405">
    <w:abstractNumId w:val="25"/>
  </w:num>
  <w:num w:numId="23" w16cid:durableId="2062437410">
    <w:abstractNumId w:val="0"/>
  </w:num>
  <w:num w:numId="24" w16cid:durableId="1674525179">
    <w:abstractNumId w:val="26"/>
  </w:num>
  <w:num w:numId="25" w16cid:durableId="2142572041">
    <w:abstractNumId w:val="21"/>
  </w:num>
  <w:num w:numId="26" w16cid:durableId="823012837">
    <w:abstractNumId w:val="15"/>
  </w:num>
  <w:num w:numId="27" w16cid:durableId="19287149">
    <w:abstractNumId w:val="11"/>
  </w:num>
  <w:num w:numId="28" w16cid:durableId="365521634">
    <w:abstractNumId w:val="5"/>
  </w:num>
  <w:num w:numId="29" w16cid:durableId="1508133079">
    <w:abstractNumId w:val="4"/>
  </w:num>
  <w:num w:numId="30" w16cid:durableId="1220509299">
    <w:abstractNumId w:val="18"/>
  </w:num>
  <w:num w:numId="31" w16cid:durableId="1943688454">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737"/>
    <w:rsid w:val="000010AD"/>
    <w:rsid w:val="0000262C"/>
    <w:rsid w:val="00004B0C"/>
    <w:rsid w:val="00005BD6"/>
    <w:rsid w:val="00006860"/>
    <w:rsid w:val="00011387"/>
    <w:rsid w:val="0001597E"/>
    <w:rsid w:val="00040ADE"/>
    <w:rsid w:val="00041C36"/>
    <w:rsid w:val="000434CC"/>
    <w:rsid w:val="00045677"/>
    <w:rsid w:val="00045935"/>
    <w:rsid w:val="00046FEC"/>
    <w:rsid w:val="0005115A"/>
    <w:rsid w:val="00052270"/>
    <w:rsid w:val="0005652E"/>
    <w:rsid w:val="000576BF"/>
    <w:rsid w:val="00057CDA"/>
    <w:rsid w:val="00062AA0"/>
    <w:rsid w:val="00067FB1"/>
    <w:rsid w:val="00070811"/>
    <w:rsid w:val="00071A0E"/>
    <w:rsid w:val="00074760"/>
    <w:rsid w:val="00077943"/>
    <w:rsid w:val="00085DBA"/>
    <w:rsid w:val="0009092B"/>
    <w:rsid w:val="00095856"/>
    <w:rsid w:val="000A3E7B"/>
    <w:rsid w:val="000A4737"/>
    <w:rsid w:val="000A5DA9"/>
    <w:rsid w:val="000C2B75"/>
    <w:rsid w:val="000D4272"/>
    <w:rsid w:val="000E7B13"/>
    <w:rsid w:val="000F3E0B"/>
    <w:rsid w:val="0010019F"/>
    <w:rsid w:val="00106AAC"/>
    <w:rsid w:val="0011026D"/>
    <w:rsid w:val="001135C9"/>
    <w:rsid w:val="001154F4"/>
    <w:rsid w:val="00120AFB"/>
    <w:rsid w:val="00120B0B"/>
    <w:rsid w:val="00124241"/>
    <w:rsid w:val="00124A4F"/>
    <w:rsid w:val="0012761A"/>
    <w:rsid w:val="00135A73"/>
    <w:rsid w:val="001439A2"/>
    <w:rsid w:val="00145DED"/>
    <w:rsid w:val="00145ED5"/>
    <w:rsid w:val="00160791"/>
    <w:rsid w:val="001710BF"/>
    <w:rsid w:val="00173DCB"/>
    <w:rsid w:val="0017522A"/>
    <w:rsid w:val="00177CA8"/>
    <w:rsid w:val="001925AA"/>
    <w:rsid w:val="0019796C"/>
    <w:rsid w:val="00197D82"/>
    <w:rsid w:val="001A39A9"/>
    <w:rsid w:val="001A4AB2"/>
    <w:rsid w:val="001A4BCF"/>
    <w:rsid w:val="001A60E0"/>
    <w:rsid w:val="001B0001"/>
    <w:rsid w:val="001B53A3"/>
    <w:rsid w:val="001B7288"/>
    <w:rsid w:val="001C1B75"/>
    <w:rsid w:val="001C210A"/>
    <w:rsid w:val="001C2775"/>
    <w:rsid w:val="001C30C1"/>
    <w:rsid w:val="001D5B15"/>
    <w:rsid w:val="001D65DC"/>
    <w:rsid w:val="001E140F"/>
    <w:rsid w:val="001E35E3"/>
    <w:rsid w:val="001E5321"/>
    <w:rsid w:val="001F087F"/>
    <w:rsid w:val="001F1548"/>
    <w:rsid w:val="001F37B7"/>
    <w:rsid w:val="001F6C52"/>
    <w:rsid w:val="001F7E68"/>
    <w:rsid w:val="00202625"/>
    <w:rsid w:val="00205A06"/>
    <w:rsid w:val="0021045F"/>
    <w:rsid w:val="002108D9"/>
    <w:rsid w:val="00212790"/>
    <w:rsid w:val="00217516"/>
    <w:rsid w:val="002206D4"/>
    <w:rsid w:val="002266E2"/>
    <w:rsid w:val="00226FCA"/>
    <w:rsid w:val="00231813"/>
    <w:rsid w:val="0024079F"/>
    <w:rsid w:val="00243A4C"/>
    <w:rsid w:val="00244089"/>
    <w:rsid w:val="002440DA"/>
    <w:rsid w:val="00245905"/>
    <w:rsid w:val="00252AD7"/>
    <w:rsid w:val="00257CA3"/>
    <w:rsid w:val="0026455E"/>
    <w:rsid w:val="00272161"/>
    <w:rsid w:val="00272303"/>
    <w:rsid w:val="00276BC8"/>
    <w:rsid w:val="00281062"/>
    <w:rsid w:val="002826E1"/>
    <w:rsid w:val="002845DB"/>
    <w:rsid w:val="002929A8"/>
    <w:rsid w:val="002B5333"/>
    <w:rsid w:val="002C3AF8"/>
    <w:rsid w:val="002C7848"/>
    <w:rsid w:val="002E5ED0"/>
    <w:rsid w:val="002F0505"/>
    <w:rsid w:val="002F3D09"/>
    <w:rsid w:val="00302CCC"/>
    <w:rsid w:val="00303B73"/>
    <w:rsid w:val="0030553A"/>
    <w:rsid w:val="00307FCC"/>
    <w:rsid w:val="00312C3B"/>
    <w:rsid w:val="003153C0"/>
    <w:rsid w:val="00322DE6"/>
    <w:rsid w:val="003244A1"/>
    <w:rsid w:val="00332A02"/>
    <w:rsid w:val="00333606"/>
    <w:rsid w:val="003365AF"/>
    <w:rsid w:val="00341F8D"/>
    <w:rsid w:val="00342068"/>
    <w:rsid w:val="00342D97"/>
    <w:rsid w:val="00346504"/>
    <w:rsid w:val="003467F1"/>
    <w:rsid w:val="00350702"/>
    <w:rsid w:val="00350A9B"/>
    <w:rsid w:val="003546D9"/>
    <w:rsid w:val="003758E4"/>
    <w:rsid w:val="0037772A"/>
    <w:rsid w:val="00381E0C"/>
    <w:rsid w:val="003852AF"/>
    <w:rsid w:val="003862D4"/>
    <w:rsid w:val="0039092A"/>
    <w:rsid w:val="00392976"/>
    <w:rsid w:val="00393C3E"/>
    <w:rsid w:val="00395104"/>
    <w:rsid w:val="003A4874"/>
    <w:rsid w:val="003A5A4B"/>
    <w:rsid w:val="003B0A2D"/>
    <w:rsid w:val="003B6BEE"/>
    <w:rsid w:val="003C014C"/>
    <w:rsid w:val="003C5F9D"/>
    <w:rsid w:val="003D270C"/>
    <w:rsid w:val="003D7C3B"/>
    <w:rsid w:val="003E1906"/>
    <w:rsid w:val="003E466C"/>
    <w:rsid w:val="003F0B68"/>
    <w:rsid w:val="003F27E9"/>
    <w:rsid w:val="003F4FEB"/>
    <w:rsid w:val="0040149F"/>
    <w:rsid w:val="00402371"/>
    <w:rsid w:val="00402D82"/>
    <w:rsid w:val="00412242"/>
    <w:rsid w:val="004154E0"/>
    <w:rsid w:val="00420F95"/>
    <w:rsid w:val="0042115E"/>
    <w:rsid w:val="004257CA"/>
    <w:rsid w:val="004273B0"/>
    <w:rsid w:val="0043433E"/>
    <w:rsid w:val="00434798"/>
    <w:rsid w:val="00440FF0"/>
    <w:rsid w:val="00455BFB"/>
    <w:rsid w:val="00462CC5"/>
    <w:rsid w:val="00465181"/>
    <w:rsid w:val="0047105F"/>
    <w:rsid w:val="004716FE"/>
    <w:rsid w:val="00473D20"/>
    <w:rsid w:val="00476605"/>
    <w:rsid w:val="00486385"/>
    <w:rsid w:val="00486B5E"/>
    <w:rsid w:val="00492D4B"/>
    <w:rsid w:val="00494E43"/>
    <w:rsid w:val="0049681D"/>
    <w:rsid w:val="00496863"/>
    <w:rsid w:val="004B4E1E"/>
    <w:rsid w:val="004B4E8F"/>
    <w:rsid w:val="004C27FE"/>
    <w:rsid w:val="004C347E"/>
    <w:rsid w:val="004D21A0"/>
    <w:rsid w:val="004D7251"/>
    <w:rsid w:val="0050363F"/>
    <w:rsid w:val="00503CEE"/>
    <w:rsid w:val="00503F1F"/>
    <w:rsid w:val="00505102"/>
    <w:rsid w:val="0051235C"/>
    <w:rsid w:val="00521750"/>
    <w:rsid w:val="005348F4"/>
    <w:rsid w:val="00541CBE"/>
    <w:rsid w:val="00547F4E"/>
    <w:rsid w:val="005500CC"/>
    <w:rsid w:val="005631B8"/>
    <w:rsid w:val="00563AC8"/>
    <w:rsid w:val="00575CD5"/>
    <w:rsid w:val="0058203D"/>
    <w:rsid w:val="005829C0"/>
    <w:rsid w:val="00593EEA"/>
    <w:rsid w:val="005952DA"/>
    <w:rsid w:val="005B29F6"/>
    <w:rsid w:val="005C3006"/>
    <w:rsid w:val="005D2276"/>
    <w:rsid w:val="005D299F"/>
    <w:rsid w:val="005D6E4E"/>
    <w:rsid w:val="005E3D4A"/>
    <w:rsid w:val="005F2DBA"/>
    <w:rsid w:val="005F42BB"/>
    <w:rsid w:val="005F6595"/>
    <w:rsid w:val="005F7751"/>
    <w:rsid w:val="00600A55"/>
    <w:rsid w:val="00602C20"/>
    <w:rsid w:val="00604E2A"/>
    <w:rsid w:val="00606889"/>
    <w:rsid w:val="00615FD7"/>
    <w:rsid w:val="00616A79"/>
    <w:rsid w:val="006202C1"/>
    <w:rsid w:val="0062098E"/>
    <w:rsid w:val="00621BB1"/>
    <w:rsid w:val="00633C96"/>
    <w:rsid w:val="0063493E"/>
    <w:rsid w:val="0064083C"/>
    <w:rsid w:val="0064489C"/>
    <w:rsid w:val="00645BA7"/>
    <w:rsid w:val="0065050F"/>
    <w:rsid w:val="00657CDE"/>
    <w:rsid w:val="00660351"/>
    <w:rsid w:val="00660D32"/>
    <w:rsid w:val="00661279"/>
    <w:rsid w:val="006658F3"/>
    <w:rsid w:val="00666C3C"/>
    <w:rsid w:val="00673AB8"/>
    <w:rsid w:val="0067698F"/>
    <w:rsid w:val="0068512C"/>
    <w:rsid w:val="006B226B"/>
    <w:rsid w:val="006C131B"/>
    <w:rsid w:val="006C1C38"/>
    <w:rsid w:val="006C2763"/>
    <w:rsid w:val="006D09D6"/>
    <w:rsid w:val="006D4C7F"/>
    <w:rsid w:val="006D7730"/>
    <w:rsid w:val="006E247C"/>
    <w:rsid w:val="006E30CE"/>
    <w:rsid w:val="006E3693"/>
    <w:rsid w:val="006E4235"/>
    <w:rsid w:val="006E59B7"/>
    <w:rsid w:val="006E60BD"/>
    <w:rsid w:val="006E69D1"/>
    <w:rsid w:val="006F1836"/>
    <w:rsid w:val="00702195"/>
    <w:rsid w:val="00703E1E"/>
    <w:rsid w:val="00711644"/>
    <w:rsid w:val="00711FF0"/>
    <w:rsid w:val="0071661E"/>
    <w:rsid w:val="0072458E"/>
    <w:rsid w:val="00724EF1"/>
    <w:rsid w:val="007361E4"/>
    <w:rsid w:val="007366C5"/>
    <w:rsid w:val="00737BF6"/>
    <w:rsid w:val="00742BC6"/>
    <w:rsid w:val="00750353"/>
    <w:rsid w:val="00750610"/>
    <w:rsid w:val="00753602"/>
    <w:rsid w:val="007612EE"/>
    <w:rsid w:val="00765254"/>
    <w:rsid w:val="00770FE0"/>
    <w:rsid w:val="00773210"/>
    <w:rsid w:val="00775BEF"/>
    <w:rsid w:val="00781180"/>
    <w:rsid w:val="00785CFF"/>
    <w:rsid w:val="007940D4"/>
    <w:rsid w:val="0079536D"/>
    <w:rsid w:val="007A224E"/>
    <w:rsid w:val="007A5403"/>
    <w:rsid w:val="007A7F04"/>
    <w:rsid w:val="007B264C"/>
    <w:rsid w:val="007B3861"/>
    <w:rsid w:val="007B4AA5"/>
    <w:rsid w:val="007C31EA"/>
    <w:rsid w:val="007C3B1A"/>
    <w:rsid w:val="007D2CC2"/>
    <w:rsid w:val="007E3E41"/>
    <w:rsid w:val="007E59FB"/>
    <w:rsid w:val="007F51A4"/>
    <w:rsid w:val="007F55EB"/>
    <w:rsid w:val="007F57B9"/>
    <w:rsid w:val="007F5DBF"/>
    <w:rsid w:val="00800CDE"/>
    <w:rsid w:val="00800E65"/>
    <w:rsid w:val="00801B65"/>
    <w:rsid w:val="00817FCF"/>
    <w:rsid w:val="00824CD8"/>
    <w:rsid w:val="00824EB1"/>
    <w:rsid w:val="00825CE2"/>
    <w:rsid w:val="008273D5"/>
    <w:rsid w:val="00833ADA"/>
    <w:rsid w:val="00834EAA"/>
    <w:rsid w:val="00835AD9"/>
    <w:rsid w:val="00836997"/>
    <w:rsid w:val="008372C6"/>
    <w:rsid w:val="008419D8"/>
    <w:rsid w:val="00843ACB"/>
    <w:rsid w:val="008506D5"/>
    <w:rsid w:val="00853870"/>
    <w:rsid w:val="00866E58"/>
    <w:rsid w:val="00884249"/>
    <w:rsid w:val="00885855"/>
    <w:rsid w:val="0088600C"/>
    <w:rsid w:val="00891026"/>
    <w:rsid w:val="008A68A2"/>
    <w:rsid w:val="008A7523"/>
    <w:rsid w:val="008B35E4"/>
    <w:rsid w:val="008C03D6"/>
    <w:rsid w:val="008C56B4"/>
    <w:rsid w:val="008C5A63"/>
    <w:rsid w:val="008E05E8"/>
    <w:rsid w:val="008E4192"/>
    <w:rsid w:val="008E7DE4"/>
    <w:rsid w:val="00921DE4"/>
    <w:rsid w:val="00922DEA"/>
    <w:rsid w:val="00931964"/>
    <w:rsid w:val="00940528"/>
    <w:rsid w:val="00943E9D"/>
    <w:rsid w:val="00947384"/>
    <w:rsid w:val="00947B95"/>
    <w:rsid w:val="00951CB5"/>
    <w:rsid w:val="00951E7A"/>
    <w:rsid w:val="0095397F"/>
    <w:rsid w:val="00954DC9"/>
    <w:rsid w:val="00954E0A"/>
    <w:rsid w:val="0096111E"/>
    <w:rsid w:val="00964915"/>
    <w:rsid w:val="0096711C"/>
    <w:rsid w:val="00970466"/>
    <w:rsid w:val="00982806"/>
    <w:rsid w:val="00987312"/>
    <w:rsid w:val="00987FBA"/>
    <w:rsid w:val="009962BE"/>
    <w:rsid w:val="009A5DC7"/>
    <w:rsid w:val="009A73A3"/>
    <w:rsid w:val="009A73E8"/>
    <w:rsid w:val="009B276B"/>
    <w:rsid w:val="009B6695"/>
    <w:rsid w:val="009B711F"/>
    <w:rsid w:val="009C0680"/>
    <w:rsid w:val="009C54B1"/>
    <w:rsid w:val="009C6423"/>
    <w:rsid w:val="009D102F"/>
    <w:rsid w:val="009D1AC4"/>
    <w:rsid w:val="009E0476"/>
    <w:rsid w:val="009E7859"/>
    <w:rsid w:val="009F1FC0"/>
    <w:rsid w:val="009F280E"/>
    <w:rsid w:val="00A02354"/>
    <w:rsid w:val="00A07431"/>
    <w:rsid w:val="00A10225"/>
    <w:rsid w:val="00A137F1"/>
    <w:rsid w:val="00A15603"/>
    <w:rsid w:val="00A23BB5"/>
    <w:rsid w:val="00A26552"/>
    <w:rsid w:val="00A3091C"/>
    <w:rsid w:val="00A338C6"/>
    <w:rsid w:val="00A34046"/>
    <w:rsid w:val="00A379B0"/>
    <w:rsid w:val="00A405AF"/>
    <w:rsid w:val="00A61854"/>
    <w:rsid w:val="00A63C5C"/>
    <w:rsid w:val="00A66E32"/>
    <w:rsid w:val="00A71289"/>
    <w:rsid w:val="00A719EB"/>
    <w:rsid w:val="00A73867"/>
    <w:rsid w:val="00A8247D"/>
    <w:rsid w:val="00AA0603"/>
    <w:rsid w:val="00AA52EF"/>
    <w:rsid w:val="00AA5C9A"/>
    <w:rsid w:val="00AA73BF"/>
    <w:rsid w:val="00AC33AF"/>
    <w:rsid w:val="00AC45B6"/>
    <w:rsid w:val="00AC4E1D"/>
    <w:rsid w:val="00AD5D03"/>
    <w:rsid w:val="00AF3346"/>
    <w:rsid w:val="00AF5406"/>
    <w:rsid w:val="00AF5FFE"/>
    <w:rsid w:val="00AF6F2A"/>
    <w:rsid w:val="00AF7572"/>
    <w:rsid w:val="00B00A62"/>
    <w:rsid w:val="00B133F2"/>
    <w:rsid w:val="00B23215"/>
    <w:rsid w:val="00B2326C"/>
    <w:rsid w:val="00B37FC5"/>
    <w:rsid w:val="00B467FC"/>
    <w:rsid w:val="00B47BFA"/>
    <w:rsid w:val="00B50E1E"/>
    <w:rsid w:val="00B60F5D"/>
    <w:rsid w:val="00B62916"/>
    <w:rsid w:val="00B652FF"/>
    <w:rsid w:val="00B65C99"/>
    <w:rsid w:val="00B7507B"/>
    <w:rsid w:val="00B76D01"/>
    <w:rsid w:val="00B901B1"/>
    <w:rsid w:val="00B90428"/>
    <w:rsid w:val="00B93BD8"/>
    <w:rsid w:val="00B95900"/>
    <w:rsid w:val="00BA17EB"/>
    <w:rsid w:val="00BA2482"/>
    <w:rsid w:val="00BA4E6C"/>
    <w:rsid w:val="00BA516F"/>
    <w:rsid w:val="00BA7A57"/>
    <w:rsid w:val="00BC02B5"/>
    <w:rsid w:val="00BC0DD8"/>
    <w:rsid w:val="00BC5B5C"/>
    <w:rsid w:val="00BC7374"/>
    <w:rsid w:val="00BF3047"/>
    <w:rsid w:val="00BF532E"/>
    <w:rsid w:val="00C00913"/>
    <w:rsid w:val="00C033EE"/>
    <w:rsid w:val="00C05D50"/>
    <w:rsid w:val="00C061B2"/>
    <w:rsid w:val="00C1041D"/>
    <w:rsid w:val="00C13706"/>
    <w:rsid w:val="00C2067D"/>
    <w:rsid w:val="00C27C43"/>
    <w:rsid w:val="00C439B6"/>
    <w:rsid w:val="00C47FA5"/>
    <w:rsid w:val="00C53EF0"/>
    <w:rsid w:val="00C62CB0"/>
    <w:rsid w:val="00C63E4D"/>
    <w:rsid w:val="00C675AA"/>
    <w:rsid w:val="00C726FC"/>
    <w:rsid w:val="00C7371B"/>
    <w:rsid w:val="00C802AF"/>
    <w:rsid w:val="00C867DC"/>
    <w:rsid w:val="00C933D7"/>
    <w:rsid w:val="00C951FD"/>
    <w:rsid w:val="00CA0CAB"/>
    <w:rsid w:val="00CC37DA"/>
    <w:rsid w:val="00CC4D06"/>
    <w:rsid w:val="00CD404C"/>
    <w:rsid w:val="00CD4D24"/>
    <w:rsid w:val="00CD6F0C"/>
    <w:rsid w:val="00CE1D79"/>
    <w:rsid w:val="00CE42B8"/>
    <w:rsid w:val="00CE559E"/>
    <w:rsid w:val="00CF4E70"/>
    <w:rsid w:val="00CF5AEE"/>
    <w:rsid w:val="00CF5E5A"/>
    <w:rsid w:val="00CF6669"/>
    <w:rsid w:val="00CF7672"/>
    <w:rsid w:val="00D060AD"/>
    <w:rsid w:val="00D10ECC"/>
    <w:rsid w:val="00D21474"/>
    <w:rsid w:val="00D22CB6"/>
    <w:rsid w:val="00D24A29"/>
    <w:rsid w:val="00D27AFD"/>
    <w:rsid w:val="00D3455E"/>
    <w:rsid w:val="00D4671C"/>
    <w:rsid w:val="00D47359"/>
    <w:rsid w:val="00D50657"/>
    <w:rsid w:val="00D5334B"/>
    <w:rsid w:val="00D60F9F"/>
    <w:rsid w:val="00D61713"/>
    <w:rsid w:val="00D62D6B"/>
    <w:rsid w:val="00D720A3"/>
    <w:rsid w:val="00D7518B"/>
    <w:rsid w:val="00D75487"/>
    <w:rsid w:val="00D761AD"/>
    <w:rsid w:val="00D77D98"/>
    <w:rsid w:val="00D822FD"/>
    <w:rsid w:val="00D8648B"/>
    <w:rsid w:val="00D87FB8"/>
    <w:rsid w:val="00D90132"/>
    <w:rsid w:val="00D90DDC"/>
    <w:rsid w:val="00D925CC"/>
    <w:rsid w:val="00DA02E9"/>
    <w:rsid w:val="00DA4C74"/>
    <w:rsid w:val="00DA6D57"/>
    <w:rsid w:val="00DA71DE"/>
    <w:rsid w:val="00DB1638"/>
    <w:rsid w:val="00DC1737"/>
    <w:rsid w:val="00DC1D39"/>
    <w:rsid w:val="00DE0C7C"/>
    <w:rsid w:val="00DF12D6"/>
    <w:rsid w:val="00DF5824"/>
    <w:rsid w:val="00E02B24"/>
    <w:rsid w:val="00E072F6"/>
    <w:rsid w:val="00E073B9"/>
    <w:rsid w:val="00E07FE6"/>
    <w:rsid w:val="00E134BD"/>
    <w:rsid w:val="00E1373A"/>
    <w:rsid w:val="00E141D6"/>
    <w:rsid w:val="00E16D70"/>
    <w:rsid w:val="00E2060F"/>
    <w:rsid w:val="00E211C4"/>
    <w:rsid w:val="00E251D2"/>
    <w:rsid w:val="00E25226"/>
    <w:rsid w:val="00E25F9A"/>
    <w:rsid w:val="00E27458"/>
    <w:rsid w:val="00E27760"/>
    <w:rsid w:val="00E3331E"/>
    <w:rsid w:val="00E33706"/>
    <w:rsid w:val="00E40593"/>
    <w:rsid w:val="00E42F70"/>
    <w:rsid w:val="00E4454F"/>
    <w:rsid w:val="00E4767D"/>
    <w:rsid w:val="00E541A2"/>
    <w:rsid w:val="00E56C1C"/>
    <w:rsid w:val="00E65896"/>
    <w:rsid w:val="00E77419"/>
    <w:rsid w:val="00E84805"/>
    <w:rsid w:val="00E861C9"/>
    <w:rsid w:val="00E86734"/>
    <w:rsid w:val="00E96D16"/>
    <w:rsid w:val="00EA36CB"/>
    <w:rsid w:val="00EA48DF"/>
    <w:rsid w:val="00EA7032"/>
    <w:rsid w:val="00EB415C"/>
    <w:rsid w:val="00EB6830"/>
    <w:rsid w:val="00EC1E89"/>
    <w:rsid w:val="00EC6ADC"/>
    <w:rsid w:val="00ED0C78"/>
    <w:rsid w:val="00ED1483"/>
    <w:rsid w:val="00ED287C"/>
    <w:rsid w:val="00ED445B"/>
    <w:rsid w:val="00ED6491"/>
    <w:rsid w:val="00ED752A"/>
    <w:rsid w:val="00EE17DD"/>
    <w:rsid w:val="00EE3116"/>
    <w:rsid w:val="00EF0EF7"/>
    <w:rsid w:val="00EF1806"/>
    <w:rsid w:val="00EF69BC"/>
    <w:rsid w:val="00F003E2"/>
    <w:rsid w:val="00F014A2"/>
    <w:rsid w:val="00F01F25"/>
    <w:rsid w:val="00F03762"/>
    <w:rsid w:val="00F07189"/>
    <w:rsid w:val="00F1069C"/>
    <w:rsid w:val="00F163DC"/>
    <w:rsid w:val="00F17955"/>
    <w:rsid w:val="00F2090C"/>
    <w:rsid w:val="00F314A9"/>
    <w:rsid w:val="00F32487"/>
    <w:rsid w:val="00F341A5"/>
    <w:rsid w:val="00F43A27"/>
    <w:rsid w:val="00F44B50"/>
    <w:rsid w:val="00F46BE8"/>
    <w:rsid w:val="00F46C6A"/>
    <w:rsid w:val="00F4786D"/>
    <w:rsid w:val="00F52303"/>
    <w:rsid w:val="00F53C62"/>
    <w:rsid w:val="00F53CCD"/>
    <w:rsid w:val="00F57FAF"/>
    <w:rsid w:val="00F64092"/>
    <w:rsid w:val="00F6750B"/>
    <w:rsid w:val="00F719B2"/>
    <w:rsid w:val="00F72D7E"/>
    <w:rsid w:val="00F735A4"/>
    <w:rsid w:val="00F73D58"/>
    <w:rsid w:val="00F86A4C"/>
    <w:rsid w:val="00F90926"/>
    <w:rsid w:val="00F9178A"/>
    <w:rsid w:val="00F939A4"/>
    <w:rsid w:val="00F95374"/>
    <w:rsid w:val="00F96276"/>
    <w:rsid w:val="00F97C61"/>
    <w:rsid w:val="00FB3416"/>
    <w:rsid w:val="00FB5E48"/>
    <w:rsid w:val="00FC494C"/>
    <w:rsid w:val="00FD324C"/>
    <w:rsid w:val="00FE01B7"/>
    <w:rsid w:val="00FE0F1A"/>
    <w:rsid w:val="00FE4BC3"/>
    <w:rsid w:val="00FE7BDB"/>
    <w:rsid w:val="00FF0994"/>
    <w:rsid w:val="00FF13C7"/>
    <w:rsid w:val="00FF41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A2529"/>
  <w15:chartTrackingRefBased/>
  <w15:docId w15:val="{497FEE6F-4192-4473-9348-51091449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4A29"/>
    <w:pPr>
      <w:spacing w:before="120" w:after="200" w:line="276" w:lineRule="auto"/>
      <w:jc w:val="both"/>
    </w:pPr>
    <w:rPr>
      <w:rFonts w:ascii="Arial" w:hAnsi="Arial"/>
      <w:sz w:val="24"/>
      <w:szCs w:val="22"/>
      <w:lang w:eastAsia="en-US" w:bidi="en-US"/>
    </w:rPr>
  </w:style>
  <w:style w:type="paragraph" w:styleId="Nadpis1">
    <w:name w:val="heading 1"/>
    <w:basedOn w:val="Normln"/>
    <w:next w:val="Normln"/>
    <w:link w:val="Nadpis1Char"/>
    <w:uiPriority w:val="9"/>
    <w:qFormat/>
    <w:rsid w:val="0009092B"/>
    <w:pPr>
      <w:pageBreakBefore/>
      <w:numPr>
        <w:numId w:val="14"/>
      </w:numPr>
      <w:spacing w:before="400"/>
      <w:outlineLvl w:val="0"/>
    </w:pPr>
    <w:rPr>
      <w:rFonts w:cs="Arial"/>
      <w:b/>
      <w:caps/>
      <w:spacing w:val="20"/>
      <w:sz w:val="32"/>
      <w:szCs w:val="28"/>
      <w:lang w:val="x-none"/>
    </w:rPr>
  </w:style>
  <w:style w:type="paragraph" w:styleId="Nadpis2">
    <w:name w:val="heading 2"/>
    <w:basedOn w:val="Normln"/>
    <w:next w:val="Normln"/>
    <w:link w:val="Nadpis2Char"/>
    <w:uiPriority w:val="9"/>
    <w:qFormat/>
    <w:rsid w:val="0009092B"/>
    <w:pPr>
      <w:keepNext/>
      <w:numPr>
        <w:ilvl w:val="1"/>
        <w:numId w:val="14"/>
      </w:numPr>
      <w:spacing w:before="600"/>
      <w:outlineLvl w:val="1"/>
    </w:pPr>
    <w:rPr>
      <w:rFonts w:cs="Arial"/>
      <w:b/>
      <w:caps/>
      <w:spacing w:val="15"/>
      <w:sz w:val="28"/>
      <w:szCs w:val="24"/>
      <w:lang w:val="x-none" w:eastAsia="x-none"/>
    </w:rPr>
  </w:style>
  <w:style w:type="paragraph" w:styleId="Nadpis3">
    <w:name w:val="heading 3"/>
    <w:basedOn w:val="Normln"/>
    <w:next w:val="Normln"/>
    <w:link w:val="Nadpis3Char"/>
    <w:uiPriority w:val="9"/>
    <w:qFormat/>
    <w:rsid w:val="0009092B"/>
    <w:pPr>
      <w:keepNext/>
      <w:numPr>
        <w:ilvl w:val="2"/>
        <w:numId w:val="14"/>
      </w:numPr>
      <w:spacing w:before="480"/>
      <w:outlineLvl w:val="2"/>
    </w:pPr>
    <w:rPr>
      <w:rFonts w:cs="Arial"/>
      <w:b/>
      <w:caps/>
      <w:szCs w:val="24"/>
      <w:lang w:val="x-none"/>
    </w:rPr>
  </w:style>
  <w:style w:type="paragraph" w:styleId="Nadpis4">
    <w:name w:val="heading 4"/>
    <w:basedOn w:val="Normln"/>
    <w:next w:val="Normln"/>
    <w:link w:val="Nadpis4Char"/>
    <w:uiPriority w:val="9"/>
    <w:qFormat/>
    <w:rsid w:val="0009092B"/>
    <w:pPr>
      <w:numPr>
        <w:ilvl w:val="3"/>
        <w:numId w:val="14"/>
      </w:numPr>
      <w:spacing w:before="360" w:after="120"/>
      <w:jc w:val="left"/>
      <w:outlineLvl w:val="3"/>
    </w:pPr>
    <w:rPr>
      <w:i/>
      <w:caps/>
      <w:spacing w:val="10"/>
      <w:lang w:val="x-none"/>
    </w:rPr>
  </w:style>
  <w:style w:type="paragraph" w:styleId="Nadpis5">
    <w:name w:val="heading 5"/>
    <w:basedOn w:val="Normln"/>
    <w:next w:val="Normln"/>
    <w:link w:val="Nadpis5Char"/>
    <w:uiPriority w:val="9"/>
    <w:qFormat/>
    <w:rsid w:val="0009092B"/>
    <w:pPr>
      <w:numPr>
        <w:ilvl w:val="4"/>
        <w:numId w:val="14"/>
      </w:numPr>
      <w:spacing w:before="320" w:after="120"/>
      <w:jc w:val="center"/>
      <w:outlineLvl w:val="4"/>
    </w:pPr>
    <w:rPr>
      <w:caps/>
      <w:color w:val="622423"/>
      <w:spacing w:val="10"/>
      <w:lang w:val="x-none"/>
    </w:rPr>
  </w:style>
  <w:style w:type="paragraph" w:styleId="Nadpis6">
    <w:name w:val="heading 6"/>
    <w:basedOn w:val="Normln"/>
    <w:next w:val="Normln"/>
    <w:link w:val="Nadpis6Char"/>
    <w:uiPriority w:val="9"/>
    <w:qFormat/>
    <w:rsid w:val="0009092B"/>
    <w:pPr>
      <w:numPr>
        <w:ilvl w:val="5"/>
        <w:numId w:val="14"/>
      </w:numPr>
      <w:spacing w:after="120"/>
      <w:jc w:val="center"/>
      <w:outlineLvl w:val="5"/>
    </w:pPr>
    <w:rPr>
      <w:caps/>
      <w:color w:val="943634"/>
      <w:spacing w:val="10"/>
      <w:lang w:val="x-none"/>
    </w:rPr>
  </w:style>
  <w:style w:type="paragraph" w:styleId="Nadpis7">
    <w:name w:val="heading 7"/>
    <w:basedOn w:val="Normln"/>
    <w:next w:val="Normln"/>
    <w:link w:val="Nadpis7Char"/>
    <w:uiPriority w:val="9"/>
    <w:qFormat/>
    <w:rsid w:val="0009092B"/>
    <w:pPr>
      <w:numPr>
        <w:ilvl w:val="6"/>
        <w:numId w:val="14"/>
      </w:numPr>
      <w:spacing w:after="120"/>
      <w:jc w:val="center"/>
      <w:outlineLvl w:val="6"/>
    </w:pPr>
    <w:rPr>
      <w:i/>
      <w:iCs/>
      <w:caps/>
      <w:color w:val="943634"/>
      <w:spacing w:val="10"/>
      <w:lang w:val="x-none"/>
    </w:rPr>
  </w:style>
  <w:style w:type="paragraph" w:styleId="Nadpis8">
    <w:name w:val="heading 8"/>
    <w:basedOn w:val="Normln"/>
    <w:next w:val="Normln"/>
    <w:link w:val="Nadpis8Char"/>
    <w:uiPriority w:val="9"/>
    <w:qFormat/>
    <w:rsid w:val="0009092B"/>
    <w:pPr>
      <w:numPr>
        <w:ilvl w:val="7"/>
        <w:numId w:val="14"/>
      </w:numPr>
      <w:spacing w:after="120"/>
      <w:jc w:val="center"/>
      <w:outlineLvl w:val="7"/>
    </w:pPr>
    <w:rPr>
      <w:caps/>
      <w:spacing w:val="10"/>
      <w:sz w:val="20"/>
      <w:szCs w:val="20"/>
      <w:lang w:val="x-none"/>
    </w:rPr>
  </w:style>
  <w:style w:type="paragraph" w:styleId="Nadpis9">
    <w:name w:val="heading 9"/>
    <w:basedOn w:val="Normln"/>
    <w:next w:val="Normln"/>
    <w:link w:val="Nadpis9Char"/>
    <w:uiPriority w:val="9"/>
    <w:qFormat/>
    <w:rsid w:val="0009092B"/>
    <w:pPr>
      <w:numPr>
        <w:ilvl w:val="8"/>
        <w:numId w:val="14"/>
      </w:numPr>
      <w:spacing w:after="120"/>
      <w:jc w:val="center"/>
      <w:outlineLvl w:val="8"/>
    </w:pPr>
    <w:rPr>
      <w:i/>
      <w:iCs/>
      <w:caps/>
      <w:spacing w:val="10"/>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09092B"/>
    <w:rPr>
      <w:rFonts w:ascii="Arial" w:hAnsi="Arial" w:cs="Arial"/>
      <w:b/>
      <w:caps/>
      <w:spacing w:val="20"/>
      <w:sz w:val="32"/>
      <w:szCs w:val="28"/>
      <w:lang w:val="x-none" w:eastAsia="en-US" w:bidi="en-US"/>
    </w:rPr>
  </w:style>
  <w:style w:type="character" w:customStyle="1" w:styleId="Nadpis2Char">
    <w:name w:val="Nadpis 2 Char"/>
    <w:link w:val="Nadpis2"/>
    <w:uiPriority w:val="9"/>
    <w:rsid w:val="0009092B"/>
    <w:rPr>
      <w:rFonts w:ascii="Arial" w:hAnsi="Arial" w:cs="Arial"/>
      <w:b/>
      <w:caps/>
      <w:spacing w:val="15"/>
      <w:sz w:val="28"/>
      <w:szCs w:val="24"/>
      <w:lang w:val="x-none" w:eastAsia="x-none" w:bidi="en-US"/>
    </w:rPr>
  </w:style>
  <w:style w:type="character" w:customStyle="1" w:styleId="Nadpis3Char">
    <w:name w:val="Nadpis 3 Char"/>
    <w:link w:val="Nadpis3"/>
    <w:uiPriority w:val="9"/>
    <w:rsid w:val="0009092B"/>
    <w:rPr>
      <w:rFonts w:ascii="Arial" w:hAnsi="Arial" w:cs="Arial"/>
      <w:b/>
      <w:caps/>
      <w:sz w:val="24"/>
      <w:szCs w:val="24"/>
      <w:lang w:val="x-none" w:eastAsia="en-US" w:bidi="en-US"/>
    </w:rPr>
  </w:style>
  <w:style w:type="character" w:customStyle="1" w:styleId="Nadpis4Char">
    <w:name w:val="Nadpis 4 Char"/>
    <w:link w:val="Nadpis4"/>
    <w:uiPriority w:val="9"/>
    <w:rsid w:val="0009092B"/>
    <w:rPr>
      <w:rFonts w:ascii="Arial" w:hAnsi="Arial"/>
      <w:i/>
      <w:caps/>
      <w:spacing w:val="10"/>
      <w:sz w:val="24"/>
      <w:szCs w:val="22"/>
      <w:lang w:val="x-none" w:eastAsia="en-US" w:bidi="en-US"/>
    </w:rPr>
  </w:style>
  <w:style w:type="character" w:customStyle="1" w:styleId="Nadpis5Char">
    <w:name w:val="Nadpis 5 Char"/>
    <w:link w:val="Nadpis5"/>
    <w:uiPriority w:val="9"/>
    <w:rsid w:val="0009092B"/>
    <w:rPr>
      <w:rFonts w:ascii="Arial" w:hAnsi="Arial"/>
      <w:caps/>
      <w:color w:val="622423"/>
      <w:spacing w:val="10"/>
      <w:sz w:val="24"/>
      <w:szCs w:val="22"/>
      <w:lang w:val="x-none" w:eastAsia="en-US" w:bidi="en-US"/>
    </w:rPr>
  </w:style>
  <w:style w:type="character" w:customStyle="1" w:styleId="Nadpis6Char">
    <w:name w:val="Nadpis 6 Char"/>
    <w:link w:val="Nadpis6"/>
    <w:uiPriority w:val="9"/>
    <w:rsid w:val="0009092B"/>
    <w:rPr>
      <w:rFonts w:ascii="Arial" w:hAnsi="Arial"/>
      <w:caps/>
      <w:color w:val="943634"/>
      <w:spacing w:val="10"/>
      <w:sz w:val="24"/>
      <w:szCs w:val="22"/>
      <w:lang w:val="x-none" w:eastAsia="en-US" w:bidi="en-US"/>
    </w:rPr>
  </w:style>
  <w:style w:type="character" w:customStyle="1" w:styleId="Nadpis7Char">
    <w:name w:val="Nadpis 7 Char"/>
    <w:link w:val="Nadpis7"/>
    <w:uiPriority w:val="9"/>
    <w:rsid w:val="0009092B"/>
    <w:rPr>
      <w:rFonts w:ascii="Arial" w:hAnsi="Arial"/>
      <w:i/>
      <w:iCs/>
      <w:caps/>
      <w:color w:val="943634"/>
      <w:spacing w:val="10"/>
      <w:sz w:val="24"/>
      <w:szCs w:val="22"/>
      <w:lang w:val="x-none" w:eastAsia="en-US" w:bidi="en-US"/>
    </w:rPr>
  </w:style>
  <w:style w:type="character" w:customStyle="1" w:styleId="Nadpis8Char">
    <w:name w:val="Nadpis 8 Char"/>
    <w:link w:val="Nadpis8"/>
    <w:uiPriority w:val="9"/>
    <w:rsid w:val="0009092B"/>
    <w:rPr>
      <w:rFonts w:ascii="Arial" w:hAnsi="Arial"/>
      <w:caps/>
      <w:spacing w:val="10"/>
      <w:lang w:val="x-none" w:eastAsia="en-US" w:bidi="en-US"/>
    </w:rPr>
  </w:style>
  <w:style w:type="character" w:customStyle="1" w:styleId="Nadpis9Char">
    <w:name w:val="Nadpis 9 Char"/>
    <w:link w:val="Nadpis9"/>
    <w:uiPriority w:val="9"/>
    <w:rsid w:val="0009092B"/>
    <w:rPr>
      <w:rFonts w:ascii="Arial" w:hAnsi="Arial"/>
      <w:i/>
      <w:iCs/>
      <w:caps/>
      <w:spacing w:val="10"/>
      <w:lang w:val="x-none" w:eastAsia="en-US" w:bidi="en-US"/>
    </w:rPr>
  </w:style>
  <w:style w:type="paragraph" w:styleId="Titulek">
    <w:name w:val="caption"/>
    <w:basedOn w:val="Normln"/>
    <w:next w:val="Normln"/>
    <w:uiPriority w:val="35"/>
    <w:qFormat/>
    <w:rsid w:val="00541CBE"/>
    <w:rPr>
      <w:b/>
      <w:bCs/>
      <w:sz w:val="20"/>
      <w:szCs w:val="20"/>
    </w:rPr>
  </w:style>
  <w:style w:type="paragraph" w:styleId="Nzev">
    <w:name w:val="Title"/>
    <w:basedOn w:val="Normln"/>
    <w:next w:val="Normln"/>
    <w:link w:val="NzevChar"/>
    <w:uiPriority w:val="10"/>
    <w:qFormat/>
    <w:rsid w:val="0009092B"/>
    <w:pPr>
      <w:pBdr>
        <w:top w:val="dotted" w:sz="2" w:space="1" w:color="632423"/>
        <w:bottom w:val="dotted" w:sz="2" w:space="6" w:color="632423"/>
      </w:pBdr>
      <w:spacing w:before="500" w:after="300" w:line="240" w:lineRule="auto"/>
      <w:jc w:val="center"/>
    </w:pPr>
    <w:rPr>
      <w:rFonts w:ascii="Cambria" w:hAnsi="Cambria"/>
      <w:caps/>
      <w:color w:val="632423"/>
      <w:spacing w:val="50"/>
      <w:sz w:val="44"/>
      <w:szCs w:val="44"/>
      <w:lang w:val="x-none" w:eastAsia="x-none" w:bidi="ar-SA"/>
    </w:rPr>
  </w:style>
  <w:style w:type="character" w:customStyle="1" w:styleId="NzevChar">
    <w:name w:val="Název Char"/>
    <w:link w:val="Nzev"/>
    <w:uiPriority w:val="10"/>
    <w:rsid w:val="0009092B"/>
    <w:rPr>
      <w:rFonts w:eastAsia="Times New Roman" w:cs="Times New Roman"/>
      <w:caps/>
      <w:color w:val="632423"/>
      <w:spacing w:val="50"/>
      <w:sz w:val="44"/>
      <w:szCs w:val="44"/>
    </w:rPr>
  </w:style>
  <w:style w:type="paragraph" w:customStyle="1" w:styleId="Podtitul">
    <w:name w:val="Podtitul"/>
    <w:basedOn w:val="Normln"/>
    <w:next w:val="Normln"/>
    <w:link w:val="PodtitulChar"/>
    <w:uiPriority w:val="11"/>
    <w:qFormat/>
    <w:rsid w:val="0009092B"/>
    <w:pPr>
      <w:spacing w:after="560" w:line="240" w:lineRule="auto"/>
      <w:jc w:val="center"/>
    </w:pPr>
    <w:rPr>
      <w:rFonts w:ascii="Cambria" w:eastAsia="Lucida Sans Unicode" w:hAnsi="Cambria"/>
      <w:caps/>
      <w:spacing w:val="20"/>
      <w:sz w:val="18"/>
      <w:szCs w:val="18"/>
      <w:lang w:val="x-none" w:eastAsia="x-none" w:bidi="ar-SA"/>
    </w:rPr>
  </w:style>
  <w:style w:type="character" w:customStyle="1" w:styleId="PodtitulChar">
    <w:name w:val="Podtitul Char"/>
    <w:link w:val="Podtitul"/>
    <w:uiPriority w:val="11"/>
    <w:rsid w:val="0009092B"/>
    <w:rPr>
      <w:rFonts w:eastAsia="Lucida Sans Unicode" w:cs="Tahoma"/>
      <w:caps/>
      <w:spacing w:val="20"/>
      <w:sz w:val="18"/>
      <w:szCs w:val="18"/>
    </w:rPr>
  </w:style>
  <w:style w:type="paragraph" w:styleId="Zkladntext">
    <w:name w:val="Body Text"/>
    <w:basedOn w:val="Normln"/>
    <w:link w:val="ZkladntextChar"/>
    <w:uiPriority w:val="99"/>
    <w:semiHidden/>
    <w:unhideWhenUsed/>
    <w:rsid w:val="00541CBE"/>
    <w:pPr>
      <w:spacing w:after="120"/>
    </w:pPr>
    <w:rPr>
      <w:rFonts w:ascii="Cambria" w:hAnsi="Cambria"/>
      <w:sz w:val="20"/>
      <w:szCs w:val="20"/>
      <w:lang w:val="en-AU" w:eastAsia="ar-SA" w:bidi="ar-SA"/>
    </w:rPr>
  </w:style>
  <w:style w:type="character" w:customStyle="1" w:styleId="ZkladntextChar">
    <w:name w:val="Základní text Char"/>
    <w:link w:val="Zkladntext"/>
    <w:uiPriority w:val="99"/>
    <w:semiHidden/>
    <w:rsid w:val="00541CBE"/>
    <w:rPr>
      <w:lang w:val="en-AU" w:eastAsia="ar-SA"/>
    </w:rPr>
  </w:style>
  <w:style w:type="character" w:customStyle="1" w:styleId="Zvraznn">
    <w:name w:val="Zvýraznění"/>
    <w:uiPriority w:val="20"/>
    <w:qFormat/>
    <w:rsid w:val="0009092B"/>
    <w:rPr>
      <w:caps/>
      <w:spacing w:val="5"/>
      <w:sz w:val="20"/>
      <w:szCs w:val="20"/>
    </w:rPr>
  </w:style>
  <w:style w:type="paragraph" w:customStyle="1" w:styleId="Nadpis1slovan">
    <w:name w:val="Nadpis1 číslovaný"/>
    <w:next w:val="Normln25"/>
    <w:autoRedefine/>
    <w:rsid w:val="001D5B15"/>
    <w:pPr>
      <w:numPr>
        <w:numId w:val="4"/>
      </w:numPr>
      <w:outlineLvl w:val="0"/>
    </w:pPr>
    <w:rPr>
      <w:rFonts w:ascii="Arial" w:hAnsi="Arial"/>
      <w:b/>
      <w:smallCaps/>
      <w:color w:val="FF0000"/>
      <w:kern w:val="32"/>
      <w:sz w:val="40"/>
      <w:szCs w:val="40"/>
    </w:rPr>
  </w:style>
  <w:style w:type="paragraph" w:customStyle="1" w:styleId="Normln1">
    <w:name w:val="Normální1"/>
    <w:rsid w:val="001154F4"/>
    <w:pPr>
      <w:spacing w:after="60" w:line="288" w:lineRule="auto"/>
      <w:ind w:firstLine="709"/>
      <w:jc w:val="both"/>
    </w:pPr>
    <w:rPr>
      <w:rFonts w:ascii="Arial" w:hAnsi="Arial"/>
      <w:sz w:val="24"/>
    </w:rPr>
  </w:style>
  <w:style w:type="character" w:customStyle="1" w:styleId="NormalChar1">
    <w:name w:val="Normal Char1"/>
    <w:link w:val="Normln13"/>
    <w:rsid w:val="004D7251"/>
    <w:rPr>
      <w:rFonts w:ascii="Arial" w:hAnsi="Arial"/>
      <w:sz w:val="24"/>
      <w:lang w:val="cs-CZ" w:eastAsia="cs-CZ" w:bidi="ar-SA"/>
    </w:rPr>
  </w:style>
  <w:style w:type="paragraph" w:customStyle="1" w:styleId="lnek">
    <w:name w:val="Článek"/>
    <w:next w:val="Normln19"/>
    <w:autoRedefine/>
    <w:rsid w:val="00C061B2"/>
    <w:pPr>
      <w:tabs>
        <w:tab w:val="num" w:pos="1134"/>
      </w:tabs>
      <w:spacing w:after="60"/>
      <w:ind w:left="1134" w:hanging="1134"/>
      <w:outlineLvl w:val="4"/>
    </w:pPr>
    <w:rPr>
      <w:b/>
      <w:smallCaps/>
      <w:sz w:val="22"/>
    </w:rPr>
  </w:style>
  <w:style w:type="paragraph" w:customStyle="1" w:styleId="Nadpis2slovan">
    <w:name w:val="Nadpis2 číslovaný"/>
    <w:next w:val="Normln22"/>
    <w:autoRedefine/>
    <w:rsid w:val="009C6423"/>
    <w:pPr>
      <w:outlineLvl w:val="1"/>
    </w:pPr>
    <w:rPr>
      <w:rFonts w:ascii="Arial" w:hAnsi="Arial"/>
      <w:b/>
      <w:smallCaps/>
      <w:sz w:val="28"/>
    </w:rPr>
  </w:style>
  <w:style w:type="paragraph" w:customStyle="1" w:styleId="Nadpis3slovan">
    <w:name w:val="Nadpis3 číslovaný"/>
    <w:next w:val="Normln22"/>
    <w:autoRedefine/>
    <w:rsid w:val="009C6423"/>
    <w:pPr>
      <w:outlineLvl w:val="2"/>
    </w:pPr>
    <w:rPr>
      <w:rFonts w:ascii="Arial" w:hAnsi="Arial"/>
      <w:b/>
      <w:smallCaps/>
      <w:sz w:val="24"/>
    </w:rPr>
  </w:style>
  <w:style w:type="paragraph" w:customStyle="1" w:styleId="Nadpis4slovan">
    <w:name w:val="Nadpis4 číslovaný"/>
    <w:next w:val="Normln22"/>
    <w:autoRedefine/>
    <w:rsid w:val="009C6423"/>
    <w:pPr>
      <w:outlineLvl w:val="3"/>
    </w:pPr>
    <w:rPr>
      <w:rFonts w:ascii="Arial" w:hAnsi="Arial"/>
      <w:b/>
      <w:sz w:val="24"/>
    </w:rPr>
  </w:style>
  <w:style w:type="paragraph" w:customStyle="1" w:styleId="odrkaslovan">
    <w:name w:val="odrážka číslovaná"/>
    <w:next w:val="Normln11"/>
    <w:autoRedefine/>
    <w:rsid w:val="007F51A4"/>
    <w:pPr>
      <w:tabs>
        <w:tab w:val="num" w:pos="567"/>
      </w:tabs>
      <w:spacing w:before="120"/>
      <w:ind w:left="567" w:hanging="567"/>
      <w:jc w:val="both"/>
      <w:outlineLvl w:val="6"/>
    </w:pPr>
    <w:rPr>
      <w:rFonts w:ascii="Arial" w:hAnsi="Arial"/>
      <w:sz w:val="22"/>
    </w:rPr>
  </w:style>
  <w:style w:type="paragraph" w:customStyle="1" w:styleId="Text">
    <w:name w:val="Text"/>
    <w:basedOn w:val="Normln"/>
    <w:link w:val="TextChar"/>
    <w:autoRedefine/>
    <w:rsid w:val="0019796C"/>
    <w:pPr>
      <w:spacing w:before="0" w:after="60"/>
      <w:ind w:firstLine="576"/>
    </w:pPr>
    <w:rPr>
      <w:szCs w:val="20"/>
      <w:lang w:eastAsia="cs-CZ" w:bidi="ar-SA"/>
    </w:rPr>
  </w:style>
  <w:style w:type="character" w:customStyle="1" w:styleId="TextChar">
    <w:name w:val="Text Char"/>
    <w:link w:val="Text"/>
    <w:rsid w:val="0019796C"/>
    <w:rPr>
      <w:rFonts w:ascii="Arial" w:hAnsi="Arial"/>
      <w:sz w:val="24"/>
      <w:lang w:val="cs-CZ" w:eastAsia="cs-CZ" w:bidi="ar-SA"/>
    </w:rPr>
  </w:style>
  <w:style w:type="paragraph" w:customStyle="1" w:styleId="Normln2">
    <w:name w:val="Normální2"/>
    <w:rsid w:val="00145DED"/>
    <w:pPr>
      <w:spacing w:after="60" w:line="288" w:lineRule="auto"/>
      <w:ind w:firstLine="709"/>
      <w:jc w:val="both"/>
    </w:pPr>
    <w:rPr>
      <w:rFonts w:ascii="Arial" w:hAnsi="Arial"/>
      <w:sz w:val="24"/>
    </w:rPr>
  </w:style>
  <w:style w:type="character" w:customStyle="1" w:styleId="NormalChar">
    <w:name w:val="Normal Char"/>
    <w:link w:val="Normln24"/>
    <w:rsid w:val="0019796C"/>
    <w:rPr>
      <w:rFonts w:ascii="Arial" w:hAnsi="Arial"/>
      <w:sz w:val="22"/>
      <w:lang w:val="cs-CZ" w:eastAsia="cs-CZ" w:bidi="ar-SA"/>
    </w:rPr>
  </w:style>
  <w:style w:type="paragraph" w:customStyle="1" w:styleId="Normln3">
    <w:name w:val="Normální3"/>
    <w:rsid w:val="0063493E"/>
    <w:pPr>
      <w:spacing w:after="60" w:line="288" w:lineRule="auto"/>
      <w:ind w:firstLine="709"/>
      <w:jc w:val="both"/>
    </w:pPr>
    <w:rPr>
      <w:rFonts w:ascii="Arial" w:hAnsi="Arial"/>
      <w:sz w:val="24"/>
    </w:rPr>
  </w:style>
  <w:style w:type="paragraph" w:customStyle="1" w:styleId="Normln4">
    <w:name w:val="Normální4"/>
    <w:rsid w:val="00ED1483"/>
    <w:pPr>
      <w:spacing w:after="60" w:line="288" w:lineRule="auto"/>
      <w:ind w:firstLine="709"/>
      <w:jc w:val="both"/>
    </w:pPr>
    <w:rPr>
      <w:rFonts w:ascii="Arial" w:hAnsi="Arial"/>
      <w:sz w:val="24"/>
    </w:rPr>
  </w:style>
  <w:style w:type="paragraph" w:customStyle="1" w:styleId="Normln5">
    <w:name w:val="Normální5"/>
    <w:rsid w:val="00765254"/>
    <w:pPr>
      <w:spacing w:after="60"/>
      <w:jc w:val="both"/>
    </w:pPr>
    <w:rPr>
      <w:rFonts w:ascii="Arial" w:hAnsi="Arial"/>
      <w:sz w:val="22"/>
    </w:rPr>
  </w:style>
  <w:style w:type="paragraph" w:customStyle="1" w:styleId="Normln6">
    <w:name w:val="Normální6"/>
    <w:autoRedefine/>
    <w:rsid w:val="00AA5C9A"/>
    <w:pPr>
      <w:spacing w:after="60" w:line="288" w:lineRule="auto"/>
      <w:ind w:firstLine="709"/>
      <w:jc w:val="both"/>
    </w:pPr>
    <w:rPr>
      <w:rFonts w:ascii="Arial" w:hAnsi="Arial"/>
      <w:sz w:val="24"/>
    </w:rPr>
  </w:style>
  <w:style w:type="paragraph" w:customStyle="1" w:styleId="Nadpis30">
    <w:name w:val="Nadpis3"/>
    <w:next w:val="Normln25"/>
    <w:autoRedefine/>
    <w:rsid w:val="009C6423"/>
    <w:pPr>
      <w:spacing w:after="120"/>
    </w:pPr>
    <w:rPr>
      <w:rFonts w:ascii="Arial" w:hAnsi="Arial"/>
      <w:b/>
      <w:smallCaps/>
      <w:sz w:val="24"/>
    </w:rPr>
  </w:style>
  <w:style w:type="paragraph" w:customStyle="1" w:styleId="tabulkovtext">
    <w:name w:val="tabulkový text"/>
    <w:basedOn w:val="Normln25"/>
    <w:link w:val="tabulkovtextChar"/>
    <w:autoRedefine/>
    <w:rsid w:val="009C6423"/>
    <w:rPr>
      <w:sz w:val="20"/>
      <w:lang w:val="x-none" w:eastAsia="x-none"/>
    </w:rPr>
  </w:style>
  <w:style w:type="character" w:customStyle="1" w:styleId="tabulkovtextChar">
    <w:name w:val="tabulkový text Char"/>
    <w:link w:val="tabulkovtext"/>
    <w:rsid w:val="009C6423"/>
    <w:rPr>
      <w:rFonts w:ascii="Arial" w:hAnsi="Arial"/>
    </w:rPr>
  </w:style>
  <w:style w:type="paragraph" w:customStyle="1" w:styleId="Normln7">
    <w:name w:val="Normální7"/>
    <w:autoRedefine/>
    <w:rsid w:val="00773210"/>
    <w:pPr>
      <w:spacing w:after="60" w:line="288" w:lineRule="auto"/>
      <w:ind w:firstLine="709"/>
      <w:jc w:val="both"/>
    </w:pPr>
    <w:rPr>
      <w:rFonts w:ascii="Arial" w:hAnsi="Arial"/>
      <w:sz w:val="24"/>
    </w:rPr>
  </w:style>
  <w:style w:type="paragraph" w:customStyle="1" w:styleId="Normln8">
    <w:name w:val="Normální8"/>
    <w:autoRedefine/>
    <w:rsid w:val="007F5DBF"/>
    <w:pPr>
      <w:spacing w:after="60" w:line="288" w:lineRule="auto"/>
      <w:ind w:firstLine="709"/>
      <w:jc w:val="both"/>
    </w:pPr>
    <w:rPr>
      <w:rFonts w:ascii="Arial" w:hAnsi="Arial"/>
      <w:sz w:val="24"/>
    </w:rPr>
  </w:style>
  <w:style w:type="paragraph" w:customStyle="1" w:styleId="Nadpis">
    <w:name w:val="Nadpis"/>
    <w:basedOn w:val="Normln"/>
    <w:autoRedefine/>
    <w:rsid w:val="005631B8"/>
  </w:style>
  <w:style w:type="paragraph" w:customStyle="1" w:styleId="Normln9">
    <w:name w:val="Normální9"/>
    <w:autoRedefine/>
    <w:rsid w:val="005631B8"/>
    <w:pPr>
      <w:spacing w:after="60" w:line="288" w:lineRule="auto"/>
      <w:ind w:firstLine="709"/>
      <w:jc w:val="both"/>
    </w:pPr>
    <w:rPr>
      <w:rFonts w:ascii="Arial" w:hAnsi="Arial"/>
      <w:sz w:val="24"/>
    </w:rPr>
  </w:style>
  <w:style w:type="paragraph" w:customStyle="1" w:styleId="Normln10">
    <w:name w:val="Normální10"/>
    <w:autoRedefine/>
    <w:rsid w:val="006B226B"/>
    <w:pPr>
      <w:spacing w:after="60"/>
      <w:jc w:val="both"/>
    </w:pPr>
    <w:rPr>
      <w:rFonts w:ascii="Arial" w:hAnsi="Arial"/>
      <w:sz w:val="22"/>
    </w:rPr>
  </w:style>
  <w:style w:type="paragraph" w:customStyle="1" w:styleId="Normln11">
    <w:name w:val="Normální11"/>
    <w:autoRedefine/>
    <w:rsid w:val="007F51A4"/>
    <w:pPr>
      <w:spacing w:after="60" w:line="288" w:lineRule="auto"/>
      <w:ind w:firstLine="709"/>
      <w:jc w:val="both"/>
    </w:pPr>
    <w:rPr>
      <w:rFonts w:ascii="Arial" w:hAnsi="Arial"/>
      <w:sz w:val="24"/>
    </w:rPr>
  </w:style>
  <w:style w:type="paragraph" w:customStyle="1" w:styleId="odrkapsmenn">
    <w:name w:val="odrážka písmenná"/>
    <w:next w:val="Normln11"/>
    <w:autoRedefine/>
    <w:rsid w:val="007F51A4"/>
    <w:pPr>
      <w:tabs>
        <w:tab w:val="num" w:pos="1134"/>
      </w:tabs>
      <w:spacing w:before="120"/>
      <w:ind w:left="1134" w:hanging="567"/>
      <w:jc w:val="both"/>
      <w:outlineLvl w:val="7"/>
    </w:pPr>
    <w:rPr>
      <w:rFonts w:ascii="Arial" w:hAnsi="Arial"/>
      <w:sz w:val="22"/>
    </w:rPr>
  </w:style>
  <w:style w:type="paragraph" w:customStyle="1" w:styleId="odrka1">
    <w:name w:val="odrážka1"/>
    <w:autoRedefine/>
    <w:rsid w:val="009C6423"/>
    <w:pPr>
      <w:numPr>
        <w:numId w:val="5"/>
      </w:numPr>
      <w:spacing w:before="120"/>
      <w:jc w:val="both"/>
    </w:pPr>
    <w:rPr>
      <w:rFonts w:ascii="Arial" w:hAnsi="Arial"/>
      <w:sz w:val="22"/>
    </w:rPr>
  </w:style>
  <w:style w:type="character" w:styleId="Siln">
    <w:name w:val="Strong"/>
    <w:uiPriority w:val="22"/>
    <w:qFormat/>
    <w:rsid w:val="0009092B"/>
    <w:rPr>
      <w:b/>
      <w:bCs/>
      <w:color w:val="943634"/>
      <w:spacing w:val="5"/>
    </w:rPr>
  </w:style>
  <w:style w:type="paragraph" w:styleId="Bezmezer">
    <w:name w:val="No Spacing"/>
    <w:basedOn w:val="Normln"/>
    <w:link w:val="BezmezerChar"/>
    <w:uiPriority w:val="1"/>
    <w:qFormat/>
    <w:rsid w:val="0009092B"/>
    <w:pPr>
      <w:spacing w:before="0" w:after="0" w:line="240" w:lineRule="auto"/>
    </w:pPr>
    <w:rPr>
      <w:lang w:val="en-US"/>
    </w:rPr>
  </w:style>
  <w:style w:type="character" w:customStyle="1" w:styleId="BezmezerChar">
    <w:name w:val="Bez mezer Char"/>
    <w:link w:val="Bezmezer"/>
    <w:uiPriority w:val="1"/>
    <w:rsid w:val="0009092B"/>
    <w:rPr>
      <w:rFonts w:ascii="Arial" w:hAnsi="Arial"/>
      <w:sz w:val="24"/>
      <w:szCs w:val="22"/>
      <w:lang w:val="en-US" w:eastAsia="en-US" w:bidi="en-US"/>
    </w:rPr>
  </w:style>
  <w:style w:type="paragraph" w:customStyle="1" w:styleId="Citace">
    <w:name w:val="Citace"/>
    <w:basedOn w:val="Normln"/>
    <w:next w:val="Normln"/>
    <w:link w:val="CitaceChar"/>
    <w:uiPriority w:val="29"/>
    <w:qFormat/>
    <w:rsid w:val="0009092B"/>
    <w:rPr>
      <w:rFonts w:ascii="Cambria" w:hAnsi="Cambria"/>
      <w:i/>
      <w:iCs/>
      <w:sz w:val="20"/>
      <w:szCs w:val="20"/>
      <w:lang w:val="x-none" w:eastAsia="x-none" w:bidi="ar-SA"/>
    </w:rPr>
  </w:style>
  <w:style w:type="character" w:customStyle="1" w:styleId="CitaceChar">
    <w:name w:val="Citace Char"/>
    <w:link w:val="Citace"/>
    <w:uiPriority w:val="29"/>
    <w:rsid w:val="0009092B"/>
    <w:rPr>
      <w:rFonts w:eastAsia="Times New Roman" w:cs="Times New Roman"/>
      <w:i/>
      <w:iCs/>
    </w:rPr>
  </w:style>
  <w:style w:type="paragraph" w:customStyle="1" w:styleId="Citaceintenzivn">
    <w:name w:val="Citace – intenzivní"/>
    <w:basedOn w:val="Normln"/>
    <w:next w:val="Normln"/>
    <w:link w:val="CitaceintenzivnChar"/>
    <w:uiPriority w:val="30"/>
    <w:qFormat/>
    <w:rsid w:val="0009092B"/>
    <w:pPr>
      <w:pBdr>
        <w:top w:val="dotted" w:sz="2" w:space="10" w:color="632423"/>
        <w:bottom w:val="dotted" w:sz="2" w:space="4" w:color="632423"/>
      </w:pBdr>
      <w:spacing w:before="160" w:line="300" w:lineRule="auto"/>
      <w:ind w:left="1440" w:right="1440"/>
    </w:pPr>
    <w:rPr>
      <w:rFonts w:ascii="Cambria" w:hAnsi="Cambria"/>
      <w:caps/>
      <w:color w:val="622423"/>
      <w:spacing w:val="5"/>
      <w:sz w:val="20"/>
      <w:szCs w:val="20"/>
      <w:lang w:val="x-none" w:eastAsia="x-none" w:bidi="ar-SA"/>
    </w:rPr>
  </w:style>
  <w:style w:type="character" w:customStyle="1" w:styleId="CitaceintenzivnChar">
    <w:name w:val="Citace – intenzivní Char"/>
    <w:link w:val="Citaceintenzivn"/>
    <w:uiPriority w:val="30"/>
    <w:rsid w:val="0009092B"/>
    <w:rPr>
      <w:rFonts w:eastAsia="Times New Roman" w:cs="Times New Roman"/>
      <w:caps/>
      <w:color w:val="622423"/>
      <w:spacing w:val="5"/>
      <w:sz w:val="20"/>
      <w:szCs w:val="20"/>
    </w:rPr>
  </w:style>
  <w:style w:type="character" w:styleId="Zdraznnjemn">
    <w:name w:val="Subtle Emphasis"/>
    <w:uiPriority w:val="19"/>
    <w:qFormat/>
    <w:rsid w:val="0009092B"/>
    <w:rPr>
      <w:i/>
      <w:iCs/>
    </w:rPr>
  </w:style>
  <w:style w:type="character" w:styleId="Zdraznnintenzivn">
    <w:name w:val="Intense Emphasis"/>
    <w:uiPriority w:val="21"/>
    <w:qFormat/>
    <w:rsid w:val="0009092B"/>
    <w:rPr>
      <w:i/>
      <w:iCs/>
      <w:caps/>
      <w:spacing w:val="10"/>
      <w:sz w:val="20"/>
      <w:szCs w:val="20"/>
    </w:rPr>
  </w:style>
  <w:style w:type="paragraph" w:customStyle="1" w:styleId="Odrka">
    <w:name w:val="Odrážka"/>
    <w:basedOn w:val="Normln"/>
    <w:uiPriority w:val="99"/>
    <w:qFormat/>
    <w:rsid w:val="0009092B"/>
    <w:pPr>
      <w:numPr>
        <w:numId w:val="1"/>
      </w:numPr>
      <w:contextualSpacing/>
    </w:pPr>
  </w:style>
  <w:style w:type="paragraph" w:customStyle="1" w:styleId="odrka0">
    <w:name w:val="odrážka"/>
    <w:basedOn w:val="Odrka"/>
    <w:link w:val="odrkaChar"/>
    <w:qFormat/>
    <w:rsid w:val="0009092B"/>
    <w:pPr>
      <w:spacing w:after="0"/>
      <w:contextualSpacing w:val="0"/>
    </w:pPr>
    <w:rPr>
      <w:lang w:val="x-none"/>
    </w:rPr>
  </w:style>
  <w:style w:type="character" w:customStyle="1" w:styleId="odrkaChar">
    <w:name w:val="odrážka Char"/>
    <w:link w:val="odrka0"/>
    <w:rsid w:val="0009092B"/>
    <w:rPr>
      <w:rFonts w:ascii="Arial" w:hAnsi="Arial"/>
      <w:sz w:val="24"/>
      <w:szCs w:val="22"/>
      <w:lang w:val="x-none" w:eastAsia="en-US" w:bidi="en-US"/>
    </w:rPr>
  </w:style>
  <w:style w:type="paragraph" w:customStyle="1" w:styleId="odrkasl">
    <w:name w:val="odrážka čísl."/>
    <w:basedOn w:val="Normln"/>
    <w:link w:val="odrkaslChar"/>
    <w:qFormat/>
    <w:rsid w:val="0009092B"/>
    <w:pPr>
      <w:numPr>
        <w:numId w:val="2"/>
      </w:numPr>
      <w:autoSpaceDE w:val="0"/>
      <w:autoSpaceDN w:val="0"/>
      <w:adjustRightInd w:val="0"/>
      <w:spacing w:before="56" w:after="113" w:line="240" w:lineRule="auto"/>
    </w:pPr>
    <w:rPr>
      <w:bCs/>
      <w:lang w:val="x-none"/>
    </w:rPr>
  </w:style>
  <w:style w:type="character" w:customStyle="1" w:styleId="odrkaslChar">
    <w:name w:val="odrážka čísl. Char"/>
    <w:link w:val="odrkasl"/>
    <w:rsid w:val="0009092B"/>
    <w:rPr>
      <w:rFonts w:ascii="Arial" w:hAnsi="Arial"/>
      <w:bCs/>
      <w:sz w:val="24"/>
      <w:szCs w:val="22"/>
      <w:lang w:val="x-none" w:eastAsia="en-US" w:bidi="en-US"/>
    </w:rPr>
  </w:style>
  <w:style w:type="paragraph" w:customStyle="1" w:styleId="ipka">
    <w:name w:val="šipka"/>
    <w:basedOn w:val="Bezmezer"/>
    <w:qFormat/>
    <w:rsid w:val="0009092B"/>
    <w:pPr>
      <w:numPr>
        <w:numId w:val="3"/>
      </w:numPr>
      <w:spacing w:before="120"/>
    </w:pPr>
    <w:rPr>
      <w:lang w:val="cs-CZ" w:eastAsia="cs-CZ" w:bidi="ar-SA"/>
    </w:rPr>
  </w:style>
  <w:style w:type="paragraph" w:customStyle="1" w:styleId="Normln12">
    <w:name w:val="Normální12"/>
    <w:rsid w:val="00395104"/>
    <w:pPr>
      <w:spacing w:after="60" w:line="288" w:lineRule="auto"/>
      <w:ind w:firstLine="709"/>
      <w:jc w:val="both"/>
    </w:pPr>
    <w:rPr>
      <w:rFonts w:ascii="Arial" w:hAnsi="Arial"/>
      <w:sz w:val="24"/>
    </w:rPr>
  </w:style>
  <w:style w:type="paragraph" w:customStyle="1" w:styleId="Normln13">
    <w:name w:val="Normální13"/>
    <w:link w:val="NormalChar1"/>
    <w:rsid w:val="004D7251"/>
    <w:pPr>
      <w:spacing w:after="60" w:line="288" w:lineRule="auto"/>
      <w:ind w:firstLine="709"/>
      <w:jc w:val="both"/>
    </w:pPr>
    <w:rPr>
      <w:rFonts w:ascii="Arial" w:hAnsi="Arial"/>
      <w:sz w:val="24"/>
    </w:rPr>
  </w:style>
  <w:style w:type="paragraph" w:customStyle="1" w:styleId="Normln14">
    <w:name w:val="Normální14"/>
    <w:rsid w:val="0024079F"/>
    <w:pPr>
      <w:spacing w:after="60" w:line="288" w:lineRule="auto"/>
      <w:ind w:firstLine="709"/>
      <w:jc w:val="both"/>
    </w:pPr>
    <w:rPr>
      <w:rFonts w:ascii="Arial" w:hAnsi="Arial"/>
      <w:sz w:val="24"/>
    </w:rPr>
  </w:style>
  <w:style w:type="paragraph" w:customStyle="1" w:styleId="Text1">
    <w:name w:val="Text1"/>
    <w:basedOn w:val="Normln"/>
    <w:link w:val="Text1Char"/>
    <w:autoRedefine/>
    <w:rsid w:val="006C1C38"/>
    <w:pPr>
      <w:spacing w:before="0" w:after="60"/>
      <w:ind w:firstLine="576"/>
    </w:pPr>
    <w:rPr>
      <w:szCs w:val="20"/>
      <w:lang w:val="x-none" w:eastAsia="x-none" w:bidi="ar-SA"/>
    </w:rPr>
  </w:style>
  <w:style w:type="character" w:customStyle="1" w:styleId="Text1Char">
    <w:name w:val="Text1 Char"/>
    <w:link w:val="Text1"/>
    <w:rsid w:val="006C1C38"/>
    <w:rPr>
      <w:rFonts w:ascii="Arial" w:hAnsi="Arial"/>
      <w:sz w:val="24"/>
    </w:rPr>
  </w:style>
  <w:style w:type="paragraph" w:customStyle="1" w:styleId="nadpis1slovan0">
    <w:name w:val="nadpis1 číslovaný"/>
    <w:basedOn w:val="Normln"/>
    <w:rsid w:val="006C1C38"/>
  </w:style>
  <w:style w:type="paragraph" w:customStyle="1" w:styleId="Normln15">
    <w:name w:val="Normální15"/>
    <w:rsid w:val="006C1C38"/>
    <w:pPr>
      <w:spacing w:after="60" w:line="288" w:lineRule="auto"/>
      <w:ind w:firstLine="709"/>
      <w:jc w:val="both"/>
    </w:pPr>
    <w:rPr>
      <w:rFonts w:ascii="Arial" w:hAnsi="Arial"/>
      <w:sz w:val="24"/>
    </w:rPr>
  </w:style>
  <w:style w:type="paragraph" w:customStyle="1" w:styleId="Normln16">
    <w:name w:val="Normální16"/>
    <w:rsid w:val="00817FCF"/>
    <w:pPr>
      <w:spacing w:after="60" w:line="288" w:lineRule="auto"/>
      <w:ind w:firstLine="709"/>
      <w:jc w:val="both"/>
    </w:pPr>
    <w:rPr>
      <w:rFonts w:ascii="Arial" w:hAnsi="Arial"/>
      <w:sz w:val="24"/>
    </w:rPr>
  </w:style>
  <w:style w:type="paragraph" w:customStyle="1" w:styleId="Normln17">
    <w:name w:val="Normální17"/>
    <w:autoRedefine/>
    <w:rsid w:val="00B60F5D"/>
    <w:pPr>
      <w:spacing w:after="60" w:line="288" w:lineRule="auto"/>
      <w:ind w:firstLine="709"/>
      <w:jc w:val="both"/>
    </w:pPr>
    <w:rPr>
      <w:rFonts w:ascii="Arial" w:hAnsi="Arial"/>
      <w:sz w:val="24"/>
    </w:rPr>
  </w:style>
  <w:style w:type="paragraph" w:customStyle="1" w:styleId="Normln18">
    <w:name w:val="Normální18"/>
    <w:autoRedefine/>
    <w:rsid w:val="00D5334B"/>
    <w:pPr>
      <w:spacing w:after="60" w:line="288" w:lineRule="auto"/>
      <w:ind w:firstLine="709"/>
      <w:jc w:val="both"/>
    </w:pPr>
    <w:rPr>
      <w:rFonts w:ascii="Arial" w:hAnsi="Arial"/>
      <w:sz w:val="24"/>
    </w:rPr>
  </w:style>
  <w:style w:type="paragraph" w:customStyle="1" w:styleId="Normln19">
    <w:name w:val="Normální19"/>
    <w:autoRedefine/>
    <w:qFormat/>
    <w:rsid w:val="00C061B2"/>
    <w:pPr>
      <w:spacing w:after="60" w:line="288" w:lineRule="auto"/>
      <w:ind w:firstLine="709"/>
      <w:jc w:val="both"/>
    </w:pPr>
    <w:rPr>
      <w:rFonts w:ascii="Arial" w:hAnsi="Arial"/>
      <w:sz w:val="24"/>
    </w:rPr>
  </w:style>
  <w:style w:type="paragraph" w:customStyle="1" w:styleId="Normln20">
    <w:name w:val="Normální20"/>
    <w:autoRedefine/>
    <w:rsid w:val="002929A8"/>
    <w:pPr>
      <w:spacing w:after="60" w:line="288" w:lineRule="auto"/>
      <w:ind w:firstLine="709"/>
      <w:jc w:val="both"/>
    </w:pPr>
    <w:rPr>
      <w:rFonts w:ascii="Arial" w:hAnsi="Arial"/>
      <w:sz w:val="24"/>
    </w:rPr>
  </w:style>
  <w:style w:type="paragraph" w:customStyle="1" w:styleId="Normln21">
    <w:name w:val="Normální21"/>
    <w:autoRedefine/>
    <w:rsid w:val="009962BE"/>
    <w:pPr>
      <w:spacing w:after="60"/>
      <w:jc w:val="both"/>
    </w:pPr>
    <w:rPr>
      <w:rFonts w:ascii="Arial" w:hAnsi="Arial"/>
      <w:sz w:val="22"/>
    </w:rPr>
  </w:style>
  <w:style w:type="paragraph" w:customStyle="1" w:styleId="Normln22">
    <w:name w:val="Normální22"/>
    <w:autoRedefine/>
    <w:rsid w:val="00F163DC"/>
    <w:pPr>
      <w:jc w:val="both"/>
    </w:pPr>
    <w:rPr>
      <w:rFonts w:ascii="Arial" w:hAnsi="Arial"/>
      <w:sz w:val="22"/>
    </w:rPr>
  </w:style>
  <w:style w:type="paragraph" w:customStyle="1" w:styleId="Nadpis20">
    <w:name w:val="Nadpis2"/>
    <w:next w:val="Normln22"/>
    <w:autoRedefine/>
    <w:rsid w:val="00F163DC"/>
    <w:pPr>
      <w:spacing w:after="240"/>
    </w:pPr>
    <w:rPr>
      <w:rFonts w:ascii="Arial" w:hAnsi="Arial"/>
      <w:b/>
      <w:smallCaps/>
      <w:sz w:val="28"/>
    </w:rPr>
  </w:style>
  <w:style w:type="paragraph" w:customStyle="1" w:styleId="odrka2">
    <w:name w:val="odrážka2"/>
    <w:autoRedefine/>
    <w:rsid w:val="009C6423"/>
    <w:pPr>
      <w:numPr>
        <w:numId w:val="6"/>
      </w:numPr>
      <w:spacing w:before="120"/>
      <w:jc w:val="both"/>
    </w:pPr>
    <w:rPr>
      <w:rFonts w:ascii="Arial" w:hAnsi="Arial"/>
      <w:sz w:val="22"/>
    </w:rPr>
  </w:style>
  <w:style w:type="paragraph" w:customStyle="1" w:styleId="odrka3">
    <w:name w:val="odrážka3"/>
    <w:autoRedefine/>
    <w:rsid w:val="009C6423"/>
    <w:pPr>
      <w:numPr>
        <w:numId w:val="7"/>
      </w:numPr>
      <w:spacing w:before="60"/>
      <w:jc w:val="both"/>
    </w:pPr>
    <w:rPr>
      <w:rFonts w:ascii="Arial" w:hAnsi="Arial"/>
      <w:sz w:val="22"/>
    </w:rPr>
  </w:style>
  <w:style w:type="paragraph" w:customStyle="1" w:styleId="tabulkaslovan">
    <w:name w:val="tabulkačíslovaná"/>
    <w:next w:val="Normln25"/>
    <w:autoRedefine/>
    <w:rsid w:val="009C6423"/>
    <w:pPr>
      <w:numPr>
        <w:numId w:val="8"/>
      </w:numPr>
      <w:spacing w:before="120" w:after="120"/>
      <w:jc w:val="both"/>
    </w:pPr>
    <w:rPr>
      <w:rFonts w:ascii="Arial" w:hAnsi="Arial"/>
      <w:b/>
      <w:sz w:val="22"/>
    </w:rPr>
  </w:style>
  <w:style w:type="paragraph" w:customStyle="1" w:styleId="Normln23">
    <w:name w:val="Normální23"/>
    <w:autoRedefine/>
    <w:rsid w:val="002C3AF8"/>
    <w:pPr>
      <w:spacing w:after="60" w:line="288" w:lineRule="auto"/>
      <w:ind w:firstLine="709"/>
      <w:jc w:val="both"/>
    </w:pPr>
    <w:rPr>
      <w:rFonts w:ascii="Arial" w:hAnsi="Arial"/>
      <w:sz w:val="24"/>
    </w:rPr>
  </w:style>
  <w:style w:type="paragraph" w:customStyle="1" w:styleId="Normln24">
    <w:name w:val="Normální24"/>
    <w:link w:val="NormalChar"/>
    <w:autoRedefine/>
    <w:rsid w:val="0019796C"/>
    <w:pPr>
      <w:spacing w:after="60"/>
      <w:jc w:val="both"/>
    </w:pPr>
    <w:rPr>
      <w:rFonts w:ascii="Arial" w:hAnsi="Arial"/>
      <w:sz w:val="22"/>
    </w:rPr>
  </w:style>
  <w:style w:type="paragraph" w:customStyle="1" w:styleId="Nadpis10">
    <w:name w:val="Nadpis1"/>
    <w:basedOn w:val="Normln"/>
    <w:next w:val="Normln"/>
    <w:autoRedefine/>
    <w:rsid w:val="009D1AC4"/>
    <w:pPr>
      <w:spacing w:before="0" w:after="240" w:line="240" w:lineRule="auto"/>
      <w:jc w:val="center"/>
      <w:outlineLvl w:val="0"/>
    </w:pPr>
    <w:rPr>
      <w:rFonts w:asciiTheme="minorHAnsi" w:hAnsiTheme="minorHAnsi" w:cstheme="minorHAnsi"/>
      <w:b/>
      <w:smallCaps/>
      <w:sz w:val="32"/>
      <w:szCs w:val="20"/>
      <w:lang w:eastAsia="cs-CZ" w:bidi="ar-SA"/>
    </w:rPr>
  </w:style>
  <w:style w:type="paragraph" w:customStyle="1" w:styleId="Normln25">
    <w:name w:val="Normální25"/>
    <w:autoRedefine/>
    <w:rsid w:val="00CF7672"/>
    <w:pPr>
      <w:jc w:val="both"/>
    </w:pPr>
    <w:rPr>
      <w:rFonts w:ascii="Calibri" w:hAnsi="Calibri" w:cs="Calibri"/>
      <w:b/>
      <w:sz w:val="24"/>
      <w:szCs w:val="24"/>
    </w:rPr>
  </w:style>
  <w:style w:type="paragraph" w:styleId="Seznam">
    <w:name w:val="List"/>
    <w:basedOn w:val="Normln"/>
    <w:rsid w:val="0088600C"/>
    <w:pPr>
      <w:numPr>
        <w:numId w:val="20"/>
      </w:numPr>
      <w:spacing w:before="0" w:after="0" w:line="240" w:lineRule="auto"/>
    </w:pPr>
    <w:rPr>
      <w:rFonts w:ascii="Times New Roman" w:hAnsi="Times New Roman"/>
      <w:szCs w:val="20"/>
      <w:lang w:eastAsia="cs-CZ" w:bidi="ar-SA"/>
    </w:rPr>
  </w:style>
  <w:style w:type="paragraph" w:customStyle="1" w:styleId="2slovan">
    <w:name w:val="2 číslovaný"/>
    <w:next w:val="Normln25"/>
    <w:autoRedefine/>
    <w:rsid w:val="009C6423"/>
    <w:pPr>
      <w:numPr>
        <w:ilvl w:val="1"/>
        <w:numId w:val="4"/>
      </w:numPr>
      <w:outlineLvl w:val="1"/>
    </w:pPr>
    <w:rPr>
      <w:rFonts w:ascii="Arial" w:hAnsi="Arial"/>
      <w:b/>
      <w:smallCaps/>
      <w:sz w:val="28"/>
    </w:rPr>
  </w:style>
  <w:style w:type="paragraph" w:customStyle="1" w:styleId="3slovan">
    <w:name w:val="3 číslovaný"/>
    <w:next w:val="Normln25"/>
    <w:autoRedefine/>
    <w:rsid w:val="009C6423"/>
    <w:pPr>
      <w:numPr>
        <w:ilvl w:val="2"/>
        <w:numId w:val="4"/>
      </w:numPr>
      <w:outlineLvl w:val="2"/>
    </w:pPr>
    <w:rPr>
      <w:rFonts w:ascii="Arial" w:hAnsi="Arial"/>
      <w:b/>
      <w:smallCaps/>
      <w:sz w:val="24"/>
    </w:rPr>
  </w:style>
  <w:style w:type="paragraph" w:customStyle="1" w:styleId="4slovan">
    <w:name w:val="4 číslovaný"/>
    <w:next w:val="Normln25"/>
    <w:autoRedefine/>
    <w:rsid w:val="009C6423"/>
    <w:pPr>
      <w:numPr>
        <w:ilvl w:val="3"/>
        <w:numId w:val="4"/>
      </w:numPr>
      <w:outlineLvl w:val="3"/>
    </w:pPr>
    <w:rPr>
      <w:rFonts w:ascii="Arial" w:hAnsi="Arial"/>
      <w:b/>
      <w:sz w:val="24"/>
    </w:rPr>
  </w:style>
  <w:style w:type="paragraph" w:customStyle="1" w:styleId="Obsah1">
    <w:name w:val="Obsah1"/>
    <w:next w:val="Normln25"/>
    <w:autoRedefine/>
    <w:rsid w:val="009C6423"/>
    <w:pPr>
      <w:tabs>
        <w:tab w:val="left" w:pos="851"/>
        <w:tab w:val="right" w:leader="dot" w:pos="9072"/>
      </w:tabs>
      <w:spacing w:before="240"/>
      <w:ind w:left="851" w:right="567" w:hanging="851"/>
      <w:jc w:val="both"/>
    </w:pPr>
    <w:rPr>
      <w:rFonts w:ascii="Arial" w:hAnsi="Arial"/>
      <w:b/>
      <w:smallCaps/>
      <w:sz w:val="22"/>
    </w:rPr>
  </w:style>
  <w:style w:type="paragraph" w:styleId="Odstavecseseznamem">
    <w:name w:val="List Paragraph"/>
    <w:aliases w:val="Odsazení 1"/>
    <w:basedOn w:val="Normln"/>
    <w:uiPriority w:val="34"/>
    <w:qFormat/>
    <w:rsid w:val="00057CDA"/>
    <w:pPr>
      <w:ind w:left="720"/>
      <w:contextualSpacing/>
    </w:pPr>
  </w:style>
  <w:style w:type="table" w:styleId="Mkatabulky">
    <w:name w:val="Table Grid"/>
    <w:basedOn w:val="Normlntabulka"/>
    <w:uiPriority w:val="59"/>
    <w:rsid w:val="009539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semiHidden/>
    <w:rsid w:val="00E86734"/>
    <w:rPr>
      <w:rFonts w:ascii="Tahoma" w:hAnsi="Tahoma" w:cs="Tahoma"/>
      <w:sz w:val="16"/>
      <w:szCs w:val="16"/>
    </w:rPr>
  </w:style>
  <w:style w:type="character" w:styleId="Odkaznakoment">
    <w:name w:val="annotation reference"/>
    <w:semiHidden/>
    <w:rsid w:val="00145ED5"/>
    <w:rPr>
      <w:sz w:val="16"/>
      <w:szCs w:val="16"/>
    </w:rPr>
  </w:style>
  <w:style w:type="paragraph" w:styleId="Textkomente">
    <w:name w:val="annotation text"/>
    <w:basedOn w:val="Normln"/>
    <w:semiHidden/>
    <w:rsid w:val="00145ED5"/>
    <w:rPr>
      <w:sz w:val="20"/>
      <w:szCs w:val="20"/>
    </w:rPr>
  </w:style>
  <w:style w:type="paragraph" w:styleId="Pedmtkomente">
    <w:name w:val="annotation subject"/>
    <w:basedOn w:val="Textkomente"/>
    <w:next w:val="Textkomente"/>
    <w:semiHidden/>
    <w:rsid w:val="00145ED5"/>
    <w:rPr>
      <w:b/>
      <w:bCs/>
    </w:rPr>
  </w:style>
  <w:style w:type="paragraph" w:styleId="Zkladntext2">
    <w:name w:val="Body Text 2"/>
    <w:basedOn w:val="Normln"/>
    <w:rsid w:val="00750353"/>
    <w:pPr>
      <w:spacing w:before="0" w:after="120" w:line="480" w:lineRule="auto"/>
      <w:jc w:val="left"/>
    </w:pPr>
    <w:rPr>
      <w:rFonts w:ascii="Times New Roman" w:hAnsi="Times New Roman"/>
      <w:szCs w:val="24"/>
      <w:lang w:eastAsia="cs-CZ" w:bidi="ar-SA"/>
    </w:rPr>
  </w:style>
  <w:style w:type="paragraph" w:customStyle="1" w:styleId="Smluvnstrana">
    <w:name w:val="Smluvní strana"/>
    <w:basedOn w:val="Normln"/>
    <w:next w:val="Normln"/>
    <w:rsid w:val="00750353"/>
    <w:pPr>
      <w:spacing w:before="0" w:after="0" w:line="240" w:lineRule="auto"/>
    </w:pPr>
    <w:rPr>
      <w:b/>
      <w:lang w:eastAsia="cs-CZ" w:bidi="ar-SA"/>
    </w:rPr>
  </w:style>
  <w:style w:type="paragraph" w:customStyle="1" w:styleId="Rozvrendokumentu">
    <w:name w:val="Rozvržení dokumentu"/>
    <w:basedOn w:val="Normln"/>
    <w:semiHidden/>
    <w:rsid w:val="00EE17DD"/>
    <w:pPr>
      <w:shd w:val="clear" w:color="auto" w:fill="000080"/>
    </w:pPr>
    <w:rPr>
      <w:rFonts w:ascii="Tahoma" w:hAnsi="Tahoma" w:cs="Tahoma"/>
      <w:sz w:val="20"/>
      <w:szCs w:val="20"/>
    </w:rPr>
  </w:style>
  <w:style w:type="paragraph" w:styleId="Zhlav">
    <w:name w:val="header"/>
    <w:basedOn w:val="Normln"/>
    <w:link w:val="ZhlavChar"/>
    <w:uiPriority w:val="99"/>
    <w:unhideWhenUsed/>
    <w:rsid w:val="00FC494C"/>
    <w:pPr>
      <w:tabs>
        <w:tab w:val="center" w:pos="4536"/>
        <w:tab w:val="right" w:pos="9072"/>
      </w:tabs>
    </w:pPr>
    <w:rPr>
      <w:lang w:val="x-none"/>
    </w:rPr>
  </w:style>
  <w:style w:type="character" w:customStyle="1" w:styleId="ZhlavChar">
    <w:name w:val="Záhlaví Char"/>
    <w:link w:val="Zhlav"/>
    <w:uiPriority w:val="99"/>
    <w:rsid w:val="00FC494C"/>
    <w:rPr>
      <w:rFonts w:ascii="Arial" w:hAnsi="Arial"/>
      <w:sz w:val="24"/>
      <w:szCs w:val="22"/>
      <w:lang w:eastAsia="en-US" w:bidi="en-US"/>
    </w:rPr>
  </w:style>
  <w:style w:type="paragraph" w:styleId="Zpat">
    <w:name w:val="footer"/>
    <w:basedOn w:val="Normln"/>
    <w:link w:val="ZpatChar"/>
    <w:uiPriority w:val="99"/>
    <w:unhideWhenUsed/>
    <w:rsid w:val="00FC494C"/>
    <w:pPr>
      <w:tabs>
        <w:tab w:val="center" w:pos="4536"/>
        <w:tab w:val="right" w:pos="9072"/>
      </w:tabs>
    </w:pPr>
    <w:rPr>
      <w:lang w:val="x-none"/>
    </w:rPr>
  </w:style>
  <w:style w:type="character" w:customStyle="1" w:styleId="ZpatChar">
    <w:name w:val="Zápatí Char"/>
    <w:link w:val="Zpat"/>
    <w:uiPriority w:val="99"/>
    <w:rsid w:val="00FC494C"/>
    <w:rPr>
      <w:rFonts w:ascii="Arial" w:hAnsi="Arial"/>
      <w:sz w:val="24"/>
      <w:szCs w:val="22"/>
      <w:lang w:eastAsia="en-US" w:bidi="en-US"/>
    </w:rPr>
  </w:style>
  <w:style w:type="paragraph" w:styleId="Normlnweb">
    <w:name w:val="Normal (Web)"/>
    <w:basedOn w:val="Normln"/>
    <w:uiPriority w:val="99"/>
    <w:unhideWhenUsed/>
    <w:rsid w:val="000E7B13"/>
    <w:pPr>
      <w:spacing w:before="100" w:beforeAutospacing="1" w:after="100" w:afterAutospacing="1" w:line="240" w:lineRule="auto"/>
      <w:jc w:val="left"/>
    </w:pPr>
    <w:rPr>
      <w:rFonts w:ascii="Times New Roman" w:hAnsi="Times New Roman"/>
      <w:szCs w:val="24"/>
      <w:lang w:eastAsia="cs-CZ" w:bidi="ar-SA"/>
    </w:rPr>
  </w:style>
  <w:style w:type="character" w:styleId="Hypertextovodkaz">
    <w:name w:val="Hyperlink"/>
    <w:basedOn w:val="Standardnpsmoodstavce"/>
    <w:uiPriority w:val="99"/>
    <w:unhideWhenUsed/>
    <w:rsid w:val="007E59FB"/>
    <w:rPr>
      <w:color w:val="0563C1" w:themeColor="hyperlink"/>
      <w:u w:val="single"/>
    </w:rPr>
  </w:style>
  <w:style w:type="paragraph" w:styleId="Revize">
    <w:name w:val="Revision"/>
    <w:hidden/>
    <w:uiPriority w:val="99"/>
    <w:semiHidden/>
    <w:rsid w:val="005D299F"/>
    <w:rPr>
      <w:rFonts w:ascii="Arial" w:hAnsi="Arial"/>
      <w:sz w:val="24"/>
      <w:szCs w:val="22"/>
      <w:lang w:eastAsia="en-US" w:bidi="en-US"/>
    </w:rPr>
  </w:style>
  <w:style w:type="character" w:customStyle="1" w:styleId="Nevyeenzmnka1">
    <w:name w:val="Nevyřešená zmínka1"/>
    <w:basedOn w:val="Standardnpsmoodstavce"/>
    <w:uiPriority w:val="99"/>
    <w:semiHidden/>
    <w:unhideWhenUsed/>
    <w:rsid w:val="00A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370479">
      <w:bodyDiv w:val="1"/>
      <w:marLeft w:val="0"/>
      <w:marRight w:val="0"/>
      <w:marTop w:val="0"/>
      <w:marBottom w:val="0"/>
      <w:divBdr>
        <w:top w:val="none" w:sz="0" w:space="0" w:color="auto"/>
        <w:left w:val="none" w:sz="0" w:space="0" w:color="auto"/>
        <w:bottom w:val="none" w:sz="0" w:space="0" w:color="auto"/>
        <w:right w:val="none" w:sz="0" w:space="0" w:color="auto"/>
      </w:divBdr>
    </w:div>
    <w:div w:id="1021393504">
      <w:bodyDiv w:val="1"/>
      <w:marLeft w:val="0"/>
      <w:marRight w:val="0"/>
      <w:marTop w:val="0"/>
      <w:marBottom w:val="0"/>
      <w:divBdr>
        <w:top w:val="none" w:sz="0" w:space="0" w:color="auto"/>
        <w:left w:val="none" w:sz="0" w:space="0" w:color="auto"/>
        <w:bottom w:val="none" w:sz="0" w:space="0" w:color="auto"/>
        <w:right w:val="none" w:sz="0" w:space="0" w:color="auto"/>
      </w:divBdr>
    </w:div>
    <w:div w:id="1274749746">
      <w:bodyDiv w:val="1"/>
      <w:marLeft w:val="0"/>
      <w:marRight w:val="0"/>
      <w:marTop w:val="0"/>
      <w:marBottom w:val="0"/>
      <w:divBdr>
        <w:top w:val="none" w:sz="0" w:space="0" w:color="auto"/>
        <w:left w:val="none" w:sz="0" w:space="0" w:color="auto"/>
        <w:bottom w:val="none" w:sz="0" w:space="0" w:color="auto"/>
        <w:right w:val="none" w:sz="0" w:space="0" w:color="auto"/>
      </w:divBdr>
      <w:divsChild>
        <w:div w:id="1235627166">
          <w:marLeft w:val="0"/>
          <w:marRight w:val="0"/>
          <w:marTop w:val="0"/>
          <w:marBottom w:val="0"/>
          <w:divBdr>
            <w:top w:val="none" w:sz="0" w:space="0" w:color="auto"/>
            <w:left w:val="none" w:sz="0" w:space="0" w:color="auto"/>
            <w:bottom w:val="none" w:sz="0" w:space="0" w:color="auto"/>
            <w:right w:val="none" w:sz="0" w:space="0" w:color="auto"/>
          </w:divBdr>
          <w:divsChild>
            <w:div w:id="1828284432">
              <w:marLeft w:val="0"/>
              <w:marRight w:val="0"/>
              <w:marTop w:val="0"/>
              <w:marBottom w:val="0"/>
              <w:divBdr>
                <w:top w:val="none" w:sz="0" w:space="0" w:color="auto"/>
                <w:left w:val="none" w:sz="0" w:space="0" w:color="auto"/>
                <w:bottom w:val="none" w:sz="0" w:space="0" w:color="auto"/>
                <w:right w:val="none" w:sz="0" w:space="0" w:color="auto"/>
              </w:divBdr>
              <w:divsChild>
                <w:div w:id="224728338">
                  <w:marLeft w:val="2"/>
                  <w:marRight w:val="0"/>
                  <w:marTop w:val="0"/>
                  <w:marBottom w:val="0"/>
                  <w:divBdr>
                    <w:top w:val="none" w:sz="0" w:space="0" w:color="auto"/>
                    <w:left w:val="none" w:sz="0" w:space="0" w:color="auto"/>
                    <w:bottom w:val="none" w:sz="0" w:space="0" w:color="auto"/>
                    <w:right w:val="none" w:sz="0" w:space="0" w:color="auto"/>
                  </w:divBdr>
                  <w:divsChild>
                    <w:div w:id="1852909891">
                      <w:marLeft w:val="0"/>
                      <w:marRight w:val="0"/>
                      <w:marTop w:val="0"/>
                      <w:marBottom w:val="0"/>
                      <w:divBdr>
                        <w:top w:val="none" w:sz="0" w:space="0" w:color="auto"/>
                        <w:left w:val="none" w:sz="0" w:space="0" w:color="auto"/>
                        <w:bottom w:val="none" w:sz="0" w:space="0" w:color="auto"/>
                        <w:right w:val="none" w:sz="0" w:space="0" w:color="auto"/>
                      </w:divBdr>
                      <w:divsChild>
                        <w:div w:id="2102026583">
                          <w:marLeft w:val="0"/>
                          <w:marRight w:val="0"/>
                          <w:marTop w:val="0"/>
                          <w:marBottom w:val="0"/>
                          <w:divBdr>
                            <w:top w:val="none" w:sz="0" w:space="0" w:color="auto"/>
                            <w:left w:val="none" w:sz="0" w:space="0" w:color="auto"/>
                            <w:bottom w:val="none" w:sz="0" w:space="0" w:color="auto"/>
                            <w:right w:val="none" w:sz="0" w:space="0" w:color="auto"/>
                          </w:divBdr>
                          <w:divsChild>
                            <w:div w:id="728111352">
                              <w:marLeft w:val="0"/>
                              <w:marRight w:val="0"/>
                              <w:marTop w:val="0"/>
                              <w:marBottom w:val="0"/>
                              <w:divBdr>
                                <w:top w:val="none" w:sz="0" w:space="0" w:color="auto"/>
                                <w:left w:val="none" w:sz="0" w:space="0" w:color="auto"/>
                                <w:bottom w:val="none" w:sz="0" w:space="0" w:color="auto"/>
                                <w:right w:val="none" w:sz="0" w:space="0" w:color="auto"/>
                              </w:divBdr>
                              <w:divsChild>
                                <w:div w:id="1428423561">
                                  <w:marLeft w:val="0"/>
                                  <w:marRight w:val="0"/>
                                  <w:marTop w:val="120"/>
                                  <w:marBottom w:val="360"/>
                                  <w:divBdr>
                                    <w:top w:val="none" w:sz="0" w:space="0" w:color="auto"/>
                                    <w:left w:val="none" w:sz="0" w:space="0" w:color="auto"/>
                                    <w:bottom w:val="dotted" w:sz="6" w:space="18" w:color="CCCCCC"/>
                                    <w:right w:val="none" w:sz="0" w:space="0" w:color="auto"/>
                                  </w:divBdr>
                                  <w:divsChild>
                                    <w:div w:id="21075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350414-9d54-4237-9d16-58d32f2ed489">
      <Terms xmlns="http://schemas.microsoft.com/office/infopath/2007/PartnerControls"/>
    </lcf76f155ced4ddcb4097134ff3c332f>
    <TaxCatchAll xmlns="0e76c817-32b5-40e8-821f-5b35ff9c7d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326E4C2C1B1F94F9019514385D7A703" ma:contentTypeVersion="16" ma:contentTypeDescription="Vytvoří nový dokument" ma:contentTypeScope="" ma:versionID="337daed163788b5e6966b03f1e5b2073">
  <xsd:schema xmlns:xsd="http://www.w3.org/2001/XMLSchema" xmlns:xs="http://www.w3.org/2001/XMLSchema" xmlns:p="http://schemas.microsoft.com/office/2006/metadata/properties" xmlns:ns2="18350414-9d54-4237-9d16-58d32f2ed489" xmlns:ns3="0e76c817-32b5-40e8-821f-5b35ff9c7dbf" targetNamespace="http://schemas.microsoft.com/office/2006/metadata/properties" ma:root="true" ma:fieldsID="12f366841258d28f64ccf94b2d506520" ns2:_="" ns3:_="">
    <xsd:import namespace="18350414-9d54-4237-9d16-58d32f2ed489"/>
    <xsd:import namespace="0e76c817-32b5-40e8-821f-5b35ff9c7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50414-9d54-4237-9d16-58d32f2ed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9a9a07a-5ba3-4aab-86cd-34a39f79b6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76c817-32b5-40e8-821f-5b35ff9c7db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e8cdf07-d9c9-42f5-9c5d-682abf6d0be1}" ma:internalName="TaxCatchAll" ma:showField="CatchAllData" ma:web="0e76c817-32b5-40e8-821f-5b35ff9c7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EE690-3B7E-4910-86C9-4B6AB0017FAE}">
  <ds:schemaRefs>
    <ds:schemaRef ds:uri="http://schemas.openxmlformats.org/officeDocument/2006/bibliography"/>
  </ds:schemaRefs>
</ds:datastoreItem>
</file>

<file path=customXml/itemProps2.xml><?xml version="1.0" encoding="utf-8"?>
<ds:datastoreItem xmlns:ds="http://schemas.openxmlformats.org/officeDocument/2006/customXml" ds:itemID="{FD4294FA-854F-44C9-A84F-EA146C58AA01}">
  <ds:schemaRefs>
    <ds:schemaRef ds:uri="http://schemas.microsoft.com/office/2006/metadata/properties"/>
    <ds:schemaRef ds:uri="http://schemas.microsoft.com/office/infopath/2007/PartnerControls"/>
    <ds:schemaRef ds:uri="18350414-9d54-4237-9d16-58d32f2ed489"/>
    <ds:schemaRef ds:uri="0e76c817-32b5-40e8-821f-5b35ff9c7dbf"/>
  </ds:schemaRefs>
</ds:datastoreItem>
</file>

<file path=customXml/itemProps3.xml><?xml version="1.0" encoding="utf-8"?>
<ds:datastoreItem xmlns:ds="http://schemas.openxmlformats.org/officeDocument/2006/customXml" ds:itemID="{B5F41443-BBB7-46B7-BAB5-D6137FA8352B}">
  <ds:schemaRefs>
    <ds:schemaRef ds:uri="http://schemas.microsoft.com/sharepoint/v3/contenttype/forms"/>
  </ds:schemaRefs>
</ds:datastoreItem>
</file>

<file path=customXml/itemProps4.xml><?xml version="1.0" encoding="utf-8"?>
<ds:datastoreItem xmlns:ds="http://schemas.openxmlformats.org/officeDocument/2006/customXml" ds:itemID="{0B907B99-06D7-4D3B-9EA8-C12D8D740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50414-9d54-4237-9d16-58d32f2ed489"/>
    <ds:schemaRef ds:uri="0e76c817-32b5-40e8-821f-5b35ff9c7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2873</Words>
  <Characters>16951</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Smlouva o dílo</vt:lpstr>
    </vt:vector>
  </TitlesOfParts>
  <Company>I3C</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Iva</dc:creator>
  <cp:keywords/>
  <cp:lastModifiedBy>Křivánková Eva</cp:lastModifiedBy>
  <cp:revision>2</cp:revision>
  <cp:lastPrinted>2022-10-14T07:25:00Z</cp:lastPrinted>
  <dcterms:created xsi:type="dcterms:W3CDTF">2022-11-15T08:05:00Z</dcterms:created>
  <dcterms:modified xsi:type="dcterms:W3CDTF">2022-11-15T08:05:00Z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0x010100B326E4C2C1B1F94F9019514385D7A703</vt:lpwstr>
  </property>
  <property fmtid="{D5CDD505-2E9C-101B-9397-08002B2CF9AE}" pid="3" name="MediaServiceImageTags">
    <vt:lpwstr/>
  </property>
</Properties>
</file>