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S/04745/BE/22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04745/BE/22</w:t>
      </w:r>
    </w:p>
    <w:p w:rsidR="00A42D75" w:rsidRPr="00A42D75" w:rsidRDefault="00A42D75" w:rsidP="00A42D75">
      <w:pPr>
        <w:spacing w:after="0" w:line="240" w:lineRule="auto"/>
        <w:jc w:val="right"/>
        <w:rPr>
          <w:rFonts w:ascii="Arial" w:hAnsi="Arial" w:cs="Arial"/>
        </w:rPr>
      </w:pPr>
      <w:r w:rsidRPr="00A42D75">
        <w:rPr>
          <w:rFonts w:ascii="Arial" w:hAnsi="Arial" w:cs="Arial"/>
        </w:rPr>
        <w:t>PPK-54c/82/22</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CA1CCD">
        <w:rPr>
          <w:rFonts w:ascii="Arial" w:hAnsi="Arial" w:cs="Arial"/>
        </w:rPr>
        <w:t>Mgr. Tomáš Myslikovjan</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Milan Škrott</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rsidR="00A42D75" w:rsidRPr="00A42D75" w:rsidRDefault="00A42D75" w:rsidP="00A42D75">
      <w:pPr>
        <w:spacing w:after="0" w:line="240" w:lineRule="auto"/>
        <w:rPr>
          <w:rFonts w:ascii="Arial" w:hAnsi="Arial" w:cs="Arial"/>
        </w:rPr>
      </w:pPr>
      <w:r w:rsidRPr="00A42D75">
        <w:rPr>
          <w:rFonts w:ascii="Arial" w:hAnsi="Arial" w:cs="Arial"/>
        </w:rPr>
        <w:t>IČO: 65468953</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rsidR="00A42D75" w:rsidRPr="00A42D75" w:rsidRDefault="00A42D75" w:rsidP="00A42D75">
      <w:pPr>
        <w:spacing w:after="0" w:line="240" w:lineRule="auto"/>
        <w:rPr>
          <w:rFonts w:ascii="Arial" w:hAnsi="Arial" w:cs="Arial"/>
        </w:rPr>
      </w:pPr>
      <w:r w:rsidRPr="00A42D75">
        <w:rPr>
          <w:rFonts w:ascii="Arial" w:hAnsi="Arial" w:cs="Arial"/>
        </w:rPr>
        <w:t>Zastoupená: Mons. Mgr. Martin David</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806/1 a 2370/1 v </w:t>
      </w:r>
      <w:proofErr w:type="gramStart"/>
      <w:r w:rsidRPr="00A42D75">
        <w:rPr>
          <w:rFonts w:ascii="Arial" w:hAnsi="Arial" w:cs="Arial"/>
        </w:rPr>
        <w:t>k.ú.</w:t>
      </w:r>
      <w:proofErr w:type="gramEnd"/>
      <w:r w:rsidRPr="00A42D75">
        <w:rPr>
          <w:rFonts w:ascii="Arial" w:hAnsi="Arial" w:cs="Arial"/>
        </w:rPr>
        <w:t xml:space="preserve"> Trojanovice, 2534/4, 2587/8 a 2773/9 v k.ú. Ostravice 2 a 2509/1 v k.ú. Ostravice 1</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br/>
      </w:r>
      <w:r w:rsidR="00A42D75" w:rsidRPr="007A2884">
        <w:t>Účel a předmět Dohody</w:t>
      </w:r>
    </w:p>
    <w:p w:rsidR="00A42D75" w:rsidRPr="007A2884" w:rsidRDefault="00A42D75" w:rsidP="002B0565">
      <w:pPr>
        <w:pStyle w:val="Nadpis2"/>
      </w:pPr>
      <w:r w:rsidRPr="007A2884">
        <w:t>Účelem této Dohody je úprava provádění péče o pozemky v 2. a 3. zóna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 xml:space="preserve">poskytnutí finančního příspěvku na péči podle § 69 zákona č. 114/1992 Sb.v rámci projektu Jedna příroda (Integrovaný projekt LIFE pro soustavu Natura 2000 v České republice – LIFE17 IPE/CZ/000005 </w:t>
      </w:r>
      <w:r w:rsidRPr="007A2884">
        <w:lastRenderedPageBreak/>
        <w:t>LIFE-IP: N2K Revisited), aktivita C3 – Komunikace s vlastníky a uživateli pozemků v soustavě Natura 2000.</w:t>
      </w:r>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Síje, podsadba a ochrana jedle proti zvěři v PR Malý Smrk, na Malém Javorníku a v OP NPR Radhošť.</w:t>
      </w:r>
    </w:p>
    <w:p w:rsidR="00A42D75" w:rsidRPr="00A42D75" w:rsidRDefault="00A42D75" w:rsidP="002B0565">
      <w:pPr>
        <w:pStyle w:val="Nadpis2"/>
        <w:numPr>
          <w:ilvl w:val="0"/>
          <w:numId w:val="0"/>
        </w:numPr>
        <w:ind w:left="425"/>
      </w:pPr>
      <w:r w:rsidRPr="00A42D75">
        <w:t>Provedení opatření v:EVL Beskydy; .</w:t>
      </w:r>
    </w:p>
    <w:p w:rsidR="00A42D75" w:rsidRPr="00A42D75" w:rsidRDefault="00A42D75" w:rsidP="002B0565">
      <w:pPr>
        <w:pStyle w:val="Nadpis2"/>
        <w:numPr>
          <w:ilvl w:val="0"/>
          <w:numId w:val="0"/>
        </w:numPr>
        <w:ind w:left="425"/>
      </w:pPr>
      <w:r w:rsidRPr="00A42D75">
        <w:t xml:space="preserve">Opatření bude provedeno na pozemcích 806/1 a 2370/1 v </w:t>
      </w:r>
      <w:proofErr w:type="gramStart"/>
      <w:r w:rsidRPr="00A42D75">
        <w:t>k.ú.</w:t>
      </w:r>
      <w:proofErr w:type="gramEnd"/>
      <w:r w:rsidRPr="00A42D75">
        <w:t xml:space="preserve"> Trojanovice, 2534/4, 2587/8 a 2773/9 v k.ú. Ostravice 2 a 2509/1 v k.ú. Ostravice 1 a to v termínu od účinnosti Dohody do </w:t>
      </w:r>
      <w:proofErr w:type="gramStart"/>
      <w:r w:rsidRPr="00A42D75">
        <w:t>30.11.2022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PPK-54c/82/22.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vlastník zrealizuje managementová opatření za finanční příspěvek na péči ve výši </w:t>
      </w:r>
      <w:r w:rsidRPr="00CA1CCD">
        <w:rPr>
          <w:b/>
        </w:rPr>
        <w:t>180 600,- Kč</w:t>
      </w:r>
      <w:r w:rsidRPr="00A42D75">
        <w:t>.</w:t>
      </w:r>
      <w:bookmarkStart w:id="0" w:name="_GoBack"/>
      <w:bookmarkEnd w:id="0"/>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180 600,-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vlastníkovi nevyplatí, budou-li managementová 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rsidR="00A42D75" w:rsidRPr="00A42D75" w:rsidRDefault="00A42D75" w:rsidP="002B0565">
      <w:pPr>
        <w:pStyle w:val="Nadpis2"/>
      </w:pPr>
      <w:r w:rsidRPr="00A42D75">
        <w:t xml:space="preserve">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w:t>
      </w:r>
      <w:r w:rsidRPr="00A42D75">
        <w:lastRenderedPageBreak/>
        <w:t>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30.11.2022.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lastRenderedPageBreak/>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PPK-54c/82/22.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A42D75">
            <w:pPr>
              <w:rPr>
                <w:rFonts w:ascii="Arial" w:hAnsi="Arial" w:cs="Arial"/>
              </w:rPr>
            </w:pPr>
            <w:r w:rsidRPr="00A42D75">
              <w:rPr>
                <w:rFonts w:ascii="Arial" w:hAnsi="Arial" w:cs="Arial"/>
              </w:rPr>
              <w:t>V Rožnově p.R.</w:t>
            </w:r>
          </w:p>
        </w:tc>
        <w:tc>
          <w:tcPr>
            <w:tcW w:w="1957" w:type="dxa"/>
          </w:tcPr>
          <w:p w:rsidR="000F7827" w:rsidRDefault="000F7827" w:rsidP="00A42D75">
            <w:pPr>
              <w:rPr>
                <w:rFonts w:ascii="Arial" w:hAnsi="Arial" w:cs="Arial"/>
              </w:rPr>
            </w:pPr>
            <w:r w:rsidRPr="00A42D75">
              <w:rPr>
                <w:rFonts w:ascii="Arial" w:hAnsi="Arial" w:cs="Arial"/>
              </w:rPr>
              <w:t>dne ...................</w:t>
            </w:r>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Ostravě</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Mgr. František Jaskula  ředitel RP SCHKO Beskydy</w:t>
            </w:r>
          </w:p>
        </w:tc>
        <w:tc>
          <w:tcPr>
            <w:tcW w:w="4897" w:type="dxa"/>
            <w:gridSpan w:val="2"/>
          </w:tcPr>
          <w:p w:rsidR="000F7827" w:rsidRDefault="000F7827" w:rsidP="00E34C48">
            <w:pPr>
              <w:jc w:val="center"/>
              <w:rPr>
                <w:rFonts w:ascii="Arial" w:hAnsi="Arial" w:cs="Arial"/>
              </w:rPr>
            </w:pPr>
            <w:r w:rsidRPr="00A42D75">
              <w:rPr>
                <w:rFonts w:ascii="Arial" w:hAnsi="Arial" w:cs="Arial"/>
              </w:rPr>
              <w:t>Mons. Mgr. Martin David</w:t>
            </w:r>
          </w:p>
        </w:tc>
      </w:tr>
    </w:tbl>
    <w:p w:rsidR="0037433A" w:rsidRPr="00A42D75" w:rsidRDefault="0037433A">
      <w:pPr>
        <w:rPr>
          <w:rFonts w:ascii="Arial" w:hAnsi="Arial" w:cs="Arial"/>
        </w:rPr>
      </w:pPr>
    </w:p>
    <w:sectPr w:rsidR="0037433A" w:rsidRPr="00A42D75" w:rsidSect="00CA1C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92721"/>
    <w:rsid w:val="002B0565"/>
    <w:rsid w:val="0030434D"/>
    <w:rsid w:val="00305126"/>
    <w:rsid w:val="0037433A"/>
    <w:rsid w:val="004D6AD0"/>
    <w:rsid w:val="00605CF1"/>
    <w:rsid w:val="00747A7C"/>
    <w:rsid w:val="007A2884"/>
    <w:rsid w:val="008C259E"/>
    <w:rsid w:val="0091107F"/>
    <w:rsid w:val="00A42D75"/>
    <w:rsid w:val="00A53329"/>
    <w:rsid w:val="00AA215B"/>
    <w:rsid w:val="00B1098C"/>
    <w:rsid w:val="00BA666F"/>
    <w:rsid w:val="00CA1CCD"/>
    <w:rsid w:val="00CB3C19"/>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8808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2</cp:revision>
  <dcterms:created xsi:type="dcterms:W3CDTF">2022-11-10T10:09:00Z</dcterms:created>
  <dcterms:modified xsi:type="dcterms:W3CDTF">2022-11-10T10:09:00Z</dcterms:modified>
</cp:coreProperties>
</file>