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1A" w:rsidRDefault="00037915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1200500026</w:t>
      </w:r>
    </w:p>
    <w:p w:rsidR="000F711A" w:rsidRDefault="00037915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F711A" w:rsidRDefault="00037915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F711A" w:rsidRDefault="000F711A">
      <w:pPr>
        <w:pStyle w:val="Zkladntext"/>
        <w:spacing w:before="11"/>
        <w:ind w:left="0"/>
        <w:jc w:val="left"/>
        <w:rPr>
          <w:sz w:val="59"/>
        </w:rPr>
      </w:pPr>
    </w:p>
    <w:p w:rsidR="000F711A" w:rsidRDefault="00037915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F711A" w:rsidRDefault="000F711A">
      <w:pPr>
        <w:pStyle w:val="Zkladntext"/>
        <w:ind w:left="0"/>
        <w:jc w:val="left"/>
        <w:rPr>
          <w:sz w:val="26"/>
        </w:rPr>
      </w:pPr>
    </w:p>
    <w:p w:rsidR="000F711A" w:rsidRDefault="00037915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711A" w:rsidRDefault="00037915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F711A" w:rsidRDefault="00037915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F711A" w:rsidRDefault="00037915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0F711A" w:rsidRDefault="00037915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F711A" w:rsidRDefault="00037915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711A" w:rsidRDefault="00037915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F711A" w:rsidRDefault="00037915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F711A" w:rsidRDefault="00037915">
      <w:pPr>
        <w:pStyle w:val="Nadpis2"/>
        <w:spacing w:before="5"/>
        <w:ind w:left="242"/>
        <w:jc w:val="left"/>
      </w:pPr>
      <w:r>
        <w:t>Svazek</w:t>
      </w:r>
      <w:r>
        <w:rPr>
          <w:spacing w:val="-4"/>
        </w:rPr>
        <w:t xml:space="preserve"> </w:t>
      </w:r>
      <w:r>
        <w:t>obcí</w:t>
      </w:r>
      <w:r>
        <w:rPr>
          <w:spacing w:val="-1"/>
        </w:rPr>
        <w:t xml:space="preserve"> </w:t>
      </w:r>
      <w:r>
        <w:t>Východní</w:t>
      </w:r>
      <w:r>
        <w:rPr>
          <w:spacing w:val="-2"/>
        </w:rPr>
        <w:t xml:space="preserve"> </w:t>
      </w:r>
      <w:r>
        <w:t>Krkonoše</w:t>
      </w:r>
    </w:p>
    <w:p w:rsidR="000F711A" w:rsidRDefault="00037915">
      <w:pPr>
        <w:pStyle w:val="Zkladntext"/>
        <w:tabs>
          <w:tab w:val="left" w:pos="3122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Národní</w:t>
      </w:r>
      <w:r>
        <w:rPr>
          <w:spacing w:val="-3"/>
        </w:rPr>
        <w:t xml:space="preserve"> </w:t>
      </w:r>
      <w:r>
        <w:t>199,</w:t>
      </w:r>
      <w:r>
        <w:rPr>
          <w:spacing w:val="-3"/>
        </w:rPr>
        <w:t xml:space="preserve"> </w:t>
      </w:r>
      <w:r>
        <w:t>Střední</w:t>
      </w:r>
      <w:r>
        <w:rPr>
          <w:spacing w:val="-2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541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Trutnov</w:t>
      </w:r>
    </w:p>
    <w:p w:rsidR="000F711A" w:rsidRDefault="00037915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71188371</w:t>
      </w:r>
    </w:p>
    <w:p w:rsidR="000F711A" w:rsidRDefault="00037915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zastoupený:</w:t>
      </w:r>
      <w:r>
        <w:tab/>
      </w:r>
      <w:r>
        <w:rPr>
          <w:spacing w:val="-1"/>
        </w:rPr>
        <w:t>Mgr.</w:t>
      </w:r>
      <w:r>
        <w:t xml:space="preserve"> </w:t>
      </w:r>
      <w:r>
        <w:rPr>
          <w:spacing w:val="-1"/>
        </w:rPr>
        <w:t>Tomášem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-15"/>
        </w:rPr>
        <w:t xml:space="preserve"> </w:t>
      </w:r>
      <w:r>
        <w:rPr>
          <w:spacing w:val="-1"/>
        </w:rPr>
        <w:t>h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předsedou</w:t>
      </w:r>
    </w:p>
    <w:p w:rsidR="000F711A" w:rsidRDefault="00037915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711A" w:rsidRDefault="00037915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94-1813601/0710</w:t>
      </w:r>
    </w:p>
    <w:p w:rsidR="000F711A" w:rsidRDefault="00037915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F711A" w:rsidRDefault="000F711A">
      <w:pPr>
        <w:pStyle w:val="Zkladntext"/>
        <w:ind w:left="0"/>
        <w:jc w:val="left"/>
        <w:rPr>
          <w:sz w:val="26"/>
        </w:rPr>
      </w:pPr>
    </w:p>
    <w:p w:rsidR="000F711A" w:rsidRDefault="00037915">
      <w:pPr>
        <w:pStyle w:val="Zkladntext"/>
        <w:spacing w:before="187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F711A" w:rsidRDefault="000F711A">
      <w:pPr>
        <w:pStyle w:val="Zkladntext"/>
        <w:spacing w:before="13"/>
        <w:ind w:left="0"/>
        <w:jc w:val="left"/>
        <w:rPr>
          <w:sz w:val="35"/>
        </w:rPr>
      </w:pPr>
    </w:p>
    <w:p w:rsidR="000F711A" w:rsidRDefault="00037915">
      <w:pPr>
        <w:pStyle w:val="Nadpis1"/>
        <w:ind w:right="1027"/>
      </w:pPr>
      <w:r>
        <w:t>I.</w:t>
      </w:r>
    </w:p>
    <w:p w:rsidR="000F711A" w:rsidRDefault="00037915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0F711A" w:rsidRDefault="000F711A">
      <w:pPr>
        <w:pStyle w:val="Zkladntext"/>
        <w:spacing w:before="1"/>
        <w:ind w:left="0"/>
        <w:jc w:val="left"/>
        <w:rPr>
          <w:b/>
          <w:sz w:val="18"/>
        </w:rPr>
      </w:pPr>
    </w:p>
    <w:p w:rsidR="000F711A" w:rsidRDefault="00037915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711A" w:rsidRDefault="00037915">
      <w:pPr>
        <w:pStyle w:val="Zkladntext"/>
        <w:spacing w:before="1"/>
        <w:ind w:right="110"/>
      </w:pPr>
      <w:r>
        <w:t>„Smlouva“) se uzavírá na základě Rozhodnutí ministra životního prostředí č. 1200500026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24. 5. 2021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</w:t>
      </w:r>
      <w:r>
        <w:t>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F711A" w:rsidRDefault="00037915">
      <w:pPr>
        <w:pStyle w:val="Zkladntext"/>
        <w:spacing w:line="266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F711A" w:rsidRDefault="00037915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711A" w:rsidRDefault="000F711A">
      <w:pPr>
        <w:jc w:val="both"/>
        <w:rPr>
          <w:sz w:val="20"/>
        </w:rPr>
        <w:sectPr w:rsidR="000F711A">
          <w:footerReference w:type="default" r:id="rId7"/>
          <w:type w:val="continuous"/>
          <w:pgSz w:w="12240" w:h="15840"/>
          <w:pgMar w:top="1480" w:right="1020" w:bottom="1640" w:left="1460" w:header="0" w:footer="1458" w:gutter="0"/>
          <w:pgNumType w:start="1"/>
          <w:cols w:space="708"/>
        </w:sectPr>
      </w:pPr>
    </w:p>
    <w:p w:rsidR="000F711A" w:rsidRDefault="00037915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711A" w:rsidRDefault="00037915">
      <w:pPr>
        <w:pStyle w:val="Nadpis2"/>
        <w:spacing w:before="120"/>
        <w:ind w:left="3929"/>
        <w:jc w:val="left"/>
      </w:pPr>
      <w:r>
        <w:t>„Moduly</w:t>
      </w:r>
      <w:r>
        <w:rPr>
          <w:spacing w:val="-3"/>
        </w:rPr>
        <w:t xml:space="preserve"> </w:t>
      </w:r>
      <w:r>
        <w:t>webu</w:t>
      </w:r>
      <w:r>
        <w:rPr>
          <w:spacing w:val="-5"/>
        </w:rPr>
        <w:t xml:space="preserve"> </w:t>
      </w:r>
      <w:r>
        <w:t>DMO“</w:t>
      </w:r>
    </w:p>
    <w:p w:rsidR="000F711A" w:rsidRDefault="00037915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neinvestiční.</w:t>
      </w:r>
    </w:p>
    <w:p w:rsidR="000F711A" w:rsidRDefault="000F711A">
      <w:pPr>
        <w:pStyle w:val="Zkladntext"/>
        <w:spacing w:before="1"/>
        <w:ind w:left="0"/>
        <w:jc w:val="left"/>
        <w:rPr>
          <w:sz w:val="36"/>
        </w:rPr>
      </w:pPr>
    </w:p>
    <w:p w:rsidR="000F711A" w:rsidRDefault="00037915">
      <w:pPr>
        <w:pStyle w:val="Nadpis1"/>
        <w:ind w:right="1027"/>
      </w:pPr>
      <w:r>
        <w:t>II.</w:t>
      </w:r>
    </w:p>
    <w:p w:rsidR="000F711A" w:rsidRDefault="00037915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711A" w:rsidRDefault="000F711A">
      <w:pPr>
        <w:pStyle w:val="Zkladntext"/>
        <w:spacing w:before="1"/>
        <w:ind w:left="0"/>
        <w:jc w:val="left"/>
        <w:rPr>
          <w:b/>
          <w:sz w:val="18"/>
        </w:rPr>
      </w:pP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670"/>
        </w:tabs>
        <w:spacing w:before="0" w:line="265" w:lineRule="exact"/>
        <w:ind w:hanging="361"/>
        <w:jc w:val="both"/>
        <w:rPr>
          <w:sz w:val="20"/>
        </w:rPr>
      </w:pP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4"/>
          <w:sz w:val="20"/>
        </w:rPr>
        <w:t xml:space="preserve"> </w:t>
      </w:r>
      <w:r>
        <w:rPr>
          <w:sz w:val="20"/>
        </w:rPr>
        <w:t>poskytnout</w:t>
      </w:r>
      <w:r>
        <w:rPr>
          <w:spacing w:val="4"/>
          <w:sz w:val="20"/>
        </w:rPr>
        <w:t xml:space="preserve"> </w:t>
      </w:r>
      <w:r>
        <w:rPr>
          <w:sz w:val="20"/>
        </w:rPr>
        <w:t>příjemci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dotace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678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193,70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(slovy:</w:t>
      </w:r>
    </w:p>
    <w:p w:rsidR="000F711A" w:rsidRDefault="00037915">
      <w:pPr>
        <w:pStyle w:val="Zkladntext"/>
        <w:spacing w:line="265" w:lineRule="exact"/>
        <w:ind w:left="669"/>
      </w:pPr>
      <w:r>
        <w:t>šest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sedmdesát</w:t>
      </w:r>
      <w:r>
        <w:rPr>
          <w:spacing w:val="-4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devadesát</w:t>
      </w:r>
      <w:r>
        <w:rPr>
          <w:spacing w:val="-4"/>
        </w:rPr>
        <w:t xml:space="preserve"> </w:t>
      </w:r>
      <w:r>
        <w:t>tři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sedmdesát</w:t>
      </w:r>
      <w:r>
        <w:rPr>
          <w:spacing w:val="-4"/>
        </w:rPr>
        <w:t xml:space="preserve"> </w:t>
      </w:r>
      <w:r>
        <w:t>haléřů).</w:t>
      </w: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670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-53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 797</w:t>
      </w:r>
      <w:r>
        <w:rPr>
          <w:spacing w:val="2"/>
          <w:sz w:val="20"/>
        </w:rPr>
        <w:t xml:space="preserve"> </w:t>
      </w:r>
      <w:r>
        <w:rPr>
          <w:sz w:val="20"/>
        </w:rPr>
        <w:t>874,</w:t>
      </w:r>
      <w:r>
        <w:rPr>
          <w:spacing w:val="-1"/>
          <w:sz w:val="20"/>
        </w:rPr>
        <w:t xml:space="preserve"> </w:t>
      </w:r>
      <w:r>
        <w:rPr>
          <w:sz w:val="20"/>
        </w:rPr>
        <w:t>95 Kč.</w:t>
      </w: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left="525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526"/>
        </w:tabs>
        <w:ind w:left="525" w:right="117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526"/>
        </w:tabs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526"/>
        </w:tabs>
        <w:spacing w:before="121" w:line="265" w:lineRule="exact"/>
        <w:ind w:left="525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F711A" w:rsidRDefault="00037915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F711A" w:rsidRDefault="00037915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left="525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0F711A" w:rsidRDefault="00037915">
      <w:pPr>
        <w:pStyle w:val="Zkladntext"/>
        <w:jc w:val="left"/>
      </w:pPr>
      <w:r>
        <w:t>Výzvy.</w:t>
      </w:r>
    </w:p>
    <w:p w:rsidR="000F711A" w:rsidRDefault="000F711A">
      <w:pPr>
        <w:pStyle w:val="Zkladntext"/>
        <w:spacing w:before="2"/>
        <w:ind w:left="0"/>
        <w:jc w:val="left"/>
        <w:rPr>
          <w:sz w:val="36"/>
        </w:rPr>
      </w:pPr>
    </w:p>
    <w:p w:rsidR="000F711A" w:rsidRDefault="00037915">
      <w:pPr>
        <w:pStyle w:val="Nadpis1"/>
        <w:ind w:right="1031"/>
      </w:pPr>
      <w:r>
        <w:t>III.</w:t>
      </w:r>
    </w:p>
    <w:p w:rsidR="000F711A" w:rsidRDefault="00037915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F711A" w:rsidRDefault="000F711A">
      <w:pPr>
        <w:pStyle w:val="Zkladntext"/>
        <w:spacing w:before="1"/>
        <w:ind w:left="0"/>
        <w:jc w:val="left"/>
        <w:rPr>
          <w:b/>
          <w:sz w:val="18"/>
        </w:rPr>
      </w:pP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0F711A" w:rsidRDefault="00037915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F711A" w:rsidRDefault="000F711A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0F711A">
        <w:trPr>
          <w:trHeight w:val="506"/>
        </w:trPr>
        <w:tc>
          <w:tcPr>
            <w:tcW w:w="4112" w:type="dxa"/>
          </w:tcPr>
          <w:p w:rsidR="000F711A" w:rsidRDefault="00037915">
            <w:pPr>
              <w:pStyle w:val="TableParagraph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0F711A" w:rsidRDefault="00037915">
            <w:pPr>
              <w:pStyle w:val="TableParagraph"/>
              <w:ind w:right="194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F711A">
        <w:trPr>
          <w:trHeight w:val="505"/>
        </w:trPr>
        <w:tc>
          <w:tcPr>
            <w:tcW w:w="4112" w:type="dxa"/>
          </w:tcPr>
          <w:p w:rsidR="000F711A" w:rsidRDefault="00037915">
            <w:pPr>
              <w:pStyle w:val="TableParagraph"/>
              <w:ind w:left="184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0F711A" w:rsidRDefault="00037915">
            <w:pPr>
              <w:pStyle w:val="TableParagraph"/>
              <w:ind w:right="1939"/>
              <w:jc w:val="right"/>
              <w:rPr>
                <w:sz w:val="20"/>
              </w:rPr>
            </w:pPr>
            <w:r>
              <w:rPr>
                <w:sz w:val="20"/>
              </w:rPr>
              <w:t>678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193,70</w:t>
            </w:r>
          </w:p>
        </w:tc>
      </w:tr>
    </w:tbl>
    <w:p w:rsidR="000F711A" w:rsidRDefault="000F711A">
      <w:pPr>
        <w:pStyle w:val="Zkladntext"/>
        <w:spacing w:before="1"/>
        <w:ind w:left="0"/>
        <w:jc w:val="left"/>
      </w:pP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</w:t>
      </w:r>
      <w:r>
        <w:rPr>
          <w:sz w:val="20"/>
        </w:rPr>
        <w:t>h prostředků.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0F711A" w:rsidRDefault="000F711A">
      <w:pPr>
        <w:jc w:val="both"/>
        <w:rPr>
          <w:sz w:val="20"/>
        </w:rPr>
        <w:sectPr w:rsidR="000F711A">
          <w:pgSz w:w="12240" w:h="15840"/>
          <w:pgMar w:top="1060" w:right="1020" w:bottom="1640" w:left="1460" w:header="0" w:footer="1458" w:gutter="0"/>
          <w:cols w:space="708"/>
        </w:sectPr>
      </w:pPr>
    </w:p>
    <w:p w:rsidR="000F711A" w:rsidRDefault="00037915">
      <w:pPr>
        <w:pStyle w:val="Zkladntext"/>
        <w:spacing w:before="73"/>
      </w:pPr>
      <w:r>
        <w:lastRenderedPageBreak/>
        <w:t>Fond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0F711A" w:rsidRDefault="00037915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F711A" w:rsidRDefault="00037915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faktur,</w:t>
      </w:r>
      <w:r>
        <w:rPr>
          <w:spacing w:val="-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0F711A" w:rsidRDefault="00037915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7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</w:t>
      </w:r>
      <w:r>
        <w:rPr>
          <w:sz w:val="20"/>
        </w:rPr>
        <w:t xml:space="preserve">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 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F711A" w:rsidRDefault="0003791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F711A" w:rsidRDefault="000F711A">
      <w:pPr>
        <w:pStyle w:val="Zkladntext"/>
        <w:spacing w:before="8"/>
        <w:ind w:left="0"/>
        <w:jc w:val="left"/>
        <w:rPr>
          <w:sz w:val="28"/>
        </w:rPr>
      </w:pPr>
    </w:p>
    <w:p w:rsidR="000F711A" w:rsidRDefault="00037915">
      <w:pPr>
        <w:pStyle w:val="Nadpis1"/>
        <w:spacing w:before="99"/>
      </w:pPr>
      <w:r>
        <w:t>IV.</w:t>
      </w:r>
    </w:p>
    <w:p w:rsidR="000F711A" w:rsidRDefault="00037915">
      <w:pPr>
        <w:pStyle w:val="Nadpis2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F711A" w:rsidRDefault="000F711A">
      <w:pPr>
        <w:pStyle w:val="Zkladntext"/>
        <w:spacing w:before="1"/>
        <w:ind w:left="0"/>
        <w:jc w:val="left"/>
        <w:rPr>
          <w:b/>
          <w:sz w:val="18"/>
        </w:rPr>
      </w:pPr>
    </w:p>
    <w:p w:rsidR="000F711A" w:rsidRDefault="0003791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F711A" w:rsidRDefault="000F711A">
      <w:pPr>
        <w:rPr>
          <w:sz w:val="20"/>
        </w:rPr>
        <w:sectPr w:rsidR="000F711A">
          <w:pgSz w:w="12240" w:h="15840"/>
          <w:pgMar w:top="1060" w:right="1020" w:bottom="1660" w:left="1460" w:header="0" w:footer="1458" w:gutter="0"/>
          <w:cols w:space="708"/>
        </w:sectPr>
      </w:pP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F711A" w:rsidRDefault="00037915">
      <w:pPr>
        <w:pStyle w:val="Odstavecseseznamem"/>
        <w:numPr>
          <w:ilvl w:val="0"/>
          <w:numId w:val="3"/>
        </w:numPr>
        <w:tabs>
          <w:tab w:val="left" w:pos="773"/>
        </w:tabs>
        <w:ind w:right="114" w:hanging="284"/>
        <w:rPr>
          <w:sz w:val="20"/>
        </w:rPr>
      </w:pPr>
      <w:r>
        <w:rPr>
          <w:sz w:val="20"/>
        </w:rPr>
        <w:t>akce bude provedena p</w:t>
      </w:r>
      <w:r>
        <w:rPr>
          <w:sz w:val="20"/>
        </w:rPr>
        <w:t>odle Fondem odsouhlaseného podrobného popisu projektu, který je součástí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 ze dne 11. 1. 2021, aktualizovaného rozpočtu a harmonogramu, podle objednávek a smluv,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0F711A" w:rsidRDefault="00037915">
      <w:pPr>
        <w:pStyle w:val="Odstavecseseznamem"/>
        <w:numPr>
          <w:ilvl w:val="0"/>
          <w:numId w:val="3"/>
        </w:numPr>
        <w:tabs>
          <w:tab w:val="left" w:pos="898"/>
        </w:tabs>
        <w:spacing w:before="122"/>
        <w:ind w:right="114" w:hanging="284"/>
        <w:rPr>
          <w:sz w:val="20"/>
        </w:rPr>
      </w:pPr>
      <w:r>
        <w:tab/>
      </w:r>
      <w:r>
        <w:rPr>
          <w:sz w:val="20"/>
        </w:rPr>
        <w:t>zřídí destinační web, na kterém budou k dispozici sjednocené informace pro turisty o regionu</w:t>
      </w:r>
      <w:r>
        <w:rPr>
          <w:spacing w:val="1"/>
          <w:sz w:val="20"/>
        </w:rPr>
        <w:t xml:space="preserve"> </w:t>
      </w:r>
      <w:r>
        <w:rPr>
          <w:sz w:val="20"/>
        </w:rPr>
        <w:t>východních Krkonoš a jeho okolí. V rámci projektu budou vytvořeny 3 moduly webu organizací</w:t>
      </w:r>
      <w:r>
        <w:rPr>
          <w:spacing w:val="1"/>
          <w:sz w:val="20"/>
        </w:rPr>
        <w:t xml:space="preserve"> </w:t>
      </w:r>
      <w:r>
        <w:rPr>
          <w:sz w:val="20"/>
        </w:rPr>
        <w:t>destinačního managementu (homepage, výlety, redakční systém), který se b</w:t>
      </w:r>
      <w:r>
        <w:rPr>
          <w:sz w:val="20"/>
        </w:rPr>
        <w:t>ude zabývat udržitelným</w:t>
      </w:r>
      <w:r>
        <w:rPr>
          <w:spacing w:val="-52"/>
          <w:sz w:val="20"/>
        </w:rPr>
        <w:t xml:space="preserve"> </w:t>
      </w:r>
      <w:r>
        <w:rPr>
          <w:sz w:val="20"/>
        </w:rPr>
        <w:t>turismem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oblasti.</w:t>
      </w:r>
      <w:r>
        <w:rPr>
          <w:spacing w:val="-2"/>
          <w:sz w:val="20"/>
        </w:rPr>
        <w:t xml:space="preserve"> </w:t>
      </w:r>
      <w:r>
        <w:rPr>
          <w:sz w:val="20"/>
        </w:rPr>
        <w:t>Dále bude</w:t>
      </w:r>
      <w:r>
        <w:rPr>
          <w:spacing w:val="-2"/>
          <w:sz w:val="20"/>
        </w:rPr>
        <w:t xml:space="preserve"> </w:t>
      </w:r>
      <w:r>
        <w:rPr>
          <w:sz w:val="20"/>
        </w:rPr>
        <w:t>vyrobeno</w:t>
      </w:r>
      <w:r>
        <w:rPr>
          <w:spacing w:val="-1"/>
          <w:sz w:val="20"/>
        </w:rPr>
        <w:t xml:space="preserve"> </w:t>
      </w:r>
      <w:r>
        <w:rPr>
          <w:sz w:val="20"/>
        </w:rPr>
        <w:t>6000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znovupoužitelných</w:t>
      </w:r>
      <w:r>
        <w:rPr>
          <w:spacing w:val="-1"/>
          <w:sz w:val="20"/>
        </w:rPr>
        <w:t xml:space="preserve"> </w:t>
      </w:r>
      <w:r>
        <w:rPr>
          <w:sz w:val="20"/>
        </w:rPr>
        <w:t>kelímků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potiskem.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9"/>
        <w:rPr>
          <w:sz w:val="20"/>
        </w:rPr>
      </w:pPr>
      <w:r>
        <w:rPr>
          <w:sz w:val="20"/>
        </w:rPr>
        <w:t>bude uchovávat relevantní podklady, na základě kterých byla poskytnuta podpora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„ZVA"),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4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</w:t>
      </w:r>
      <w:r>
        <w:rPr>
          <w:sz w:val="20"/>
        </w:rPr>
        <w:t>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4"/>
        <w:rPr>
          <w:sz w:val="20"/>
        </w:rPr>
      </w:pPr>
      <w:r>
        <w:rPr>
          <w:sz w:val="20"/>
        </w:rPr>
        <w:t>termín dokončení akce do konce 11/2023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6/2022,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09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2/2024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stručnou</w:t>
      </w:r>
      <w:r>
        <w:rPr>
          <w:spacing w:val="-4"/>
          <w:sz w:val="20"/>
        </w:rPr>
        <w:t xml:space="preserve"> </w:t>
      </w: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printscreeny</w:t>
      </w:r>
      <w:r>
        <w:rPr>
          <w:spacing w:val="-5"/>
          <w:sz w:val="20"/>
        </w:rPr>
        <w:t xml:space="preserve"> </w:t>
      </w:r>
      <w:r>
        <w:rPr>
          <w:sz w:val="20"/>
        </w:rPr>
        <w:t>webových</w:t>
      </w:r>
      <w:r>
        <w:rPr>
          <w:spacing w:val="-1"/>
          <w:sz w:val="20"/>
        </w:rPr>
        <w:t xml:space="preserve"> </w:t>
      </w:r>
      <w:r>
        <w:rPr>
          <w:sz w:val="20"/>
        </w:rPr>
        <w:t>stránek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webové stránky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-2"/>
          <w:sz w:val="20"/>
        </w:rPr>
        <w:t xml:space="preserve"> </w:t>
      </w:r>
      <w:r>
        <w:rPr>
          <w:sz w:val="20"/>
        </w:rPr>
        <w:t>nosiči,</w:t>
      </w:r>
    </w:p>
    <w:p w:rsidR="000F711A" w:rsidRDefault="0003791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ks</w:t>
      </w:r>
      <w:r>
        <w:rPr>
          <w:spacing w:val="-5"/>
          <w:sz w:val="20"/>
        </w:rPr>
        <w:t xml:space="preserve"> </w:t>
      </w:r>
      <w:r>
        <w:rPr>
          <w:sz w:val="20"/>
        </w:rPr>
        <w:t>znovupoužitelný</w:t>
      </w:r>
      <w:r>
        <w:rPr>
          <w:spacing w:val="-3"/>
          <w:sz w:val="20"/>
        </w:rPr>
        <w:t xml:space="preserve"> </w:t>
      </w:r>
      <w:r>
        <w:rPr>
          <w:sz w:val="20"/>
        </w:rPr>
        <w:t>kelímek.</w:t>
      </w:r>
    </w:p>
    <w:p w:rsidR="000F711A" w:rsidRDefault="00037915">
      <w:pPr>
        <w:pStyle w:val="Zkladntext"/>
        <w:spacing w:before="121"/>
        <w:ind w:right="108"/>
      </w:pPr>
      <w:r>
        <w:t>K ZVA může Fond vydat závazné pokyny (či požádat o informace), které mohou jeho</w:t>
      </w:r>
      <w:r>
        <w:t xml:space="preserve">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</w:t>
      </w:r>
      <w:r>
        <w:t>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0F711A" w:rsidRDefault="00037915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F711A" w:rsidRDefault="000F711A">
      <w:pPr>
        <w:jc w:val="both"/>
        <w:rPr>
          <w:sz w:val="20"/>
        </w:rPr>
        <w:sectPr w:rsidR="000F711A">
          <w:pgSz w:w="12240" w:h="15840"/>
          <w:pgMar w:top="1060" w:right="1020" w:bottom="1660" w:left="1460" w:header="0" w:footer="1458" w:gutter="0"/>
          <w:cols w:space="708"/>
        </w:sectPr>
      </w:pP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</w:t>
      </w:r>
      <w:r>
        <w:rPr>
          <w:sz w:val="20"/>
        </w:rPr>
        <w:t>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F711A" w:rsidRDefault="00037915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F711A" w:rsidRDefault="000F711A">
      <w:pPr>
        <w:pStyle w:val="Zkladntext"/>
        <w:spacing w:before="12"/>
        <w:ind w:left="0"/>
        <w:jc w:val="left"/>
        <w:rPr>
          <w:sz w:val="35"/>
        </w:rPr>
      </w:pPr>
    </w:p>
    <w:p w:rsidR="000F711A" w:rsidRDefault="00037915">
      <w:pPr>
        <w:pStyle w:val="Nadpis1"/>
      </w:pPr>
      <w:r>
        <w:t>V.</w:t>
      </w:r>
    </w:p>
    <w:p w:rsidR="000F711A" w:rsidRDefault="00037915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711A" w:rsidRDefault="000F711A">
      <w:pPr>
        <w:pStyle w:val="Zkladntext"/>
        <w:spacing w:before="1"/>
        <w:ind w:left="0"/>
        <w:jc w:val="left"/>
        <w:rPr>
          <w:b/>
          <w:sz w:val="18"/>
        </w:rPr>
      </w:pPr>
    </w:p>
    <w:p w:rsidR="000F711A" w:rsidRDefault="00037915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F711A" w:rsidRDefault="0003791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0F711A" w:rsidRDefault="000F711A">
      <w:pPr>
        <w:jc w:val="both"/>
        <w:rPr>
          <w:sz w:val="20"/>
        </w:rPr>
        <w:sectPr w:rsidR="000F711A">
          <w:pgSz w:w="12240" w:h="15840"/>
          <w:pgMar w:top="1060" w:right="1020" w:bottom="1660" w:left="1460" w:header="0" w:footer="1458" w:gutter="0"/>
          <w:cols w:space="708"/>
        </w:sectPr>
      </w:pPr>
    </w:p>
    <w:p w:rsidR="000F711A" w:rsidRDefault="00037915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</w:t>
      </w:r>
      <w:r>
        <w:rPr>
          <w:sz w:val="20"/>
        </w:rPr>
        <w:t>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Byl-li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IV bodu 1 písm. a) za druhou odrážkou na méně než 50 % stanovených indikátorů,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8"/>
          <w:sz w:val="20"/>
        </w:rPr>
        <w:t xml:space="preserve"> </w:t>
      </w:r>
      <w:r>
        <w:rPr>
          <w:sz w:val="20"/>
        </w:rPr>
        <w:t>podpory.</w:t>
      </w:r>
      <w:r>
        <w:rPr>
          <w:spacing w:val="9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8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 rozmezí</w:t>
      </w:r>
      <w:r>
        <w:rPr>
          <w:spacing w:val="8"/>
          <w:sz w:val="20"/>
        </w:rPr>
        <w:t xml:space="preserve"> </w:t>
      </w:r>
      <w:r>
        <w:rPr>
          <w:sz w:val="20"/>
        </w:rPr>
        <w:t>50-90</w:t>
      </w:r>
    </w:p>
    <w:p w:rsidR="000F711A" w:rsidRDefault="00037915">
      <w:pPr>
        <w:pStyle w:val="Zkladntext"/>
        <w:spacing w:before="2"/>
        <w:ind w:right="110"/>
      </w:pPr>
      <w:r>
        <w:t>% stanovených indikátorů, bude toto porušení postiženo odvodem v rozmezí 10-50 % z poskytnuté</w:t>
      </w:r>
      <w:r>
        <w:rPr>
          <w:spacing w:val="1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závislosti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míře</w:t>
      </w:r>
      <w:r>
        <w:rPr>
          <w:spacing w:val="-12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stanovených</w:t>
      </w:r>
      <w:r>
        <w:rPr>
          <w:spacing w:val="-12"/>
        </w:rPr>
        <w:t xml:space="preserve"> </w:t>
      </w:r>
      <w:r>
        <w:t>indikátorů</w:t>
      </w:r>
      <w:r>
        <w:rPr>
          <w:spacing w:val="-11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akce.</w:t>
      </w:r>
      <w:r>
        <w:rPr>
          <w:spacing w:val="-10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účelu</w:t>
      </w:r>
      <w:r>
        <w:rPr>
          <w:spacing w:val="-13"/>
        </w:rPr>
        <w:t xml:space="preserve"> </w:t>
      </w:r>
      <w:r>
        <w:t>akce</w:t>
      </w:r>
      <w:r>
        <w:rPr>
          <w:spacing w:val="-13"/>
        </w:rPr>
        <w:t xml:space="preserve"> </w:t>
      </w:r>
      <w:r>
        <w:t>v rozmezí</w:t>
      </w:r>
      <w:r>
        <w:rPr>
          <w:spacing w:val="-12"/>
        </w:rPr>
        <w:t xml:space="preserve"> </w:t>
      </w:r>
      <w:r>
        <w:t>90-</w:t>
      </w:r>
      <w:r>
        <w:rPr>
          <w:spacing w:val="-5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stanovených indikátorů nebude</w:t>
      </w:r>
      <w:r>
        <w:rPr>
          <w:spacing w:val="-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0F711A" w:rsidRDefault="00037915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</w:t>
      </w:r>
      <w:r>
        <w:rPr>
          <w:sz w:val="20"/>
        </w:rPr>
        <w:t>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F711A" w:rsidRDefault="0003791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F711A" w:rsidRDefault="00037915">
      <w:pPr>
        <w:pStyle w:val="Zkladntext"/>
        <w:jc w:val="left"/>
      </w:pPr>
      <w:r>
        <w:t>podpory.</w:t>
      </w:r>
    </w:p>
    <w:p w:rsidR="000F711A" w:rsidRDefault="000F711A">
      <w:pPr>
        <w:pStyle w:val="Zkladntext"/>
        <w:ind w:left="0"/>
        <w:jc w:val="left"/>
        <w:rPr>
          <w:sz w:val="36"/>
        </w:rPr>
      </w:pPr>
    </w:p>
    <w:p w:rsidR="000F711A" w:rsidRDefault="00037915">
      <w:pPr>
        <w:pStyle w:val="Nadpis1"/>
      </w:pPr>
      <w:r>
        <w:t>VI.</w:t>
      </w:r>
    </w:p>
    <w:p w:rsidR="000F711A" w:rsidRDefault="00037915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711A" w:rsidRDefault="000F711A">
      <w:pPr>
        <w:pStyle w:val="Zkladntext"/>
        <w:spacing w:before="1"/>
        <w:ind w:left="0"/>
        <w:jc w:val="left"/>
        <w:rPr>
          <w:b/>
          <w:sz w:val="18"/>
        </w:rPr>
      </w:pP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1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F711A" w:rsidRDefault="00037915">
      <w:pPr>
        <w:pStyle w:val="Zkladntext"/>
        <w:jc w:val="left"/>
      </w:pPr>
      <w:r>
        <w:t>Smlouvou.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</w:t>
      </w:r>
      <w:r>
        <w:rPr>
          <w:sz w:val="20"/>
        </w:rPr>
        <w:t>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F711A" w:rsidRDefault="00037915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F711A" w:rsidRDefault="000F711A">
      <w:pPr>
        <w:jc w:val="both"/>
        <w:rPr>
          <w:sz w:val="20"/>
        </w:rPr>
        <w:sectPr w:rsidR="000F711A">
          <w:pgSz w:w="12240" w:h="15840"/>
          <w:pgMar w:top="1060" w:right="1020" w:bottom="1660" w:left="1460" w:header="0" w:footer="1458" w:gutter="0"/>
          <w:cols w:space="708"/>
        </w:sectPr>
      </w:pPr>
    </w:p>
    <w:p w:rsidR="000F711A" w:rsidRDefault="00037915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711A" w:rsidRDefault="000F711A">
      <w:pPr>
        <w:pStyle w:val="Zkladntext"/>
        <w:spacing w:before="3"/>
        <w:ind w:left="0"/>
        <w:jc w:val="left"/>
        <w:rPr>
          <w:sz w:val="36"/>
        </w:rPr>
      </w:pPr>
    </w:p>
    <w:p w:rsidR="000F711A" w:rsidRDefault="00037915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F711A" w:rsidRDefault="000F711A">
      <w:pPr>
        <w:pStyle w:val="Zkladntext"/>
        <w:spacing w:before="1"/>
        <w:ind w:left="0"/>
        <w:jc w:val="left"/>
        <w:rPr>
          <w:sz w:val="18"/>
        </w:rPr>
      </w:pPr>
    </w:p>
    <w:p w:rsidR="000F711A" w:rsidRDefault="00037915">
      <w:pPr>
        <w:pStyle w:val="Zkladntext"/>
        <w:ind w:left="242"/>
        <w:jc w:val="left"/>
      </w:pPr>
      <w:r>
        <w:t>dne:</w:t>
      </w:r>
    </w:p>
    <w:p w:rsidR="000F711A" w:rsidRDefault="000F711A">
      <w:pPr>
        <w:pStyle w:val="Zkladntext"/>
        <w:ind w:left="0"/>
        <w:jc w:val="left"/>
        <w:rPr>
          <w:sz w:val="26"/>
        </w:rPr>
      </w:pPr>
    </w:p>
    <w:p w:rsidR="000F711A" w:rsidRDefault="000F711A">
      <w:pPr>
        <w:pStyle w:val="Zkladntext"/>
        <w:ind w:left="0"/>
        <w:jc w:val="left"/>
        <w:rPr>
          <w:sz w:val="26"/>
        </w:rPr>
      </w:pPr>
    </w:p>
    <w:p w:rsidR="000F711A" w:rsidRDefault="000F711A">
      <w:pPr>
        <w:pStyle w:val="Zkladntext"/>
        <w:ind w:left="0"/>
        <w:jc w:val="left"/>
        <w:rPr>
          <w:sz w:val="29"/>
        </w:rPr>
      </w:pPr>
    </w:p>
    <w:p w:rsidR="000F711A" w:rsidRDefault="00037915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711A" w:rsidRDefault="00037915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F711A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15" w:rsidRDefault="00037915">
      <w:r>
        <w:separator/>
      </w:r>
    </w:p>
  </w:endnote>
  <w:endnote w:type="continuationSeparator" w:id="0">
    <w:p w:rsidR="00037915" w:rsidRDefault="000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1A" w:rsidRDefault="00FB247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11A" w:rsidRDefault="0003791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47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F711A" w:rsidRDefault="0003791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47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15" w:rsidRDefault="00037915">
      <w:r>
        <w:separator/>
      </w:r>
    </w:p>
  </w:footnote>
  <w:footnote w:type="continuationSeparator" w:id="0">
    <w:p w:rsidR="00037915" w:rsidRDefault="0003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493"/>
    <w:multiLevelType w:val="hybridMultilevel"/>
    <w:tmpl w:val="5E28B424"/>
    <w:lvl w:ilvl="0" w:tplc="459A76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648A3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DE41A7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E64FE3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5562A0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A54C81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1FE4C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7FA1D2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C343F4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6F5534"/>
    <w:multiLevelType w:val="hybridMultilevel"/>
    <w:tmpl w:val="EE2485E0"/>
    <w:lvl w:ilvl="0" w:tplc="6EBC907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FA952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22AD9F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BA8134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3F653C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F26567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112AE6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622B65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016346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231502"/>
    <w:multiLevelType w:val="hybridMultilevel"/>
    <w:tmpl w:val="283CEE42"/>
    <w:lvl w:ilvl="0" w:tplc="DFE6147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3EE12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D7A624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9D08D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DC07EF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AE63C9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FF4802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25E723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D0252F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E122B74"/>
    <w:multiLevelType w:val="hybridMultilevel"/>
    <w:tmpl w:val="9AAC3AE2"/>
    <w:lvl w:ilvl="0" w:tplc="58063E3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D6D46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E4C6AB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23CC1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C46082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0D611F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CE8868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3BE31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87C714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A614C3"/>
    <w:multiLevelType w:val="hybridMultilevel"/>
    <w:tmpl w:val="62049F7A"/>
    <w:lvl w:ilvl="0" w:tplc="848A278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0A0E6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B6F63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EE09FCE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2490F94C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60DEC372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74488118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15E08CE4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9F4A85D0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9DE4590"/>
    <w:multiLevelType w:val="hybridMultilevel"/>
    <w:tmpl w:val="C974F942"/>
    <w:lvl w:ilvl="0" w:tplc="1584E738">
      <w:numFmt w:val="bullet"/>
      <w:lvlText w:val="-"/>
      <w:lvlJc w:val="left"/>
      <w:pPr>
        <w:ind w:left="808" w:hanging="24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1E09CE">
      <w:numFmt w:val="bullet"/>
      <w:lvlText w:val="•"/>
      <w:lvlJc w:val="left"/>
      <w:pPr>
        <w:ind w:left="1696" w:hanging="248"/>
      </w:pPr>
      <w:rPr>
        <w:rFonts w:hint="default"/>
        <w:lang w:val="cs-CZ" w:eastAsia="en-US" w:bidi="ar-SA"/>
      </w:rPr>
    </w:lvl>
    <w:lvl w:ilvl="2" w:tplc="A2C6EDEA">
      <w:numFmt w:val="bullet"/>
      <w:lvlText w:val="•"/>
      <w:lvlJc w:val="left"/>
      <w:pPr>
        <w:ind w:left="2592" w:hanging="248"/>
      </w:pPr>
      <w:rPr>
        <w:rFonts w:hint="default"/>
        <w:lang w:val="cs-CZ" w:eastAsia="en-US" w:bidi="ar-SA"/>
      </w:rPr>
    </w:lvl>
    <w:lvl w:ilvl="3" w:tplc="AF9C7422">
      <w:numFmt w:val="bullet"/>
      <w:lvlText w:val="•"/>
      <w:lvlJc w:val="left"/>
      <w:pPr>
        <w:ind w:left="3488" w:hanging="248"/>
      </w:pPr>
      <w:rPr>
        <w:rFonts w:hint="default"/>
        <w:lang w:val="cs-CZ" w:eastAsia="en-US" w:bidi="ar-SA"/>
      </w:rPr>
    </w:lvl>
    <w:lvl w:ilvl="4" w:tplc="BC4073D2">
      <w:numFmt w:val="bullet"/>
      <w:lvlText w:val="•"/>
      <w:lvlJc w:val="left"/>
      <w:pPr>
        <w:ind w:left="4384" w:hanging="248"/>
      </w:pPr>
      <w:rPr>
        <w:rFonts w:hint="default"/>
        <w:lang w:val="cs-CZ" w:eastAsia="en-US" w:bidi="ar-SA"/>
      </w:rPr>
    </w:lvl>
    <w:lvl w:ilvl="5" w:tplc="AB28BD4E">
      <w:numFmt w:val="bullet"/>
      <w:lvlText w:val="•"/>
      <w:lvlJc w:val="left"/>
      <w:pPr>
        <w:ind w:left="5280" w:hanging="248"/>
      </w:pPr>
      <w:rPr>
        <w:rFonts w:hint="default"/>
        <w:lang w:val="cs-CZ" w:eastAsia="en-US" w:bidi="ar-SA"/>
      </w:rPr>
    </w:lvl>
    <w:lvl w:ilvl="6" w:tplc="072EE784">
      <w:numFmt w:val="bullet"/>
      <w:lvlText w:val="•"/>
      <w:lvlJc w:val="left"/>
      <w:pPr>
        <w:ind w:left="6176" w:hanging="248"/>
      </w:pPr>
      <w:rPr>
        <w:rFonts w:hint="default"/>
        <w:lang w:val="cs-CZ" w:eastAsia="en-US" w:bidi="ar-SA"/>
      </w:rPr>
    </w:lvl>
    <w:lvl w:ilvl="7" w:tplc="438CAAFC">
      <w:numFmt w:val="bullet"/>
      <w:lvlText w:val="•"/>
      <w:lvlJc w:val="left"/>
      <w:pPr>
        <w:ind w:left="7072" w:hanging="248"/>
      </w:pPr>
      <w:rPr>
        <w:rFonts w:hint="default"/>
        <w:lang w:val="cs-CZ" w:eastAsia="en-US" w:bidi="ar-SA"/>
      </w:rPr>
    </w:lvl>
    <w:lvl w:ilvl="8" w:tplc="F4EE0600">
      <w:numFmt w:val="bullet"/>
      <w:lvlText w:val="•"/>
      <w:lvlJc w:val="left"/>
      <w:pPr>
        <w:ind w:left="7968" w:hanging="248"/>
      </w:pPr>
      <w:rPr>
        <w:rFonts w:hint="default"/>
        <w:lang w:val="cs-CZ" w:eastAsia="en-US" w:bidi="ar-SA"/>
      </w:rPr>
    </w:lvl>
  </w:abstractNum>
  <w:abstractNum w:abstractNumId="6" w15:restartNumberingAfterBreak="0">
    <w:nsid w:val="7F7B6C5C"/>
    <w:multiLevelType w:val="hybridMultilevel"/>
    <w:tmpl w:val="BBBCB822"/>
    <w:lvl w:ilvl="0" w:tplc="66681A00">
      <w:start w:val="1"/>
      <w:numFmt w:val="decimal"/>
      <w:lvlText w:val="%1)"/>
      <w:lvlJc w:val="left"/>
      <w:pPr>
        <w:ind w:left="669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F2D4CE">
      <w:numFmt w:val="bullet"/>
      <w:lvlText w:val="•"/>
      <w:lvlJc w:val="left"/>
      <w:pPr>
        <w:ind w:left="1570" w:hanging="360"/>
      </w:pPr>
      <w:rPr>
        <w:rFonts w:hint="default"/>
        <w:lang w:val="cs-CZ" w:eastAsia="en-US" w:bidi="ar-SA"/>
      </w:rPr>
    </w:lvl>
    <w:lvl w:ilvl="2" w:tplc="A0BA9BC6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9DB0E2FC">
      <w:numFmt w:val="bullet"/>
      <w:lvlText w:val="•"/>
      <w:lvlJc w:val="left"/>
      <w:pPr>
        <w:ind w:left="3390" w:hanging="360"/>
      </w:pPr>
      <w:rPr>
        <w:rFonts w:hint="default"/>
        <w:lang w:val="cs-CZ" w:eastAsia="en-US" w:bidi="ar-SA"/>
      </w:rPr>
    </w:lvl>
    <w:lvl w:ilvl="4" w:tplc="78A4A3A0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5" w:tplc="CBFC1638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E2F44F46">
      <w:numFmt w:val="bullet"/>
      <w:lvlText w:val="•"/>
      <w:lvlJc w:val="left"/>
      <w:pPr>
        <w:ind w:left="6120" w:hanging="360"/>
      </w:pPr>
      <w:rPr>
        <w:rFonts w:hint="default"/>
        <w:lang w:val="cs-CZ" w:eastAsia="en-US" w:bidi="ar-SA"/>
      </w:rPr>
    </w:lvl>
    <w:lvl w:ilvl="7" w:tplc="9B00FC16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667073BA">
      <w:numFmt w:val="bullet"/>
      <w:lvlText w:val="•"/>
      <w:lvlJc w:val="left"/>
      <w:pPr>
        <w:ind w:left="7940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1A"/>
    <w:rsid w:val="00037915"/>
    <w:rsid w:val="000F711A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92C2B-7A0B-41E2-B6B5-4147AB60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2425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2022-11-14T13:59:00Z</dcterms:created>
  <dcterms:modified xsi:type="dcterms:W3CDTF">2022-11-14T13:59:00Z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2022-11-14T00:00:00Z</vt:filetime>
  </property>
</Properties>
</file>