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84921" w14:textId="77777777" w:rsidR="009A1560" w:rsidRDefault="009A1560" w:rsidP="00B17E35">
      <w:pPr>
        <w:pStyle w:val="Nadpis2"/>
        <w:rPr>
          <w:rFonts w:ascii="Calibri" w:hAnsi="Calibri"/>
          <w:sz w:val="28"/>
          <w:szCs w:val="28"/>
        </w:rPr>
      </w:pPr>
    </w:p>
    <w:p w14:paraId="45DA691B" w14:textId="77777777" w:rsidR="00B17E35" w:rsidRPr="0021592D" w:rsidRDefault="00B17E35" w:rsidP="00B17E35">
      <w:pPr>
        <w:pStyle w:val="Nadpis2"/>
        <w:rPr>
          <w:rFonts w:ascii="Calibri" w:hAnsi="Calibri"/>
          <w:sz w:val="28"/>
          <w:szCs w:val="28"/>
        </w:rPr>
      </w:pPr>
      <w:r w:rsidRPr="0021592D">
        <w:rPr>
          <w:rFonts w:ascii="Calibri" w:hAnsi="Calibri"/>
          <w:sz w:val="28"/>
          <w:szCs w:val="28"/>
        </w:rPr>
        <w:t>SMLOUVA</w:t>
      </w:r>
    </w:p>
    <w:p w14:paraId="66FEFCDC" w14:textId="77777777" w:rsidR="00B17E35" w:rsidRPr="0021592D" w:rsidRDefault="00B17E35" w:rsidP="00B17E35">
      <w:pPr>
        <w:jc w:val="center"/>
        <w:rPr>
          <w:rFonts w:ascii="Calibri" w:hAnsi="Calibri"/>
          <w:b/>
          <w:sz w:val="28"/>
          <w:szCs w:val="28"/>
        </w:rPr>
      </w:pPr>
      <w:r w:rsidRPr="0021592D">
        <w:rPr>
          <w:rFonts w:ascii="Calibri" w:hAnsi="Calibri"/>
          <w:b/>
          <w:sz w:val="28"/>
          <w:szCs w:val="28"/>
        </w:rPr>
        <w:t>O VYTVOŘENÍ A VEŘEJNÉM NEDIVADELNÍM PROVOZOVÁNÍ</w:t>
      </w:r>
    </w:p>
    <w:p w14:paraId="5F376BC5" w14:textId="77777777" w:rsidR="00B17E35" w:rsidRPr="0021592D" w:rsidRDefault="00B17E35" w:rsidP="00B17E35">
      <w:pPr>
        <w:jc w:val="center"/>
        <w:rPr>
          <w:rFonts w:ascii="Calibri" w:hAnsi="Calibri"/>
          <w:b/>
          <w:sz w:val="28"/>
          <w:szCs w:val="28"/>
        </w:rPr>
      </w:pPr>
      <w:r w:rsidRPr="0021592D">
        <w:rPr>
          <w:rFonts w:ascii="Calibri" w:hAnsi="Calibri"/>
          <w:b/>
          <w:sz w:val="28"/>
          <w:szCs w:val="28"/>
        </w:rPr>
        <w:t>UMĚLECKÉHO VÝKONU FORMOU KONCERTU</w:t>
      </w:r>
    </w:p>
    <w:p w14:paraId="6C2E5B53" w14:textId="77777777" w:rsidR="00B17E35" w:rsidRPr="0021592D" w:rsidRDefault="00B17E35" w:rsidP="00B17E35">
      <w:pPr>
        <w:jc w:val="center"/>
        <w:rPr>
          <w:rFonts w:ascii="Calibri" w:hAnsi="Calibri"/>
          <w:b/>
          <w:sz w:val="28"/>
          <w:szCs w:val="28"/>
        </w:rPr>
      </w:pPr>
      <w:r w:rsidRPr="0021592D">
        <w:rPr>
          <w:rFonts w:ascii="Calibri" w:hAnsi="Calibri"/>
          <w:b/>
          <w:sz w:val="28"/>
          <w:szCs w:val="28"/>
        </w:rPr>
        <w:t>S NÁZVEM:</w:t>
      </w:r>
    </w:p>
    <w:p w14:paraId="49727B88" w14:textId="77777777" w:rsidR="002117E1" w:rsidRPr="0021592D" w:rsidRDefault="005362E9">
      <w:pPr>
        <w:rPr>
          <w:rFonts w:ascii="Calibri" w:hAnsi="Calibri"/>
          <w:b/>
          <w:sz w:val="18"/>
        </w:rPr>
      </w:pPr>
      <w:r w:rsidRPr="0021592D">
        <w:rPr>
          <w:rFonts w:ascii="Calibri" w:hAnsi="Calibri"/>
          <w:b/>
          <w:sz w:val="18"/>
        </w:rPr>
        <w:tab/>
      </w:r>
    </w:p>
    <w:p w14:paraId="47F9FE53" w14:textId="77777777" w:rsidR="002117E1" w:rsidRPr="0021592D" w:rsidRDefault="00084AAB" w:rsidP="00BC0671">
      <w:pPr>
        <w:jc w:val="center"/>
        <w:rPr>
          <w:rFonts w:ascii="Calibri" w:hAnsi="Calibri"/>
          <w:b/>
          <w:sz w:val="32"/>
        </w:rPr>
      </w:pPr>
      <w:r w:rsidRPr="0021592D">
        <w:rPr>
          <w:rFonts w:ascii="Calibri" w:hAnsi="Calibri"/>
          <w:b/>
          <w:sz w:val="32"/>
        </w:rPr>
        <w:t xml:space="preserve">Žlutý Pes </w:t>
      </w:r>
      <w:r w:rsidR="00551587" w:rsidRPr="0021592D">
        <w:rPr>
          <w:rFonts w:ascii="Calibri" w:hAnsi="Calibri"/>
          <w:b/>
          <w:sz w:val="32"/>
        </w:rPr>
        <w:t xml:space="preserve"> </w:t>
      </w:r>
    </w:p>
    <w:p w14:paraId="5C9EA1E6" w14:textId="77777777" w:rsidR="00082DA1" w:rsidRPr="009A1560" w:rsidRDefault="009A1560" w:rsidP="00082DA1">
      <w:pPr>
        <w:numPr>
          <w:ilvl w:val="0"/>
          <w:numId w:val="12"/>
        </w:numPr>
        <w:rPr>
          <w:rFonts w:ascii="Calibri" w:hAnsi="Calibri"/>
          <w:b/>
          <w:sz w:val="22"/>
          <w:szCs w:val="22"/>
        </w:rPr>
      </w:pPr>
      <w:r>
        <w:rPr>
          <w:rFonts w:ascii="Calibri" w:hAnsi="Calibri"/>
          <w:b/>
          <w:sz w:val="22"/>
          <w:szCs w:val="22"/>
        </w:rPr>
        <w:t>SMLUVNÍ STRANY: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534"/>
      </w:tblGrid>
      <w:tr w:rsidR="005D7193" w:rsidRPr="009A1560" w14:paraId="305D5C06" w14:textId="77777777" w:rsidTr="00AF525B">
        <w:tc>
          <w:tcPr>
            <w:tcW w:w="4606" w:type="dxa"/>
          </w:tcPr>
          <w:p w14:paraId="4CB5D609" w14:textId="77777777" w:rsidR="005D7193" w:rsidRPr="009A1560" w:rsidRDefault="005D7193" w:rsidP="00AF525B">
            <w:pPr>
              <w:rPr>
                <w:rFonts w:ascii="Calibri" w:hAnsi="Calibri"/>
                <w:b/>
                <w:sz w:val="22"/>
                <w:szCs w:val="22"/>
              </w:rPr>
            </w:pPr>
            <w:r w:rsidRPr="009A1560">
              <w:rPr>
                <w:rFonts w:ascii="Calibri" w:hAnsi="Calibri"/>
                <w:b/>
                <w:sz w:val="22"/>
                <w:szCs w:val="22"/>
              </w:rPr>
              <w:t>Za objednavatele</w:t>
            </w:r>
          </w:p>
        </w:tc>
        <w:tc>
          <w:tcPr>
            <w:tcW w:w="4606" w:type="dxa"/>
          </w:tcPr>
          <w:p w14:paraId="76E0FD2B" w14:textId="77777777" w:rsidR="005D7193" w:rsidRPr="009A1560" w:rsidRDefault="005D7193" w:rsidP="00AF525B">
            <w:pPr>
              <w:rPr>
                <w:rFonts w:ascii="Calibri" w:hAnsi="Calibri"/>
                <w:b/>
                <w:sz w:val="22"/>
                <w:szCs w:val="22"/>
              </w:rPr>
            </w:pPr>
            <w:r w:rsidRPr="009A1560">
              <w:rPr>
                <w:rFonts w:ascii="Calibri" w:hAnsi="Calibri"/>
                <w:b/>
                <w:sz w:val="22"/>
                <w:szCs w:val="22"/>
              </w:rPr>
              <w:t>Za vykonavatele</w:t>
            </w:r>
          </w:p>
        </w:tc>
      </w:tr>
      <w:tr w:rsidR="005D7193" w:rsidRPr="009A1560" w14:paraId="020521AB" w14:textId="77777777" w:rsidTr="00AF525B">
        <w:tc>
          <w:tcPr>
            <w:tcW w:w="9212" w:type="dxa"/>
            <w:gridSpan w:val="2"/>
          </w:tcPr>
          <w:p w14:paraId="08A02055" w14:textId="77777777" w:rsidR="005D7193" w:rsidRPr="009A1560" w:rsidRDefault="005D7193" w:rsidP="00AF525B">
            <w:pPr>
              <w:jc w:val="center"/>
              <w:rPr>
                <w:rFonts w:ascii="Calibri" w:hAnsi="Calibri"/>
                <w:b/>
                <w:sz w:val="22"/>
                <w:szCs w:val="22"/>
              </w:rPr>
            </w:pPr>
            <w:r w:rsidRPr="009A1560">
              <w:rPr>
                <w:rFonts w:ascii="Calibri" w:hAnsi="Calibri"/>
                <w:b/>
                <w:sz w:val="22"/>
                <w:szCs w:val="22"/>
              </w:rPr>
              <w:t>Číslo smlouvy:</w:t>
            </w:r>
          </w:p>
        </w:tc>
      </w:tr>
      <w:tr w:rsidR="005D7193" w:rsidRPr="009A1560" w14:paraId="0DEB1B39" w14:textId="77777777" w:rsidTr="00AF525B">
        <w:tc>
          <w:tcPr>
            <w:tcW w:w="4606" w:type="dxa"/>
          </w:tcPr>
          <w:p w14:paraId="19E946DC" w14:textId="77777777" w:rsidR="005D7193" w:rsidRPr="009A1560" w:rsidRDefault="005D7193" w:rsidP="00AF525B">
            <w:pPr>
              <w:rPr>
                <w:rFonts w:ascii="Calibri" w:hAnsi="Calibri"/>
                <w:b/>
                <w:sz w:val="22"/>
                <w:szCs w:val="22"/>
              </w:rPr>
            </w:pPr>
          </w:p>
        </w:tc>
        <w:tc>
          <w:tcPr>
            <w:tcW w:w="4606" w:type="dxa"/>
          </w:tcPr>
          <w:p w14:paraId="25502012" w14:textId="77777777" w:rsidR="005D7193" w:rsidRPr="009A1560" w:rsidRDefault="00340B9E" w:rsidP="00EB43F5">
            <w:pPr>
              <w:rPr>
                <w:rFonts w:ascii="Calibri" w:hAnsi="Calibri"/>
                <w:b/>
                <w:sz w:val="22"/>
                <w:szCs w:val="22"/>
              </w:rPr>
            </w:pPr>
            <w:r>
              <w:rPr>
                <w:rFonts w:ascii="Calibri" w:hAnsi="Calibri"/>
                <w:b/>
                <w:sz w:val="22"/>
                <w:szCs w:val="22"/>
              </w:rPr>
              <w:t>93</w:t>
            </w:r>
            <w:r w:rsidR="00DD4A3A" w:rsidRPr="009A1560">
              <w:rPr>
                <w:rFonts w:ascii="Calibri" w:hAnsi="Calibri"/>
                <w:b/>
                <w:sz w:val="22"/>
                <w:szCs w:val="22"/>
              </w:rPr>
              <w:t>/20</w:t>
            </w:r>
            <w:r w:rsidR="00C92595">
              <w:rPr>
                <w:rFonts w:ascii="Calibri" w:hAnsi="Calibri"/>
                <w:b/>
                <w:sz w:val="22"/>
                <w:szCs w:val="22"/>
              </w:rPr>
              <w:t>2</w:t>
            </w:r>
            <w:r w:rsidR="003B390C">
              <w:rPr>
                <w:rFonts w:ascii="Calibri" w:hAnsi="Calibri"/>
                <w:b/>
                <w:sz w:val="22"/>
                <w:szCs w:val="22"/>
              </w:rPr>
              <w:t>2</w:t>
            </w:r>
          </w:p>
        </w:tc>
      </w:tr>
      <w:tr w:rsidR="005D7193" w:rsidRPr="009A1560" w14:paraId="3FA04913" w14:textId="77777777" w:rsidTr="00AF525B">
        <w:tc>
          <w:tcPr>
            <w:tcW w:w="9212" w:type="dxa"/>
            <w:gridSpan w:val="2"/>
          </w:tcPr>
          <w:p w14:paraId="0F801487" w14:textId="77777777" w:rsidR="005D7193" w:rsidRPr="009A1560" w:rsidRDefault="005D7193" w:rsidP="00AF525B">
            <w:pPr>
              <w:jc w:val="center"/>
              <w:rPr>
                <w:rFonts w:ascii="Calibri" w:hAnsi="Calibri"/>
                <w:b/>
                <w:sz w:val="22"/>
                <w:szCs w:val="22"/>
              </w:rPr>
            </w:pPr>
            <w:r w:rsidRPr="009A1560">
              <w:rPr>
                <w:rFonts w:ascii="Calibri" w:hAnsi="Calibri"/>
                <w:b/>
                <w:sz w:val="22"/>
                <w:szCs w:val="22"/>
              </w:rPr>
              <w:t>Název a sídlo společnosti:</w:t>
            </w:r>
          </w:p>
        </w:tc>
      </w:tr>
      <w:tr w:rsidR="005D7193" w:rsidRPr="009A1560" w14:paraId="38824E72" w14:textId="77777777" w:rsidTr="00AF525B">
        <w:tc>
          <w:tcPr>
            <w:tcW w:w="4606" w:type="dxa"/>
          </w:tcPr>
          <w:p w14:paraId="03202311" w14:textId="77777777" w:rsidR="00340B9E" w:rsidRDefault="002C0643" w:rsidP="006839B6">
            <w:pPr>
              <w:rPr>
                <w:rFonts w:ascii="Verdana" w:hAnsi="Verdana"/>
              </w:rPr>
            </w:pPr>
            <w:r>
              <w:rPr>
                <w:rFonts w:ascii="Verdana" w:hAnsi="Verdana"/>
              </w:rPr>
              <w:t>Dům kultury</w:t>
            </w:r>
            <w:r w:rsidR="00340B9E">
              <w:rPr>
                <w:rFonts w:ascii="Verdana" w:hAnsi="Verdana"/>
              </w:rPr>
              <w:t xml:space="preserve"> Ostrov</w:t>
            </w:r>
          </w:p>
          <w:p w14:paraId="02EDE965" w14:textId="77777777" w:rsidR="00340B9E" w:rsidRDefault="00340B9E" w:rsidP="006839B6">
            <w:pPr>
              <w:rPr>
                <w:rFonts w:ascii="Verdana" w:hAnsi="Verdana"/>
              </w:rPr>
            </w:pPr>
            <w:r>
              <w:rPr>
                <w:rFonts w:ascii="Verdana" w:hAnsi="Verdana"/>
              </w:rPr>
              <w:t>Příspěvková organizace Mírové nám. 733</w:t>
            </w:r>
          </w:p>
          <w:p w14:paraId="7C1F6D3B" w14:textId="77777777" w:rsidR="00612397" w:rsidRPr="009A1560" w:rsidRDefault="00340B9E" w:rsidP="006839B6">
            <w:pPr>
              <w:rPr>
                <w:rFonts w:ascii="Calibri" w:hAnsi="Calibri"/>
                <w:b/>
                <w:sz w:val="22"/>
                <w:szCs w:val="22"/>
              </w:rPr>
            </w:pPr>
            <w:r>
              <w:rPr>
                <w:rFonts w:ascii="Verdana" w:hAnsi="Verdana"/>
              </w:rPr>
              <w:t>363 01 Ostrov</w:t>
            </w:r>
            <w:r w:rsidR="006839B6">
              <w:rPr>
                <w:rFonts w:ascii="Verdana" w:hAnsi="Verdana"/>
              </w:rPr>
              <w:t xml:space="preserve"> </w:t>
            </w:r>
          </w:p>
        </w:tc>
        <w:tc>
          <w:tcPr>
            <w:tcW w:w="4606" w:type="dxa"/>
          </w:tcPr>
          <w:p w14:paraId="5CAE6158" w14:textId="77777777" w:rsidR="005D7193" w:rsidRPr="009A1560" w:rsidRDefault="005D7193" w:rsidP="00AF525B">
            <w:pPr>
              <w:rPr>
                <w:rFonts w:ascii="Calibri" w:hAnsi="Calibri"/>
                <w:b/>
                <w:sz w:val="22"/>
                <w:szCs w:val="22"/>
              </w:rPr>
            </w:pPr>
            <w:r w:rsidRPr="009A1560">
              <w:rPr>
                <w:rFonts w:ascii="Calibri" w:hAnsi="Calibri"/>
                <w:b/>
                <w:sz w:val="22"/>
                <w:szCs w:val="22"/>
              </w:rPr>
              <w:t>Agentura Petřinová s.r.o.</w:t>
            </w:r>
          </w:p>
          <w:p w14:paraId="28D95B57" w14:textId="77777777" w:rsidR="005D7193" w:rsidRPr="009A1560" w:rsidRDefault="005D7193" w:rsidP="00AF525B">
            <w:pPr>
              <w:rPr>
                <w:rFonts w:ascii="Calibri" w:hAnsi="Calibri"/>
                <w:sz w:val="22"/>
                <w:szCs w:val="22"/>
              </w:rPr>
            </w:pPr>
            <w:r w:rsidRPr="009A1560">
              <w:rPr>
                <w:rFonts w:ascii="Calibri" w:hAnsi="Calibri"/>
                <w:sz w:val="22"/>
                <w:szCs w:val="22"/>
              </w:rPr>
              <w:t>Pod Zámkem 225</w:t>
            </w:r>
          </w:p>
          <w:p w14:paraId="3591E170" w14:textId="77777777" w:rsidR="005D7193" w:rsidRPr="009A1560" w:rsidRDefault="005D7193" w:rsidP="00AF525B">
            <w:pPr>
              <w:rPr>
                <w:rFonts w:ascii="Calibri" w:hAnsi="Calibri"/>
                <w:sz w:val="22"/>
                <w:szCs w:val="22"/>
              </w:rPr>
            </w:pPr>
            <w:r w:rsidRPr="009A1560">
              <w:rPr>
                <w:rFonts w:ascii="Calibri" w:hAnsi="Calibri"/>
                <w:sz w:val="22"/>
                <w:szCs w:val="22"/>
              </w:rPr>
              <w:t>252 62 Statenice</w:t>
            </w:r>
          </w:p>
        </w:tc>
      </w:tr>
      <w:tr w:rsidR="005D7193" w:rsidRPr="009A1560" w14:paraId="26BAE9CD" w14:textId="77777777" w:rsidTr="00AF525B">
        <w:tc>
          <w:tcPr>
            <w:tcW w:w="9212" w:type="dxa"/>
            <w:gridSpan w:val="2"/>
          </w:tcPr>
          <w:p w14:paraId="7A082D33" w14:textId="77777777" w:rsidR="005D7193" w:rsidRPr="009A1560" w:rsidRDefault="005D7193" w:rsidP="00AF525B">
            <w:pPr>
              <w:jc w:val="center"/>
              <w:rPr>
                <w:rFonts w:ascii="Calibri" w:hAnsi="Calibri"/>
                <w:b/>
                <w:sz w:val="22"/>
                <w:szCs w:val="22"/>
              </w:rPr>
            </w:pPr>
            <w:r w:rsidRPr="009A1560">
              <w:rPr>
                <w:rFonts w:ascii="Calibri" w:hAnsi="Calibri"/>
                <w:b/>
                <w:sz w:val="22"/>
                <w:szCs w:val="22"/>
              </w:rPr>
              <w:t>IČ:</w:t>
            </w:r>
          </w:p>
        </w:tc>
      </w:tr>
      <w:tr w:rsidR="00B851DC" w:rsidRPr="009A1560" w14:paraId="142A5C36" w14:textId="77777777" w:rsidTr="00AF525B">
        <w:tc>
          <w:tcPr>
            <w:tcW w:w="4606" w:type="dxa"/>
          </w:tcPr>
          <w:p w14:paraId="6BA82314" w14:textId="77777777" w:rsidR="00B851DC" w:rsidRPr="009A1560" w:rsidRDefault="00340B9E" w:rsidP="00635B55">
            <w:pPr>
              <w:rPr>
                <w:rFonts w:ascii="Calibri" w:hAnsi="Calibri"/>
                <w:sz w:val="22"/>
                <w:szCs w:val="22"/>
              </w:rPr>
            </w:pPr>
            <w:r>
              <w:rPr>
                <w:rFonts w:ascii="Calibri" w:hAnsi="Calibri"/>
                <w:sz w:val="22"/>
                <w:szCs w:val="22"/>
              </w:rPr>
              <w:t>00520136</w:t>
            </w:r>
          </w:p>
        </w:tc>
        <w:tc>
          <w:tcPr>
            <w:tcW w:w="4606" w:type="dxa"/>
          </w:tcPr>
          <w:p w14:paraId="2C56ACA7" w14:textId="77777777" w:rsidR="00B851DC" w:rsidRPr="009A1560" w:rsidRDefault="00B851DC" w:rsidP="00AF525B">
            <w:pPr>
              <w:rPr>
                <w:rFonts w:ascii="Calibri" w:hAnsi="Calibri"/>
                <w:b/>
                <w:sz w:val="22"/>
                <w:szCs w:val="22"/>
              </w:rPr>
            </w:pPr>
            <w:r w:rsidRPr="009A1560">
              <w:rPr>
                <w:rFonts w:ascii="Calibri" w:hAnsi="Calibri"/>
                <w:sz w:val="22"/>
                <w:szCs w:val="22"/>
              </w:rPr>
              <w:t>28978226</w:t>
            </w:r>
          </w:p>
        </w:tc>
      </w:tr>
      <w:tr w:rsidR="00B851DC" w:rsidRPr="009A1560" w14:paraId="47478162" w14:textId="77777777" w:rsidTr="00AF525B">
        <w:tc>
          <w:tcPr>
            <w:tcW w:w="9212" w:type="dxa"/>
            <w:gridSpan w:val="2"/>
          </w:tcPr>
          <w:p w14:paraId="3820396B" w14:textId="77777777" w:rsidR="00B851DC" w:rsidRPr="009A1560" w:rsidRDefault="00B851DC" w:rsidP="00AF525B">
            <w:pPr>
              <w:jc w:val="center"/>
              <w:rPr>
                <w:rFonts w:ascii="Calibri" w:hAnsi="Calibri"/>
                <w:b/>
                <w:sz w:val="22"/>
                <w:szCs w:val="22"/>
              </w:rPr>
            </w:pPr>
            <w:r w:rsidRPr="009A1560">
              <w:rPr>
                <w:rFonts w:ascii="Calibri" w:hAnsi="Calibri"/>
                <w:b/>
                <w:sz w:val="22"/>
                <w:szCs w:val="22"/>
              </w:rPr>
              <w:t>DIČ:</w:t>
            </w:r>
          </w:p>
        </w:tc>
      </w:tr>
      <w:tr w:rsidR="00B851DC" w:rsidRPr="009A1560" w14:paraId="654605BA" w14:textId="77777777" w:rsidTr="00AF525B">
        <w:tc>
          <w:tcPr>
            <w:tcW w:w="4606" w:type="dxa"/>
          </w:tcPr>
          <w:p w14:paraId="1D3B5955" w14:textId="77777777" w:rsidR="00B851DC" w:rsidRPr="009A1560" w:rsidRDefault="00C641DB" w:rsidP="00E21398">
            <w:pPr>
              <w:rPr>
                <w:rFonts w:ascii="Calibri" w:hAnsi="Calibri"/>
                <w:sz w:val="22"/>
                <w:szCs w:val="22"/>
              </w:rPr>
            </w:pPr>
            <w:r w:rsidRPr="009A1560">
              <w:rPr>
                <w:rFonts w:ascii="Calibri" w:hAnsi="Calibri"/>
                <w:sz w:val="22"/>
                <w:szCs w:val="22"/>
              </w:rPr>
              <w:t>CZ</w:t>
            </w:r>
            <w:r w:rsidR="00340B9E">
              <w:rPr>
                <w:rFonts w:ascii="Calibri" w:hAnsi="Calibri"/>
                <w:sz w:val="22"/>
                <w:szCs w:val="22"/>
              </w:rPr>
              <w:t>00520136</w:t>
            </w:r>
          </w:p>
        </w:tc>
        <w:tc>
          <w:tcPr>
            <w:tcW w:w="4606" w:type="dxa"/>
          </w:tcPr>
          <w:p w14:paraId="08DEC55C" w14:textId="77777777" w:rsidR="00B851DC" w:rsidRPr="009A1560" w:rsidRDefault="00B851DC" w:rsidP="00AF525B">
            <w:pPr>
              <w:rPr>
                <w:rFonts w:ascii="Calibri" w:hAnsi="Calibri"/>
                <w:b/>
                <w:sz w:val="22"/>
                <w:szCs w:val="22"/>
              </w:rPr>
            </w:pPr>
            <w:r w:rsidRPr="009A1560">
              <w:rPr>
                <w:rFonts w:ascii="Calibri" w:hAnsi="Calibri"/>
                <w:sz w:val="22"/>
                <w:szCs w:val="22"/>
              </w:rPr>
              <w:t>CZ28978226</w:t>
            </w:r>
          </w:p>
        </w:tc>
      </w:tr>
      <w:tr w:rsidR="00B851DC" w:rsidRPr="009A1560" w14:paraId="7AB72E60" w14:textId="77777777" w:rsidTr="00AF525B">
        <w:tc>
          <w:tcPr>
            <w:tcW w:w="9212" w:type="dxa"/>
            <w:gridSpan w:val="2"/>
          </w:tcPr>
          <w:p w14:paraId="4A56B053" w14:textId="77777777" w:rsidR="00B851DC" w:rsidRPr="009A1560" w:rsidRDefault="00B851DC" w:rsidP="00AF525B">
            <w:pPr>
              <w:jc w:val="center"/>
              <w:rPr>
                <w:rFonts w:ascii="Calibri" w:hAnsi="Calibri"/>
                <w:sz w:val="22"/>
                <w:szCs w:val="22"/>
              </w:rPr>
            </w:pPr>
            <w:r w:rsidRPr="009A1560">
              <w:rPr>
                <w:rFonts w:ascii="Calibri" w:hAnsi="Calibri"/>
                <w:b/>
                <w:sz w:val="22"/>
                <w:szCs w:val="22"/>
              </w:rPr>
              <w:t>Banka:</w:t>
            </w:r>
          </w:p>
        </w:tc>
      </w:tr>
      <w:tr w:rsidR="00B851DC" w:rsidRPr="009A1560" w14:paraId="16381E01" w14:textId="77777777" w:rsidTr="00AF525B">
        <w:tc>
          <w:tcPr>
            <w:tcW w:w="4606" w:type="dxa"/>
          </w:tcPr>
          <w:p w14:paraId="607B0AFD" w14:textId="77777777" w:rsidR="00B851DC" w:rsidRPr="009A1560" w:rsidRDefault="00340B9E" w:rsidP="00AF525B">
            <w:pPr>
              <w:rPr>
                <w:rFonts w:ascii="Calibri" w:hAnsi="Calibri"/>
                <w:sz w:val="22"/>
                <w:szCs w:val="22"/>
              </w:rPr>
            </w:pPr>
            <w:r>
              <w:rPr>
                <w:rFonts w:ascii="Calibri" w:hAnsi="Calibri"/>
                <w:sz w:val="22"/>
                <w:szCs w:val="22"/>
              </w:rPr>
              <w:t>KB a.s.</w:t>
            </w:r>
          </w:p>
        </w:tc>
        <w:tc>
          <w:tcPr>
            <w:tcW w:w="4606" w:type="dxa"/>
          </w:tcPr>
          <w:p w14:paraId="6B617E53" w14:textId="77777777" w:rsidR="00B851DC" w:rsidRPr="009A1560" w:rsidRDefault="00B851DC" w:rsidP="00AF525B">
            <w:pPr>
              <w:rPr>
                <w:rFonts w:ascii="Calibri" w:hAnsi="Calibri"/>
                <w:sz w:val="22"/>
                <w:szCs w:val="22"/>
              </w:rPr>
            </w:pPr>
            <w:r w:rsidRPr="009A1560">
              <w:rPr>
                <w:rFonts w:ascii="Calibri" w:hAnsi="Calibri"/>
                <w:sz w:val="22"/>
                <w:szCs w:val="22"/>
              </w:rPr>
              <w:t>Raiffeisenbank a.s., pobočka Praha 6</w:t>
            </w:r>
          </w:p>
        </w:tc>
      </w:tr>
      <w:tr w:rsidR="00B851DC" w:rsidRPr="009A1560" w14:paraId="1D9EBA9A" w14:textId="77777777" w:rsidTr="00AF525B">
        <w:tc>
          <w:tcPr>
            <w:tcW w:w="9212" w:type="dxa"/>
            <w:gridSpan w:val="2"/>
          </w:tcPr>
          <w:p w14:paraId="01E3DCEA" w14:textId="77777777" w:rsidR="00B851DC" w:rsidRPr="009A1560" w:rsidRDefault="00B851DC" w:rsidP="00AF525B">
            <w:pPr>
              <w:jc w:val="center"/>
              <w:rPr>
                <w:rFonts w:ascii="Calibri" w:hAnsi="Calibri"/>
                <w:b/>
                <w:sz w:val="22"/>
                <w:szCs w:val="22"/>
              </w:rPr>
            </w:pPr>
            <w:r w:rsidRPr="009A1560">
              <w:rPr>
                <w:rFonts w:ascii="Calibri" w:hAnsi="Calibri"/>
                <w:b/>
                <w:sz w:val="22"/>
                <w:szCs w:val="22"/>
              </w:rPr>
              <w:t xml:space="preserve">Číslo účtu: </w:t>
            </w:r>
          </w:p>
        </w:tc>
      </w:tr>
      <w:tr w:rsidR="00B851DC" w:rsidRPr="009A1560" w14:paraId="6B0C51C4" w14:textId="77777777" w:rsidTr="00AF525B">
        <w:tc>
          <w:tcPr>
            <w:tcW w:w="4606" w:type="dxa"/>
          </w:tcPr>
          <w:p w14:paraId="6D696542" w14:textId="77777777" w:rsidR="00B851DC" w:rsidRPr="009A1560" w:rsidRDefault="00340B9E" w:rsidP="00AF525B">
            <w:pPr>
              <w:rPr>
                <w:rFonts w:ascii="Calibri" w:hAnsi="Calibri"/>
                <w:sz w:val="22"/>
                <w:szCs w:val="22"/>
              </w:rPr>
            </w:pPr>
            <w:r>
              <w:rPr>
                <w:rFonts w:ascii="Calibri" w:hAnsi="Calibri"/>
                <w:sz w:val="22"/>
                <w:szCs w:val="22"/>
              </w:rPr>
              <w:t>172 39-341/0100</w:t>
            </w:r>
          </w:p>
        </w:tc>
        <w:tc>
          <w:tcPr>
            <w:tcW w:w="4606" w:type="dxa"/>
          </w:tcPr>
          <w:p w14:paraId="7F5E9879" w14:textId="77777777" w:rsidR="00B851DC" w:rsidRPr="009A1560" w:rsidRDefault="00B851DC" w:rsidP="00AF525B">
            <w:pPr>
              <w:rPr>
                <w:rFonts w:ascii="Calibri" w:hAnsi="Calibri"/>
                <w:sz w:val="22"/>
                <w:szCs w:val="22"/>
              </w:rPr>
            </w:pPr>
            <w:r w:rsidRPr="009A1560">
              <w:rPr>
                <w:rFonts w:ascii="Calibri" w:hAnsi="Calibri"/>
                <w:sz w:val="22"/>
                <w:szCs w:val="22"/>
              </w:rPr>
              <w:t>4775309001/5500</w:t>
            </w:r>
          </w:p>
        </w:tc>
      </w:tr>
      <w:tr w:rsidR="00B851DC" w:rsidRPr="009A1560" w14:paraId="53E32841" w14:textId="77777777" w:rsidTr="00AF525B">
        <w:tc>
          <w:tcPr>
            <w:tcW w:w="9212" w:type="dxa"/>
            <w:gridSpan w:val="2"/>
          </w:tcPr>
          <w:p w14:paraId="52A9B720" w14:textId="77777777" w:rsidR="00B851DC" w:rsidRPr="009A1560" w:rsidRDefault="00B851DC" w:rsidP="00AF525B">
            <w:pPr>
              <w:jc w:val="center"/>
              <w:rPr>
                <w:rFonts w:ascii="Calibri" w:hAnsi="Calibri"/>
                <w:sz w:val="22"/>
                <w:szCs w:val="22"/>
              </w:rPr>
            </w:pPr>
            <w:r w:rsidRPr="009A1560">
              <w:rPr>
                <w:rFonts w:ascii="Calibri" w:hAnsi="Calibri"/>
                <w:b/>
                <w:sz w:val="22"/>
                <w:szCs w:val="22"/>
              </w:rPr>
              <w:t>Registrace:</w:t>
            </w:r>
          </w:p>
        </w:tc>
      </w:tr>
      <w:tr w:rsidR="00B851DC" w:rsidRPr="009A1560" w14:paraId="180F6B04" w14:textId="77777777" w:rsidTr="00AF525B">
        <w:tc>
          <w:tcPr>
            <w:tcW w:w="4606" w:type="dxa"/>
          </w:tcPr>
          <w:p w14:paraId="4C8C3974" w14:textId="77777777" w:rsidR="00B851DC" w:rsidRPr="009A1560" w:rsidRDefault="00340B9E" w:rsidP="00AF525B">
            <w:pPr>
              <w:rPr>
                <w:rFonts w:ascii="Calibri" w:hAnsi="Calibri"/>
                <w:sz w:val="22"/>
                <w:szCs w:val="22"/>
              </w:rPr>
            </w:pPr>
            <w:r>
              <w:rPr>
                <w:rFonts w:ascii="Calibri" w:hAnsi="Calibri"/>
                <w:sz w:val="22"/>
                <w:szCs w:val="22"/>
              </w:rPr>
              <w:t>Krajský soud Plzeň, spis.zn. Pr997</w:t>
            </w:r>
          </w:p>
        </w:tc>
        <w:tc>
          <w:tcPr>
            <w:tcW w:w="4606" w:type="dxa"/>
          </w:tcPr>
          <w:p w14:paraId="3A84E9F0" w14:textId="77777777" w:rsidR="00B851DC" w:rsidRPr="009A1560" w:rsidRDefault="00B851DC" w:rsidP="00AF525B">
            <w:pPr>
              <w:rPr>
                <w:rFonts w:ascii="Calibri" w:hAnsi="Calibri"/>
                <w:sz w:val="22"/>
                <w:szCs w:val="22"/>
              </w:rPr>
            </w:pPr>
            <w:r w:rsidRPr="009A1560">
              <w:rPr>
                <w:rFonts w:ascii="Calibri" w:hAnsi="Calibri"/>
                <w:sz w:val="22"/>
                <w:szCs w:val="22"/>
              </w:rPr>
              <w:t>u Městského soudu v Praze, oddíl C, vložka 157376</w:t>
            </w:r>
          </w:p>
        </w:tc>
      </w:tr>
      <w:tr w:rsidR="00B851DC" w:rsidRPr="009A1560" w14:paraId="03E59572" w14:textId="77777777" w:rsidTr="00AF525B">
        <w:tc>
          <w:tcPr>
            <w:tcW w:w="9212" w:type="dxa"/>
            <w:gridSpan w:val="2"/>
          </w:tcPr>
          <w:p w14:paraId="22892F3A" w14:textId="77777777" w:rsidR="00B851DC" w:rsidRPr="009A1560" w:rsidRDefault="00B851DC" w:rsidP="00AF525B">
            <w:pPr>
              <w:jc w:val="center"/>
              <w:rPr>
                <w:rFonts w:ascii="Calibri" w:hAnsi="Calibri"/>
                <w:sz w:val="22"/>
                <w:szCs w:val="22"/>
              </w:rPr>
            </w:pPr>
            <w:r w:rsidRPr="009A1560">
              <w:rPr>
                <w:rFonts w:ascii="Calibri" w:hAnsi="Calibri"/>
                <w:b/>
                <w:sz w:val="22"/>
                <w:szCs w:val="22"/>
              </w:rPr>
              <w:t xml:space="preserve">Ustanovení: </w:t>
            </w:r>
          </w:p>
        </w:tc>
      </w:tr>
      <w:tr w:rsidR="00B851DC" w:rsidRPr="009A1560" w14:paraId="3D011455" w14:textId="77777777" w:rsidTr="00AF525B">
        <w:trPr>
          <w:trHeight w:val="1293"/>
        </w:trPr>
        <w:tc>
          <w:tcPr>
            <w:tcW w:w="4606" w:type="dxa"/>
          </w:tcPr>
          <w:p w14:paraId="19A2F3EF" w14:textId="77777777" w:rsidR="00A93BFD" w:rsidRPr="009A1560" w:rsidRDefault="0089087F" w:rsidP="0089087F">
            <w:pPr>
              <w:rPr>
                <w:rFonts w:ascii="Calibri" w:hAnsi="Calibri"/>
                <w:sz w:val="22"/>
                <w:szCs w:val="22"/>
              </w:rPr>
            </w:pPr>
            <w:r w:rsidRPr="009A1560">
              <w:rPr>
                <w:rFonts w:ascii="Calibri" w:hAnsi="Calibri"/>
                <w:sz w:val="22"/>
                <w:szCs w:val="22"/>
              </w:rPr>
              <w:t>Za objednavatele jméno a příjmení statutárního orgánu /</w:t>
            </w:r>
            <w:r w:rsidR="00612397" w:rsidRPr="009A1560">
              <w:rPr>
                <w:rFonts w:ascii="Calibri" w:hAnsi="Calibri"/>
                <w:sz w:val="22"/>
                <w:szCs w:val="22"/>
              </w:rPr>
              <w:t xml:space="preserve"> </w:t>
            </w:r>
            <w:r w:rsidRPr="009A1560">
              <w:rPr>
                <w:rFonts w:ascii="Calibri" w:hAnsi="Calibri"/>
                <w:sz w:val="22"/>
                <w:szCs w:val="22"/>
              </w:rPr>
              <w:t>zástupce/ který smlouvu podepisuje: pan(í</w:t>
            </w:r>
            <w:r w:rsidR="00340B9E">
              <w:rPr>
                <w:rFonts w:ascii="Calibri" w:hAnsi="Calibri"/>
                <w:sz w:val="22"/>
                <w:szCs w:val="22"/>
              </w:rPr>
              <w:t>Mgr. Lukáš Lerch-ředitel Domu kultury</w:t>
            </w:r>
          </w:p>
          <w:p w14:paraId="1B74D02C" w14:textId="77777777" w:rsidR="0089087F" w:rsidRPr="009A1560" w:rsidRDefault="0089087F" w:rsidP="0089087F">
            <w:pPr>
              <w:rPr>
                <w:rFonts w:ascii="Calibri" w:hAnsi="Calibri"/>
                <w:sz w:val="22"/>
                <w:szCs w:val="22"/>
              </w:rPr>
            </w:pPr>
            <w:r w:rsidRPr="009A1560">
              <w:rPr>
                <w:rStyle w:val="apple-style-span"/>
                <w:rFonts w:ascii="Calibri" w:hAnsi="Calibri"/>
                <w:sz w:val="22"/>
                <w:szCs w:val="22"/>
                <w:lang w:val="sk-SK"/>
              </w:rPr>
              <w:t>(</w:t>
            </w:r>
            <w:r w:rsidRPr="009A1560">
              <w:rPr>
                <w:rFonts w:ascii="Calibri" w:hAnsi="Calibri"/>
                <w:sz w:val="22"/>
                <w:szCs w:val="22"/>
              </w:rPr>
              <w:t>dále jen „pořadatel“).</w:t>
            </w:r>
          </w:p>
          <w:p w14:paraId="6B62F23C" w14:textId="77777777" w:rsidR="007167C3" w:rsidRDefault="00A93BFD" w:rsidP="00A93BFD">
            <w:pPr>
              <w:rPr>
                <w:rFonts w:ascii="Calibri" w:hAnsi="Calibri"/>
                <w:b/>
                <w:sz w:val="22"/>
                <w:szCs w:val="22"/>
                <w:u w:val="single"/>
              </w:rPr>
            </w:pPr>
            <w:r w:rsidRPr="00340B9E">
              <w:rPr>
                <w:rFonts w:ascii="Calibri" w:hAnsi="Calibri"/>
                <w:b/>
                <w:sz w:val="22"/>
                <w:szCs w:val="22"/>
                <w:u w:val="single"/>
              </w:rPr>
              <w:t>Kontaktní osoba na místě:</w:t>
            </w:r>
            <w:r w:rsidRPr="00612397">
              <w:rPr>
                <w:rFonts w:ascii="Calibri" w:hAnsi="Calibri"/>
                <w:b/>
                <w:sz w:val="22"/>
                <w:szCs w:val="22"/>
                <w:u w:val="single"/>
              </w:rPr>
              <w:t xml:space="preserve"> </w:t>
            </w:r>
          </w:p>
          <w:p w14:paraId="4DF3E839" w14:textId="77777777" w:rsidR="00340B9E" w:rsidRPr="00340B9E" w:rsidRDefault="00347B92" w:rsidP="00A93BFD">
            <w:pPr>
              <w:rPr>
                <w:rFonts w:ascii="Calibri" w:hAnsi="Calibri"/>
                <w:b/>
                <w:sz w:val="22"/>
                <w:szCs w:val="22"/>
              </w:rPr>
            </w:pPr>
            <w:r>
              <w:rPr>
                <w:rFonts w:ascii="Calibri" w:hAnsi="Calibri"/>
                <w:b/>
                <w:sz w:val="22"/>
                <w:szCs w:val="22"/>
              </w:rPr>
              <w:t>Xxxx xxxx xxx xxx xxx</w:t>
            </w:r>
          </w:p>
          <w:p w14:paraId="2120B970" w14:textId="77777777" w:rsidR="00A93BFD" w:rsidRPr="009A1560" w:rsidRDefault="00A93BFD" w:rsidP="00A93BFD">
            <w:pPr>
              <w:rPr>
                <w:rFonts w:ascii="Calibri" w:hAnsi="Calibri"/>
                <w:b/>
                <w:sz w:val="22"/>
                <w:szCs w:val="22"/>
                <w:u w:val="single"/>
              </w:rPr>
            </w:pPr>
            <w:r w:rsidRPr="0007258B">
              <w:rPr>
                <w:rFonts w:ascii="Calibri" w:hAnsi="Calibri"/>
                <w:b/>
                <w:sz w:val="22"/>
                <w:szCs w:val="22"/>
                <w:u w:val="single"/>
              </w:rPr>
              <w:t xml:space="preserve">Kontakt zvukař: </w:t>
            </w:r>
            <w:r w:rsidR="00347B92">
              <w:rPr>
                <w:rFonts w:ascii="Calibri" w:hAnsi="Calibri"/>
                <w:b/>
                <w:sz w:val="22"/>
                <w:szCs w:val="22"/>
                <w:u w:val="single"/>
              </w:rPr>
              <w:t xml:space="preserve">xxxx xxxx </w:t>
            </w:r>
            <w:r w:rsidR="0007258B">
              <w:rPr>
                <w:rFonts w:ascii="Calibri" w:hAnsi="Calibri"/>
                <w:b/>
                <w:sz w:val="22"/>
                <w:szCs w:val="22"/>
                <w:u w:val="single"/>
              </w:rPr>
              <w:t xml:space="preserve"> </w:t>
            </w:r>
            <w:r w:rsidR="00347B92">
              <w:rPr>
                <w:rFonts w:ascii="Calibri" w:hAnsi="Calibri"/>
                <w:b/>
                <w:sz w:val="22"/>
                <w:szCs w:val="22"/>
                <w:u w:val="single"/>
              </w:rPr>
              <w:t>xxx xxx xxx</w:t>
            </w:r>
          </w:p>
          <w:p w14:paraId="7F76B249" w14:textId="77777777" w:rsidR="00821A55" w:rsidRPr="009A1560" w:rsidRDefault="00821A55" w:rsidP="0092309D">
            <w:pPr>
              <w:rPr>
                <w:rFonts w:ascii="Calibri" w:hAnsi="Calibri"/>
                <w:b/>
                <w:sz w:val="22"/>
                <w:szCs w:val="22"/>
                <w:u w:val="single"/>
              </w:rPr>
            </w:pPr>
          </w:p>
        </w:tc>
        <w:tc>
          <w:tcPr>
            <w:tcW w:w="4606" w:type="dxa"/>
          </w:tcPr>
          <w:p w14:paraId="07A287FE" w14:textId="77777777" w:rsidR="00B851DC" w:rsidRDefault="00B851DC" w:rsidP="00C323F4">
            <w:pPr>
              <w:rPr>
                <w:rFonts w:ascii="Calibri" w:hAnsi="Calibri"/>
                <w:sz w:val="22"/>
                <w:szCs w:val="22"/>
              </w:rPr>
            </w:pPr>
            <w:r w:rsidRPr="009A1560">
              <w:rPr>
                <w:rFonts w:ascii="Calibri" w:hAnsi="Calibri"/>
                <w:sz w:val="22"/>
                <w:szCs w:val="22"/>
              </w:rPr>
              <w:t xml:space="preserve">Vykonavatel vykonávající svým jménem práva výkonných umělců, jejichž umělecké výkony jsou při koncertu vytvářeny a veřejně provozovány, (dále jen „agentura“) zastoupena paní Hanou Petřinovou a Ing. Danielou Petřinovou (jednatelky). </w:t>
            </w:r>
          </w:p>
          <w:p w14:paraId="0147DD4A" w14:textId="77777777" w:rsidR="00612397" w:rsidRPr="009A1560" w:rsidRDefault="00612397" w:rsidP="00C323F4">
            <w:pPr>
              <w:rPr>
                <w:rFonts w:ascii="Calibri" w:hAnsi="Calibri"/>
                <w:sz w:val="22"/>
                <w:szCs w:val="22"/>
              </w:rPr>
            </w:pPr>
          </w:p>
        </w:tc>
      </w:tr>
    </w:tbl>
    <w:p w14:paraId="6D75E069" w14:textId="77777777" w:rsidR="00356C2D" w:rsidRPr="009A1560" w:rsidRDefault="00356C2D" w:rsidP="00356C2D">
      <w:pPr>
        <w:rPr>
          <w:rFonts w:ascii="Calibri" w:hAnsi="Calibri"/>
          <w:b/>
          <w:bCs/>
          <w:sz w:val="22"/>
          <w:szCs w:val="22"/>
        </w:rPr>
      </w:pPr>
    </w:p>
    <w:p w14:paraId="5E2F1826" w14:textId="77777777" w:rsidR="00356C2D" w:rsidRPr="009A1560" w:rsidRDefault="009A1560" w:rsidP="00082DA1">
      <w:pPr>
        <w:numPr>
          <w:ilvl w:val="0"/>
          <w:numId w:val="12"/>
        </w:numPr>
        <w:rPr>
          <w:rFonts w:ascii="Calibri" w:hAnsi="Calibri"/>
          <w:b/>
          <w:sz w:val="22"/>
          <w:szCs w:val="22"/>
        </w:rPr>
      </w:pPr>
      <w:r>
        <w:rPr>
          <w:rFonts w:ascii="Calibri" w:hAnsi="Calibri"/>
          <w:b/>
          <w:sz w:val="22"/>
          <w:szCs w:val="22"/>
        </w:rPr>
        <w:t>ZÁKLADNÍ ÚDAJE O KONCERTU: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32"/>
      </w:tblGrid>
      <w:tr w:rsidR="00356C2D" w:rsidRPr="009A1560" w14:paraId="3A2E2FE0" w14:textId="77777777" w:rsidTr="0077130E">
        <w:tc>
          <w:tcPr>
            <w:tcW w:w="4606" w:type="dxa"/>
          </w:tcPr>
          <w:p w14:paraId="4FBE5B52" w14:textId="77777777" w:rsidR="00356C2D" w:rsidRPr="009A1560" w:rsidRDefault="00356C2D" w:rsidP="00133B53">
            <w:pPr>
              <w:rPr>
                <w:rFonts w:ascii="Calibri" w:hAnsi="Calibri"/>
                <w:b/>
                <w:sz w:val="22"/>
                <w:szCs w:val="22"/>
              </w:rPr>
            </w:pPr>
            <w:r w:rsidRPr="009A1560">
              <w:rPr>
                <w:rFonts w:ascii="Calibri" w:hAnsi="Calibri"/>
                <w:sz w:val="22"/>
                <w:szCs w:val="22"/>
              </w:rPr>
              <w:t>Název</w:t>
            </w:r>
            <w:r w:rsidRPr="009A1560">
              <w:rPr>
                <w:rFonts w:ascii="Calibri" w:hAnsi="Calibri"/>
                <w:b/>
                <w:sz w:val="22"/>
                <w:szCs w:val="22"/>
              </w:rPr>
              <w:t>:</w:t>
            </w:r>
            <w:r w:rsidRPr="009A1560">
              <w:rPr>
                <w:rFonts w:ascii="Calibri" w:hAnsi="Calibri"/>
                <w:b/>
                <w:sz w:val="22"/>
                <w:szCs w:val="22"/>
              </w:rPr>
              <w:tab/>
            </w:r>
            <w:r w:rsidRPr="009A1560">
              <w:rPr>
                <w:rFonts w:ascii="Calibri" w:hAnsi="Calibri"/>
                <w:b/>
                <w:sz w:val="22"/>
                <w:szCs w:val="22"/>
              </w:rPr>
              <w:tab/>
              <w:t xml:space="preserve"> </w:t>
            </w:r>
          </w:p>
        </w:tc>
        <w:tc>
          <w:tcPr>
            <w:tcW w:w="4606" w:type="dxa"/>
          </w:tcPr>
          <w:p w14:paraId="54C239BF" w14:textId="77777777" w:rsidR="00356C2D" w:rsidRPr="009A1560" w:rsidRDefault="00084AAB" w:rsidP="00133B53">
            <w:pPr>
              <w:rPr>
                <w:rFonts w:ascii="Calibri" w:hAnsi="Calibri"/>
                <w:b/>
                <w:sz w:val="22"/>
                <w:szCs w:val="22"/>
              </w:rPr>
            </w:pPr>
            <w:r w:rsidRPr="009A1560">
              <w:rPr>
                <w:rFonts w:ascii="Calibri" w:hAnsi="Calibri"/>
                <w:b/>
                <w:sz w:val="22"/>
                <w:szCs w:val="22"/>
              </w:rPr>
              <w:t xml:space="preserve">Žlutý Pes </w:t>
            </w:r>
            <w:r w:rsidR="00356C2D" w:rsidRPr="009A1560">
              <w:rPr>
                <w:rFonts w:ascii="Calibri" w:hAnsi="Calibri"/>
                <w:b/>
                <w:sz w:val="22"/>
                <w:szCs w:val="22"/>
              </w:rPr>
              <w:t xml:space="preserve">  </w:t>
            </w:r>
          </w:p>
        </w:tc>
      </w:tr>
      <w:tr w:rsidR="00356C2D" w:rsidRPr="009A1560" w14:paraId="278E5732" w14:textId="77777777" w:rsidTr="0077130E">
        <w:tc>
          <w:tcPr>
            <w:tcW w:w="4606" w:type="dxa"/>
          </w:tcPr>
          <w:p w14:paraId="18EF75E6" w14:textId="77777777" w:rsidR="00356C2D" w:rsidRPr="009A1560" w:rsidRDefault="00356C2D" w:rsidP="00133B53">
            <w:pPr>
              <w:rPr>
                <w:rFonts w:ascii="Calibri" w:hAnsi="Calibri"/>
                <w:b/>
                <w:sz w:val="22"/>
                <w:szCs w:val="22"/>
              </w:rPr>
            </w:pPr>
            <w:r w:rsidRPr="009A1560">
              <w:rPr>
                <w:rFonts w:ascii="Calibri" w:hAnsi="Calibri"/>
                <w:sz w:val="22"/>
                <w:szCs w:val="22"/>
              </w:rPr>
              <w:t xml:space="preserve">Místo konání:  </w:t>
            </w:r>
          </w:p>
        </w:tc>
        <w:tc>
          <w:tcPr>
            <w:tcW w:w="4606" w:type="dxa"/>
          </w:tcPr>
          <w:p w14:paraId="358AC402" w14:textId="77777777" w:rsidR="00405556" w:rsidRPr="009A1560" w:rsidRDefault="00340B9E" w:rsidP="008C6940">
            <w:pPr>
              <w:rPr>
                <w:rFonts w:ascii="Calibri" w:hAnsi="Calibri"/>
                <w:b/>
                <w:sz w:val="22"/>
                <w:szCs w:val="22"/>
              </w:rPr>
            </w:pPr>
            <w:r>
              <w:rPr>
                <w:rFonts w:ascii="Calibri" w:hAnsi="Calibri"/>
                <w:b/>
                <w:sz w:val="22"/>
                <w:szCs w:val="22"/>
              </w:rPr>
              <w:t>Zámecký park - Ostrov</w:t>
            </w:r>
          </w:p>
        </w:tc>
      </w:tr>
      <w:tr w:rsidR="00356C2D" w:rsidRPr="009A1560" w14:paraId="2FCF2F4F" w14:textId="77777777" w:rsidTr="0077130E">
        <w:tc>
          <w:tcPr>
            <w:tcW w:w="4606" w:type="dxa"/>
          </w:tcPr>
          <w:p w14:paraId="1AB3E42B" w14:textId="77777777" w:rsidR="00356C2D" w:rsidRPr="009A1560" w:rsidRDefault="00356C2D" w:rsidP="00133B53">
            <w:pPr>
              <w:rPr>
                <w:rFonts w:ascii="Calibri" w:hAnsi="Calibri"/>
                <w:sz w:val="22"/>
                <w:szCs w:val="22"/>
              </w:rPr>
            </w:pPr>
            <w:r w:rsidRPr="009A1560">
              <w:rPr>
                <w:rFonts w:ascii="Calibri" w:hAnsi="Calibri"/>
                <w:sz w:val="22"/>
                <w:szCs w:val="22"/>
              </w:rPr>
              <w:t xml:space="preserve">Akce: </w:t>
            </w:r>
          </w:p>
        </w:tc>
        <w:tc>
          <w:tcPr>
            <w:tcW w:w="4606" w:type="dxa"/>
          </w:tcPr>
          <w:p w14:paraId="024518A5" w14:textId="77777777" w:rsidR="00405556" w:rsidRPr="009A1560" w:rsidRDefault="006839B6" w:rsidP="00657368">
            <w:pPr>
              <w:rPr>
                <w:rFonts w:ascii="Calibri" w:hAnsi="Calibri"/>
                <w:b/>
                <w:sz w:val="22"/>
                <w:szCs w:val="22"/>
              </w:rPr>
            </w:pPr>
            <w:r>
              <w:rPr>
                <w:rFonts w:ascii="Calibri" w:hAnsi="Calibri"/>
                <w:b/>
                <w:sz w:val="22"/>
                <w:szCs w:val="22"/>
              </w:rPr>
              <w:t>slavnosti</w:t>
            </w:r>
          </w:p>
        </w:tc>
      </w:tr>
      <w:tr w:rsidR="00356C2D" w:rsidRPr="009A1560" w14:paraId="2C7161C1" w14:textId="77777777" w:rsidTr="0077130E">
        <w:tc>
          <w:tcPr>
            <w:tcW w:w="4606" w:type="dxa"/>
          </w:tcPr>
          <w:p w14:paraId="3A56BA7A" w14:textId="77777777" w:rsidR="00356C2D" w:rsidRPr="009A1560" w:rsidRDefault="00356C2D" w:rsidP="00133B53">
            <w:pPr>
              <w:rPr>
                <w:rFonts w:ascii="Calibri" w:hAnsi="Calibri"/>
                <w:b/>
                <w:sz w:val="22"/>
                <w:szCs w:val="22"/>
              </w:rPr>
            </w:pPr>
            <w:r w:rsidRPr="009A1560">
              <w:rPr>
                <w:rFonts w:ascii="Calibri" w:hAnsi="Calibri"/>
                <w:sz w:val="22"/>
                <w:szCs w:val="22"/>
              </w:rPr>
              <w:t xml:space="preserve">Datum konání: </w:t>
            </w:r>
          </w:p>
        </w:tc>
        <w:tc>
          <w:tcPr>
            <w:tcW w:w="4606" w:type="dxa"/>
          </w:tcPr>
          <w:p w14:paraId="2C3C9D75" w14:textId="77777777" w:rsidR="00356C2D" w:rsidRPr="009A1560" w:rsidRDefault="00340B9E" w:rsidP="00A93BFD">
            <w:pPr>
              <w:rPr>
                <w:rFonts w:ascii="Calibri" w:hAnsi="Calibri"/>
                <w:b/>
                <w:sz w:val="22"/>
                <w:szCs w:val="22"/>
              </w:rPr>
            </w:pPr>
            <w:r>
              <w:rPr>
                <w:rFonts w:ascii="Calibri" w:hAnsi="Calibri"/>
                <w:b/>
                <w:sz w:val="22"/>
                <w:szCs w:val="22"/>
              </w:rPr>
              <w:t>18</w:t>
            </w:r>
            <w:r w:rsidR="006839B6">
              <w:rPr>
                <w:rFonts w:ascii="Calibri" w:hAnsi="Calibri"/>
                <w:b/>
                <w:sz w:val="22"/>
                <w:szCs w:val="22"/>
              </w:rPr>
              <w:t>.06</w:t>
            </w:r>
            <w:r w:rsidR="00612397">
              <w:rPr>
                <w:rFonts w:ascii="Calibri" w:hAnsi="Calibri"/>
                <w:b/>
                <w:sz w:val="22"/>
                <w:szCs w:val="22"/>
              </w:rPr>
              <w:t>.2022</w:t>
            </w:r>
          </w:p>
        </w:tc>
      </w:tr>
      <w:tr w:rsidR="00356C2D" w:rsidRPr="009A1560" w14:paraId="11B1AA50" w14:textId="77777777" w:rsidTr="0077130E">
        <w:tc>
          <w:tcPr>
            <w:tcW w:w="4606" w:type="dxa"/>
          </w:tcPr>
          <w:p w14:paraId="14BFF133" w14:textId="77777777" w:rsidR="00356C2D" w:rsidRPr="009A1560" w:rsidRDefault="00356C2D" w:rsidP="0086763E">
            <w:pPr>
              <w:rPr>
                <w:rFonts w:ascii="Calibri" w:hAnsi="Calibri"/>
                <w:b/>
                <w:bCs/>
                <w:sz w:val="22"/>
                <w:szCs w:val="22"/>
              </w:rPr>
            </w:pPr>
            <w:r w:rsidRPr="009A1560">
              <w:rPr>
                <w:rFonts w:ascii="Calibri" w:hAnsi="Calibri"/>
                <w:sz w:val="22"/>
                <w:szCs w:val="22"/>
              </w:rPr>
              <w:t>Začátek vystoupení</w:t>
            </w:r>
            <w:r w:rsidRPr="009A1560">
              <w:rPr>
                <w:rFonts w:ascii="Calibri" w:hAnsi="Calibri"/>
                <w:b/>
                <w:bCs/>
                <w:sz w:val="22"/>
                <w:szCs w:val="22"/>
              </w:rPr>
              <w:t xml:space="preserve">: </w:t>
            </w:r>
            <w:r w:rsidRPr="009A1560">
              <w:rPr>
                <w:rFonts w:ascii="Calibri" w:hAnsi="Calibri"/>
                <w:b/>
                <w:bCs/>
                <w:sz w:val="22"/>
                <w:szCs w:val="22"/>
              </w:rPr>
              <w:tab/>
            </w:r>
          </w:p>
        </w:tc>
        <w:tc>
          <w:tcPr>
            <w:tcW w:w="4606" w:type="dxa"/>
          </w:tcPr>
          <w:p w14:paraId="2294DAF7" w14:textId="77777777" w:rsidR="00727779" w:rsidRPr="009A1560" w:rsidRDefault="00D97BDA" w:rsidP="008D52B3">
            <w:pPr>
              <w:rPr>
                <w:rFonts w:ascii="Calibri" w:hAnsi="Calibri"/>
                <w:b/>
                <w:bCs/>
                <w:sz w:val="22"/>
                <w:szCs w:val="22"/>
              </w:rPr>
            </w:pPr>
            <w:r w:rsidRPr="009A1560">
              <w:rPr>
                <w:rFonts w:ascii="Calibri" w:hAnsi="Calibri"/>
                <w:b/>
                <w:bCs/>
                <w:sz w:val="22"/>
                <w:szCs w:val="22"/>
              </w:rPr>
              <w:t>od</w:t>
            </w:r>
            <w:r w:rsidR="007B6C6A" w:rsidRPr="009A1560">
              <w:rPr>
                <w:rFonts w:ascii="Calibri" w:hAnsi="Calibri"/>
                <w:b/>
                <w:bCs/>
                <w:sz w:val="22"/>
                <w:szCs w:val="22"/>
              </w:rPr>
              <w:t xml:space="preserve"> </w:t>
            </w:r>
            <w:r w:rsidR="00340B9E">
              <w:rPr>
                <w:rFonts w:ascii="Calibri" w:hAnsi="Calibri"/>
                <w:b/>
                <w:bCs/>
                <w:sz w:val="22"/>
                <w:szCs w:val="22"/>
              </w:rPr>
              <w:t>21:00</w:t>
            </w:r>
            <w:r w:rsidR="000D10A7" w:rsidRPr="009A1560">
              <w:rPr>
                <w:rFonts w:ascii="Calibri" w:hAnsi="Calibri"/>
                <w:b/>
                <w:bCs/>
                <w:sz w:val="22"/>
                <w:szCs w:val="22"/>
              </w:rPr>
              <w:t xml:space="preserve"> </w:t>
            </w:r>
            <w:r w:rsidR="00806FD2" w:rsidRPr="009A1560">
              <w:rPr>
                <w:rFonts w:ascii="Calibri" w:hAnsi="Calibri"/>
                <w:b/>
                <w:bCs/>
                <w:sz w:val="22"/>
                <w:szCs w:val="22"/>
              </w:rPr>
              <w:t>hod.</w:t>
            </w:r>
            <w:r w:rsidR="00727779" w:rsidRPr="009A1560">
              <w:rPr>
                <w:rFonts w:ascii="Calibri" w:hAnsi="Calibri"/>
                <w:b/>
                <w:bCs/>
                <w:sz w:val="22"/>
                <w:szCs w:val="22"/>
              </w:rPr>
              <w:t xml:space="preserve"> (</w:t>
            </w:r>
            <w:r w:rsidR="00C659BD" w:rsidRPr="009A1560">
              <w:rPr>
                <w:rFonts w:ascii="Calibri" w:hAnsi="Calibri"/>
                <w:b/>
                <w:bCs/>
                <w:sz w:val="22"/>
                <w:szCs w:val="22"/>
              </w:rPr>
              <w:t xml:space="preserve">v celkové délce </w:t>
            </w:r>
            <w:r w:rsidR="00FA0F9C" w:rsidRPr="009A1560">
              <w:rPr>
                <w:rFonts w:ascii="Calibri" w:hAnsi="Calibri"/>
                <w:b/>
                <w:bCs/>
                <w:sz w:val="22"/>
                <w:szCs w:val="22"/>
              </w:rPr>
              <w:t>6</w:t>
            </w:r>
            <w:r w:rsidR="00910F58" w:rsidRPr="009A1560">
              <w:rPr>
                <w:rFonts w:ascii="Calibri" w:hAnsi="Calibri"/>
                <w:b/>
                <w:bCs/>
                <w:sz w:val="22"/>
                <w:szCs w:val="22"/>
              </w:rPr>
              <w:t>0</w:t>
            </w:r>
            <w:r w:rsidR="00BC0671" w:rsidRPr="009A1560">
              <w:rPr>
                <w:rFonts w:ascii="Calibri" w:hAnsi="Calibri"/>
                <w:b/>
                <w:bCs/>
                <w:sz w:val="22"/>
                <w:szCs w:val="22"/>
              </w:rPr>
              <w:t xml:space="preserve"> </w:t>
            </w:r>
            <w:r w:rsidR="00910F58" w:rsidRPr="009A1560">
              <w:rPr>
                <w:rFonts w:ascii="Calibri" w:hAnsi="Calibri"/>
                <w:b/>
                <w:bCs/>
                <w:sz w:val="22"/>
                <w:szCs w:val="22"/>
              </w:rPr>
              <w:t>minut</w:t>
            </w:r>
            <w:r w:rsidR="00C659BD" w:rsidRPr="009A1560">
              <w:rPr>
                <w:rFonts w:ascii="Calibri" w:hAnsi="Calibri"/>
                <w:b/>
                <w:bCs/>
                <w:sz w:val="22"/>
                <w:szCs w:val="22"/>
              </w:rPr>
              <w:t xml:space="preserve">) </w:t>
            </w:r>
          </w:p>
          <w:p w14:paraId="43A0FA5D" w14:textId="77777777" w:rsidR="00605B3D" w:rsidRPr="009A1560" w:rsidRDefault="00BC0671" w:rsidP="00405556">
            <w:pPr>
              <w:rPr>
                <w:rFonts w:ascii="Calibri" w:hAnsi="Calibri"/>
                <w:b/>
                <w:bCs/>
                <w:sz w:val="22"/>
                <w:szCs w:val="22"/>
              </w:rPr>
            </w:pPr>
            <w:r w:rsidRPr="009A1560">
              <w:rPr>
                <w:rFonts w:ascii="Calibri" w:hAnsi="Calibri"/>
                <w:b/>
                <w:bCs/>
                <w:sz w:val="22"/>
                <w:szCs w:val="22"/>
              </w:rPr>
              <w:t xml:space="preserve">Čas a případné změny musí být konzultovány s Agenturou. </w:t>
            </w:r>
            <w:r w:rsidR="008D52B3" w:rsidRPr="009A1560">
              <w:rPr>
                <w:rFonts w:ascii="Calibri" w:hAnsi="Calibri"/>
                <w:b/>
                <w:bCs/>
                <w:sz w:val="22"/>
                <w:szCs w:val="22"/>
              </w:rPr>
              <w:t xml:space="preserve"> </w:t>
            </w:r>
          </w:p>
        </w:tc>
      </w:tr>
      <w:tr w:rsidR="00356C2D" w:rsidRPr="009A1560" w14:paraId="5F16A0A5" w14:textId="77777777" w:rsidTr="0077130E">
        <w:tc>
          <w:tcPr>
            <w:tcW w:w="4606" w:type="dxa"/>
          </w:tcPr>
          <w:p w14:paraId="67DF8172" w14:textId="77777777" w:rsidR="00356C2D" w:rsidRPr="009A1560" w:rsidRDefault="00356C2D" w:rsidP="00133B53">
            <w:pPr>
              <w:rPr>
                <w:rFonts w:ascii="Calibri" w:hAnsi="Calibri"/>
                <w:b/>
                <w:sz w:val="22"/>
                <w:szCs w:val="22"/>
              </w:rPr>
            </w:pPr>
            <w:r w:rsidRPr="009A1560">
              <w:rPr>
                <w:rFonts w:ascii="Calibri" w:hAnsi="Calibri"/>
                <w:sz w:val="22"/>
                <w:szCs w:val="22"/>
              </w:rPr>
              <w:t xml:space="preserve">Zvuková zkouška: </w:t>
            </w:r>
            <w:r w:rsidRPr="009A1560">
              <w:rPr>
                <w:rFonts w:ascii="Calibri" w:hAnsi="Calibri"/>
                <w:sz w:val="22"/>
                <w:szCs w:val="22"/>
              </w:rPr>
              <w:tab/>
            </w:r>
            <w:r w:rsidRPr="009A1560">
              <w:rPr>
                <w:rFonts w:ascii="Calibri" w:hAnsi="Calibri"/>
                <w:sz w:val="22"/>
                <w:szCs w:val="22"/>
              </w:rPr>
              <w:tab/>
            </w:r>
            <w:r w:rsidRPr="009A1560">
              <w:rPr>
                <w:rFonts w:ascii="Calibri" w:hAnsi="Calibri"/>
                <w:b/>
                <w:sz w:val="22"/>
                <w:szCs w:val="22"/>
              </w:rPr>
              <w:t xml:space="preserve"> </w:t>
            </w:r>
          </w:p>
        </w:tc>
        <w:tc>
          <w:tcPr>
            <w:tcW w:w="4606" w:type="dxa"/>
          </w:tcPr>
          <w:p w14:paraId="0475F013" w14:textId="77777777" w:rsidR="00356C2D" w:rsidRPr="009A1560" w:rsidRDefault="002D0196" w:rsidP="00D66F9A">
            <w:pPr>
              <w:rPr>
                <w:rFonts w:ascii="Calibri" w:hAnsi="Calibri"/>
                <w:b/>
                <w:sz w:val="22"/>
                <w:szCs w:val="22"/>
              </w:rPr>
            </w:pPr>
            <w:r w:rsidRPr="009A1560">
              <w:rPr>
                <w:rFonts w:ascii="Calibri" w:hAnsi="Calibri"/>
                <w:b/>
                <w:sz w:val="22"/>
                <w:szCs w:val="22"/>
              </w:rPr>
              <w:t xml:space="preserve">od </w:t>
            </w:r>
            <w:r w:rsidR="00340B9E">
              <w:rPr>
                <w:rFonts w:ascii="Calibri" w:hAnsi="Calibri"/>
                <w:b/>
                <w:sz w:val="22"/>
                <w:szCs w:val="22"/>
              </w:rPr>
              <w:t>20:20</w:t>
            </w:r>
            <w:r w:rsidR="006839B6">
              <w:rPr>
                <w:rFonts w:ascii="Calibri" w:hAnsi="Calibri"/>
                <w:b/>
                <w:sz w:val="22"/>
                <w:szCs w:val="22"/>
              </w:rPr>
              <w:t xml:space="preserve"> </w:t>
            </w:r>
            <w:r w:rsidR="00BC0671" w:rsidRPr="009A1560">
              <w:rPr>
                <w:rFonts w:ascii="Calibri" w:hAnsi="Calibri"/>
                <w:b/>
                <w:sz w:val="22"/>
                <w:szCs w:val="22"/>
              </w:rPr>
              <w:t xml:space="preserve">hod. </w:t>
            </w:r>
            <w:r w:rsidR="0092309D" w:rsidRPr="009A1560">
              <w:rPr>
                <w:rFonts w:ascii="Calibri" w:hAnsi="Calibri"/>
                <w:b/>
                <w:sz w:val="22"/>
                <w:szCs w:val="22"/>
              </w:rPr>
              <w:t xml:space="preserve">( v délce min. </w:t>
            </w:r>
            <w:r w:rsidR="00612397">
              <w:rPr>
                <w:rFonts w:ascii="Calibri" w:hAnsi="Calibri"/>
                <w:b/>
                <w:sz w:val="22"/>
                <w:szCs w:val="22"/>
              </w:rPr>
              <w:t>4</w:t>
            </w:r>
            <w:r w:rsidR="0092309D" w:rsidRPr="009A1560">
              <w:rPr>
                <w:rFonts w:ascii="Calibri" w:hAnsi="Calibri"/>
                <w:b/>
                <w:sz w:val="22"/>
                <w:szCs w:val="22"/>
              </w:rPr>
              <w:t>0 minut)</w:t>
            </w:r>
          </w:p>
          <w:p w14:paraId="3B87AD78" w14:textId="77777777" w:rsidR="00BC0671" w:rsidRPr="009A1560" w:rsidRDefault="00BC0671" w:rsidP="00D66F9A">
            <w:pPr>
              <w:rPr>
                <w:rFonts w:ascii="Calibri" w:hAnsi="Calibri"/>
                <w:b/>
                <w:sz w:val="22"/>
                <w:szCs w:val="22"/>
              </w:rPr>
            </w:pPr>
          </w:p>
        </w:tc>
      </w:tr>
    </w:tbl>
    <w:p w14:paraId="021DC1CC" w14:textId="77777777" w:rsidR="00796166" w:rsidRPr="009A1560" w:rsidRDefault="00796166">
      <w:pPr>
        <w:rPr>
          <w:rFonts w:ascii="Calibri" w:hAnsi="Calibri"/>
          <w:sz w:val="22"/>
          <w:szCs w:val="22"/>
        </w:rPr>
      </w:pPr>
    </w:p>
    <w:p w14:paraId="4AA05925" w14:textId="77777777" w:rsidR="00796166" w:rsidRPr="009A1560" w:rsidRDefault="009A1560" w:rsidP="00796166">
      <w:pPr>
        <w:numPr>
          <w:ilvl w:val="0"/>
          <w:numId w:val="12"/>
        </w:numPr>
        <w:rPr>
          <w:rFonts w:ascii="Calibri" w:hAnsi="Calibri"/>
          <w:b/>
          <w:sz w:val="22"/>
          <w:szCs w:val="22"/>
        </w:rPr>
      </w:pPr>
      <w:r>
        <w:rPr>
          <w:rFonts w:ascii="Calibri" w:hAnsi="Calibri"/>
          <w:b/>
          <w:sz w:val="22"/>
          <w:szCs w:val="22"/>
        </w:rPr>
        <w:t>ÚDAJE O ODMĚNĚ:</w:t>
      </w:r>
    </w:p>
    <w:p w14:paraId="0488B677" w14:textId="77777777" w:rsidR="00796166" w:rsidRPr="009A1560" w:rsidRDefault="00796166" w:rsidP="00796166">
      <w:pPr>
        <w:rPr>
          <w:rFonts w:ascii="Calibri" w:hAnsi="Calibri"/>
          <w:sz w:val="22"/>
          <w:szCs w:val="22"/>
        </w:rPr>
      </w:pPr>
      <w:r w:rsidRPr="009A1560">
        <w:rPr>
          <w:rFonts w:ascii="Calibri" w:hAnsi="Calibri"/>
          <w:sz w:val="22"/>
          <w:szCs w:val="22"/>
        </w:rPr>
        <w:t xml:space="preserve">Odměna za vystoupení činí: </w:t>
      </w:r>
      <w:r w:rsidRPr="009A1560">
        <w:rPr>
          <w:rFonts w:ascii="Calibri" w:hAnsi="Calibri"/>
          <w:sz w:val="22"/>
          <w:szCs w:val="22"/>
        </w:rPr>
        <w:tab/>
      </w:r>
      <w:r w:rsidR="000D10A7" w:rsidRPr="009A1560">
        <w:rPr>
          <w:rFonts w:ascii="Calibri" w:hAnsi="Calibri"/>
          <w:sz w:val="22"/>
          <w:szCs w:val="22"/>
        </w:rPr>
        <w:tab/>
      </w:r>
      <w:r w:rsidR="006839B6">
        <w:rPr>
          <w:rFonts w:ascii="Calibri" w:hAnsi="Calibri"/>
          <w:sz w:val="22"/>
          <w:szCs w:val="22"/>
        </w:rPr>
        <w:t>6</w:t>
      </w:r>
      <w:r w:rsidR="00340B9E">
        <w:rPr>
          <w:rFonts w:ascii="Calibri" w:hAnsi="Calibri"/>
          <w:sz w:val="22"/>
          <w:szCs w:val="22"/>
        </w:rPr>
        <w:t>0</w:t>
      </w:r>
      <w:r w:rsidR="000D10A7" w:rsidRPr="009A1560">
        <w:rPr>
          <w:rFonts w:ascii="Calibri" w:hAnsi="Calibri"/>
          <w:sz w:val="22"/>
          <w:szCs w:val="22"/>
        </w:rPr>
        <w:t xml:space="preserve">.000,-Kč + 21% DPH tj. </w:t>
      </w:r>
      <w:r w:rsidR="00340B9E">
        <w:rPr>
          <w:rFonts w:ascii="Calibri" w:hAnsi="Calibri"/>
          <w:sz w:val="22"/>
          <w:szCs w:val="22"/>
        </w:rPr>
        <w:t>12.600</w:t>
      </w:r>
      <w:r w:rsidRPr="009A1560">
        <w:rPr>
          <w:rFonts w:ascii="Calibri" w:hAnsi="Calibri"/>
          <w:sz w:val="22"/>
          <w:szCs w:val="22"/>
        </w:rPr>
        <w:t>,-Kč</w:t>
      </w:r>
    </w:p>
    <w:p w14:paraId="0BCCAB6E" w14:textId="77777777" w:rsidR="00796166" w:rsidRPr="009A1560" w:rsidRDefault="00796166" w:rsidP="00796166">
      <w:pPr>
        <w:pStyle w:val="Nadpis3"/>
        <w:rPr>
          <w:rFonts w:ascii="Calibri" w:hAnsi="Calibri"/>
          <w:sz w:val="22"/>
          <w:szCs w:val="22"/>
        </w:rPr>
      </w:pPr>
      <w:r w:rsidRPr="009A1560">
        <w:rPr>
          <w:rFonts w:ascii="Calibri" w:hAnsi="Calibri"/>
          <w:sz w:val="22"/>
          <w:szCs w:val="22"/>
        </w:rPr>
        <w:t xml:space="preserve">CELKEM K ÚHRADĚ : </w:t>
      </w:r>
      <w:r w:rsidRPr="009A1560">
        <w:rPr>
          <w:rFonts w:ascii="Calibri" w:hAnsi="Calibri"/>
          <w:sz w:val="22"/>
          <w:szCs w:val="22"/>
        </w:rPr>
        <w:tab/>
      </w:r>
      <w:r w:rsidRPr="009A1560">
        <w:rPr>
          <w:rFonts w:ascii="Calibri" w:hAnsi="Calibri"/>
          <w:b w:val="0"/>
          <w:sz w:val="22"/>
          <w:szCs w:val="22"/>
        </w:rPr>
        <w:tab/>
      </w:r>
      <w:r w:rsidRPr="009A1560">
        <w:rPr>
          <w:rFonts w:ascii="Calibri" w:hAnsi="Calibri"/>
          <w:b w:val="0"/>
          <w:sz w:val="22"/>
          <w:szCs w:val="22"/>
        </w:rPr>
        <w:tab/>
      </w:r>
      <w:r w:rsidR="00340B9E">
        <w:rPr>
          <w:rFonts w:ascii="Calibri" w:hAnsi="Calibri"/>
          <w:sz w:val="22"/>
          <w:szCs w:val="22"/>
        </w:rPr>
        <w:t>72.600</w:t>
      </w:r>
      <w:r w:rsidRPr="009A1560">
        <w:rPr>
          <w:rFonts w:ascii="Calibri" w:hAnsi="Calibri"/>
          <w:sz w:val="22"/>
          <w:szCs w:val="22"/>
        </w:rPr>
        <w:t xml:space="preserve">,- Kč </w:t>
      </w:r>
    </w:p>
    <w:p w14:paraId="45D95747" w14:textId="77777777" w:rsidR="00A93BFD" w:rsidRPr="009A1560" w:rsidRDefault="000D10A7" w:rsidP="00F357B1">
      <w:pPr>
        <w:pStyle w:val="Nadpis3"/>
        <w:ind w:left="2832" w:firstLine="708"/>
        <w:rPr>
          <w:rFonts w:ascii="Calibri" w:hAnsi="Calibri"/>
          <w:sz w:val="20"/>
        </w:rPr>
      </w:pPr>
      <w:r w:rsidRPr="009A1560">
        <w:rPr>
          <w:rFonts w:ascii="Calibri" w:hAnsi="Calibri"/>
          <w:b w:val="0"/>
          <w:sz w:val="20"/>
        </w:rPr>
        <w:t xml:space="preserve">(slovy: </w:t>
      </w:r>
      <w:r w:rsidR="006839B6">
        <w:rPr>
          <w:rFonts w:ascii="Calibri" w:hAnsi="Calibri"/>
          <w:b w:val="0"/>
          <w:sz w:val="20"/>
        </w:rPr>
        <w:t>sedmdesátdva</w:t>
      </w:r>
      <w:r w:rsidR="00612397">
        <w:rPr>
          <w:rFonts w:ascii="Calibri" w:hAnsi="Calibri"/>
          <w:b w:val="0"/>
          <w:sz w:val="20"/>
        </w:rPr>
        <w:t>itisí</w:t>
      </w:r>
      <w:r w:rsidR="00340B9E">
        <w:rPr>
          <w:rFonts w:ascii="Calibri" w:hAnsi="Calibri"/>
          <w:b w:val="0"/>
          <w:sz w:val="20"/>
        </w:rPr>
        <w:t>cšestset</w:t>
      </w:r>
      <w:r w:rsidR="00796166" w:rsidRPr="009A1560">
        <w:rPr>
          <w:rFonts w:ascii="Calibri" w:hAnsi="Calibri"/>
          <w:b w:val="0"/>
          <w:sz w:val="20"/>
        </w:rPr>
        <w:t>korunčeských)</w:t>
      </w:r>
      <w:r w:rsidR="00796166" w:rsidRPr="009A1560">
        <w:rPr>
          <w:rFonts w:ascii="Calibri" w:hAnsi="Calibri"/>
          <w:sz w:val="20"/>
        </w:rPr>
        <w:t xml:space="preserve"> </w:t>
      </w:r>
    </w:p>
    <w:p w14:paraId="3DF62119" w14:textId="77777777" w:rsidR="00F357B1" w:rsidRPr="009A1560" w:rsidRDefault="005648F9" w:rsidP="005648F9">
      <w:pPr>
        <w:rPr>
          <w:rFonts w:ascii="Calibri" w:hAnsi="Calibri"/>
          <w:b/>
          <w:bCs/>
          <w:sz w:val="22"/>
          <w:szCs w:val="22"/>
        </w:rPr>
      </w:pPr>
      <w:r w:rsidRPr="009A1560">
        <w:rPr>
          <w:rFonts w:ascii="Calibri" w:hAnsi="Calibri"/>
          <w:sz w:val="22"/>
          <w:szCs w:val="22"/>
        </w:rPr>
        <w:t xml:space="preserve">Splatnost odměny: </w:t>
      </w:r>
      <w:r w:rsidRPr="009A1560">
        <w:rPr>
          <w:rFonts w:ascii="Calibri" w:hAnsi="Calibri"/>
          <w:b/>
          <w:sz w:val="22"/>
          <w:szCs w:val="22"/>
        </w:rPr>
        <w:t xml:space="preserve">převodem na účet agentury </w:t>
      </w:r>
      <w:r w:rsidR="00F9493C">
        <w:rPr>
          <w:rFonts w:ascii="Calibri" w:hAnsi="Calibri"/>
          <w:b/>
          <w:sz w:val="22"/>
          <w:szCs w:val="22"/>
        </w:rPr>
        <w:t>zálohové faktura v částce 50%</w:t>
      </w:r>
      <w:r w:rsidRPr="009A1560">
        <w:rPr>
          <w:rFonts w:ascii="Calibri" w:hAnsi="Calibri"/>
          <w:b/>
          <w:sz w:val="22"/>
          <w:szCs w:val="22"/>
        </w:rPr>
        <w:t xml:space="preserve"> – daň. dokladu</w:t>
      </w:r>
      <w:r w:rsidRPr="009A1560">
        <w:rPr>
          <w:rFonts w:ascii="Calibri" w:hAnsi="Calibri"/>
          <w:b/>
          <w:bCs/>
          <w:sz w:val="22"/>
          <w:szCs w:val="22"/>
        </w:rPr>
        <w:t xml:space="preserve"> se splatností nejpozději do </w:t>
      </w:r>
      <w:r w:rsidR="00340B9E">
        <w:rPr>
          <w:rFonts w:ascii="Calibri" w:hAnsi="Calibri"/>
          <w:b/>
          <w:bCs/>
          <w:sz w:val="22"/>
          <w:szCs w:val="22"/>
        </w:rPr>
        <w:t>16</w:t>
      </w:r>
      <w:r w:rsidR="006839B6">
        <w:rPr>
          <w:rFonts w:ascii="Calibri" w:hAnsi="Calibri"/>
          <w:b/>
          <w:bCs/>
          <w:sz w:val="22"/>
          <w:szCs w:val="22"/>
        </w:rPr>
        <w:t>.06</w:t>
      </w:r>
      <w:r w:rsidR="00612397">
        <w:rPr>
          <w:rFonts w:ascii="Calibri" w:hAnsi="Calibri"/>
          <w:b/>
          <w:bCs/>
          <w:sz w:val="22"/>
          <w:szCs w:val="22"/>
        </w:rPr>
        <w:t>.2022</w:t>
      </w:r>
      <w:r w:rsidR="00F9493C">
        <w:rPr>
          <w:rFonts w:ascii="Calibri" w:hAnsi="Calibri"/>
          <w:b/>
          <w:bCs/>
          <w:sz w:val="22"/>
          <w:szCs w:val="22"/>
        </w:rPr>
        <w:t>, 50% po akci.</w:t>
      </w:r>
    </w:p>
    <w:p w14:paraId="2660A1E9" w14:textId="77777777" w:rsidR="00965BC5" w:rsidRPr="009A1560" w:rsidRDefault="00965BC5" w:rsidP="00965BC5">
      <w:pPr>
        <w:numPr>
          <w:ilvl w:val="0"/>
          <w:numId w:val="12"/>
        </w:numPr>
        <w:rPr>
          <w:rFonts w:ascii="Calibri" w:hAnsi="Calibri"/>
          <w:b/>
          <w:sz w:val="22"/>
          <w:szCs w:val="22"/>
        </w:rPr>
      </w:pPr>
      <w:r w:rsidRPr="009A1560">
        <w:rPr>
          <w:rFonts w:ascii="Calibri" w:hAnsi="Calibri"/>
          <w:b/>
          <w:sz w:val="22"/>
          <w:szCs w:val="22"/>
        </w:rPr>
        <w:t xml:space="preserve">PARKOVÁNÍ: </w:t>
      </w:r>
    </w:p>
    <w:p w14:paraId="64303BB6" w14:textId="77777777" w:rsidR="00965BC5" w:rsidRPr="009A1560" w:rsidRDefault="00965BC5" w:rsidP="005648F9">
      <w:pPr>
        <w:keepLines/>
        <w:ind w:left="360"/>
        <w:jc w:val="both"/>
        <w:rPr>
          <w:rFonts w:ascii="Calibri" w:hAnsi="Calibri"/>
          <w:sz w:val="22"/>
          <w:szCs w:val="22"/>
        </w:rPr>
      </w:pPr>
      <w:r w:rsidRPr="009A1560">
        <w:rPr>
          <w:rFonts w:ascii="Calibri" w:hAnsi="Calibri"/>
          <w:sz w:val="22"/>
          <w:szCs w:val="22"/>
        </w:rPr>
        <w:lastRenderedPageBreak/>
        <w:t xml:space="preserve">Pořadatel zajistí na své vlastní náklady bezpečné a dostatečně velké místo v areálu nebo v bezprostřední blízkosti pro parkování těchto vozů kapely: </w:t>
      </w:r>
      <w:r w:rsidRPr="009A1560">
        <w:rPr>
          <w:rFonts w:ascii="Calibri" w:hAnsi="Calibri"/>
          <w:b/>
          <w:sz w:val="22"/>
          <w:szCs w:val="22"/>
        </w:rPr>
        <w:t>1x mikrobus, 1x osobní automobil</w:t>
      </w:r>
      <w:r w:rsidRPr="009A1560">
        <w:rPr>
          <w:rFonts w:ascii="Calibri" w:hAnsi="Calibri"/>
          <w:sz w:val="22"/>
          <w:szCs w:val="22"/>
        </w:rPr>
        <w:t xml:space="preserve"> účinkujících, produkce a techniky. Dále zajistí možnost vykládky nástrojové aparatury přímo v daném místě.</w:t>
      </w:r>
    </w:p>
    <w:p w14:paraId="296FADAE" w14:textId="77777777" w:rsidR="00965BC5" w:rsidRPr="009A1560" w:rsidRDefault="00965BC5" w:rsidP="005648F9">
      <w:pPr>
        <w:keepLines/>
        <w:jc w:val="both"/>
        <w:rPr>
          <w:rFonts w:ascii="Calibri" w:hAnsi="Calibri"/>
          <w:sz w:val="22"/>
          <w:szCs w:val="22"/>
        </w:rPr>
      </w:pPr>
    </w:p>
    <w:p w14:paraId="3C66A9A7" w14:textId="77777777" w:rsidR="00965BC5" w:rsidRPr="009A1560" w:rsidRDefault="00965BC5" w:rsidP="005648F9">
      <w:pPr>
        <w:numPr>
          <w:ilvl w:val="0"/>
          <w:numId w:val="12"/>
        </w:numPr>
        <w:jc w:val="both"/>
        <w:rPr>
          <w:rFonts w:ascii="Calibri" w:hAnsi="Calibri"/>
          <w:b/>
          <w:sz w:val="22"/>
          <w:szCs w:val="22"/>
        </w:rPr>
      </w:pPr>
      <w:r w:rsidRPr="009A1560">
        <w:rPr>
          <w:rFonts w:ascii="Calibri" w:hAnsi="Calibri"/>
          <w:b/>
          <w:sz w:val="22"/>
          <w:szCs w:val="22"/>
        </w:rPr>
        <w:t xml:space="preserve">PŘÍJEZD A VYLOŽENÍ ZAŘÍZENÍ: </w:t>
      </w:r>
    </w:p>
    <w:p w14:paraId="49874369" w14:textId="77777777" w:rsidR="00965BC5" w:rsidRPr="009A1560" w:rsidRDefault="00965BC5" w:rsidP="005648F9">
      <w:pPr>
        <w:keepLines/>
        <w:ind w:left="360"/>
        <w:jc w:val="both"/>
        <w:rPr>
          <w:rFonts w:ascii="Calibri" w:hAnsi="Calibri"/>
          <w:sz w:val="22"/>
          <w:szCs w:val="22"/>
        </w:rPr>
      </w:pPr>
      <w:r w:rsidRPr="009A1560">
        <w:rPr>
          <w:rFonts w:ascii="Calibri" w:hAnsi="Calibri"/>
          <w:sz w:val="22"/>
          <w:szCs w:val="22"/>
        </w:rPr>
        <w:t xml:space="preserve">Pořadatel zajistí přítomnost </w:t>
      </w:r>
      <w:r w:rsidR="0039300A" w:rsidRPr="009A1560">
        <w:rPr>
          <w:rFonts w:ascii="Calibri" w:hAnsi="Calibri"/>
          <w:b/>
          <w:sz w:val="22"/>
          <w:szCs w:val="22"/>
        </w:rPr>
        <w:t>4</w:t>
      </w:r>
      <w:r w:rsidRPr="009A1560">
        <w:rPr>
          <w:rFonts w:ascii="Calibri" w:hAnsi="Calibri"/>
          <w:b/>
          <w:sz w:val="22"/>
          <w:szCs w:val="22"/>
        </w:rPr>
        <w:t xml:space="preserve"> osob - pomocníků</w:t>
      </w:r>
      <w:r w:rsidRPr="009A1560">
        <w:rPr>
          <w:rFonts w:ascii="Calibri" w:hAnsi="Calibri"/>
          <w:sz w:val="22"/>
          <w:szCs w:val="22"/>
        </w:rPr>
        <w:t>, které spolu s technickým týmem kapely vyloží a následně naloží zařízení ve sjednané době při příjezdu kapely a před jejím odjezdem.</w:t>
      </w:r>
    </w:p>
    <w:p w14:paraId="6531E185" w14:textId="77777777" w:rsidR="00965BC5" w:rsidRPr="009A1560" w:rsidRDefault="00965BC5" w:rsidP="005648F9">
      <w:pPr>
        <w:keepLines/>
        <w:jc w:val="both"/>
        <w:rPr>
          <w:rFonts w:ascii="Calibri" w:hAnsi="Calibri"/>
          <w:sz w:val="22"/>
          <w:szCs w:val="22"/>
        </w:rPr>
      </w:pPr>
    </w:p>
    <w:p w14:paraId="45A58501" w14:textId="77777777" w:rsidR="00965BC5" w:rsidRPr="009A1560" w:rsidRDefault="00965BC5" w:rsidP="005648F9">
      <w:pPr>
        <w:numPr>
          <w:ilvl w:val="0"/>
          <w:numId w:val="12"/>
        </w:numPr>
        <w:jc w:val="both"/>
        <w:rPr>
          <w:rFonts w:ascii="Calibri" w:hAnsi="Calibri"/>
          <w:b/>
          <w:sz w:val="22"/>
          <w:szCs w:val="22"/>
        </w:rPr>
      </w:pPr>
      <w:r w:rsidRPr="009A1560">
        <w:rPr>
          <w:rFonts w:ascii="Calibri" w:hAnsi="Calibri"/>
          <w:b/>
          <w:sz w:val="22"/>
          <w:szCs w:val="22"/>
        </w:rPr>
        <w:t xml:space="preserve">TECHNICKÉ A ORGANIZAČNÍ PODMÍNKY:  </w:t>
      </w:r>
    </w:p>
    <w:p w14:paraId="79EC6175" w14:textId="77777777" w:rsidR="00965BC5" w:rsidRPr="009A1560" w:rsidRDefault="00965BC5" w:rsidP="005648F9">
      <w:pPr>
        <w:ind w:firstLine="360"/>
        <w:jc w:val="both"/>
        <w:rPr>
          <w:rFonts w:ascii="Calibri" w:hAnsi="Calibri"/>
          <w:b/>
          <w:sz w:val="22"/>
          <w:szCs w:val="22"/>
        </w:rPr>
      </w:pPr>
      <w:r w:rsidRPr="009A1560">
        <w:rPr>
          <w:rFonts w:ascii="Calibri" w:hAnsi="Calibri"/>
          <w:sz w:val="22"/>
          <w:szCs w:val="22"/>
        </w:rPr>
        <w:t>Pořadatel na své náklady zajistí:</w:t>
      </w:r>
    </w:p>
    <w:p w14:paraId="7C63CD7F" w14:textId="77777777" w:rsidR="00965BC5" w:rsidRPr="009A1560" w:rsidRDefault="008735D9" w:rsidP="005648F9">
      <w:pPr>
        <w:keepLines/>
        <w:numPr>
          <w:ilvl w:val="0"/>
          <w:numId w:val="15"/>
        </w:numPr>
        <w:tabs>
          <w:tab w:val="clear" w:pos="720"/>
          <w:tab w:val="num" w:pos="1068"/>
        </w:tabs>
        <w:ind w:left="1068"/>
        <w:jc w:val="both"/>
        <w:rPr>
          <w:rFonts w:ascii="Calibri" w:hAnsi="Calibri"/>
          <w:sz w:val="22"/>
          <w:szCs w:val="22"/>
        </w:rPr>
      </w:pPr>
      <w:r w:rsidRPr="009A1560">
        <w:rPr>
          <w:rFonts w:ascii="Calibri" w:hAnsi="Calibri"/>
          <w:sz w:val="22"/>
          <w:szCs w:val="22"/>
        </w:rPr>
        <w:t>úprava</w:t>
      </w:r>
      <w:r w:rsidR="00965BC5" w:rsidRPr="009A1560">
        <w:rPr>
          <w:rFonts w:ascii="Calibri" w:hAnsi="Calibri"/>
          <w:sz w:val="22"/>
          <w:szCs w:val="22"/>
        </w:rPr>
        <w:t xml:space="preserve"> hlediště k stání - je zásadní podmínkou realizace vystoupení, sál/areál  musí být </w:t>
      </w:r>
    </w:p>
    <w:p w14:paraId="1BCF750E" w14:textId="77777777" w:rsidR="00965BC5" w:rsidRPr="009A1560" w:rsidRDefault="00965BC5" w:rsidP="005648F9">
      <w:pPr>
        <w:keepLines/>
        <w:ind w:left="1068"/>
        <w:jc w:val="both"/>
        <w:rPr>
          <w:rFonts w:ascii="Calibri" w:hAnsi="Calibri"/>
          <w:sz w:val="22"/>
          <w:szCs w:val="22"/>
        </w:rPr>
      </w:pPr>
      <w:r w:rsidRPr="009A1560">
        <w:rPr>
          <w:rFonts w:ascii="Calibri" w:hAnsi="Calibri"/>
          <w:sz w:val="22"/>
          <w:szCs w:val="22"/>
        </w:rPr>
        <w:t>čistý a na adekvátní společenské, bezpečnostní a hygienické úrovni</w:t>
      </w:r>
    </w:p>
    <w:p w14:paraId="00CA4D91" w14:textId="77777777" w:rsidR="00965BC5" w:rsidRPr="009A1560" w:rsidRDefault="00965BC5" w:rsidP="005648F9">
      <w:pPr>
        <w:keepLines/>
        <w:numPr>
          <w:ilvl w:val="0"/>
          <w:numId w:val="14"/>
        </w:numPr>
        <w:tabs>
          <w:tab w:val="clear" w:pos="720"/>
          <w:tab w:val="num" w:pos="1068"/>
        </w:tabs>
        <w:ind w:left="1068"/>
        <w:jc w:val="both"/>
        <w:rPr>
          <w:rFonts w:ascii="Calibri" w:hAnsi="Calibri"/>
          <w:sz w:val="22"/>
          <w:szCs w:val="22"/>
        </w:rPr>
      </w:pPr>
      <w:r w:rsidRPr="009A1560">
        <w:rPr>
          <w:rFonts w:ascii="Calibri" w:hAnsi="Calibri"/>
          <w:sz w:val="22"/>
          <w:szCs w:val="22"/>
        </w:rPr>
        <w:t xml:space="preserve"> </w:t>
      </w:r>
      <w:r w:rsidR="00F72780" w:rsidRPr="009A1560">
        <w:rPr>
          <w:rFonts w:ascii="Calibri" w:hAnsi="Calibri"/>
          <w:sz w:val="22"/>
          <w:szCs w:val="22"/>
        </w:rPr>
        <w:t xml:space="preserve">zastřešené </w:t>
      </w:r>
      <w:r w:rsidRPr="009A1560">
        <w:rPr>
          <w:rFonts w:ascii="Calibri" w:hAnsi="Calibri"/>
          <w:sz w:val="22"/>
          <w:szCs w:val="22"/>
        </w:rPr>
        <w:t>podium min. 8x6m, výška 1,2m, podium musí být pevné, stabilní, čisté a bezpečné</w:t>
      </w:r>
      <w:r w:rsidR="008735D9" w:rsidRPr="009A1560">
        <w:rPr>
          <w:rFonts w:ascii="Calibri" w:hAnsi="Calibri"/>
          <w:sz w:val="22"/>
          <w:szCs w:val="22"/>
        </w:rPr>
        <w:t>. Přizpůsobené venkovní akci</w:t>
      </w:r>
      <w:r w:rsidRPr="009A1560">
        <w:rPr>
          <w:rFonts w:ascii="Calibri" w:hAnsi="Calibri"/>
          <w:sz w:val="22"/>
          <w:szCs w:val="22"/>
        </w:rPr>
        <w:t xml:space="preserve">  (prosíme, upřesněte rozměry a zašlete technický nákres pódia a sálu)</w:t>
      </w:r>
    </w:p>
    <w:p w14:paraId="6C0E5EFB" w14:textId="77777777" w:rsidR="00965BC5" w:rsidRPr="009A1560" w:rsidRDefault="00965BC5" w:rsidP="005648F9">
      <w:pPr>
        <w:keepLines/>
        <w:numPr>
          <w:ilvl w:val="0"/>
          <w:numId w:val="14"/>
        </w:numPr>
        <w:tabs>
          <w:tab w:val="clear" w:pos="720"/>
          <w:tab w:val="num" w:pos="1068"/>
        </w:tabs>
        <w:ind w:left="1068"/>
        <w:jc w:val="both"/>
        <w:rPr>
          <w:rFonts w:ascii="Calibri" w:hAnsi="Calibri"/>
          <w:sz w:val="22"/>
          <w:szCs w:val="22"/>
        </w:rPr>
      </w:pPr>
      <w:r w:rsidRPr="009A1560">
        <w:rPr>
          <w:rFonts w:ascii="Calibri" w:hAnsi="Calibri"/>
          <w:sz w:val="22"/>
          <w:szCs w:val="22"/>
        </w:rPr>
        <w:t>přívody elektrického proudu musí odpovídat platné ČSN a je bezpodmínečně nutná přítomnost místního elektrikáře, oprávněného vyhláškou, znalého elektrických rozvodů v objektu po celou dobu montáže, koncertu a demontáže</w:t>
      </w:r>
    </w:p>
    <w:p w14:paraId="7E5EC2EF" w14:textId="77777777" w:rsidR="00965BC5" w:rsidRPr="009A1560" w:rsidRDefault="00965BC5" w:rsidP="005648F9">
      <w:pPr>
        <w:keepLines/>
        <w:numPr>
          <w:ilvl w:val="0"/>
          <w:numId w:val="14"/>
        </w:numPr>
        <w:tabs>
          <w:tab w:val="clear" w:pos="720"/>
          <w:tab w:val="num" w:pos="1068"/>
        </w:tabs>
        <w:ind w:left="1068"/>
        <w:jc w:val="both"/>
        <w:rPr>
          <w:rFonts w:ascii="Calibri" w:hAnsi="Calibri"/>
          <w:sz w:val="22"/>
          <w:szCs w:val="22"/>
        </w:rPr>
      </w:pPr>
      <w:r w:rsidRPr="009A1560">
        <w:rPr>
          <w:rFonts w:ascii="Calibri" w:hAnsi="Calibri"/>
          <w:sz w:val="22"/>
          <w:szCs w:val="22"/>
        </w:rPr>
        <w:t xml:space="preserve">technické specifikace (zvuková a světelná aparatura)   </w:t>
      </w:r>
      <w:r w:rsidRPr="009A1560">
        <w:rPr>
          <w:rFonts w:ascii="Calibri" w:hAnsi="Calibri"/>
          <w:sz w:val="22"/>
          <w:szCs w:val="22"/>
          <w:u w:val="single"/>
        </w:rPr>
        <w:t>- viz příloha technical rider</w:t>
      </w:r>
    </w:p>
    <w:p w14:paraId="14694B08" w14:textId="77777777" w:rsidR="00965BC5" w:rsidRPr="009A1560" w:rsidRDefault="00965BC5" w:rsidP="005648F9">
      <w:pPr>
        <w:keepLines/>
        <w:numPr>
          <w:ilvl w:val="0"/>
          <w:numId w:val="14"/>
        </w:numPr>
        <w:tabs>
          <w:tab w:val="clear" w:pos="720"/>
          <w:tab w:val="num" w:pos="1068"/>
        </w:tabs>
        <w:ind w:left="1068"/>
        <w:jc w:val="both"/>
        <w:rPr>
          <w:rFonts w:ascii="Calibri" w:hAnsi="Calibri"/>
          <w:sz w:val="22"/>
          <w:szCs w:val="22"/>
        </w:rPr>
      </w:pPr>
      <w:r w:rsidRPr="009A1560">
        <w:rPr>
          <w:rFonts w:ascii="Calibri" w:hAnsi="Calibri"/>
          <w:sz w:val="22"/>
          <w:szCs w:val="22"/>
        </w:rPr>
        <w:t xml:space="preserve">pořadatel dodá kontakt na odpovědného zvukaře Agentuře a kontaktuje zvukaře skupiny ŽLUTÝ PES minimálně 14 dní před konáním koncertu. </w:t>
      </w:r>
    </w:p>
    <w:p w14:paraId="26701D4B" w14:textId="77777777" w:rsidR="00965BC5" w:rsidRPr="009A1560" w:rsidRDefault="00965BC5" w:rsidP="005648F9">
      <w:pPr>
        <w:keepLines/>
        <w:ind w:left="1068"/>
        <w:jc w:val="both"/>
        <w:rPr>
          <w:rFonts w:ascii="Calibri" w:hAnsi="Calibri"/>
          <w:b/>
          <w:sz w:val="22"/>
          <w:szCs w:val="22"/>
          <w:u w:val="single"/>
        </w:rPr>
      </w:pPr>
      <w:r w:rsidRPr="009A1560">
        <w:rPr>
          <w:rFonts w:ascii="Calibri" w:hAnsi="Calibri"/>
          <w:b/>
          <w:sz w:val="22"/>
          <w:szCs w:val="22"/>
          <w:u w:val="single"/>
        </w:rPr>
        <w:t xml:space="preserve">Zvukař kapely: </w:t>
      </w:r>
      <w:r w:rsidR="00347B92">
        <w:rPr>
          <w:rFonts w:ascii="Calibri" w:hAnsi="Calibri"/>
          <w:b/>
          <w:sz w:val="22"/>
          <w:szCs w:val="22"/>
          <w:u w:val="single"/>
        </w:rPr>
        <w:t>xxxx xxxxx xxx xxx xxx</w:t>
      </w:r>
      <w:r w:rsidRPr="009A1560">
        <w:rPr>
          <w:rFonts w:ascii="Calibri" w:hAnsi="Calibri"/>
          <w:b/>
          <w:sz w:val="22"/>
          <w:szCs w:val="22"/>
          <w:u w:val="single"/>
        </w:rPr>
        <w:t>.</w:t>
      </w:r>
    </w:p>
    <w:p w14:paraId="3620803E" w14:textId="77777777" w:rsidR="00965BC5" w:rsidRPr="009A1560" w:rsidRDefault="00965BC5" w:rsidP="005648F9">
      <w:pPr>
        <w:keepLines/>
        <w:jc w:val="both"/>
        <w:rPr>
          <w:rFonts w:ascii="Calibri" w:hAnsi="Calibri"/>
          <w:sz w:val="22"/>
          <w:szCs w:val="22"/>
        </w:rPr>
      </w:pPr>
      <w:r w:rsidRPr="009A1560">
        <w:rPr>
          <w:rFonts w:ascii="Calibri" w:hAnsi="Calibri"/>
          <w:b/>
          <w:sz w:val="22"/>
          <w:szCs w:val="22"/>
        </w:rPr>
        <w:t xml:space="preserve">                </w:t>
      </w:r>
    </w:p>
    <w:p w14:paraId="17E494A1" w14:textId="77777777" w:rsidR="00965BC5" w:rsidRPr="009A1560" w:rsidRDefault="00965BC5" w:rsidP="005648F9">
      <w:pPr>
        <w:keepLines/>
        <w:ind w:left="708"/>
        <w:jc w:val="both"/>
        <w:rPr>
          <w:rFonts w:ascii="Calibri" w:hAnsi="Calibri"/>
          <w:strike/>
          <w:sz w:val="22"/>
          <w:szCs w:val="22"/>
        </w:rPr>
      </w:pPr>
      <w:r w:rsidRPr="009A1560">
        <w:rPr>
          <w:rFonts w:ascii="Calibri" w:hAnsi="Calibri"/>
          <w:sz w:val="22"/>
          <w:szCs w:val="22"/>
        </w:rPr>
        <w:t>Manipulace s vybavením kapely na podiu (netýká se nosičů v době přemisťování nástrojové aparatury) není povolena žádné jiné osobě. Vstup na podium po dokončení zvukové zkoušky není nikomu povolen vyjma osob zabezpečujících umělecký výkon (stage manager, zvukař…).</w:t>
      </w:r>
    </w:p>
    <w:p w14:paraId="3726B09E" w14:textId="77777777" w:rsidR="00965BC5" w:rsidRPr="009A1560" w:rsidRDefault="00965BC5" w:rsidP="005648F9">
      <w:pPr>
        <w:keepLines/>
        <w:ind w:left="708"/>
        <w:jc w:val="both"/>
        <w:rPr>
          <w:rFonts w:ascii="Calibri" w:hAnsi="Calibri"/>
          <w:sz w:val="22"/>
          <w:szCs w:val="22"/>
        </w:rPr>
      </w:pPr>
      <w:r w:rsidRPr="009A1560">
        <w:rPr>
          <w:rFonts w:ascii="Calibri" w:hAnsi="Calibri"/>
          <w:sz w:val="22"/>
          <w:szCs w:val="22"/>
        </w:rPr>
        <w:t>Pořadatel odpovídá za škodu způsobenou krádeží, poškozením či ztrátou vybavení skupiny Žlutý Pes, jestliže k tomu došlo zanedbáním ze strany Pořadatele (tj. především v době, kdy se skupina vyskytuje mimo prostory určené k vystoupení).</w:t>
      </w:r>
    </w:p>
    <w:p w14:paraId="625265DA" w14:textId="77777777" w:rsidR="00965BC5" w:rsidRPr="009A1560" w:rsidRDefault="00965BC5" w:rsidP="005648F9">
      <w:pPr>
        <w:keepLines/>
        <w:ind w:left="708"/>
        <w:jc w:val="both"/>
        <w:rPr>
          <w:rFonts w:ascii="Calibri" w:hAnsi="Calibri"/>
          <w:sz w:val="22"/>
          <w:szCs w:val="22"/>
        </w:rPr>
      </w:pPr>
      <w:r w:rsidRPr="009A1560">
        <w:rPr>
          <w:rFonts w:ascii="Calibri" w:hAnsi="Calibri"/>
          <w:sz w:val="22"/>
          <w:szCs w:val="22"/>
        </w:rPr>
        <w:t>Pořadatel musí zabezpečit vhodným způsobem oddělení diváků od pódia a interpretů (bariéry, zábrany nebo pořadatelská služba apod.) dle typu sálu a pódia (jeviště).</w:t>
      </w:r>
    </w:p>
    <w:p w14:paraId="0E1A4ED7" w14:textId="77777777" w:rsidR="00965BC5" w:rsidRPr="009A1560" w:rsidRDefault="00965BC5" w:rsidP="005648F9">
      <w:pPr>
        <w:keepLines/>
        <w:ind w:left="708"/>
        <w:jc w:val="both"/>
        <w:rPr>
          <w:rFonts w:ascii="Calibri" w:hAnsi="Calibri"/>
          <w:sz w:val="22"/>
          <w:szCs w:val="22"/>
        </w:rPr>
      </w:pPr>
      <w:r w:rsidRPr="009A1560">
        <w:rPr>
          <w:rFonts w:ascii="Calibri" w:hAnsi="Calibri"/>
          <w:sz w:val="22"/>
          <w:szCs w:val="22"/>
        </w:rPr>
        <w:t>V případě dodání vlastního zvukového a světelného aparátu přímo skupinou, zajistí Pořadatel okolo zvukové, světelné a projekční režie zábrany, zamezující vstupu diváků do bezprostředního prostoru kolem a na plošiny zvukové a světelné režie.</w:t>
      </w:r>
    </w:p>
    <w:p w14:paraId="224F3E23" w14:textId="77777777" w:rsidR="00965BC5" w:rsidRPr="009A1560" w:rsidRDefault="00965BC5" w:rsidP="005648F9">
      <w:pPr>
        <w:keepLines/>
        <w:jc w:val="both"/>
        <w:rPr>
          <w:rFonts w:ascii="Calibri" w:hAnsi="Calibri"/>
          <w:b/>
          <w:sz w:val="22"/>
          <w:szCs w:val="22"/>
        </w:rPr>
      </w:pPr>
    </w:p>
    <w:p w14:paraId="550F88C0" w14:textId="77777777" w:rsidR="00965BC5" w:rsidRDefault="00965BC5" w:rsidP="005648F9">
      <w:pPr>
        <w:keepLines/>
        <w:numPr>
          <w:ilvl w:val="0"/>
          <w:numId w:val="12"/>
        </w:numPr>
        <w:jc w:val="both"/>
        <w:rPr>
          <w:rFonts w:ascii="Calibri" w:hAnsi="Calibri"/>
          <w:b/>
          <w:sz w:val="22"/>
          <w:szCs w:val="22"/>
        </w:rPr>
      </w:pPr>
      <w:r w:rsidRPr="009A1560">
        <w:rPr>
          <w:rFonts w:ascii="Calibri" w:hAnsi="Calibri"/>
          <w:b/>
          <w:sz w:val="22"/>
          <w:szCs w:val="22"/>
        </w:rPr>
        <w:t xml:space="preserve">BEZPEČNOSTNÍ OPATŘENÍ: </w:t>
      </w:r>
    </w:p>
    <w:p w14:paraId="4FFE04E4" w14:textId="77777777" w:rsidR="002423B7" w:rsidRPr="002423B7" w:rsidRDefault="002423B7" w:rsidP="002423B7">
      <w:pPr>
        <w:keepLines/>
        <w:ind w:left="360"/>
        <w:jc w:val="both"/>
        <w:rPr>
          <w:rFonts w:ascii="Calibri" w:hAnsi="Calibri"/>
          <w:bCs/>
          <w:strike/>
          <w:sz w:val="22"/>
          <w:szCs w:val="22"/>
        </w:rPr>
      </w:pPr>
      <w:r w:rsidRPr="002423B7">
        <w:rPr>
          <w:rFonts w:ascii="Calibri" w:hAnsi="Calibri"/>
          <w:bCs/>
          <w:strike/>
          <w:sz w:val="22"/>
          <w:szCs w:val="22"/>
        </w:rPr>
        <w:t>Pořadatel zajistí co možná nejúčinnější kontrolu diváků a zemezí tak vnášení nebezpečných předmětů, které by mohly ohrozit zdraví jiných osob tj. např. střelné zbraně, výbušniny, nože, nápoje v plechových a skleněných obalech.</w:t>
      </w:r>
    </w:p>
    <w:p w14:paraId="5F0E822E" w14:textId="77777777" w:rsidR="00965BC5" w:rsidRPr="009A1560" w:rsidRDefault="00965BC5" w:rsidP="005648F9">
      <w:pPr>
        <w:keepLines/>
        <w:ind w:left="360"/>
        <w:jc w:val="both"/>
        <w:rPr>
          <w:rFonts w:ascii="Calibri" w:hAnsi="Calibri"/>
          <w:sz w:val="22"/>
          <w:szCs w:val="22"/>
        </w:rPr>
      </w:pPr>
      <w:r w:rsidRPr="009A1560">
        <w:rPr>
          <w:rFonts w:ascii="Calibri" w:hAnsi="Calibri"/>
          <w:sz w:val="22"/>
          <w:szCs w:val="22"/>
        </w:rPr>
        <w:t>Pořadatel zajistí</w:t>
      </w:r>
      <w:r w:rsidR="00F9493C">
        <w:rPr>
          <w:rFonts w:ascii="Calibri" w:hAnsi="Calibri"/>
          <w:sz w:val="22"/>
          <w:szCs w:val="22"/>
        </w:rPr>
        <w:t xml:space="preserve"> přítomnost státní a městské policie, pořadatelskou službu a hasičský sbor, tak aby koncert proběhl bezpečně.</w:t>
      </w:r>
    </w:p>
    <w:p w14:paraId="4AA5195E" w14:textId="77777777" w:rsidR="00965BC5" w:rsidRPr="009A1560" w:rsidRDefault="00965BC5" w:rsidP="005648F9">
      <w:pPr>
        <w:keepLines/>
        <w:ind w:left="360"/>
        <w:jc w:val="both"/>
        <w:rPr>
          <w:rFonts w:ascii="Calibri" w:hAnsi="Calibri"/>
          <w:sz w:val="22"/>
          <w:szCs w:val="22"/>
        </w:rPr>
      </w:pPr>
      <w:r w:rsidRPr="009A1560">
        <w:rPr>
          <w:rFonts w:ascii="Calibri" w:hAnsi="Calibri"/>
          <w:sz w:val="22"/>
          <w:szCs w:val="22"/>
        </w:rPr>
        <w:t>Pořadatel je povinen vydat všem osobám, jejichž přítomnost je nutná v prostoru místa a zákulisí vystoupení, řádné označení-backstage pass.</w:t>
      </w:r>
    </w:p>
    <w:p w14:paraId="3ACB1240" w14:textId="77777777" w:rsidR="002423B7" w:rsidRPr="009A1560" w:rsidRDefault="002423B7" w:rsidP="002423B7">
      <w:pPr>
        <w:keepLines/>
        <w:ind w:left="360"/>
        <w:jc w:val="both"/>
        <w:rPr>
          <w:rFonts w:ascii="Calibri" w:hAnsi="Calibri"/>
          <w:sz w:val="22"/>
          <w:szCs w:val="22"/>
        </w:rPr>
      </w:pPr>
      <w:r>
        <w:rPr>
          <w:rFonts w:ascii="Calibri" w:hAnsi="Calibri"/>
          <w:sz w:val="22"/>
          <w:szCs w:val="22"/>
        </w:rPr>
        <w:t>.</w:t>
      </w:r>
    </w:p>
    <w:p w14:paraId="1B87F8B2" w14:textId="77777777" w:rsidR="00965BC5" w:rsidRPr="009A1560" w:rsidRDefault="00965BC5" w:rsidP="005648F9">
      <w:pPr>
        <w:keepLines/>
        <w:jc w:val="both"/>
        <w:rPr>
          <w:rFonts w:ascii="Calibri" w:hAnsi="Calibri"/>
          <w:b/>
          <w:sz w:val="22"/>
          <w:szCs w:val="22"/>
        </w:rPr>
      </w:pPr>
    </w:p>
    <w:p w14:paraId="4A5C772A" w14:textId="77777777" w:rsidR="00965BC5" w:rsidRPr="009A1560" w:rsidRDefault="00965BC5" w:rsidP="005648F9">
      <w:pPr>
        <w:keepLines/>
        <w:numPr>
          <w:ilvl w:val="0"/>
          <w:numId w:val="12"/>
        </w:numPr>
        <w:jc w:val="both"/>
        <w:rPr>
          <w:rFonts w:ascii="Calibri" w:hAnsi="Calibri"/>
          <w:b/>
          <w:sz w:val="22"/>
          <w:szCs w:val="22"/>
        </w:rPr>
      </w:pPr>
      <w:r w:rsidRPr="009A1560">
        <w:rPr>
          <w:rFonts w:ascii="Calibri" w:hAnsi="Calibri"/>
          <w:b/>
          <w:sz w:val="22"/>
          <w:szCs w:val="22"/>
        </w:rPr>
        <w:t xml:space="preserve">ŠATNA: </w:t>
      </w:r>
    </w:p>
    <w:p w14:paraId="5854706E" w14:textId="77777777" w:rsidR="00965BC5" w:rsidRPr="009A1560" w:rsidRDefault="00965BC5" w:rsidP="005648F9">
      <w:pPr>
        <w:keepLines/>
        <w:numPr>
          <w:ilvl w:val="0"/>
          <w:numId w:val="15"/>
        </w:numPr>
        <w:jc w:val="both"/>
        <w:rPr>
          <w:rFonts w:ascii="Calibri" w:hAnsi="Calibri"/>
          <w:sz w:val="22"/>
          <w:szCs w:val="22"/>
        </w:rPr>
      </w:pPr>
      <w:r w:rsidRPr="009A1560">
        <w:rPr>
          <w:rFonts w:ascii="Calibri" w:hAnsi="Calibri"/>
          <w:sz w:val="22"/>
          <w:szCs w:val="22"/>
        </w:rPr>
        <w:t>Pořadatel zajistí čistou, dobře osvětlenou a uzamykatelnou šatnu. V případě festivalů nebo open air akcí uzamykatelný karavan či hlídaný stan s odpovídající teplotou (min. 20°C).</w:t>
      </w:r>
      <w:r w:rsidR="00A93BFD" w:rsidRPr="009A1560">
        <w:rPr>
          <w:rFonts w:ascii="Calibri" w:hAnsi="Calibri"/>
          <w:sz w:val="22"/>
          <w:szCs w:val="22"/>
        </w:rPr>
        <w:t xml:space="preserve"> </w:t>
      </w:r>
      <w:r w:rsidRPr="009A1560">
        <w:rPr>
          <w:rFonts w:ascii="Calibri" w:hAnsi="Calibri"/>
          <w:sz w:val="22"/>
          <w:szCs w:val="22"/>
        </w:rPr>
        <w:t xml:space="preserve">V případě, že klesne teplota pod uvedenou hodnotu, zajistí Pořadatel vyhřívání šaten. </w:t>
      </w:r>
    </w:p>
    <w:p w14:paraId="3A6A1490" w14:textId="77777777" w:rsidR="00965BC5" w:rsidRPr="009A1560" w:rsidRDefault="00965BC5" w:rsidP="005648F9">
      <w:pPr>
        <w:keepLines/>
        <w:numPr>
          <w:ilvl w:val="0"/>
          <w:numId w:val="15"/>
        </w:numPr>
        <w:jc w:val="both"/>
        <w:rPr>
          <w:rFonts w:ascii="Calibri" w:hAnsi="Calibri"/>
          <w:sz w:val="22"/>
          <w:szCs w:val="22"/>
        </w:rPr>
      </w:pPr>
      <w:r w:rsidRPr="009A1560">
        <w:rPr>
          <w:rFonts w:ascii="Calibri" w:hAnsi="Calibri"/>
          <w:sz w:val="22"/>
          <w:szCs w:val="22"/>
        </w:rPr>
        <w:t xml:space="preserve">Šatna bude k dispozici skupině ihned po jejich příjezdu a klíče od této šatny převezme zástupce Agentury (management, technický tým). </w:t>
      </w:r>
    </w:p>
    <w:p w14:paraId="12A3A1AC" w14:textId="77777777" w:rsidR="00965BC5" w:rsidRPr="009A1560" w:rsidRDefault="00965BC5" w:rsidP="005648F9">
      <w:pPr>
        <w:keepLines/>
        <w:numPr>
          <w:ilvl w:val="0"/>
          <w:numId w:val="15"/>
        </w:numPr>
        <w:jc w:val="both"/>
        <w:rPr>
          <w:rFonts w:ascii="Calibri" w:hAnsi="Calibri"/>
          <w:sz w:val="22"/>
          <w:szCs w:val="22"/>
        </w:rPr>
      </w:pPr>
      <w:r w:rsidRPr="009A1560">
        <w:rPr>
          <w:rFonts w:ascii="Calibri" w:hAnsi="Calibri"/>
          <w:sz w:val="22"/>
          <w:szCs w:val="22"/>
        </w:rPr>
        <w:lastRenderedPageBreak/>
        <w:t xml:space="preserve">Vybavení šatny - WC (případně v blízkosti), 2x zásuvka 220V, umyvadlo s teplou (netýká se festivalů a open air akcí) a studenou vodou, věšák, příslušný počet židlí a stolů (dle počtu osob), toaletní papír, mýdlo a celkem 4ks čistých froté ručníků (již vypraných). Dále  požadujeme: zrcadlo, popelník, skleničky nebo kelímky, otvíráky na pivo a víno, vidličky a lžičky. </w:t>
      </w:r>
    </w:p>
    <w:p w14:paraId="2A7DF04B" w14:textId="77777777" w:rsidR="00965BC5" w:rsidRPr="009A1560" w:rsidRDefault="00965BC5" w:rsidP="005648F9">
      <w:pPr>
        <w:keepLines/>
        <w:numPr>
          <w:ilvl w:val="0"/>
          <w:numId w:val="15"/>
        </w:numPr>
        <w:jc w:val="both"/>
        <w:rPr>
          <w:rFonts w:ascii="Calibri" w:hAnsi="Calibri"/>
          <w:sz w:val="22"/>
          <w:szCs w:val="22"/>
        </w:rPr>
      </w:pPr>
      <w:r w:rsidRPr="009A1560">
        <w:rPr>
          <w:rFonts w:ascii="Calibri" w:hAnsi="Calibri"/>
          <w:sz w:val="22"/>
          <w:szCs w:val="22"/>
        </w:rPr>
        <w:t>Pořadatel zajistí, že přístup skupiny ze šatny na pódium, nebude skrze publikum.</w:t>
      </w:r>
    </w:p>
    <w:p w14:paraId="3C78388D" w14:textId="77777777" w:rsidR="00965BC5" w:rsidRPr="009A1560" w:rsidRDefault="00965BC5" w:rsidP="005648F9">
      <w:pPr>
        <w:keepLines/>
        <w:numPr>
          <w:ilvl w:val="0"/>
          <w:numId w:val="15"/>
        </w:numPr>
        <w:jc w:val="both"/>
        <w:rPr>
          <w:rFonts w:ascii="Calibri" w:hAnsi="Calibri"/>
          <w:sz w:val="22"/>
          <w:szCs w:val="22"/>
        </w:rPr>
      </w:pPr>
      <w:r w:rsidRPr="009A1560">
        <w:rPr>
          <w:rFonts w:ascii="Calibri" w:hAnsi="Calibri"/>
          <w:sz w:val="22"/>
          <w:szCs w:val="22"/>
        </w:rPr>
        <w:t>Vstup do zákulisí a do okolí šaten musí být zabezpečen proti vstupu cizích osob bezpečnostní nebo pořadatelskou službou.</w:t>
      </w:r>
    </w:p>
    <w:p w14:paraId="6B1E41C0" w14:textId="77777777" w:rsidR="00965BC5" w:rsidRPr="009A1560" w:rsidRDefault="00965BC5" w:rsidP="005648F9">
      <w:pPr>
        <w:keepLines/>
        <w:numPr>
          <w:ilvl w:val="0"/>
          <w:numId w:val="15"/>
        </w:numPr>
        <w:jc w:val="both"/>
        <w:rPr>
          <w:rFonts w:ascii="Calibri" w:hAnsi="Calibri"/>
          <w:sz w:val="22"/>
          <w:szCs w:val="22"/>
        </w:rPr>
      </w:pPr>
      <w:r w:rsidRPr="009A1560">
        <w:rPr>
          <w:rFonts w:ascii="Calibri" w:hAnsi="Calibri"/>
          <w:sz w:val="22"/>
          <w:szCs w:val="22"/>
        </w:rPr>
        <w:t>Dveře šatny prosíme označit nápisem ŽLUTÝ PES.</w:t>
      </w:r>
    </w:p>
    <w:p w14:paraId="02CD5C5D" w14:textId="77777777" w:rsidR="00965BC5" w:rsidRPr="009A1560" w:rsidRDefault="00965BC5" w:rsidP="005648F9">
      <w:pPr>
        <w:keepLines/>
        <w:numPr>
          <w:ilvl w:val="0"/>
          <w:numId w:val="15"/>
        </w:numPr>
        <w:jc w:val="both"/>
        <w:rPr>
          <w:rFonts w:ascii="Calibri" w:hAnsi="Calibri"/>
          <w:sz w:val="22"/>
          <w:szCs w:val="22"/>
        </w:rPr>
      </w:pPr>
      <w:r w:rsidRPr="009A1560">
        <w:rPr>
          <w:rFonts w:ascii="Calibri" w:hAnsi="Calibri"/>
          <w:sz w:val="22"/>
          <w:szCs w:val="22"/>
        </w:rPr>
        <w:t xml:space="preserve">Pořadatel nese plnou odpovědnost za bezpečnost šaten. </w:t>
      </w:r>
    </w:p>
    <w:p w14:paraId="1B5D07C5" w14:textId="77777777" w:rsidR="00965BC5" w:rsidRPr="009A1560" w:rsidRDefault="00965BC5" w:rsidP="00965BC5">
      <w:pPr>
        <w:keepLines/>
        <w:rPr>
          <w:rFonts w:ascii="Calibri" w:hAnsi="Calibri"/>
          <w:sz w:val="22"/>
          <w:szCs w:val="22"/>
        </w:rPr>
      </w:pPr>
    </w:p>
    <w:p w14:paraId="5AFFDBF2" w14:textId="77777777" w:rsidR="00965BC5" w:rsidRPr="009A1560" w:rsidRDefault="00965BC5" w:rsidP="00965BC5">
      <w:pPr>
        <w:keepLines/>
        <w:numPr>
          <w:ilvl w:val="0"/>
          <w:numId w:val="12"/>
        </w:numPr>
        <w:rPr>
          <w:rFonts w:ascii="Calibri" w:hAnsi="Calibri"/>
          <w:b/>
          <w:sz w:val="22"/>
          <w:szCs w:val="22"/>
        </w:rPr>
      </w:pPr>
      <w:r w:rsidRPr="009A1560">
        <w:rPr>
          <w:rFonts w:ascii="Calibri" w:hAnsi="Calibri"/>
          <w:b/>
          <w:sz w:val="22"/>
          <w:szCs w:val="22"/>
        </w:rPr>
        <w:t xml:space="preserve">OBČERSTVENÍ:  </w:t>
      </w:r>
      <w:r w:rsidRPr="009A1560">
        <w:rPr>
          <w:rFonts w:ascii="Calibri" w:hAnsi="Calibri"/>
          <w:b/>
          <w:sz w:val="22"/>
          <w:szCs w:val="22"/>
        </w:rPr>
        <w:tab/>
      </w:r>
    </w:p>
    <w:p w14:paraId="24A5B96B" w14:textId="77777777" w:rsidR="00965BC5" w:rsidRPr="009A1560" w:rsidRDefault="00965BC5" w:rsidP="00965BC5">
      <w:pPr>
        <w:keepLines/>
        <w:ind w:left="360"/>
        <w:jc w:val="both"/>
        <w:rPr>
          <w:rFonts w:ascii="Calibri" w:hAnsi="Calibri"/>
          <w:sz w:val="22"/>
          <w:szCs w:val="22"/>
        </w:rPr>
      </w:pPr>
      <w:r w:rsidRPr="009A1560">
        <w:rPr>
          <w:rFonts w:ascii="Calibri" w:hAnsi="Calibri"/>
          <w:sz w:val="22"/>
          <w:szCs w:val="22"/>
        </w:rPr>
        <w:t>Catering není součástí dodávky Agentury. Pořadatel zajistí na své náklady toto občerstvení pro 11 osob, které se musí nacházet v šatně při příjezdu skupiny Žlutý Pes.</w:t>
      </w:r>
    </w:p>
    <w:p w14:paraId="04C703EF" w14:textId="77777777" w:rsidR="00965BC5" w:rsidRPr="002423B7" w:rsidRDefault="00965BC5" w:rsidP="00965BC5">
      <w:pPr>
        <w:keepLines/>
        <w:ind w:left="360"/>
        <w:jc w:val="both"/>
        <w:rPr>
          <w:rFonts w:ascii="Calibri" w:hAnsi="Calibri"/>
          <w:strike/>
          <w:sz w:val="22"/>
          <w:szCs w:val="22"/>
        </w:rPr>
      </w:pPr>
      <w:r w:rsidRPr="009A1560">
        <w:rPr>
          <w:rFonts w:ascii="Calibri" w:hAnsi="Calibri"/>
          <w:sz w:val="22"/>
          <w:szCs w:val="22"/>
        </w:rPr>
        <w:tab/>
      </w:r>
      <w:r w:rsidR="002423B7" w:rsidRPr="002423B7">
        <w:rPr>
          <w:rFonts w:ascii="Calibri" w:hAnsi="Calibri"/>
          <w:strike/>
          <w:sz w:val="22"/>
          <w:szCs w:val="22"/>
        </w:rPr>
        <w:t>Teplé jídlo</w:t>
      </w:r>
      <w:r w:rsidRPr="002423B7">
        <w:rPr>
          <w:rFonts w:ascii="Calibri" w:hAnsi="Calibri"/>
          <w:strike/>
          <w:sz w:val="22"/>
          <w:szCs w:val="22"/>
        </w:rPr>
        <w:t xml:space="preserve"> </w:t>
      </w:r>
    </w:p>
    <w:p w14:paraId="61EE94EE" w14:textId="77777777" w:rsidR="00965BC5" w:rsidRPr="009A1560" w:rsidRDefault="00965BC5" w:rsidP="00965BC5">
      <w:pPr>
        <w:keepLines/>
        <w:ind w:left="360" w:firstLine="348"/>
        <w:jc w:val="both"/>
        <w:rPr>
          <w:rFonts w:ascii="Calibri" w:hAnsi="Calibri"/>
          <w:sz w:val="22"/>
          <w:szCs w:val="22"/>
        </w:rPr>
      </w:pPr>
      <w:r w:rsidRPr="009A1560">
        <w:rPr>
          <w:rFonts w:ascii="Calibri" w:hAnsi="Calibri"/>
          <w:sz w:val="22"/>
          <w:szCs w:val="22"/>
        </w:rPr>
        <w:t>2 x obloženou mísu pro 11 osob (čerstvá zelenina, šunka sýr)</w:t>
      </w:r>
    </w:p>
    <w:p w14:paraId="18D455A4" w14:textId="77777777" w:rsidR="00965BC5" w:rsidRPr="009A1560" w:rsidRDefault="00965BC5" w:rsidP="00965BC5">
      <w:pPr>
        <w:keepLines/>
        <w:ind w:left="708"/>
        <w:jc w:val="both"/>
        <w:rPr>
          <w:rFonts w:ascii="Calibri" w:hAnsi="Calibri"/>
          <w:sz w:val="22"/>
          <w:szCs w:val="22"/>
        </w:rPr>
      </w:pPr>
      <w:r w:rsidRPr="009A1560">
        <w:rPr>
          <w:rFonts w:ascii="Calibri" w:hAnsi="Calibri"/>
          <w:sz w:val="22"/>
          <w:szCs w:val="22"/>
        </w:rPr>
        <w:t>1 x obloženou mísu (ovoce)</w:t>
      </w:r>
    </w:p>
    <w:p w14:paraId="24E62CA0" w14:textId="77777777" w:rsidR="00965BC5" w:rsidRPr="009A1560" w:rsidRDefault="00965BC5" w:rsidP="00965BC5">
      <w:pPr>
        <w:keepLines/>
        <w:ind w:left="708"/>
        <w:jc w:val="both"/>
        <w:rPr>
          <w:rFonts w:ascii="Calibri" w:hAnsi="Calibri"/>
          <w:sz w:val="22"/>
          <w:szCs w:val="22"/>
        </w:rPr>
      </w:pPr>
      <w:r w:rsidRPr="009A1560">
        <w:rPr>
          <w:rFonts w:ascii="Calibri" w:hAnsi="Calibri"/>
          <w:sz w:val="22"/>
          <w:szCs w:val="22"/>
        </w:rPr>
        <w:t>6 x láhev 1,5l neperlivé vody</w:t>
      </w:r>
    </w:p>
    <w:p w14:paraId="2D4ACADF" w14:textId="77777777" w:rsidR="00965BC5" w:rsidRPr="009A1560" w:rsidRDefault="00965BC5" w:rsidP="00965BC5">
      <w:pPr>
        <w:keepLines/>
        <w:ind w:left="708"/>
        <w:jc w:val="both"/>
        <w:rPr>
          <w:rFonts w:ascii="Calibri" w:hAnsi="Calibri"/>
          <w:sz w:val="22"/>
          <w:szCs w:val="22"/>
        </w:rPr>
      </w:pPr>
      <w:r w:rsidRPr="009A1560">
        <w:rPr>
          <w:rFonts w:ascii="Calibri" w:hAnsi="Calibri"/>
          <w:sz w:val="22"/>
          <w:szCs w:val="22"/>
        </w:rPr>
        <w:t>2 x láhev 1,5l jemně perlivé vody</w:t>
      </w:r>
    </w:p>
    <w:p w14:paraId="29559133" w14:textId="77777777" w:rsidR="00965BC5" w:rsidRPr="009A1560" w:rsidRDefault="00965BC5" w:rsidP="00965BC5">
      <w:pPr>
        <w:keepLines/>
        <w:ind w:left="708"/>
        <w:jc w:val="both"/>
        <w:rPr>
          <w:rFonts w:ascii="Calibri" w:hAnsi="Calibri"/>
          <w:sz w:val="22"/>
          <w:szCs w:val="22"/>
        </w:rPr>
      </w:pPr>
      <w:r w:rsidRPr="009A1560">
        <w:rPr>
          <w:rFonts w:ascii="Calibri" w:hAnsi="Calibri"/>
          <w:sz w:val="22"/>
          <w:szCs w:val="22"/>
        </w:rPr>
        <w:t>2 x 1,5 l džus (pomeranč, jablko)</w:t>
      </w:r>
    </w:p>
    <w:p w14:paraId="52B0103E" w14:textId="77777777" w:rsidR="00965BC5" w:rsidRPr="009A1560" w:rsidRDefault="00965BC5" w:rsidP="00965BC5">
      <w:pPr>
        <w:keepLines/>
        <w:ind w:left="708"/>
        <w:jc w:val="both"/>
        <w:rPr>
          <w:rFonts w:ascii="Calibri" w:hAnsi="Calibri"/>
          <w:sz w:val="22"/>
          <w:szCs w:val="22"/>
        </w:rPr>
      </w:pPr>
      <w:r w:rsidRPr="009A1560">
        <w:rPr>
          <w:rFonts w:ascii="Calibri" w:hAnsi="Calibri"/>
          <w:sz w:val="22"/>
          <w:szCs w:val="22"/>
        </w:rPr>
        <w:t>2 x 1,5 l láhev Coca Cola</w:t>
      </w:r>
    </w:p>
    <w:p w14:paraId="476BF5A3" w14:textId="77777777" w:rsidR="00965BC5" w:rsidRPr="009A1560" w:rsidRDefault="0086763E" w:rsidP="00965BC5">
      <w:pPr>
        <w:keepLines/>
        <w:ind w:left="708"/>
        <w:jc w:val="both"/>
        <w:rPr>
          <w:rFonts w:ascii="Calibri" w:hAnsi="Calibri"/>
          <w:sz w:val="22"/>
          <w:szCs w:val="22"/>
        </w:rPr>
      </w:pPr>
      <w:r w:rsidRPr="009A1560">
        <w:rPr>
          <w:rFonts w:ascii="Calibri" w:hAnsi="Calibri"/>
          <w:sz w:val="22"/>
          <w:szCs w:val="22"/>
        </w:rPr>
        <w:t>15</w:t>
      </w:r>
      <w:r w:rsidR="00965BC5" w:rsidRPr="009A1560">
        <w:rPr>
          <w:rFonts w:ascii="Calibri" w:hAnsi="Calibri"/>
          <w:sz w:val="22"/>
          <w:szCs w:val="22"/>
        </w:rPr>
        <w:t xml:space="preserve"> x pivo</w:t>
      </w:r>
    </w:p>
    <w:p w14:paraId="13BB4343" w14:textId="77777777" w:rsidR="0086763E" w:rsidRPr="009A1560" w:rsidRDefault="0086763E" w:rsidP="00965BC5">
      <w:pPr>
        <w:keepLines/>
        <w:ind w:left="708"/>
        <w:jc w:val="both"/>
        <w:rPr>
          <w:rFonts w:ascii="Calibri" w:hAnsi="Calibri"/>
          <w:sz w:val="22"/>
          <w:szCs w:val="22"/>
        </w:rPr>
      </w:pPr>
      <w:r w:rsidRPr="009A1560">
        <w:rPr>
          <w:rFonts w:ascii="Calibri" w:hAnsi="Calibri"/>
          <w:sz w:val="22"/>
          <w:szCs w:val="22"/>
        </w:rPr>
        <w:t>1 x bílé víno</w:t>
      </w:r>
    </w:p>
    <w:p w14:paraId="12101B0A" w14:textId="77777777" w:rsidR="0086763E" w:rsidRPr="00F9493C" w:rsidRDefault="0086763E" w:rsidP="00965BC5">
      <w:pPr>
        <w:keepLines/>
        <w:ind w:left="708"/>
        <w:jc w:val="both"/>
        <w:rPr>
          <w:rFonts w:ascii="Calibri" w:hAnsi="Calibri"/>
          <w:strike/>
          <w:sz w:val="22"/>
          <w:szCs w:val="22"/>
        </w:rPr>
      </w:pPr>
      <w:r w:rsidRPr="00F9493C">
        <w:rPr>
          <w:rFonts w:ascii="Calibri" w:hAnsi="Calibri"/>
          <w:strike/>
          <w:sz w:val="22"/>
          <w:szCs w:val="22"/>
        </w:rPr>
        <w:t>1 x Jameson</w:t>
      </w:r>
    </w:p>
    <w:p w14:paraId="0EE9FCDE" w14:textId="77777777" w:rsidR="002D21FA" w:rsidRPr="009A1560" w:rsidRDefault="002D21FA" w:rsidP="00965BC5">
      <w:pPr>
        <w:keepLines/>
        <w:ind w:left="708"/>
        <w:jc w:val="both"/>
        <w:rPr>
          <w:rFonts w:ascii="Calibri" w:hAnsi="Calibri"/>
          <w:sz w:val="22"/>
          <w:szCs w:val="22"/>
        </w:rPr>
      </w:pPr>
      <w:r>
        <w:rPr>
          <w:rFonts w:ascii="Calibri" w:hAnsi="Calibri"/>
          <w:sz w:val="22"/>
          <w:szCs w:val="22"/>
        </w:rPr>
        <w:t>12 x redbull</w:t>
      </w:r>
    </w:p>
    <w:p w14:paraId="419686E6" w14:textId="77777777" w:rsidR="00965BC5" w:rsidRPr="009A1560" w:rsidRDefault="00965BC5" w:rsidP="00F72780">
      <w:pPr>
        <w:keepLines/>
        <w:ind w:left="708"/>
        <w:jc w:val="both"/>
        <w:rPr>
          <w:rFonts w:ascii="Calibri" w:hAnsi="Calibri"/>
          <w:sz w:val="22"/>
          <w:szCs w:val="22"/>
        </w:rPr>
      </w:pPr>
      <w:r w:rsidRPr="009A1560">
        <w:rPr>
          <w:rFonts w:ascii="Calibri" w:hAnsi="Calibri"/>
          <w:sz w:val="22"/>
          <w:szCs w:val="22"/>
        </w:rPr>
        <w:t xml:space="preserve">káva, čaj, cukr, mléko, med </w:t>
      </w:r>
    </w:p>
    <w:p w14:paraId="46C1EC83" w14:textId="77777777" w:rsidR="00965BC5" w:rsidRPr="009A1560" w:rsidRDefault="00965BC5" w:rsidP="00965BC5">
      <w:pPr>
        <w:keepLines/>
        <w:jc w:val="both"/>
        <w:rPr>
          <w:rFonts w:ascii="Calibri" w:hAnsi="Calibri"/>
          <w:sz w:val="22"/>
          <w:szCs w:val="22"/>
        </w:rPr>
      </w:pPr>
    </w:p>
    <w:p w14:paraId="189B37F5" w14:textId="77777777" w:rsidR="00965BC5" w:rsidRPr="009A1560" w:rsidRDefault="00965BC5" w:rsidP="00965BC5">
      <w:pPr>
        <w:keepLines/>
        <w:numPr>
          <w:ilvl w:val="0"/>
          <w:numId w:val="12"/>
        </w:numPr>
        <w:rPr>
          <w:rFonts w:ascii="Calibri" w:hAnsi="Calibri"/>
          <w:b/>
          <w:sz w:val="22"/>
          <w:szCs w:val="22"/>
        </w:rPr>
      </w:pPr>
      <w:r w:rsidRPr="009A1560">
        <w:rPr>
          <w:rFonts w:ascii="Calibri" w:hAnsi="Calibri"/>
          <w:b/>
          <w:sz w:val="22"/>
          <w:szCs w:val="22"/>
        </w:rPr>
        <w:t xml:space="preserve">GUESTLIST: </w:t>
      </w:r>
    </w:p>
    <w:p w14:paraId="15BE67BB" w14:textId="77777777" w:rsidR="00965BC5" w:rsidRPr="009A1560" w:rsidRDefault="00965BC5" w:rsidP="00965BC5">
      <w:pPr>
        <w:keepLines/>
        <w:ind w:left="360"/>
        <w:rPr>
          <w:rFonts w:ascii="Calibri" w:hAnsi="Calibri"/>
          <w:strike/>
          <w:sz w:val="22"/>
          <w:szCs w:val="22"/>
        </w:rPr>
      </w:pPr>
      <w:r w:rsidRPr="009A1560">
        <w:rPr>
          <w:rFonts w:ascii="Calibri" w:hAnsi="Calibri"/>
          <w:sz w:val="22"/>
          <w:szCs w:val="22"/>
        </w:rPr>
        <w:t xml:space="preserve">Pořadatel poskytne kapele v případě potřeby 5 ks volných vstupenek na koncert. </w:t>
      </w:r>
    </w:p>
    <w:p w14:paraId="449E2D7A" w14:textId="77777777" w:rsidR="00965BC5" w:rsidRPr="009A1560" w:rsidRDefault="00965BC5" w:rsidP="005648F9">
      <w:pPr>
        <w:keepLines/>
        <w:jc w:val="both"/>
        <w:rPr>
          <w:rFonts w:ascii="Calibri" w:hAnsi="Calibri"/>
          <w:sz w:val="22"/>
          <w:szCs w:val="22"/>
        </w:rPr>
      </w:pPr>
    </w:p>
    <w:p w14:paraId="0343722C" w14:textId="77777777" w:rsidR="00965BC5" w:rsidRPr="009A1560" w:rsidRDefault="00965BC5" w:rsidP="005648F9">
      <w:pPr>
        <w:keepLines/>
        <w:numPr>
          <w:ilvl w:val="0"/>
          <w:numId w:val="12"/>
        </w:numPr>
        <w:jc w:val="both"/>
        <w:rPr>
          <w:rFonts w:ascii="Calibri" w:hAnsi="Calibri"/>
          <w:b/>
          <w:sz w:val="22"/>
          <w:szCs w:val="22"/>
        </w:rPr>
      </w:pPr>
      <w:r w:rsidRPr="009A1560">
        <w:rPr>
          <w:rFonts w:ascii="Calibri" w:hAnsi="Calibri"/>
          <w:b/>
          <w:sz w:val="22"/>
          <w:szCs w:val="22"/>
        </w:rPr>
        <w:t xml:space="preserve">UBYTOVÁNÍ: </w:t>
      </w:r>
    </w:p>
    <w:p w14:paraId="4D7FB516" w14:textId="77777777" w:rsidR="00965BC5" w:rsidRPr="00F42E98" w:rsidRDefault="00965BC5" w:rsidP="005648F9">
      <w:pPr>
        <w:keepLines/>
        <w:ind w:left="360"/>
        <w:jc w:val="both"/>
        <w:rPr>
          <w:rFonts w:ascii="Calibri" w:hAnsi="Calibri"/>
          <w:strike/>
          <w:sz w:val="22"/>
          <w:szCs w:val="22"/>
        </w:rPr>
      </w:pPr>
      <w:r w:rsidRPr="00F42E98">
        <w:rPr>
          <w:rFonts w:ascii="Calibri" w:hAnsi="Calibri"/>
          <w:strike/>
          <w:sz w:val="22"/>
          <w:szCs w:val="22"/>
        </w:rPr>
        <w:t xml:space="preserve">Pořadatel na své náklady zajistí ubytování se snídaní pro 11 osob, a to minimální </w:t>
      </w:r>
      <w:r w:rsidRPr="00F42E98">
        <w:rPr>
          <w:rFonts w:ascii="Arial" w:hAnsi="Arial" w:cs="Arial"/>
          <w:strike/>
          <w:sz w:val="22"/>
          <w:szCs w:val="22"/>
        </w:rPr>
        <w:t>٭٭٭</w:t>
      </w:r>
      <w:r w:rsidRPr="00F42E98">
        <w:rPr>
          <w:rFonts w:ascii="Calibri" w:hAnsi="Calibri"/>
          <w:strike/>
          <w:sz w:val="22"/>
          <w:szCs w:val="22"/>
        </w:rPr>
        <w:t xml:space="preserve"> kvality se samostatn</w:t>
      </w:r>
      <w:r w:rsidRPr="00F42E98">
        <w:rPr>
          <w:rFonts w:ascii="Calibri" w:hAnsi="Calibri" w:cs="Calibri"/>
          <w:strike/>
          <w:sz w:val="22"/>
          <w:szCs w:val="22"/>
        </w:rPr>
        <w:t>ý</w:t>
      </w:r>
      <w:r w:rsidRPr="00F42E98">
        <w:rPr>
          <w:rFonts w:ascii="Calibri" w:hAnsi="Calibri"/>
          <w:strike/>
          <w:sz w:val="22"/>
          <w:szCs w:val="22"/>
        </w:rPr>
        <w:t>m soci</w:t>
      </w:r>
      <w:r w:rsidRPr="00F42E98">
        <w:rPr>
          <w:rFonts w:ascii="Calibri" w:hAnsi="Calibri" w:cs="Calibri"/>
          <w:strike/>
          <w:sz w:val="22"/>
          <w:szCs w:val="22"/>
        </w:rPr>
        <w:t>á</w:t>
      </w:r>
      <w:r w:rsidRPr="00F42E98">
        <w:rPr>
          <w:rFonts w:ascii="Calibri" w:hAnsi="Calibri"/>
          <w:strike/>
          <w:sz w:val="22"/>
          <w:szCs w:val="22"/>
        </w:rPr>
        <w:t>ln</w:t>
      </w:r>
      <w:r w:rsidRPr="00F42E98">
        <w:rPr>
          <w:rFonts w:ascii="Calibri" w:hAnsi="Calibri" w:cs="Calibri"/>
          <w:strike/>
          <w:sz w:val="22"/>
          <w:szCs w:val="22"/>
        </w:rPr>
        <w:t>í</w:t>
      </w:r>
      <w:r w:rsidRPr="00F42E98">
        <w:rPr>
          <w:rFonts w:ascii="Calibri" w:hAnsi="Calibri"/>
          <w:strike/>
          <w:sz w:val="22"/>
          <w:szCs w:val="22"/>
        </w:rPr>
        <w:t>m za</w:t>
      </w:r>
      <w:r w:rsidRPr="00F42E98">
        <w:rPr>
          <w:rFonts w:ascii="Calibri" w:hAnsi="Calibri" w:cs="Calibri"/>
          <w:strike/>
          <w:sz w:val="22"/>
          <w:szCs w:val="22"/>
        </w:rPr>
        <w:t>ří</w:t>
      </w:r>
      <w:r w:rsidRPr="00F42E98">
        <w:rPr>
          <w:rFonts w:ascii="Calibri" w:hAnsi="Calibri"/>
          <w:strike/>
          <w:sz w:val="22"/>
          <w:szCs w:val="22"/>
        </w:rPr>
        <w:t>zen</w:t>
      </w:r>
      <w:r w:rsidRPr="00F42E98">
        <w:rPr>
          <w:rFonts w:ascii="Calibri" w:hAnsi="Calibri" w:cs="Calibri"/>
          <w:strike/>
          <w:sz w:val="22"/>
          <w:szCs w:val="22"/>
        </w:rPr>
        <w:t>í</w:t>
      </w:r>
      <w:r w:rsidRPr="00F42E98">
        <w:rPr>
          <w:rFonts w:ascii="Calibri" w:hAnsi="Calibri"/>
          <w:strike/>
          <w:sz w:val="22"/>
          <w:szCs w:val="22"/>
        </w:rPr>
        <w:t>m a TV na pokoji. Ubytov</w:t>
      </w:r>
      <w:r w:rsidRPr="00F42E98">
        <w:rPr>
          <w:rFonts w:ascii="Calibri" w:hAnsi="Calibri" w:cs="Calibri"/>
          <w:strike/>
          <w:sz w:val="22"/>
          <w:szCs w:val="22"/>
        </w:rPr>
        <w:t>á</w:t>
      </w:r>
      <w:r w:rsidRPr="00F42E98">
        <w:rPr>
          <w:rFonts w:ascii="Calibri" w:hAnsi="Calibri"/>
          <w:strike/>
          <w:sz w:val="22"/>
          <w:szCs w:val="22"/>
        </w:rPr>
        <w:t>n</w:t>
      </w:r>
      <w:r w:rsidRPr="00F42E98">
        <w:rPr>
          <w:rFonts w:ascii="Calibri" w:hAnsi="Calibri" w:cs="Calibri"/>
          <w:strike/>
          <w:sz w:val="22"/>
          <w:szCs w:val="22"/>
        </w:rPr>
        <w:t>í</w:t>
      </w:r>
      <w:r w:rsidRPr="00F42E98">
        <w:rPr>
          <w:rFonts w:ascii="Calibri" w:hAnsi="Calibri"/>
          <w:strike/>
          <w:sz w:val="22"/>
          <w:szCs w:val="22"/>
        </w:rPr>
        <w:t xml:space="preserve"> z</w:t>
      </w:r>
      <w:r w:rsidR="00612397" w:rsidRPr="00F42E98">
        <w:rPr>
          <w:rFonts w:ascii="Calibri" w:hAnsi="Calibri"/>
          <w:strike/>
          <w:sz w:val="22"/>
          <w:szCs w:val="22"/>
        </w:rPr>
        <w:t> 20.08</w:t>
      </w:r>
      <w:r w:rsidR="007C2505" w:rsidRPr="00F42E98">
        <w:rPr>
          <w:rFonts w:ascii="Calibri" w:hAnsi="Calibri"/>
          <w:strike/>
          <w:sz w:val="22"/>
          <w:szCs w:val="22"/>
        </w:rPr>
        <w:t xml:space="preserve"> </w:t>
      </w:r>
      <w:r w:rsidR="00F72780" w:rsidRPr="00F42E98">
        <w:rPr>
          <w:rFonts w:ascii="Calibri" w:hAnsi="Calibri"/>
          <w:strike/>
          <w:sz w:val="22"/>
          <w:szCs w:val="22"/>
        </w:rPr>
        <w:t>20</w:t>
      </w:r>
      <w:r w:rsidR="00C92595" w:rsidRPr="00F42E98">
        <w:rPr>
          <w:rFonts w:ascii="Calibri" w:hAnsi="Calibri"/>
          <w:strike/>
          <w:sz w:val="22"/>
          <w:szCs w:val="22"/>
        </w:rPr>
        <w:t>2</w:t>
      </w:r>
      <w:r w:rsidR="00612397" w:rsidRPr="00F42E98">
        <w:rPr>
          <w:rFonts w:ascii="Calibri" w:hAnsi="Calibri"/>
          <w:strike/>
          <w:sz w:val="22"/>
          <w:szCs w:val="22"/>
        </w:rPr>
        <w:t>2</w:t>
      </w:r>
      <w:r w:rsidR="00F72780" w:rsidRPr="00F42E98">
        <w:rPr>
          <w:rFonts w:ascii="Calibri" w:hAnsi="Calibri"/>
          <w:strike/>
          <w:sz w:val="22"/>
          <w:szCs w:val="22"/>
        </w:rPr>
        <w:t xml:space="preserve"> na</w:t>
      </w:r>
      <w:r w:rsidR="007C2505" w:rsidRPr="00F42E98">
        <w:rPr>
          <w:rFonts w:ascii="Calibri" w:hAnsi="Calibri"/>
          <w:strike/>
          <w:sz w:val="22"/>
          <w:szCs w:val="22"/>
        </w:rPr>
        <w:t xml:space="preserve"> </w:t>
      </w:r>
      <w:r w:rsidR="00612397" w:rsidRPr="00F42E98">
        <w:rPr>
          <w:rFonts w:ascii="Calibri" w:hAnsi="Calibri"/>
          <w:strike/>
          <w:sz w:val="22"/>
          <w:szCs w:val="22"/>
        </w:rPr>
        <w:t>21.08.2022</w:t>
      </w:r>
      <w:r w:rsidRPr="00F42E98">
        <w:rPr>
          <w:rFonts w:ascii="Calibri" w:hAnsi="Calibri"/>
          <w:strike/>
          <w:sz w:val="22"/>
          <w:szCs w:val="22"/>
        </w:rPr>
        <w:t xml:space="preserve"> – tj. celkem 1 noc takto: 2x jednolůžkový pokoj, 1x třílůžkový pokoj a 3x dvoulůžkový pokoj se snídaní.</w:t>
      </w:r>
    </w:p>
    <w:p w14:paraId="3752E230" w14:textId="77777777" w:rsidR="00965BC5" w:rsidRPr="00F42E98" w:rsidRDefault="00965BC5" w:rsidP="005648F9">
      <w:pPr>
        <w:keepLines/>
        <w:ind w:left="360"/>
        <w:jc w:val="both"/>
        <w:rPr>
          <w:rFonts w:ascii="Calibri" w:hAnsi="Calibri"/>
          <w:strike/>
          <w:sz w:val="22"/>
          <w:szCs w:val="22"/>
        </w:rPr>
      </w:pPr>
      <w:r w:rsidRPr="00F42E98">
        <w:rPr>
          <w:rFonts w:ascii="Calibri" w:hAnsi="Calibri"/>
          <w:strike/>
          <w:sz w:val="22"/>
          <w:szCs w:val="22"/>
        </w:rPr>
        <w:t xml:space="preserve">V místě ubytování se musí nacházet uzavřené non-stop hlídané parkoviště. Náklady spojené s parkováním hradí Pořadatel. Výběr ubytování je nutno nechat odsouhlasit Agenturou. </w:t>
      </w:r>
    </w:p>
    <w:p w14:paraId="01BC2A13" w14:textId="77777777" w:rsidR="00965BC5" w:rsidRPr="00F42E98" w:rsidRDefault="00965BC5" w:rsidP="005648F9">
      <w:pPr>
        <w:keepLines/>
        <w:ind w:firstLine="360"/>
        <w:jc w:val="both"/>
        <w:rPr>
          <w:rFonts w:ascii="Calibri" w:hAnsi="Calibri"/>
          <w:strike/>
          <w:sz w:val="22"/>
          <w:szCs w:val="22"/>
        </w:rPr>
      </w:pPr>
      <w:r w:rsidRPr="00F42E98">
        <w:rPr>
          <w:rFonts w:ascii="Calibri" w:hAnsi="Calibri"/>
          <w:strike/>
          <w:sz w:val="22"/>
          <w:szCs w:val="22"/>
        </w:rPr>
        <w:t>Pořadatel se zavazuje dodat Agentuře přesnou adresu místa ubytování.</w:t>
      </w:r>
    </w:p>
    <w:p w14:paraId="2AA6DE31" w14:textId="77777777" w:rsidR="00965BC5" w:rsidRPr="00F42E98" w:rsidRDefault="00965BC5" w:rsidP="00965BC5">
      <w:pPr>
        <w:keepLines/>
        <w:rPr>
          <w:rFonts w:ascii="Calibri" w:hAnsi="Calibri"/>
          <w:b/>
          <w:strike/>
          <w:sz w:val="22"/>
          <w:szCs w:val="22"/>
        </w:rPr>
      </w:pPr>
    </w:p>
    <w:p w14:paraId="5EA6B5A0" w14:textId="77777777" w:rsidR="00965BC5" w:rsidRPr="009A1560" w:rsidRDefault="00965BC5" w:rsidP="00965BC5">
      <w:pPr>
        <w:keepLines/>
        <w:numPr>
          <w:ilvl w:val="0"/>
          <w:numId w:val="12"/>
        </w:numPr>
        <w:rPr>
          <w:rFonts w:ascii="Calibri" w:hAnsi="Calibri"/>
          <w:b/>
          <w:sz w:val="22"/>
          <w:szCs w:val="22"/>
        </w:rPr>
      </w:pPr>
      <w:r w:rsidRPr="009A1560">
        <w:rPr>
          <w:rFonts w:ascii="Calibri" w:hAnsi="Calibri"/>
          <w:b/>
          <w:sz w:val="22"/>
          <w:szCs w:val="22"/>
        </w:rPr>
        <w:t>POVINNOSTI AGENTURY:</w:t>
      </w:r>
    </w:p>
    <w:p w14:paraId="3C9291F8" w14:textId="77777777" w:rsidR="00965BC5" w:rsidRPr="009A1560" w:rsidRDefault="00965BC5" w:rsidP="00965BC5">
      <w:pPr>
        <w:keepLines/>
        <w:ind w:left="360"/>
        <w:jc w:val="both"/>
        <w:rPr>
          <w:rFonts w:ascii="Calibri" w:hAnsi="Calibri"/>
          <w:sz w:val="22"/>
          <w:szCs w:val="22"/>
        </w:rPr>
      </w:pPr>
      <w:r w:rsidRPr="009A1560">
        <w:rPr>
          <w:rFonts w:ascii="Calibri" w:hAnsi="Calibri"/>
          <w:sz w:val="22"/>
          <w:szCs w:val="22"/>
        </w:rPr>
        <w:t>Agentura je povinna zajistit příjezd skupiny i všech osob, zajišťujících umělecký výkon na místo konání akce dle dispozic dodaných pořadatelem.</w:t>
      </w:r>
    </w:p>
    <w:p w14:paraId="5DF69E93" w14:textId="77777777" w:rsidR="00965BC5" w:rsidRPr="009A1560" w:rsidRDefault="00965BC5" w:rsidP="00965BC5">
      <w:pPr>
        <w:keepLines/>
        <w:ind w:left="360"/>
        <w:jc w:val="both"/>
        <w:rPr>
          <w:rFonts w:ascii="Calibri" w:hAnsi="Calibri"/>
          <w:sz w:val="22"/>
          <w:szCs w:val="22"/>
        </w:rPr>
      </w:pPr>
      <w:r w:rsidRPr="009A1560">
        <w:rPr>
          <w:rFonts w:ascii="Calibri" w:hAnsi="Calibri"/>
          <w:sz w:val="22"/>
          <w:szCs w:val="22"/>
        </w:rPr>
        <w:t>Agentura je povinna zabezpečit, aby se výkonní umělci dostavili na místo vystoupení včas, tzn. tak, aby byli schopni začít své vystoupení ve sjednanou dobu. Agentura však neodpovídá za případné zdržení z důvodu úrazu výkonných umělců nebo technického personálu, způsobené během cesty nebo na místě vystoupení či z důvodu vyšší moci.</w:t>
      </w:r>
    </w:p>
    <w:p w14:paraId="592E522E" w14:textId="77777777" w:rsidR="00965BC5" w:rsidRPr="009A1560" w:rsidRDefault="00965BC5" w:rsidP="00965BC5">
      <w:pPr>
        <w:keepLines/>
        <w:ind w:left="360"/>
        <w:jc w:val="both"/>
        <w:rPr>
          <w:rFonts w:ascii="Calibri" w:hAnsi="Calibri"/>
          <w:sz w:val="22"/>
          <w:szCs w:val="22"/>
        </w:rPr>
      </w:pPr>
      <w:r w:rsidRPr="009A1560">
        <w:rPr>
          <w:rFonts w:ascii="Calibri" w:hAnsi="Calibri"/>
          <w:sz w:val="22"/>
          <w:szCs w:val="22"/>
        </w:rPr>
        <w:t>Agentura odpovídá za uskutečnění vystoupení skupiny Žlutý Pes v maximální kvalitativní úrovni. V případě zrušení vystoupení z příčiny nemoci nebo jiných okolností, které Agentura ani skupina nemohou ovlivnit, je Agentura povinna oznámit tuto událost Pořadateli nejpozději do 2 dnů od této události. Onemocnění musí být doloženo platným lékařským potvrzením.</w:t>
      </w:r>
    </w:p>
    <w:p w14:paraId="61139450" w14:textId="77777777" w:rsidR="005648F9" w:rsidRPr="009A1560" w:rsidRDefault="005648F9" w:rsidP="00F72780">
      <w:pPr>
        <w:keepLines/>
        <w:jc w:val="both"/>
        <w:rPr>
          <w:rFonts w:ascii="Calibri" w:hAnsi="Calibri"/>
          <w:sz w:val="22"/>
          <w:szCs w:val="22"/>
        </w:rPr>
      </w:pPr>
    </w:p>
    <w:p w14:paraId="472DA697" w14:textId="77777777" w:rsidR="00965BC5" w:rsidRPr="009A1560" w:rsidRDefault="00965BC5" w:rsidP="00965BC5">
      <w:pPr>
        <w:keepLines/>
        <w:numPr>
          <w:ilvl w:val="0"/>
          <w:numId w:val="12"/>
        </w:numPr>
        <w:rPr>
          <w:rFonts w:ascii="Calibri" w:hAnsi="Calibri"/>
          <w:b/>
          <w:sz w:val="22"/>
          <w:szCs w:val="22"/>
        </w:rPr>
      </w:pPr>
      <w:r w:rsidRPr="009A1560">
        <w:rPr>
          <w:rFonts w:ascii="Calibri" w:hAnsi="Calibri"/>
          <w:b/>
          <w:sz w:val="22"/>
          <w:szCs w:val="22"/>
        </w:rPr>
        <w:t xml:space="preserve">AUTORSKÁ PRÁVA A POVOLENÍ K POŘÁDÁNÍ KONCERTU: </w:t>
      </w:r>
    </w:p>
    <w:p w14:paraId="3D5CCD6A" w14:textId="77777777" w:rsidR="007460E4" w:rsidRDefault="00965BC5" w:rsidP="005648F9">
      <w:pPr>
        <w:keepLines/>
        <w:ind w:left="360"/>
        <w:jc w:val="both"/>
        <w:rPr>
          <w:rFonts w:ascii="Calibri" w:hAnsi="Calibri"/>
          <w:sz w:val="22"/>
          <w:szCs w:val="22"/>
        </w:rPr>
      </w:pPr>
      <w:r w:rsidRPr="009A1560">
        <w:rPr>
          <w:rFonts w:ascii="Calibri" w:hAnsi="Calibri"/>
          <w:sz w:val="22"/>
          <w:szCs w:val="22"/>
        </w:rPr>
        <w:t xml:space="preserve">Pořadatel je povinen v souladu s obecně závaznými právními předpisy získat svolení a zaplatit odměnu za veřejné nedivadelní provozování děl, která jsou v rámci předmětného koncertu uměleckými výkony prováděna (viz přiložený repertoárový list); získání těchto práv není </w:t>
      </w:r>
    </w:p>
    <w:p w14:paraId="2C413E31" w14:textId="77777777" w:rsidR="00965BC5" w:rsidRPr="009A1560" w:rsidRDefault="00965BC5" w:rsidP="005648F9">
      <w:pPr>
        <w:keepLines/>
        <w:ind w:left="360"/>
        <w:jc w:val="both"/>
        <w:rPr>
          <w:rFonts w:ascii="Calibri" w:hAnsi="Calibri"/>
          <w:sz w:val="22"/>
          <w:szCs w:val="22"/>
        </w:rPr>
      </w:pPr>
      <w:r w:rsidRPr="009A1560">
        <w:rPr>
          <w:rFonts w:ascii="Calibri" w:hAnsi="Calibri"/>
          <w:sz w:val="22"/>
          <w:szCs w:val="22"/>
        </w:rPr>
        <w:lastRenderedPageBreak/>
        <w:t xml:space="preserve">předmětem této smlouvy. Podle vyhl. MK ČR č. 241/1991 Sb., přísluší výhradní oprávnění udílet svolení a vybírat odměny za veřejné nedivadelní provozování děl hudebních s textem nebo bez textu Ochrannému svazu autorskému (OSA); čímž není dotčeno právo autora vykonávat svá práva samostatně bez prostřednictví OSA. Opomenutím shora </w:t>
      </w:r>
    </w:p>
    <w:p w14:paraId="5DFB99BE" w14:textId="77777777" w:rsidR="00965BC5" w:rsidRPr="009A1560" w:rsidRDefault="00965BC5" w:rsidP="005648F9">
      <w:pPr>
        <w:keepLines/>
        <w:ind w:left="360"/>
        <w:jc w:val="both"/>
        <w:rPr>
          <w:rFonts w:ascii="Calibri" w:hAnsi="Calibri"/>
          <w:sz w:val="22"/>
          <w:szCs w:val="22"/>
        </w:rPr>
      </w:pPr>
      <w:r w:rsidRPr="009A1560">
        <w:rPr>
          <w:rFonts w:ascii="Calibri" w:hAnsi="Calibri"/>
          <w:sz w:val="22"/>
          <w:szCs w:val="22"/>
        </w:rPr>
        <w:t>uvedeném povinnosti získat svolení a zaplatit odměnu se pořadatel vystavuje nebezpečí postihu civilně i trestně právního.</w:t>
      </w:r>
    </w:p>
    <w:p w14:paraId="1845F3DB" w14:textId="77777777" w:rsidR="00965BC5" w:rsidRPr="009A1560" w:rsidRDefault="00965BC5" w:rsidP="005648F9">
      <w:pPr>
        <w:keepLines/>
        <w:ind w:left="360"/>
        <w:jc w:val="both"/>
        <w:rPr>
          <w:rFonts w:ascii="Calibri" w:hAnsi="Calibri"/>
          <w:sz w:val="22"/>
          <w:szCs w:val="22"/>
        </w:rPr>
      </w:pPr>
      <w:r w:rsidRPr="009A1560">
        <w:rPr>
          <w:rFonts w:ascii="Calibri" w:hAnsi="Calibri"/>
          <w:sz w:val="22"/>
          <w:szCs w:val="22"/>
        </w:rPr>
        <w:t>Pořadatel je zároveň povinen získat v souladu s obecně závaznými předpisy povolení k pořádání koncertu. Pořadatel nese případné náklady spojené se zaplacením poplatku obci ve smyslu zákona o místních daních a poplatcích, popř. náklady spojené se zaplacením jiných poplatků vyplývajících z obecních vyhlášek nebo jiných obecně závazných právních předpisů.</w:t>
      </w:r>
    </w:p>
    <w:p w14:paraId="4EA8C644" w14:textId="77777777" w:rsidR="00965BC5" w:rsidRPr="009A1560" w:rsidRDefault="00965BC5" w:rsidP="005648F9">
      <w:pPr>
        <w:keepLines/>
        <w:jc w:val="both"/>
        <w:rPr>
          <w:rFonts w:ascii="Calibri" w:hAnsi="Calibri"/>
          <w:sz w:val="22"/>
          <w:szCs w:val="22"/>
        </w:rPr>
      </w:pPr>
    </w:p>
    <w:p w14:paraId="3BCAF0E6" w14:textId="77777777" w:rsidR="00965BC5" w:rsidRPr="009A1560" w:rsidRDefault="00965BC5" w:rsidP="005648F9">
      <w:pPr>
        <w:keepLines/>
        <w:numPr>
          <w:ilvl w:val="0"/>
          <w:numId w:val="12"/>
        </w:numPr>
        <w:jc w:val="both"/>
        <w:rPr>
          <w:rFonts w:ascii="Calibri" w:hAnsi="Calibri"/>
          <w:b/>
          <w:sz w:val="22"/>
          <w:szCs w:val="22"/>
        </w:rPr>
      </w:pPr>
      <w:r w:rsidRPr="009A1560">
        <w:rPr>
          <w:rFonts w:ascii="Calibri" w:hAnsi="Calibri"/>
          <w:b/>
          <w:sz w:val="22"/>
          <w:szCs w:val="22"/>
        </w:rPr>
        <w:t xml:space="preserve">LICENCE: </w:t>
      </w:r>
    </w:p>
    <w:p w14:paraId="73888B5B" w14:textId="77777777" w:rsidR="00965BC5" w:rsidRPr="009A1560" w:rsidRDefault="00965BC5" w:rsidP="005648F9">
      <w:pPr>
        <w:keepLines/>
        <w:ind w:firstLine="360"/>
        <w:jc w:val="both"/>
        <w:rPr>
          <w:rFonts w:ascii="Calibri" w:hAnsi="Calibri"/>
          <w:sz w:val="22"/>
          <w:szCs w:val="22"/>
        </w:rPr>
      </w:pPr>
      <w:r w:rsidRPr="009A1560">
        <w:rPr>
          <w:rFonts w:ascii="Calibri" w:hAnsi="Calibri"/>
          <w:sz w:val="22"/>
          <w:szCs w:val="22"/>
        </w:rPr>
        <w:t>Zástupce uděluje touto smlouvou Pořadateli licenci:</w:t>
      </w:r>
    </w:p>
    <w:p w14:paraId="58572029" w14:textId="77777777" w:rsidR="00965BC5" w:rsidRPr="009A1560" w:rsidRDefault="00965BC5" w:rsidP="005648F9">
      <w:pPr>
        <w:keepLines/>
        <w:numPr>
          <w:ilvl w:val="0"/>
          <w:numId w:val="16"/>
        </w:numPr>
        <w:jc w:val="both"/>
        <w:rPr>
          <w:rFonts w:ascii="Calibri" w:hAnsi="Calibri"/>
          <w:sz w:val="22"/>
          <w:szCs w:val="22"/>
        </w:rPr>
      </w:pPr>
      <w:r w:rsidRPr="009A1560">
        <w:rPr>
          <w:rFonts w:ascii="Calibri" w:hAnsi="Calibri"/>
          <w:sz w:val="22"/>
          <w:szCs w:val="22"/>
        </w:rPr>
        <w:t>k živému provozování uměleckého výkonu v rámci vystoupení. Jiné užití uměleckého výkonu, včetně pořízení zvukového a/nebo zvukově-obrazového záznamu není povoleno.</w:t>
      </w:r>
    </w:p>
    <w:p w14:paraId="2179B9B6" w14:textId="77777777" w:rsidR="00965BC5" w:rsidRPr="009A1560" w:rsidRDefault="00965BC5" w:rsidP="005648F9">
      <w:pPr>
        <w:keepLines/>
        <w:numPr>
          <w:ilvl w:val="0"/>
          <w:numId w:val="16"/>
        </w:numPr>
        <w:jc w:val="both"/>
        <w:rPr>
          <w:rFonts w:ascii="Calibri" w:hAnsi="Calibri"/>
          <w:sz w:val="22"/>
          <w:szCs w:val="22"/>
        </w:rPr>
      </w:pPr>
      <w:r w:rsidRPr="009A1560">
        <w:rPr>
          <w:rFonts w:ascii="Calibri" w:hAnsi="Calibri"/>
          <w:sz w:val="22"/>
          <w:szCs w:val="22"/>
        </w:rPr>
        <w:t>pořízení fotografií z vystoupení, a to výhradně a jedině za účelem dokumentace/zpravodajství o vystoupení</w:t>
      </w:r>
      <w:r w:rsidR="00716029" w:rsidRPr="009A1560">
        <w:rPr>
          <w:rFonts w:ascii="Calibri" w:hAnsi="Calibri"/>
          <w:sz w:val="22"/>
          <w:szCs w:val="22"/>
        </w:rPr>
        <w:t xml:space="preserve"> lze pouze během prvních třech písní z prostoru pod podiem, bez blesku</w:t>
      </w:r>
      <w:r w:rsidRPr="009A1560">
        <w:rPr>
          <w:rFonts w:ascii="Calibri" w:hAnsi="Calibri"/>
          <w:sz w:val="22"/>
          <w:szCs w:val="22"/>
        </w:rPr>
        <w:t xml:space="preserve">. </w:t>
      </w:r>
    </w:p>
    <w:p w14:paraId="55D63569" w14:textId="77777777" w:rsidR="00965BC5" w:rsidRPr="009A1560" w:rsidRDefault="00965BC5" w:rsidP="00965BC5">
      <w:pPr>
        <w:keepLines/>
        <w:jc w:val="both"/>
        <w:rPr>
          <w:rFonts w:ascii="Calibri" w:hAnsi="Calibri"/>
          <w:sz w:val="22"/>
          <w:szCs w:val="22"/>
        </w:rPr>
      </w:pPr>
    </w:p>
    <w:p w14:paraId="15CBE320" w14:textId="77777777" w:rsidR="00965BC5" w:rsidRPr="009A1560" w:rsidRDefault="00965BC5" w:rsidP="00965BC5">
      <w:pPr>
        <w:keepLines/>
        <w:numPr>
          <w:ilvl w:val="0"/>
          <w:numId w:val="12"/>
        </w:numPr>
        <w:rPr>
          <w:rFonts w:ascii="Calibri" w:hAnsi="Calibri"/>
          <w:b/>
          <w:sz w:val="22"/>
          <w:szCs w:val="22"/>
        </w:rPr>
      </w:pPr>
      <w:r w:rsidRPr="009A1560">
        <w:rPr>
          <w:rFonts w:ascii="Calibri" w:hAnsi="Calibri"/>
          <w:b/>
          <w:sz w:val="22"/>
          <w:szCs w:val="22"/>
        </w:rPr>
        <w:t xml:space="preserve">ZÁKAZ FOTOGRAFOVÁNÍ, NAHRÁVÁNÍ, FILMOVÁNÍ: </w:t>
      </w:r>
    </w:p>
    <w:p w14:paraId="49D4FE45" w14:textId="77777777" w:rsidR="00965BC5" w:rsidRPr="009A1560" w:rsidRDefault="00965BC5" w:rsidP="00965BC5">
      <w:pPr>
        <w:keepLines/>
        <w:ind w:left="360"/>
        <w:jc w:val="both"/>
        <w:rPr>
          <w:rFonts w:ascii="Calibri" w:hAnsi="Calibri"/>
          <w:sz w:val="22"/>
          <w:szCs w:val="22"/>
        </w:rPr>
      </w:pPr>
      <w:r w:rsidRPr="009A1560">
        <w:rPr>
          <w:rFonts w:ascii="Calibri" w:hAnsi="Calibri"/>
          <w:color w:val="000000"/>
          <w:sz w:val="22"/>
          <w:szCs w:val="22"/>
        </w:rPr>
        <w:t xml:space="preserve">Pořadatel se zavazuje se zajistit, aby nikdo z osob přítomných na vystoupení nepořizoval </w:t>
      </w:r>
      <w:r w:rsidRPr="009A1560">
        <w:rPr>
          <w:rFonts w:ascii="Calibri" w:hAnsi="Calibri"/>
          <w:sz w:val="22"/>
          <w:szCs w:val="22"/>
        </w:rPr>
        <w:t xml:space="preserve">zvukový, obrazový nebo zvukově-obrazový záznam vystoupení nebo záznam jakéhokoli uměleckého výkonu realizovaného v souvislosti s vystoupením, ani žádné obrazové snímky (fotografie) či zachycení projevů osobní povahy účinkujících vyjma akreditovaných novinářů (pouze pro zpravodajské účely) a pořadatele (pouze pro vlastní nekomerční a vnitřní potřeby), vždy pouze však po předchozím souhlasu agentury. V průběhu vystoupení je zakázáno fotografovat, nahrávat a filmovat pro komerční účely, vyjma akreditovaných novinářů a ti mohou fotografovat pouze za podmínek určených Agenturou a to výhradně během prvních 3 písní z prostor před pódiem. Jiné podmínky musí být předem písemně sjednány po konzultaci s Agenturou. </w:t>
      </w:r>
      <w:r w:rsidRPr="009A1560">
        <w:rPr>
          <w:rFonts w:ascii="Calibri" w:hAnsi="Calibri"/>
          <w:color w:val="000000"/>
          <w:sz w:val="22"/>
          <w:szCs w:val="22"/>
        </w:rPr>
        <w:t xml:space="preserve">Pořadatel </w:t>
      </w:r>
      <w:r w:rsidRPr="009A1560">
        <w:rPr>
          <w:rFonts w:ascii="Calibri" w:hAnsi="Calibri"/>
          <w:sz w:val="22"/>
          <w:szCs w:val="22"/>
        </w:rPr>
        <w:t>není oprávněn bez předchozího souhlasu agentury pořídit či jakkoli užít zvukový, obrazový nebo zvukově-obrazový záznam vystoupení nebo pořídit či užít záznam jakéhokoli uměleckého výkonu realizovaného v souvislosti s vystoupením nebo plněním této smlouvy; z</w:t>
      </w:r>
      <w:r w:rsidRPr="009A1560">
        <w:rPr>
          <w:rFonts w:ascii="Calibri" w:hAnsi="Calibri"/>
          <w:snapToGrid w:val="0"/>
          <w:color w:val="000000"/>
          <w:sz w:val="22"/>
          <w:szCs w:val="22"/>
        </w:rPr>
        <w:t>a každé porušení jakékoli z uvedených povinností je pořadatel povinen uhradit agentuře smluvní pokutu ve výši 50.000,-- Kč (slovy: padesáttisíc korun českých) a jejím u</w:t>
      </w:r>
      <w:r w:rsidRPr="009A1560">
        <w:rPr>
          <w:rFonts w:ascii="Calibri" w:hAnsi="Calibri"/>
          <w:sz w:val="22"/>
          <w:szCs w:val="22"/>
        </w:rPr>
        <w:t xml:space="preserve">hrazením nezaniká právo agentury na náhradu škody v plné výši a na uplatnění ochrany dle zákona </w:t>
      </w:r>
      <w:r w:rsidRPr="009A1560">
        <w:rPr>
          <w:rFonts w:ascii="Calibri" w:hAnsi="Calibri"/>
          <w:color w:val="000000"/>
          <w:sz w:val="22"/>
          <w:szCs w:val="22"/>
        </w:rPr>
        <w:t>číslo </w:t>
      </w:r>
      <w:r w:rsidRPr="009A1560">
        <w:rPr>
          <w:rFonts w:ascii="Calibri" w:hAnsi="Calibri"/>
          <w:sz w:val="22"/>
          <w:szCs w:val="22"/>
        </w:rPr>
        <w:t>121/2000 </w:t>
      </w:r>
      <w:r w:rsidRPr="009A1560">
        <w:rPr>
          <w:rFonts w:ascii="Calibri" w:hAnsi="Calibri"/>
          <w:color w:val="000000"/>
          <w:sz w:val="22"/>
          <w:szCs w:val="22"/>
        </w:rPr>
        <w:t>Sb., o právu autorském, o právech souvisejících s právem autorským a o změně některých zákonů, v platném znění</w:t>
      </w:r>
      <w:r w:rsidRPr="009A1560">
        <w:rPr>
          <w:rFonts w:ascii="Calibri" w:hAnsi="Calibri"/>
          <w:sz w:val="22"/>
          <w:szCs w:val="22"/>
        </w:rPr>
        <w:t xml:space="preserve"> </w:t>
      </w:r>
      <w:r w:rsidRPr="009A1560">
        <w:rPr>
          <w:rFonts w:ascii="Calibri" w:hAnsi="Calibri"/>
          <w:color w:val="000000"/>
          <w:sz w:val="22"/>
          <w:szCs w:val="22"/>
        </w:rPr>
        <w:t>(dále jen "autorský zákon")</w:t>
      </w:r>
      <w:r w:rsidRPr="009A1560">
        <w:rPr>
          <w:rFonts w:ascii="Calibri" w:hAnsi="Calibri"/>
          <w:sz w:val="22"/>
          <w:szCs w:val="22"/>
        </w:rPr>
        <w:t xml:space="preserve">. Ustanovením tohoto bodu není dotčena úřední a zpravodajská licence ve smyslu §34 odstavec 1 písmeno b), resp. §74 autorského zákona, na základě které je po dohodě smluvních stran o její odůvodněné míře pořadatel oprávněn pořídit, a výlučně v souladu s autorským zákonem užít, zvukový, obrazový nebo zvukově-obrazový záznam části vystoupení v rozsahu 30 sekund ze 3 písní/skladeb realizovaných jako umělecké výkony účinkujících v rámci vystoupení; výběr výše popsaných písní/skladeb určí agentura, která si zároveň vyhrazuje právo autorizace záznamů před jejich užitím. Smluvní strany se též dohodly, že pořadatel je oprávněn uvedený záznam části vystoupení v rozsahu 30 sekund z agenturou určených 3 písní/skladeb realizovaných jako umělecké výkony účinkujících v rámci vystoupení po autorizaci ze strany agentury užít pro své interní účely v rozsahu §30 autorského zákona; interními účely se pro potřeby této smlouvy rozumí výlučně nekomerční a neveřejné </w:t>
      </w:r>
    </w:p>
    <w:p w14:paraId="0B2B6706" w14:textId="77777777" w:rsidR="00965BC5" w:rsidRPr="009A1560" w:rsidRDefault="00965BC5" w:rsidP="00F357B1">
      <w:pPr>
        <w:keepLines/>
        <w:ind w:left="360"/>
        <w:jc w:val="both"/>
        <w:rPr>
          <w:rFonts w:ascii="Calibri" w:hAnsi="Calibri"/>
          <w:sz w:val="22"/>
          <w:szCs w:val="22"/>
        </w:rPr>
      </w:pPr>
      <w:r w:rsidRPr="009A1560">
        <w:rPr>
          <w:rFonts w:ascii="Calibri" w:hAnsi="Calibri"/>
          <w:sz w:val="22"/>
          <w:szCs w:val="22"/>
        </w:rPr>
        <w:t>užití bez jakéhokoli přímého či nepřímého obchodního účelu. V případech užití záznamu části vystoupení dle předchozích dvou vět tohoto bodu je pořadatel povinen jednat vždy v souladu s dobrými mravy a oprávněnými zájmy agentury a účinkujících tak, aby užití neohrozilo nebo nesnížilo jejich dobré jméno a nezasahovalo do jejich oprávněných zájmů a do jejich práv na ochranu osobnosti. Jakékoli jiné užití těchto záznamů podléhá samostatné dohodě s agenturou.</w:t>
      </w:r>
    </w:p>
    <w:p w14:paraId="1B1C0F5F" w14:textId="77777777" w:rsidR="00F357B1" w:rsidRPr="009A1560" w:rsidRDefault="00F357B1" w:rsidP="00F357B1">
      <w:pPr>
        <w:keepLines/>
        <w:ind w:left="360"/>
        <w:jc w:val="both"/>
        <w:rPr>
          <w:rFonts w:ascii="Calibri" w:hAnsi="Calibri"/>
          <w:sz w:val="22"/>
          <w:szCs w:val="22"/>
        </w:rPr>
      </w:pPr>
    </w:p>
    <w:p w14:paraId="1E868036" w14:textId="77777777" w:rsidR="00965BC5" w:rsidRPr="009A1560" w:rsidRDefault="00965BC5" w:rsidP="00965BC5">
      <w:pPr>
        <w:keepLines/>
        <w:numPr>
          <w:ilvl w:val="0"/>
          <w:numId w:val="12"/>
        </w:numPr>
        <w:rPr>
          <w:rFonts w:ascii="Calibri" w:hAnsi="Calibri"/>
          <w:b/>
          <w:sz w:val="22"/>
          <w:szCs w:val="22"/>
        </w:rPr>
      </w:pPr>
      <w:r w:rsidRPr="009A1560">
        <w:rPr>
          <w:rFonts w:ascii="Calibri" w:hAnsi="Calibri"/>
          <w:b/>
          <w:sz w:val="22"/>
          <w:szCs w:val="22"/>
        </w:rPr>
        <w:t xml:space="preserve">ODMÍTNUTÍ VYSTOUPENÍ: </w:t>
      </w:r>
    </w:p>
    <w:p w14:paraId="28F16326" w14:textId="77777777" w:rsidR="00965BC5" w:rsidRPr="009A1560" w:rsidRDefault="00965BC5" w:rsidP="005648F9">
      <w:pPr>
        <w:keepLines/>
        <w:ind w:left="360"/>
        <w:jc w:val="both"/>
        <w:rPr>
          <w:rFonts w:ascii="Calibri" w:hAnsi="Calibri"/>
          <w:sz w:val="22"/>
          <w:szCs w:val="22"/>
        </w:rPr>
      </w:pPr>
      <w:r w:rsidRPr="009A1560">
        <w:rPr>
          <w:rFonts w:ascii="Calibri" w:hAnsi="Calibri"/>
          <w:sz w:val="22"/>
          <w:szCs w:val="22"/>
        </w:rPr>
        <w:t xml:space="preserve">Agentura si plně vyhrazuje právo nezajistit vystoupení skupiny Žlutý Pes v případě: </w:t>
      </w:r>
    </w:p>
    <w:p w14:paraId="4F755FE0" w14:textId="77777777" w:rsidR="00965BC5" w:rsidRPr="009A1560" w:rsidRDefault="00965BC5" w:rsidP="005648F9">
      <w:pPr>
        <w:keepLines/>
        <w:numPr>
          <w:ilvl w:val="0"/>
          <w:numId w:val="15"/>
        </w:numPr>
        <w:jc w:val="both"/>
        <w:rPr>
          <w:rFonts w:ascii="Calibri" w:hAnsi="Calibri"/>
          <w:sz w:val="22"/>
          <w:szCs w:val="22"/>
        </w:rPr>
      </w:pPr>
      <w:r w:rsidRPr="009A1560">
        <w:rPr>
          <w:rFonts w:ascii="Calibri" w:hAnsi="Calibri"/>
          <w:sz w:val="22"/>
          <w:szCs w:val="22"/>
        </w:rPr>
        <w:t>- nedostatečné dodávky elektrického proudu,</w:t>
      </w:r>
    </w:p>
    <w:p w14:paraId="64EC019E" w14:textId="77777777" w:rsidR="00965BC5" w:rsidRPr="009A1560" w:rsidRDefault="00965BC5" w:rsidP="005648F9">
      <w:pPr>
        <w:keepLines/>
        <w:numPr>
          <w:ilvl w:val="0"/>
          <w:numId w:val="15"/>
        </w:numPr>
        <w:jc w:val="both"/>
        <w:rPr>
          <w:rFonts w:ascii="Calibri" w:hAnsi="Calibri"/>
          <w:sz w:val="22"/>
          <w:szCs w:val="22"/>
        </w:rPr>
      </w:pPr>
      <w:r w:rsidRPr="009A1560">
        <w:rPr>
          <w:rFonts w:ascii="Calibri" w:hAnsi="Calibri"/>
          <w:sz w:val="22"/>
          <w:szCs w:val="22"/>
        </w:rPr>
        <w:lastRenderedPageBreak/>
        <w:t xml:space="preserve">- nedostatečně zajištěného podia (ohrožení bezpečnosti účinkujících, nezastřešení v případě venkovní akce ), </w:t>
      </w:r>
    </w:p>
    <w:p w14:paraId="4D070428" w14:textId="77777777" w:rsidR="00965BC5" w:rsidRPr="009A1560" w:rsidRDefault="00965BC5" w:rsidP="005648F9">
      <w:pPr>
        <w:keepLines/>
        <w:numPr>
          <w:ilvl w:val="0"/>
          <w:numId w:val="15"/>
        </w:numPr>
        <w:jc w:val="both"/>
        <w:rPr>
          <w:rFonts w:ascii="Calibri" w:hAnsi="Calibri"/>
          <w:sz w:val="22"/>
          <w:szCs w:val="22"/>
        </w:rPr>
      </w:pPr>
      <w:r w:rsidRPr="009A1560">
        <w:rPr>
          <w:rFonts w:ascii="Calibri" w:hAnsi="Calibri"/>
          <w:sz w:val="22"/>
          <w:szCs w:val="22"/>
        </w:rPr>
        <w:t xml:space="preserve">nedostatečného zajištění zvukové a světelné aparatury dle bodu 6 této smlouvy a technického rideru, který je přílohou této smlouvy, </w:t>
      </w:r>
    </w:p>
    <w:p w14:paraId="213752BE" w14:textId="77777777" w:rsidR="00965BC5" w:rsidRPr="009A1560" w:rsidRDefault="00965BC5" w:rsidP="005648F9">
      <w:pPr>
        <w:keepLines/>
        <w:numPr>
          <w:ilvl w:val="0"/>
          <w:numId w:val="15"/>
        </w:numPr>
        <w:jc w:val="both"/>
        <w:rPr>
          <w:rFonts w:ascii="Calibri" w:hAnsi="Calibri"/>
          <w:sz w:val="22"/>
          <w:szCs w:val="22"/>
        </w:rPr>
      </w:pPr>
      <w:r w:rsidRPr="009A1560">
        <w:rPr>
          <w:rFonts w:ascii="Calibri" w:hAnsi="Calibri"/>
          <w:sz w:val="22"/>
          <w:szCs w:val="22"/>
        </w:rPr>
        <w:t xml:space="preserve">nedostatečné bariéry před pódiem, </w:t>
      </w:r>
    </w:p>
    <w:p w14:paraId="626DFF30" w14:textId="77777777" w:rsidR="00965BC5" w:rsidRPr="009A1560" w:rsidRDefault="00965BC5" w:rsidP="005648F9">
      <w:pPr>
        <w:keepLines/>
        <w:numPr>
          <w:ilvl w:val="0"/>
          <w:numId w:val="15"/>
        </w:numPr>
        <w:jc w:val="both"/>
        <w:rPr>
          <w:rFonts w:ascii="Calibri" w:hAnsi="Calibri"/>
          <w:sz w:val="22"/>
          <w:szCs w:val="22"/>
        </w:rPr>
      </w:pPr>
      <w:r w:rsidRPr="009A1560">
        <w:rPr>
          <w:rFonts w:ascii="Calibri" w:hAnsi="Calibri"/>
          <w:sz w:val="22"/>
          <w:szCs w:val="22"/>
        </w:rPr>
        <w:t xml:space="preserve">v případě proniknutí dešťové vody do prostoru vystoupení </w:t>
      </w:r>
    </w:p>
    <w:p w14:paraId="30E3CF2C" w14:textId="77777777" w:rsidR="00965BC5" w:rsidRPr="009A1560" w:rsidRDefault="00965BC5" w:rsidP="005648F9">
      <w:pPr>
        <w:keepLines/>
        <w:numPr>
          <w:ilvl w:val="0"/>
          <w:numId w:val="15"/>
        </w:numPr>
        <w:jc w:val="both"/>
        <w:rPr>
          <w:rFonts w:ascii="Calibri" w:hAnsi="Calibri"/>
          <w:sz w:val="22"/>
          <w:szCs w:val="22"/>
        </w:rPr>
      </w:pPr>
      <w:r w:rsidRPr="009A1560">
        <w:rPr>
          <w:rFonts w:ascii="Calibri" w:hAnsi="Calibri"/>
          <w:sz w:val="22"/>
          <w:szCs w:val="22"/>
        </w:rPr>
        <w:t xml:space="preserve">nebo v případě dalších nebezpečných situací ohrožujících skupinu Žlutý Pes nebo poškozujících jejich zařízení. </w:t>
      </w:r>
    </w:p>
    <w:p w14:paraId="2E8F92B1" w14:textId="77777777" w:rsidR="00965BC5" w:rsidRPr="009A1560" w:rsidRDefault="00965BC5" w:rsidP="005648F9">
      <w:pPr>
        <w:keepLines/>
        <w:ind w:left="360"/>
        <w:jc w:val="both"/>
        <w:rPr>
          <w:rFonts w:ascii="Calibri" w:hAnsi="Calibri"/>
          <w:sz w:val="22"/>
          <w:szCs w:val="22"/>
        </w:rPr>
      </w:pPr>
      <w:r w:rsidRPr="009A1560">
        <w:rPr>
          <w:rFonts w:ascii="Calibri" w:hAnsi="Calibri"/>
          <w:sz w:val="22"/>
          <w:szCs w:val="22"/>
        </w:rPr>
        <w:t xml:space="preserve">V případě nevystoupení z těchto důvodů má Agentura nárok na vyplacení celé odměny. </w:t>
      </w:r>
    </w:p>
    <w:p w14:paraId="54FB639F" w14:textId="77777777" w:rsidR="00965BC5" w:rsidRPr="009A1560" w:rsidRDefault="00965BC5" w:rsidP="005648F9">
      <w:pPr>
        <w:keepLines/>
        <w:ind w:left="360"/>
        <w:jc w:val="both"/>
        <w:rPr>
          <w:rFonts w:ascii="Calibri" w:hAnsi="Calibri"/>
          <w:sz w:val="22"/>
          <w:szCs w:val="22"/>
        </w:rPr>
      </w:pPr>
      <w:r w:rsidRPr="009A1560">
        <w:rPr>
          <w:rFonts w:ascii="Calibri" w:hAnsi="Calibri"/>
          <w:sz w:val="22"/>
          <w:szCs w:val="22"/>
        </w:rPr>
        <w:t>Dále si Agentura plně vyhrazuje právo nezajistit vystoupení v případě nedodržení platebních podmínek dle bodu 3 této smlouvy.</w:t>
      </w:r>
    </w:p>
    <w:p w14:paraId="4B29A400" w14:textId="77777777" w:rsidR="00965BC5" w:rsidRPr="009A1560" w:rsidRDefault="00965BC5" w:rsidP="005648F9">
      <w:pPr>
        <w:keepLines/>
        <w:ind w:left="360"/>
        <w:jc w:val="both"/>
        <w:rPr>
          <w:rFonts w:ascii="Calibri" w:hAnsi="Calibri"/>
          <w:sz w:val="22"/>
          <w:szCs w:val="22"/>
        </w:rPr>
      </w:pPr>
      <w:r w:rsidRPr="009A1560">
        <w:rPr>
          <w:rFonts w:ascii="Calibri" w:hAnsi="Calibri"/>
          <w:sz w:val="22"/>
          <w:szCs w:val="22"/>
        </w:rPr>
        <w:t>V případě, že vystoupení skupiny bude zkráceno nebo předčasně ukončeno okolnostmi, které nemohou být ovlivněny skupinou, je Pořadatel povinen vyplatit celou odměnu. Pořadatel se pojistí na tyto události, neučiní- li tak, nezbavuje ho tento fakt povinnosti uhradit sjednanou odměnu v plné výši.</w:t>
      </w:r>
    </w:p>
    <w:p w14:paraId="17857AA8" w14:textId="77777777" w:rsidR="00F357B1" w:rsidRPr="009A1560" w:rsidRDefault="00F357B1" w:rsidP="005648F9">
      <w:pPr>
        <w:keepLines/>
        <w:jc w:val="both"/>
        <w:rPr>
          <w:rFonts w:ascii="Calibri" w:hAnsi="Calibri"/>
          <w:sz w:val="22"/>
          <w:szCs w:val="22"/>
        </w:rPr>
      </w:pPr>
    </w:p>
    <w:p w14:paraId="76BF2CA9" w14:textId="77777777" w:rsidR="00965BC5" w:rsidRPr="009A1560" w:rsidRDefault="00965BC5" w:rsidP="005648F9">
      <w:pPr>
        <w:keepLines/>
        <w:numPr>
          <w:ilvl w:val="0"/>
          <w:numId w:val="12"/>
        </w:numPr>
        <w:jc w:val="both"/>
        <w:rPr>
          <w:rFonts w:ascii="Calibri" w:hAnsi="Calibri"/>
          <w:b/>
          <w:sz w:val="22"/>
          <w:szCs w:val="22"/>
        </w:rPr>
      </w:pPr>
      <w:r w:rsidRPr="009A1560">
        <w:rPr>
          <w:rFonts w:ascii="Calibri" w:hAnsi="Calibri"/>
          <w:b/>
          <w:sz w:val="22"/>
          <w:szCs w:val="22"/>
        </w:rPr>
        <w:t xml:space="preserve">STORNO PODMÍNKY: </w:t>
      </w:r>
    </w:p>
    <w:p w14:paraId="1F2140FD" w14:textId="77777777" w:rsidR="00965BC5" w:rsidRPr="009A1560" w:rsidRDefault="00965BC5" w:rsidP="005648F9">
      <w:pPr>
        <w:keepLines/>
        <w:ind w:left="360"/>
        <w:jc w:val="both"/>
        <w:rPr>
          <w:rFonts w:ascii="Calibri" w:hAnsi="Calibri"/>
          <w:sz w:val="22"/>
          <w:szCs w:val="22"/>
        </w:rPr>
      </w:pPr>
      <w:r w:rsidRPr="009A1560">
        <w:rPr>
          <w:rFonts w:ascii="Calibri" w:hAnsi="Calibri"/>
          <w:sz w:val="22"/>
          <w:szCs w:val="22"/>
        </w:rPr>
        <w:t>V případě zrušení vystoupení ze strany Pořadatele v době kratší než jeden měsíc před vystoupením, je Pořadatel povinen uhradit Agentuře smluvní pokutu ve výši 50% odměny, v době kratší jednoho týdne 100% odměny.</w:t>
      </w:r>
    </w:p>
    <w:p w14:paraId="59C6EB79" w14:textId="77777777" w:rsidR="00965BC5" w:rsidRPr="009A1560" w:rsidRDefault="00965BC5" w:rsidP="005648F9">
      <w:pPr>
        <w:keepLines/>
        <w:ind w:left="360"/>
        <w:jc w:val="both"/>
        <w:rPr>
          <w:rFonts w:ascii="Calibri" w:hAnsi="Calibri"/>
          <w:sz w:val="22"/>
          <w:szCs w:val="22"/>
        </w:rPr>
      </w:pPr>
      <w:r w:rsidRPr="009A1560">
        <w:rPr>
          <w:rFonts w:ascii="Calibri" w:hAnsi="Calibri"/>
          <w:sz w:val="22"/>
          <w:szCs w:val="22"/>
        </w:rPr>
        <w:t>Bude-li vystoupení znemožněno v důsledku nepředvídatelné události, ležící mimo smluvní strany (přírodní katastrofa, úraz, epidemie, náhlá nemoc, úmrtí, havárie, úřední zákaz), mají obě smluvní strany právo od smlouvy odstoupit bez jakýchkoliv nároků na finanční úhradu škody, avšak po předchozím průkazném vyrozumění.</w:t>
      </w:r>
    </w:p>
    <w:p w14:paraId="3F445853" w14:textId="77777777" w:rsidR="00965BC5" w:rsidRPr="009A1560" w:rsidRDefault="00965BC5" w:rsidP="005648F9">
      <w:pPr>
        <w:keepLines/>
        <w:jc w:val="both"/>
        <w:rPr>
          <w:rFonts w:ascii="Calibri" w:hAnsi="Calibri"/>
          <w:sz w:val="22"/>
          <w:szCs w:val="22"/>
        </w:rPr>
      </w:pPr>
    </w:p>
    <w:p w14:paraId="3BFD3A0D" w14:textId="77777777" w:rsidR="00965BC5" w:rsidRDefault="00965BC5" w:rsidP="005648F9">
      <w:pPr>
        <w:keepLines/>
        <w:numPr>
          <w:ilvl w:val="0"/>
          <w:numId w:val="12"/>
        </w:numPr>
        <w:jc w:val="both"/>
        <w:rPr>
          <w:rFonts w:ascii="Calibri" w:hAnsi="Calibri"/>
          <w:b/>
          <w:sz w:val="22"/>
          <w:szCs w:val="22"/>
        </w:rPr>
      </w:pPr>
      <w:r w:rsidRPr="009A1560">
        <w:rPr>
          <w:rFonts w:ascii="Calibri" w:hAnsi="Calibri"/>
          <w:b/>
          <w:sz w:val="22"/>
          <w:szCs w:val="22"/>
        </w:rPr>
        <w:t xml:space="preserve">ZÁVĚREČNÁ USTANOVENÍ: </w:t>
      </w:r>
    </w:p>
    <w:p w14:paraId="7CA8CCA7" w14:textId="77777777" w:rsidR="00C92595" w:rsidRPr="00C92595" w:rsidRDefault="00C92595" w:rsidP="00C92595">
      <w:pPr>
        <w:keepLines/>
        <w:numPr>
          <w:ilvl w:val="0"/>
          <w:numId w:val="15"/>
        </w:numPr>
        <w:jc w:val="both"/>
        <w:rPr>
          <w:rFonts w:ascii="Calibri" w:hAnsi="Calibri"/>
          <w:sz w:val="22"/>
          <w:szCs w:val="22"/>
        </w:rPr>
      </w:pPr>
      <w:r w:rsidRPr="00C92595">
        <w:rPr>
          <w:rFonts w:ascii="Calibri" w:hAnsi="Calibri"/>
          <w:sz w:val="22"/>
          <w:szCs w:val="22"/>
        </w:rPr>
        <w:t xml:space="preserve">Agentura zpracovává veškeré osobní údaje fyzických osob, které jí byly poskytnuty v této smlouvě, nebo které v souvislosti s touto smlouvou získala, v souladu s právními předpisy včetně nařízení Evropského parlamentu a Rady 2016/679 o ochraně fyzických osob v souvislosti se zpracováním osobních údajů a o volném pohybu těchto údajů (dále jen „GDPR“) a dále v souladu a způsobem dle „Zásad zpracování a ochrany osobních údajů" (dále jen "Zásady"). Pořadatel potvrzuje, že Zásady mu byly Agenturou předloženy k prostudování před podpisem této smlouvy a s jejich obsahem se seznámil.  </w:t>
      </w:r>
    </w:p>
    <w:p w14:paraId="72C00AE4" w14:textId="77777777" w:rsidR="00965BC5" w:rsidRPr="009A1560" w:rsidRDefault="00965BC5" w:rsidP="005648F9">
      <w:pPr>
        <w:keepLines/>
        <w:numPr>
          <w:ilvl w:val="0"/>
          <w:numId w:val="15"/>
        </w:numPr>
        <w:jc w:val="both"/>
        <w:rPr>
          <w:rFonts w:ascii="Calibri" w:hAnsi="Calibri"/>
          <w:sz w:val="22"/>
          <w:szCs w:val="22"/>
        </w:rPr>
      </w:pPr>
      <w:r w:rsidRPr="009A1560">
        <w:rPr>
          <w:rFonts w:ascii="Calibri" w:hAnsi="Calibri"/>
          <w:sz w:val="22"/>
          <w:szCs w:val="22"/>
        </w:rPr>
        <w:t>Smlouva podepsaná ze strany Pořadatele musí být vrácena na adresu Agentury nejpozději do 7 dnů ode dne doručení Pořadateli.</w:t>
      </w:r>
    </w:p>
    <w:p w14:paraId="4C6EC024" w14:textId="77777777" w:rsidR="00965BC5" w:rsidRPr="008730AF" w:rsidRDefault="00965BC5" w:rsidP="005648F9">
      <w:pPr>
        <w:keepLines/>
        <w:numPr>
          <w:ilvl w:val="0"/>
          <w:numId w:val="15"/>
        </w:numPr>
        <w:jc w:val="both"/>
        <w:rPr>
          <w:rFonts w:ascii="Calibri" w:hAnsi="Calibri"/>
          <w:strike/>
          <w:sz w:val="22"/>
          <w:szCs w:val="22"/>
        </w:rPr>
      </w:pPr>
      <w:r w:rsidRPr="006839B6">
        <w:rPr>
          <w:rFonts w:ascii="Calibri" w:hAnsi="Calibri"/>
          <w:strike/>
          <w:sz w:val="22"/>
          <w:szCs w:val="22"/>
        </w:rPr>
        <w:t>Smlouvu s vlastními sponzory nebo jinými třetími osobami, jejichž obchodní jméno nebo činnost mají být při koncertu propagovány, může pořadatel uzavřít pouze na základě písemného předběžného souhlasu agentury a agentura tento souhlas udělí pouze tehdy, nebudou-li porušeny nebo ohroženy závazky agentury ze smluv s výkonnými umělci a s výhradními sponzory nebo s jinými třetími osobami, jejichž obchodní jméno, název nebo činnost mají být při koncertu propagovány. Získá-li pořadatel svolení agentury podle předchozí věty, je pořadatel oprávněn umístit v sále či na jiném místě, kde se koncert koná propagační transparenty /loga…/ svých sponzorů či jiných třetích osob, jejichž obchodní jméno, název nebo činnost mají být při koncertu propagovány, může tak učinit kdekoli mimo</w:t>
      </w:r>
      <w:r w:rsidRPr="009A1560">
        <w:rPr>
          <w:rFonts w:ascii="Calibri" w:hAnsi="Calibri"/>
          <w:sz w:val="22"/>
          <w:szCs w:val="22"/>
        </w:rPr>
        <w:t xml:space="preserve"> </w:t>
      </w:r>
      <w:r w:rsidRPr="006839B6">
        <w:rPr>
          <w:rFonts w:ascii="Calibri" w:hAnsi="Calibri"/>
          <w:strike/>
          <w:sz w:val="22"/>
          <w:szCs w:val="22"/>
        </w:rPr>
        <w:t>jeviště.</w:t>
      </w:r>
      <w:r w:rsidRPr="009A1560">
        <w:rPr>
          <w:rFonts w:ascii="Calibri" w:hAnsi="Calibri"/>
          <w:sz w:val="22"/>
          <w:szCs w:val="22"/>
        </w:rPr>
        <w:t xml:space="preserve"> </w:t>
      </w:r>
      <w:r w:rsidRPr="008730AF">
        <w:rPr>
          <w:rFonts w:ascii="Calibri" w:hAnsi="Calibri"/>
          <w:strike/>
          <w:sz w:val="22"/>
          <w:szCs w:val="22"/>
        </w:rPr>
        <w:t>Z technických důvodů nemohou být na jevišti umístěny žádné transparenty, vlajky atp. Smlouvy s rozhlasovými stanicemi a dalšími mediálními partnery o sponzorství, bártrové či jiné smlouvy s obdobným účelem je oprávněna uzavírat výhradně vydavatelská firma nebo Agentura.</w:t>
      </w:r>
    </w:p>
    <w:p w14:paraId="4FCE13E5" w14:textId="77777777" w:rsidR="00965BC5" w:rsidRPr="009A1560" w:rsidRDefault="00965BC5" w:rsidP="005648F9">
      <w:pPr>
        <w:keepLines/>
        <w:numPr>
          <w:ilvl w:val="0"/>
          <w:numId w:val="15"/>
        </w:numPr>
        <w:jc w:val="both"/>
        <w:rPr>
          <w:rFonts w:ascii="Calibri" w:hAnsi="Calibri"/>
          <w:sz w:val="22"/>
          <w:szCs w:val="22"/>
        </w:rPr>
      </w:pPr>
      <w:r w:rsidRPr="009A1560">
        <w:rPr>
          <w:rFonts w:ascii="Calibri" w:hAnsi="Calibri"/>
          <w:sz w:val="22"/>
          <w:szCs w:val="22"/>
        </w:rPr>
        <w:t>Veškeré platby, které je pořadatel na základě této smlouvy povinen platit agentuře, je pořadatel povinen platit agentuře na základě faktury vystavené agenturou bankovním převodem nebo v hotovosti odpovědnému zástupci agentury, pořadatel není oprávněn platit přímo výkonným umělcům, odměnu výkonným umělcům vyplatí agentura v souladu se smlouvami mezi výkonnými umělci a agenturou.</w:t>
      </w:r>
    </w:p>
    <w:p w14:paraId="2FDE2AD5" w14:textId="77777777" w:rsidR="00965BC5" w:rsidRPr="009A1560" w:rsidRDefault="00965BC5" w:rsidP="005648F9">
      <w:pPr>
        <w:keepLines/>
        <w:numPr>
          <w:ilvl w:val="0"/>
          <w:numId w:val="15"/>
        </w:numPr>
        <w:jc w:val="both"/>
        <w:rPr>
          <w:rFonts w:ascii="Calibri" w:hAnsi="Calibri"/>
          <w:sz w:val="22"/>
          <w:szCs w:val="22"/>
        </w:rPr>
      </w:pPr>
      <w:r w:rsidRPr="009A1560">
        <w:rPr>
          <w:rFonts w:ascii="Calibri" w:hAnsi="Calibri"/>
          <w:sz w:val="22"/>
          <w:szCs w:val="22"/>
        </w:rPr>
        <w:t>V případě prodlení se zaplacením odměny podle bodu 3 je pořadatel povinen zaplatit agentuře smluvní pokutu ve výši 0</w:t>
      </w:r>
      <w:r w:rsidR="00C42826" w:rsidRPr="009A1560">
        <w:rPr>
          <w:rFonts w:ascii="Calibri" w:hAnsi="Calibri"/>
          <w:sz w:val="22"/>
          <w:szCs w:val="22"/>
        </w:rPr>
        <w:t>,0</w:t>
      </w:r>
      <w:r w:rsidRPr="009A1560">
        <w:rPr>
          <w:rFonts w:ascii="Calibri" w:hAnsi="Calibri"/>
          <w:sz w:val="22"/>
          <w:szCs w:val="22"/>
        </w:rPr>
        <w:t>5% dlužné částky denně;tím není dotčeno ani omezeno právo agentury na náhradu škody.</w:t>
      </w:r>
    </w:p>
    <w:p w14:paraId="791E03C5" w14:textId="77777777" w:rsidR="00965BC5" w:rsidRPr="009A1560" w:rsidRDefault="00965BC5" w:rsidP="005648F9">
      <w:pPr>
        <w:keepLines/>
        <w:numPr>
          <w:ilvl w:val="0"/>
          <w:numId w:val="15"/>
        </w:numPr>
        <w:jc w:val="both"/>
        <w:rPr>
          <w:rFonts w:ascii="Calibri" w:hAnsi="Calibri"/>
          <w:sz w:val="22"/>
          <w:szCs w:val="22"/>
        </w:rPr>
      </w:pPr>
      <w:r w:rsidRPr="009A1560">
        <w:rPr>
          <w:rFonts w:ascii="Calibri" w:hAnsi="Calibri"/>
          <w:sz w:val="22"/>
          <w:szCs w:val="22"/>
        </w:rPr>
        <w:lastRenderedPageBreak/>
        <w:t>Bez registračního čísla, razítka agentury a podpisu statutárního orgánu nebo zmocněnce agentury je tato smlouva neplatná.</w:t>
      </w:r>
    </w:p>
    <w:p w14:paraId="0F8386F8" w14:textId="77777777" w:rsidR="00965BC5" w:rsidRPr="009A1560" w:rsidRDefault="00965BC5" w:rsidP="005648F9">
      <w:pPr>
        <w:keepLines/>
        <w:numPr>
          <w:ilvl w:val="0"/>
          <w:numId w:val="15"/>
        </w:numPr>
        <w:jc w:val="both"/>
        <w:rPr>
          <w:rFonts w:ascii="Calibri" w:hAnsi="Calibri"/>
          <w:sz w:val="22"/>
          <w:szCs w:val="22"/>
        </w:rPr>
      </w:pPr>
      <w:r w:rsidRPr="009A1560">
        <w:rPr>
          <w:rFonts w:ascii="Calibri" w:hAnsi="Calibri"/>
          <w:sz w:val="22"/>
          <w:szCs w:val="22"/>
        </w:rPr>
        <w:t>Tato smlouva je vyhotovena ve dvou originálech, z nichž každá ze smluvních stran obdrží po jednom exempláři.</w:t>
      </w:r>
    </w:p>
    <w:p w14:paraId="43DD88DF" w14:textId="77777777" w:rsidR="00965BC5" w:rsidRPr="009A1560" w:rsidRDefault="00965BC5" w:rsidP="005648F9">
      <w:pPr>
        <w:keepLines/>
        <w:numPr>
          <w:ilvl w:val="0"/>
          <w:numId w:val="15"/>
        </w:numPr>
        <w:jc w:val="both"/>
        <w:rPr>
          <w:rFonts w:ascii="Calibri" w:hAnsi="Calibri"/>
          <w:sz w:val="22"/>
          <w:szCs w:val="22"/>
        </w:rPr>
      </w:pPr>
      <w:r w:rsidRPr="009A1560">
        <w:rPr>
          <w:rFonts w:ascii="Calibri" w:hAnsi="Calibri"/>
          <w:sz w:val="22"/>
          <w:szCs w:val="22"/>
        </w:rPr>
        <w:t>Tato smlouva je v souladu se zákony České republiky a všechny případné spory budou řešeny především dohodou smluvních stran. V případě, že se smluvní strany nedohodnou smírnou cestou, pak všechny spory podléhají řešení místně příslušnému soudu agentury.</w:t>
      </w:r>
    </w:p>
    <w:p w14:paraId="24D8B65E" w14:textId="77777777" w:rsidR="00965BC5" w:rsidRPr="009A1560" w:rsidRDefault="00965BC5" w:rsidP="005648F9">
      <w:pPr>
        <w:keepLines/>
        <w:numPr>
          <w:ilvl w:val="0"/>
          <w:numId w:val="15"/>
        </w:numPr>
        <w:jc w:val="both"/>
        <w:rPr>
          <w:rFonts w:ascii="Calibri" w:hAnsi="Calibri"/>
          <w:sz w:val="22"/>
          <w:szCs w:val="22"/>
        </w:rPr>
      </w:pPr>
      <w:r w:rsidRPr="009A1560">
        <w:rPr>
          <w:rFonts w:ascii="Calibri" w:hAnsi="Calibri"/>
          <w:sz w:val="22"/>
          <w:szCs w:val="22"/>
        </w:rPr>
        <w:t>Tato smlouva vstupuje v platnost a účinnost dnem jejího podpisu oběma stranami.</w:t>
      </w:r>
    </w:p>
    <w:p w14:paraId="28D90872" w14:textId="77777777" w:rsidR="00965BC5" w:rsidRPr="009A1560" w:rsidRDefault="00965BC5" w:rsidP="005648F9">
      <w:pPr>
        <w:keepLines/>
        <w:numPr>
          <w:ilvl w:val="0"/>
          <w:numId w:val="15"/>
        </w:numPr>
        <w:jc w:val="both"/>
        <w:rPr>
          <w:rFonts w:ascii="Calibri" w:hAnsi="Calibri"/>
          <w:sz w:val="22"/>
          <w:szCs w:val="22"/>
        </w:rPr>
      </w:pPr>
      <w:r w:rsidRPr="009A1560">
        <w:rPr>
          <w:rFonts w:ascii="Calibri" w:hAnsi="Calibri"/>
          <w:sz w:val="22"/>
          <w:szCs w:val="22"/>
        </w:rPr>
        <w:t>Osoby jednající za smluvní strany potvrzují, že jsou starší osmnácti let, a že jsou oprávněny k uzavření této smlouvy.</w:t>
      </w:r>
    </w:p>
    <w:p w14:paraId="2925BE27" w14:textId="77777777" w:rsidR="00965BC5" w:rsidRPr="009A1560" w:rsidRDefault="00965BC5" w:rsidP="005648F9">
      <w:pPr>
        <w:keepLines/>
        <w:numPr>
          <w:ilvl w:val="0"/>
          <w:numId w:val="15"/>
        </w:numPr>
        <w:jc w:val="both"/>
        <w:rPr>
          <w:rFonts w:ascii="Calibri" w:hAnsi="Calibri"/>
          <w:sz w:val="22"/>
          <w:szCs w:val="22"/>
        </w:rPr>
      </w:pPr>
      <w:r w:rsidRPr="009A1560">
        <w:rPr>
          <w:rFonts w:ascii="Calibri" w:hAnsi="Calibri"/>
          <w:sz w:val="22"/>
          <w:szCs w:val="22"/>
        </w:rPr>
        <w:t>Obě strany prohlašují, že uzavření této smlouvy v tomto znění je výrazem jejich pravé a svobodné vůle a že smlouva nebyla uzavřena pod nátlakem či jinak jednostranně nevýhodných podmínek.</w:t>
      </w:r>
    </w:p>
    <w:p w14:paraId="27FCB59C" w14:textId="77777777" w:rsidR="00965BC5" w:rsidRPr="009A1560" w:rsidRDefault="00965BC5" w:rsidP="005648F9">
      <w:pPr>
        <w:numPr>
          <w:ilvl w:val="0"/>
          <w:numId w:val="15"/>
        </w:numPr>
        <w:jc w:val="both"/>
        <w:rPr>
          <w:rFonts w:ascii="Calibri" w:hAnsi="Calibri"/>
          <w:sz w:val="22"/>
          <w:szCs w:val="22"/>
        </w:rPr>
      </w:pPr>
      <w:r w:rsidRPr="009A1560">
        <w:rPr>
          <w:rFonts w:ascii="Calibri" w:hAnsi="Calibri"/>
          <w:sz w:val="22"/>
          <w:szCs w:val="22"/>
        </w:rPr>
        <w:t>Tato smlouva nabývá platnosti a účinnosti podpisem obou smluvních stran, její změny a doplňky musí mít písemnou formou a musí být podepsány oběma smluvními stranami.</w:t>
      </w:r>
    </w:p>
    <w:p w14:paraId="24CFFA8A" w14:textId="77777777" w:rsidR="00965BC5" w:rsidRDefault="00965BC5" w:rsidP="00965BC5">
      <w:pPr>
        <w:keepLines/>
        <w:rPr>
          <w:rFonts w:ascii="Calibri" w:hAnsi="Calibri"/>
          <w:sz w:val="22"/>
          <w:szCs w:val="22"/>
        </w:rPr>
      </w:pPr>
    </w:p>
    <w:p w14:paraId="59CB43F1" w14:textId="77777777" w:rsidR="00C92595" w:rsidRDefault="00C92595" w:rsidP="00965BC5">
      <w:pPr>
        <w:keepLines/>
        <w:rPr>
          <w:rFonts w:ascii="Calibri" w:hAnsi="Calibri"/>
          <w:sz w:val="22"/>
          <w:szCs w:val="22"/>
        </w:rPr>
      </w:pPr>
    </w:p>
    <w:p w14:paraId="65FA5D26" w14:textId="77777777" w:rsidR="00C92595" w:rsidRDefault="00C92595" w:rsidP="00965BC5">
      <w:pPr>
        <w:keepLines/>
        <w:rPr>
          <w:rFonts w:ascii="Calibri" w:hAnsi="Calibri"/>
          <w:sz w:val="22"/>
          <w:szCs w:val="22"/>
        </w:rPr>
      </w:pPr>
    </w:p>
    <w:p w14:paraId="50D46A86" w14:textId="77777777" w:rsidR="00C92595" w:rsidRPr="009A1560" w:rsidRDefault="00C92595" w:rsidP="00965BC5">
      <w:pPr>
        <w:keepLines/>
        <w:rPr>
          <w:rFonts w:ascii="Calibri" w:hAnsi="Calibri"/>
          <w:sz w:val="22"/>
          <w:szCs w:val="22"/>
        </w:rPr>
      </w:pP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5144"/>
      </w:tblGrid>
      <w:tr w:rsidR="00965BC5" w:rsidRPr="009A1560" w14:paraId="0F7E4609" w14:textId="77777777" w:rsidTr="00C92595">
        <w:tc>
          <w:tcPr>
            <w:tcW w:w="4928" w:type="dxa"/>
          </w:tcPr>
          <w:p w14:paraId="000769DB" w14:textId="77777777" w:rsidR="00F357B1" w:rsidRPr="009A1560" w:rsidRDefault="00A93BFD" w:rsidP="00D0189C">
            <w:pPr>
              <w:rPr>
                <w:rFonts w:ascii="Calibri" w:hAnsi="Calibri"/>
                <w:sz w:val="22"/>
                <w:szCs w:val="22"/>
              </w:rPr>
            </w:pPr>
            <w:r w:rsidRPr="009A1560">
              <w:rPr>
                <w:rFonts w:ascii="Calibri" w:hAnsi="Calibri"/>
                <w:sz w:val="22"/>
                <w:szCs w:val="22"/>
              </w:rPr>
              <w:t xml:space="preserve">V Praze, dne     </w:t>
            </w:r>
            <w:r w:rsidR="00340B9E">
              <w:rPr>
                <w:rFonts w:ascii="Calibri" w:hAnsi="Calibri"/>
                <w:sz w:val="22"/>
                <w:szCs w:val="22"/>
              </w:rPr>
              <w:t>22.02.202</w:t>
            </w:r>
            <w:r w:rsidR="006839B6">
              <w:rPr>
                <w:rFonts w:ascii="Calibri" w:hAnsi="Calibri"/>
                <w:sz w:val="22"/>
                <w:szCs w:val="22"/>
              </w:rPr>
              <w:t>2</w:t>
            </w:r>
          </w:p>
        </w:tc>
        <w:tc>
          <w:tcPr>
            <w:tcW w:w="5144" w:type="dxa"/>
          </w:tcPr>
          <w:p w14:paraId="37749B80" w14:textId="77777777" w:rsidR="00965BC5" w:rsidRPr="009A1560" w:rsidRDefault="00965BC5" w:rsidP="00CA0AC1">
            <w:pPr>
              <w:rPr>
                <w:rFonts w:ascii="Calibri" w:hAnsi="Calibri"/>
                <w:sz w:val="22"/>
                <w:szCs w:val="22"/>
              </w:rPr>
            </w:pPr>
            <w:r w:rsidRPr="009A1560">
              <w:rPr>
                <w:rFonts w:ascii="Calibri" w:hAnsi="Calibri"/>
                <w:sz w:val="22"/>
                <w:szCs w:val="22"/>
              </w:rPr>
              <w:t>V                                          Dne</w:t>
            </w:r>
            <w:r w:rsidR="00C92595">
              <w:rPr>
                <w:rFonts w:ascii="Calibri" w:hAnsi="Calibri"/>
                <w:sz w:val="22"/>
                <w:szCs w:val="22"/>
              </w:rPr>
              <w:t xml:space="preserve">                              202</w:t>
            </w:r>
            <w:r w:rsidR="004E6974">
              <w:rPr>
                <w:rFonts w:ascii="Calibri" w:hAnsi="Calibri"/>
                <w:sz w:val="22"/>
                <w:szCs w:val="22"/>
              </w:rPr>
              <w:t>2</w:t>
            </w:r>
          </w:p>
        </w:tc>
      </w:tr>
      <w:tr w:rsidR="00965BC5" w:rsidRPr="009A1560" w14:paraId="206758D9" w14:textId="77777777" w:rsidTr="00C92595">
        <w:tc>
          <w:tcPr>
            <w:tcW w:w="4928" w:type="dxa"/>
          </w:tcPr>
          <w:p w14:paraId="7A5181C9" w14:textId="77777777" w:rsidR="00965BC5" w:rsidRPr="009A1560" w:rsidRDefault="00965BC5" w:rsidP="00CA0AC1">
            <w:pPr>
              <w:rPr>
                <w:rFonts w:ascii="Calibri" w:hAnsi="Calibri"/>
                <w:sz w:val="22"/>
                <w:szCs w:val="22"/>
              </w:rPr>
            </w:pPr>
          </w:p>
          <w:p w14:paraId="23ECF6E7" w14:textId="77777777" w:rsidR="00965BC5" w:rsidRPr="009A1560" w:rsidRDefault="00965BC5" w:rsidP="00CA0AC1">
            <w:pPr>
              <w:rPr>
                <w:rFonts w:ascii="Calibri" w:hAnsi="Calibri"/>
                <w:sz w:val="22"/>
                <w:szCs w:val="22"/>
              </w:rPr>
            </w:pPr>
          </w:p>
          <w:p w14:paraId="54C8D18F" w14:textId="77777777" w:rsidR="00965BC5" w:rsidRPr="009A1560" w:rsidRDefault="00965BC5" w:rsidP="00CA0AC1">
            <w:pPr>
              <w:rPr>
                <w:rFonts w:ascii="Calibri" w:hAnsi="Calibri"/>
                <w:sz w:val="22"/>
                <w:szCs w:val="22"/>
              </w:rPr>
            </w:pPr>
          </w:p>
          <w:p w14:paraId="371C4C64" w14:textId="77777777" w:rsidR="00965BC5" w:rsidRPr="009A1560" w:rsidRDefault="00965BC5" w:rsidP="00CA0AC1">
            <w:pPr>
              <w:rPr>
                <w:rFonts w:ascii="Calibri" w:hAnsi="Calibri"/>
                <w:sz w:val="22"/>
                <w:szCs w:val="22"/>
              </w:rPr>
            </w:pPr>
          </w:p>
          <w:p w14:paraId="53AB7251" w14:textId="77777777" w:rsidR="00965BC5" w:rsidRPr="009A1560" w:rsidRDefault="00965BC5" w:rsidP="00CA0AC1">
            <w:pPr>
              <w:rPr>
                <w:rFonts w:ascii="Calibri" w:hAnsi="Calibri"/>
                <w:sz w:val="22"/>
                <w:szCs w:val="22"/>
              </w:rPr>
            </w:pPr>
            <w:r w:rsidRPr="009A1560">
              <w:rPr>
                <w:rFonts w:ascii="Calibri" w:hAnsi="Calibri"/>
                <w:sz w:val="22"/>
                <w:szCs w:val="22"/>
              </w:rPr>
              <w:t>………………………………………………</w:t>
            </w:r>
            <w:r w:rsidR="00F357B1" w:rsidRPr="009A1560">
              <w:rPr>
                <w:rFonts w:ascii="Calibri" w:hAnsi="Calibri"/>
                <w:sz w:val="22"/>
                <w:szCs w:val="22"/>
              </w:rPr>
              <w:t>…………………………………</w:t>
            </w:r>
          </w:p>
        </w:tc>
        <w:tc>
          <w:tcPr>
            <w:tcW w:w="5144" w:type="dxa"/>
          </w:tcPr>
          <w:p w14:paraId="734D6D08" w14:textId="77777777" w:rsidR="00965BC5" w:rsidRPr="009A1560" w:rsidRDefault="00965BC5" w:rsidP="00CA0AC1">
            <w:pPr>
              <w:rPr>
                <w:rFonts w:ascii="Calibri" w:hAnsi="Calibri"/>
                <w:sz w:val="22"/>
                <w:szCs w:val="22"/>
              </w:rPr>
            </w:pPr>
          </w:p>
          <w:p w14:paraId="7C5CC36A" w14:textId="77777777" w:rsidR="00965BC5" w:rsidRPr="009A1560" w:rsidRDefault="00965BC5" w:rsidP="00CA0AC1">
            <w:pPr>
              <w:rPr>
                <w:rFonts w:ascii="Calibri" w:hAnsi="Calibri"/>
                <w:sz w:val="22"/>
                <w:szCs w:val="22"/>
              </w:rPr>
            </w:pPr>
          </w:p>
          <w:p w14:paraId="0DC1AEED" w14:textId="77777777" w:rsidR="00965BC5" w:rsidRPr="009A1560" w:rsidRDefault="00965BC5" w:rsidP="00CA0AC1">
            <w:pPr>
              <w:rPr>
                <w:rFonts w:ascii="Calibri" w:hAnsi="Calibri"/>
                <w:sz w:val="22"/>
                <w:szCs w:val="22"/>
              </w:rPr>
            </w:pPr>
          </w:p>
          <w:p w14:paraId="5A605F7C" w14:textId="77777777" w:rsidR="00965BC5" w:rsidRPr="009A1560" w:rsidRDefault="00965BC5" w:rsidP="00CA0AC1">
            <w:pPr>
              <w:rPr>
                <w:rFonts w:ascii="Calibri" w:hAnsi="Calibri"/>
                <w:sz w:val="22"/>
                <w:szCs w:val="22"/>
              </w:rPr>
            </w:pPr>
          </w:p>
          <w:p w14:paraId="3E3C0A63" w14:textId="77777777" w:rsidR="00965BC5" w:rsidRPr="009A1560" w:rsidRDefault="00965BC5" w:rsidP="00CA0AC1">
            <w:pPr>
              <w:rPr>
                <w:rFonts w:ascii="Calibri" w:hAnsi="Calibri"/>
                <w:sz w:val="22"/>
                <w:szCs w:val="22"/>
              </w:rPr>
            </w:pPr>
            <w:r w:rsidRPr="009A1560">
              <w:rPr>
                <w:rFonts w:ascii="Calibri" w:hAnsi="Calibri"/>
                <w:sz w:val="22"/>
                <w:szCs w:val="22"/>
              </w:rPr>
              <w:t>………………………………………………</w:t>
            </w:r>
            <w:r w:rsidR="00F357B1" w:rsidRPr="009A1560">
              <w:rPr>
                <w:rFonts w:ascii="Calibri" w:hAnsi="Calibri"/>
                <w:sz w:val="22"/>
                <w:szCs w:val="22"/>
              </w:rPr>
              <w:t>…………………………………..</w:t>
            </w:r>
          </w:p>
        </w:tc>
      </w:tr>
      <w:tr w:rsidR="00965BC5" w:rsidRPr="009A1560" w14:paraId="7AEA37AE" w14:textId="77777777" w:rsidTr="00C92595">
        <w:tc>
          <w:tcPr>
            <w:tcW w:w="4928" w:type="dxa"/>
          </w:tcPr>
          <w:p w14:paraId="37C8515A" w14:textId="77777777" w:rsidR="00965BC5" w:rsidRPr="009A1560" w:rsidRDefault="00965BC5" w:rsidP="00CA0AC1">
            <w:pPr>
              <w:jc w:val="center"/>
              <w:rPr>
                <w:rFonts w:ascii="Calibri" w:hAnsi="Calibri"/>
                <w:sz w:val="22"/>
                <w:szCs w:val="22"/>
              </w:rPr>
            </w:pPr>
            <w:r w:rsidRPr="009A1560">
              <w:rPr>
                <w:rFonts w:ascii="Calibri" w:hAnsi="Calibri"/>
                <w:sz w:val="22"/>
                <w:szCs w:val="22"/>
              </w:rPr>
              <w:t>agentura</w:t>
            </w:r>
          </w:p>
        </w:tc>
        <w:tc>
          <w:tcPr>
            <w:tcW w:w="5144" w:type="dxa"/>
          </w:tcPr>
          <w:p w14:paraId="1AE5BF57" w14:textId="77777777" w:rsidR="00965BC5" w:rsidRPr="009A1560" w:rsidRDefault="00965BC5" w:rsidP="00CA0AC1">
            <w:pPr>
              <w:jc w:val="center"/>
              <w:rPr>
                <w:rFonts w:ascii="Calibri" w:hAnsi="Calibri"/>
                <w:sz w:val="22"/>
                <w:szCs w:val="22"/>
              </w:rPr>
            </w:pPr>
            <w:r w:rsidRPr="009A1560">
              <w:rPr>
                <w:rFonts w:ascii="Calibri" w:hAnsi="Calibri"/>
                <w:sz w:val="22"/>
                <w:szCs w:val="22"/>
              </w:rPr>
              <w:t>pořadatel</w:t>
            </w:r>
          </w:p>
        </w:tc>
      </w:tr>
    </w:tbl>
    <w:p w14:paraId="06670E91" w14:textId="77777777" w:rsidR="002117E1" w:rsidRPr="0021592D" w:rsidRDefault="002117E1" w:rsidP="00965BC5">
      <w:pPr>
        <w:tabs>
          <w:tab w:val="left" w:pos="7065"/>
        </w:tabs>
        <w:rPr>
          <w:rFonts w:ascii="Calibri" w:hAnsi="Calibri"/>
          <w:sz w:val="18"/>
        </w:rPr>
      </w:pPr>
    </w:p>
    <w:sectPr w:rsidR="002117E1" w:rsidRPr="0021592D" w:rsidSect="007460E4">
      <w:footerReference w:type="default" r:id="rId8"/>
      <w:headerReference w:type="first" r:id="rId9"/>
      <w:footerReference w:type="first" r:id="rId10"/>
      <w:pgSz w:w="11906" w:h="16838" w:code="9"/>
      <w:pgMar w:top="851" w:right="1418" w:bottom="426" w:left="1418" w:header="142" w:footer="220" w:gutter="0"/>
      <w:pgNumType w:fmt="numberInDash"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38252" w14:textId="77777777" w:rsidR="0019171A" w:rsidRDefault="0019171A">
      <w:r>
        <w:separator/>
      </w:r>
    </w:p>
  </w:endnote>
  <w:endnote w:type="continuationSeparator" w:id="0">
    <w:p w14:paraId="6E0B2C19" w14:textId="77777777" w:rsidR="0019171A" w:rsidRDefault="0019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CD54" w14:textId="77777777" w:rsidR="009A1560" w:rsidRDefault="009A1560">
    <w:pPr>
      <w:pStyle w:val="Zpat"/>
      <w:jc w:val="center"/>
    </w:pPr>
    <w:r>
      <w:fldChar w:fldCharType="begin"/>
    </w:r>
    <w:r>
      <w:instrText>PAGE   \* MERGEFORMAT</w:instrText>
    </w:r>
    <w:r>
      <w:fldChar w:fldCharType="separate"/>
    </w:r>
    <w:r w:rsidR="007B7832">
      <w:rPr>
        <w:noProof/>
      </w:rPr>
      <w:t>- 2 -</w:t>
    </w:r>
    <w:r>
      <w:fldChar w:fldCharType="end"/>
    </w:r>
  </w:p>
  <w:p w14:paraId="16CF108C" w14:textId="77777777" w:rsidR="0063438A" w:rsidRDefault="0063438A" w:rsidP="009A1560">
    <w:pPr>
      <w:pStyle w:val="Zpat"/>
      <w:tabs>
        <w:tab w:val="clear" w:pos="4536"/>
        <w:tab w:val="clear" w:pos="9072"/>
        <w:tab w:val="left" w:pos="3990"/>
        <w:tab w:val="center" w:pos="45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52EA" w14:textId="77777777" w:rsidR="009A1560" w:rsidRDefault="009A1560">
    <w:pPr>
      <w:pStyle w:val="Zpat"/>
      <w:jc w:val="center"/>
    </w:pPr>
    <w:r>
      <w:fldChar w:fldCharType="begin"/>
    </w:r>
    <w:r>
      <w:instrText>PAGE   \* MERGEFORMAT</w:instrText>
    </w:r>
    <w:r>
      <w:fldChar w:fldCharType="separate"/>
    </w:r>
    <w:r w:rsidR="007B7832">
      <w:rPr>
        <w:noProof/>
      </w:rPr>
      <w:t>- 1 -</w:t>
    </w:r>
    <w:r>
      <w:fldChar w:fldCharType="end"/>
    </w:r>
  </w:p>
  <w:p w14:paraId="2C72ADA8" w14:textId="77777777" w:rsidR="009A1560" w:rsidRDefault="009A15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689FF" w14:textId="77777777" w:rsidR="0019171A" w:rsidRDefault="0019171A">
      <w:r>
        <w:separator/>
      </w:r>
    </w:p>
  </w:footnote>
  <w:footnote w:type="continuationSeparator" w:id="0">
    <w:p w14:paraId="47B05DF7" w14:textId="77777777" w:rsidR="0019171A" w:rsidRDefault="00191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4924" w14:textId="77777777" w:rsidR="0092309D" w:rsidRPr="00BA123E" w:rsidRDefault="0092309D" w:rsidP="003E1C75">
    <w:pPr>
      <w:jc w:val="center"/>
      <w:rPr>
        <w:rFonts w:ascii="Calibri" w:hAnsi="Calibri"/>
        <w:b/>
        <w:sz w:val="22"/>
        <w:szCs w:val="22"/>
      </w:rPr>
    </w:pPr>
    <w:r w:rsidRPr="00BA123E">
      <w:rPr>
        <w:rFonts w:ascii="Calibri" w:hAnsi="Calibri"/>
        <w:b/>
        <w:sz w:val="22"/>
        <w:szCs w:val="22"/>
      </w:rPr>
      <w:t>Agentura Petřinová s.r.o.</w:t>
    </w:r>
  </w:p>
  <w:p w14:paraId="456FBC6D" w14:textId="77777777" w:rsidR="0092309D" w:rsidRPr="00BA123E" w:rsidRDefault="0092309D" w:rsidP="003E1C75">
    <w:pPr>
      <w:jc w:val="center"/>
      <w:rPr>
        <w:rFonts w:ascii="Calibri" w:hAnsi="Calibri"/>
        <w:sz w:val="22"/>
        <w:szCs w:val="22"/>
      </w:rPr>
    </w:pPr>
    <w:r w:rsidRPr="00BA123E">
      <w:rPr>
        <w:rFonts w:ascii="Calibri" w:hAnsi="Calibri"/>
        <w:sz w:val="22"/>
        <w:szCs w:val="22"/>
      </w:rPr>
      <w:t xml:space="preserve">Provozovna: Československé armády 34, 160 00 Praha 6 </w:t>
    </w:r>
  </w:p>
  <w:p w14:paraId="6A9C6CF9" w14:textId="77777777" w:rsidR="00FE3067" w:rsidRPr="00BA123E" w:rsidRDefault="0092309D" w:rsidP="00FE3067">
    <w:pPr>
      <w:jc w:val="center"/>
      <w:rPr>
        <w:rFonts w:ascii="Calibri" w:hAnsi="Calibri"/>
        <w:sz w:val="22"/>
        <w:szCs w:val="22"/>
      </w:rPr>
    </w:pPr>
    <w:r w:rsidRPr="00BA123E">
      <w:rPr>
        <w:rFonts w:ascii="Calibri" w:hAnsi="Calibri"/>
        <w:sz w:val="22"/>
        <w:szCs w:val="22"/>
      </w:rPr>
      <w:t xml:space="preserve">Tel.: +420 724 294 848 nebo +420 777 681 088 , E-mail: </w:t>
    </w:r>
    <w:r w:rsidR="00FE3067" w:rsidRPr="00BA123E">
      <w:rPr>
        <w:rFonts w:ascii="Calibri" w:hAnsi="Calibri"/>
        <w:sz w:val="22"/>
        <w:szCs w:val="22"/>
      </w:rPr>
      <w:t>agentura</w:t>
    </w:r>
    <w:r w:rsidR="00FE3067" w:rsidRPr="00347B92">
      <w:rPr>
        <w:rFonts w:ascii="Calibri" w:hAnsi="Calibri"/>
        <w:sz w:val="22"/>
        <w:szCs w:val="22"/>
        <w:lang w:val="pt-BR"/>
      </w:rPr>
      <w:t>@</w:t>
    </w:r>
    <w:r w:rsidR="00FE3067" w:rsidRPr="00BA123E">
      <w:rPr>
        <w:rFonts w:ascii="Calibri" w:hAnsi="Calibri"/>
        <w:sz w:val="22"/>
        <w:szCs w:val="22"/>
      </w:rPr>
      <w:t>petrinova.cz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B08"/>
    <w:multiLevelType w:val="hybridMultilevel"/>
    <w:tmpl w:val="ABB2779E"/>
    <w:lvl w:ilvl="0" w:tplc="5B4AB16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9820D1"/>
    <w:multiLevelType w:val="hybridMultilevel"/>
    <w:tmpl w:val="752801F6"/>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015AFD"/>
    <w:multiLevelType w:val="hybridMultilevel"/>
    <w:tmpl w:val="EF949F54"/>
    <w:lvl w:ilvl="0" w:tplc="04E40BF4">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40214"/>
    <w:multiLevelType w:val="hybridMultilevel"/>
    <w:tmpl w:val="F91682A2"/>
    <w:lvl w:ilvl="0" w:tplc="21E8371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281557"/>
    <w:multiLevelType w:val="hybridMultilevel"/>
    <w:tmpl w:val="2D7C4E96"/>
    <w:lvl w:ilvl="0" w:tplc="D2CED9F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16434F"/>
    <w:multiLevelType w:val="hybridMultilevel"/>
    <w:tmpl w:val="DA6CDA40"/>
    <w:lvl w:ilvl="0" w:tplc="345E804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4F2B18"/>
    <w:multiLevelType w:val="hybridMultilevel"/>
    <w:tmpl w:val="520C1D9E"/>
    <w:lvl w:ilvl="0" w:tplc="0405000B">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D73AAA"/>
    <w:multiLevelType w:val="hybridMultilevel"/>
    <w:tmpl w:val="97D08268"/>
    <w:lvl w:ilvl="0" w:tplc="22F6913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847DF2"/>
    <w:multiLevelType w:val="hybridMultilevel"/>
    <w:tmpl w:val="870C6386"/>
    <w:lvl w:ilvl="0" w:tplc="432C3F6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40196C"/>
    <w:multiLevelType w:val="hybridMultilevel"/>
    <w:tmpl w:val="F3AA6470"/>
    <w:lvl w:ilvl="0" w:tplc="795E96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750FF5"/>
    <w:multiLevelType w:val="hybridMultilevel"/>
    <w:tmpl w:val="553E7E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C37576"/>
    <w:multiLevelType w:val="hybridMultilevel"/>
    <w:tmpl w:val="0A76AC72"/>
    <w:lvl w:ilvl="0" w:tplc="44725C94">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B4289"/>
    <w:multiLevelType w:val="hybridMultilevel"/>
    <w:tmpl w:val="8294C83A"/>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F9A6B1F"/>
    <w:multiLevelType w:val="hybridMultilevel"/>
    <w:tmpl w:val="C29C4E72"/>
    <w:lvl w:ilvl="0" w:tplc="E4C63038">
      <w:start w:val="1"/>
      <w:numFmt w:val="decimal"/>
      <w:lvlText w:val="%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601744D"/>
    <w:multiLevelType w:val="singleLevel"/>
    <w:tmpl w:val="1E74CB60"/>
    <w:lvl w:ilvl="0">
      <w:start w:val="2"/>
      <w:numFmt w:val="bullet"/>
      <w:lvlText w:val="-"/>
      <w:lvlJc w:val="left"/>
      <w:pPr>
        <w:tabs>
          <w:tab w:val="num" w:pos="1800"/>
        </w:tabs>
        <w:ind w:left="1800" w:hanging="360"/>
      </w:pPr>
      <w:rPr>
        <w:rFonts w:hint="default"/>
      </w:rPr>
    </w:lvl>
  </w:abstractNum>
  <w:abstractNum w:abstractNumId="15" w15:restartNumberingAfterBreak="0">
    <w:nsid w:val="79E768BE"/>
    <w:multiLevelType w:val="multilevel"/>
    <w:tmpl w:val="76900476"/>
    <w:lvl w:ilvl="0">
      <w:start w:val="1"/>
      <w:numFmt w:val="upperRoman"/>
      <w:lvlText w:val="%1."/>
      <w:lvlJc w:val="right"/>
      <w:pPr>
        <w:ind w:left="756" w:hanging="360"/>
      </w:pPr>
      <w:rPr>
        <w:b/>
      </w:rPr>
    </w:lvl>
    <w:lvl w:ilvl="1">
      <w:start w:val="1"/>
      <w:numFmt w:val="decimal"/>
      <w:isLgl/>
      <w:lvlText w:val="%1.%2"/>
      <w:lvlJc w:val="left"/>
      <w:pPr>
        <w:ind w:left="756" w:hanging="360"/>
      </w:pPr>
      <w:rPr>
        <w:b w:val="0"/>
      </w:rPr>
    </w:lvl>
    <w:lvl w:ilvl="2">
      <w:start w:val="1"/>
      <w:numFmt w:val="decimal"/>
      <w:isLgl/>
      <w:lvlText w:val="%1.%2.%3"/>
      <w:lvlJc w:val="left"/>
      <w:pPr>
        <w:ind w:left="756" w:hanging="360"/>
      </w:pPr>
    </w:lvl>
    <w:lvl w:ilvl="3">
      <w:start w:val="1"/>
      <w:numFmt w:val="decimal"/>
      <w:isLgl/>
      <w:lvlText w:val="%1.%2.%3.%4"/>
      <w:lvlJc w:val="left"/>
      <w:pPr>
        <w:ind w:left="1116" w:hanging="720"/>
      </w:pPr>
    </w:lvl>
    <w:lvl w:ilvl="4">
      <w:start w:val="1"/>
      <w:numFmt w:val="decimal"/>
      <w:isLgl/>
      <w:lvlText w:val="%1.%2.%3.%4.%5"/>
      <w:lvlJc w:val="left"/>
      <w:pPr>
        <w:ind w:left="1116" w:hanging="720"/>
      </w:pPr>
    </w:lvl>
    <w:lvl w:ilvl="5">
      <w:start w:val="1"/>
      <w:numFmt w:val="decimal"/>
      <w:isLgl/>
      <w:lvlText w:val="%1.%2.%3.%4.%5.%6"/>
      <w:lvlJc w:val="left"/>
      <w:pPr>
        <w:ind w:left="1476" w:hanging="1080"/>
      </w:pPr>
    </w:lvl>
    <w:lvl w:ilvl="6">
      <w:start w:val="1"/>
      <w:numFmt w:val="decimal"/>
      <w:isLgl/>
      <w:lvlText w:val="%1.%2.%3.%4.%5.%6.%7"/>
      <w:lvlJc w:val="left"/>
      <w:pPr>
        <w:ind w:left="1476" w:hanging="1080"/>
      </w:pPr>
    </w:lvl>
    <w:lvl w:ilvl="7">
      <w:start w:val="1"/>
      <w:numFmt w:val="decimal"/>
      <w:isLgl/>
      <w:lvlText w:val="%1.%2.%3.%4.%5.%6.%7.%8"/>
      <w:lvlJc w:val="left"/>
      <w:pPr>
        <w:ind w:left="1476" w:hanging="1080"/>
      </w:pPr>
    </w:lvl>
    <w:lvl w:ilvl="8">
      <w:start w:val="1"/>
      <w:numFmt w:val="decimal"/>
      <w:isLgl/>
      <w:lvlText w:val="%1.%2.%3.%4.%5.%6.%7.%8.%9"/>
      <w:lvlJc w:val="left"/>
      <w:pPr>
        <w:ind w:left="1836" w:hanging="1440"/>
      </w:pPr>
    </w:lvl>
  </w:abstractNum>
  <w:abstractNum w:abstractNumId="16" w15:restartNumberingAfterBreak="0">
    <w:nsid w:val="7DD53603"/>
    <w:multiLevelType w:val="hybridMultilevel"/>
    <w:tmpl w:val="DA7E9860"/>
    <w:lvl w:ilvl="0" w:tplc="B84488C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9B5DEC"/>
    <w:multiLevelType w:val="singleLevel"/>
    <w:tmpl w:val="0405000F"/>
    <w:lvl w:ilvl="0">
      <w:start w:val="1"/>
      <w:numFmt w:val="decimal"/>
      <w:lvlText w:val="%1."/>
      <w:lvlJc w:val="left"/>
      <w:pPr>
        <w:tabs>
          <w:tab w:val="num" w:pos="360"/>
        </w:tabs>
        <w:ind w:left="360" w:hanging="360"/>
      </w:pPr>
      <w:rPr>
        <w:rFonts w:hint="default"/>
      </w:rPr>
    </w:lvl>
  </w:abstractNum>
  <w:num w:numId="1" w16cid:durableId="859703696">
    <w:abstractNumId w:val="17"/>
  </w:num>
  <w:num w:numId="2" w16cid:durableId="232854671">
    <w:abstractNumId w:val="14"/>
  </w:num>
  <w:num w:numId="3" w16cid:durableId="1624457098">
    <w:abstractNumId w:val="5"/>
  </w:num>
  <w:num w:numId="4" w16cid:durableId="1213810832">
    <w:abstractNumId w:val="8"/>
  </w:num>
  <w:num w:numId="5" w16cid:durableId="2904802">
    <w:abstractNumId w:val="11"/>
  </w:num>
  <w:num w:numId="6" w16cid:durableId="2064135157">
    <w:abstractNumId w:val="16"/>
  </w:num>
  <w:num w:numId="7" w16cid:durableId="203520357">
    <w:abstractNumId w:val="0"/>
  </w:num>
  <w:num w:numId="8" w16cid:durableId="1809005637">
    <w:abstractNumId w:val="4"/>
  </w:num>
  <w:num w:numId="9" w16cid:durableId="1552692232">
    <w:abstractNumId w:val="12"/>
  </w:num>
  <w:num w:numId="10" w16cid:durableId="1227061651">
    <w:abstractNumId w:val="1"/>
  </w:num>
  <w:num w:numId="11" w16cid:durableId="1584293081">
    <w:abstractNumId w:val="6"/>
  </w:num>
  <w:num w:numId="12" w16cid:durableId="913854008">
    <w:abstractNumId w:val="13"/>
  </w:num>
  <w:num w:numId="13" w16cid:durableId="264073195">
    <w:abstractNumId w:val="9"/>
  </w:num>
  <w:num w:numId="14" w16cid:durableId="1649506318">
    <w:abstractNumId w:val="7"/>
  </w:num>
  <w:num w:numId="15" w16cid:durableId="111949609">
    <w:abstractNumId w:val="2"/>
  </w:num>
  <w:num w:numId="16" w16cid:durableId="1900047436">
    <w:abstractNumId w:val="10"/>
  </w:num>
  <w:num w:numId="17" w16cid:durableId="1580366254">
    <w:abstractNumId w:val="3"/>
  </w:num>
  <w:num w:numId="18" w16cid:durableId="14624612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1C"/>
    <w:rsid w:val="00011845"/>
    <w:rsid w:val="00024717"/>
    <w:rsid w:val="00024B59"/>
    <w:rsid w:val="00042139"/>
    <w:rsid w:val="00042E5D"/>
    <w:rsid w:val="000435CC"/>
    <w:rsid w:val="000453F4"/>
    <w:rsid w:val="00050E20"/>
    <w:rsid w:val="000576D0"/>
    <w:rsid w:val="00057E78"/>
    <w:rsid w:val="00065BD3"/>
    <w:rsid w:val="0007258B"/>
    <w:rsid w:val="0008032F"/>
    <w:rsid w:val="00081590"/>
    <w:rsid w:val="00082DA1"/>
    <w:rsid w:val="00083BC7"/>
    <w:rsid w:val="00084835"/>
    <w:rsid w:val="00084AAB"/>
    <w:rsid w:val="000928F9"/>
    <w:rsid w:val="00093866"/>
    <w:rsid w:val="00093BC7"/>
    <w:rsid w:val="0009758F"/>
    <w:rsid w:val="000977EA"/>
    <w:rsid w:val="00097DD9"/>
    <w:rsid w:val="000B71A8"/>
    <w:rsid w:val="000D10A7"/>
    <w:rsid w:val="000D10F4"/>
    <w:rsid w:val="000D537E"/>
    <w:rsid w:val="000D5BDC"/>
    <w:rsid w:val="000F35B0"/>
    <w:rsid w:val="000F51C2"/>
    <w:rsid w:val="0010184C"/>
    <w:rsid w:val="00101C2E"/>
    <w:rsid w:val="00110DDB"/>
    <w:rsid w:val="001163D3"/>
    <w:rsid w:val="00116519"/>
    <w:rsid w:val="00117A3A"/>
    <w:rsid w:val="001205B4"/>
    <w:rsid w:val="001259FE"/>
    <w:rsid w:val="00127723"/>
    <w:rsid w:val="001338CE"/>
    <w:rsid w:val="00133B53"/>
    <w:rsid w:val="00144A48"/>
    <w:rsid w:val="001454DA"/>
    <w:rsid w:val="00150CD0"/>
    <w:rsid w:val="001641E2"/>
    <w:rsid w:val="00171CA5"/>
    <w:rsid w:val="00173753"/>
    <w:rsid w:val="001742F0"/>
    <w:rsid w:val="00184C3C"/>
    <w:rsid w:val="0019171A"/>
    <w:rsid w:val="001960E7"/>
    <w:rsid w:val="00196F4A"/>
    <w:rsid w:val="001A67BC"/>
    <w:rsid w:val="001A7B46"/>
    <w:rsid w:val="001B1660"/>
    <w:rsid w:val="001B1A42"/>
    <w:rsid w:val="001B4484"/>
    <w:rsid w:val="001B58D5"/>
    <w:rsid w:val="001B699D"/>
    <w:rsid w:val="001C6FCB"/>
    <w:rsid w:val="001D08F6"/>
    <w:rsid w:val="001D2C4C"/>
    <w:rsid w:val="001D4693"/>
    <w:rsid w:val="001E5EB8"/>
    <w:rsid w:val="001F07E9"/>
    <w:rsid w:val="001F255A"/>
    <w:rsid w:val="001F25DE"/>
    <w:rsid w:val="00201BC7"/>
    <w:rsid w:val="00204708"/>
    <w:rsid w:val="00205C0C"/>
    <w:rsid w:val="002117E1"/>
    <w:rsid w:val="0021342D"/>
    <w:rsid w:val="00214371"/>
    <w:rsid w:val="0021592D"/>
    <w:rsid w:val="00215E0D"/>
    <w:rsid w:val="00221A70"/>
    <w:rsid w:val="00221CAC"/>
    <w:rsid w:val="00224216"/>
    <w:rsid w:val="0022478B"/>
    <w:rsid w:val="00226ED0"/>
    <w:rsid w:val="0023425D"/>
    <w:rsid w:val="0023689A"/>
    <w:rsid w:val="00240E78"/>
    <w:rsid w:val="00241BB8"/>
    <w:rsid w:val="002423B7"/>
    <w:rsid w:val="00242E21"/>
    <w:rsid w:val="002533B0"/>
    <w:rsid w:val="00255E2E"/>
    <w:rsid w:val="00260F38"/>
    <w:rsid w:val="00277C11"/>
    <w:rsid w:val="00277E1B"/>
    <w:rsid w:val="002834AD"/>
    <w:rsid w:val="00292E38"/>
    <w:rsid w:val="00293706"/>
    <w:rsid w:val="002970E7"/>
    <w:rsid w:val="00297900"/>
    <w:rsid w:val="00297DBC"/>
    <w:rsid w:val="002A5AAB"/>
    <w:rsid w:val="002B075A"/>
    <w:rsid w:val="002B52C5"/>
    <w:rsid w:val="002B5316"/>
    <w:rsid w:val="002B5B7E"/>
    <w:rsid w:val="002C0643"/>
    <w:rsid w:val="002C1BF1"/>
    <w:rsid w:val="002C57AC"/>
    <w:rsid w:val="002C610F"/>
    <w:rsid w:val="002D0196"/>
    <w:rsid w:val="002D12B4"/>
    <w:rsid w:val="002D21FA"/>
    <w:rsid w:val="002D74EC"/>
    <w:rsid w:val="002D76EE"/>
    <w:rsid w:val="002E5D6D"/>
    <w:rsid w:val="002E657D"/>
    <w:rsid w:val="002E7B06"/>
    <w:rsid w:val="002F0CFB"/>
    <w:rsid w:val="002F3947"/>
    <w:rsid w:val="003118E5"/>
    <w:rsid w:val="00321208"/>
    <w:rsid w:val="00324CBE"/>
    <w:rsid w:val="003255DF"/>
    <w:rsid w:val="00340B9E"/>
    <w:rsid w:val="00340DBB"/>
    <w:rsid w:val="0034249A"/>
    <w:rsid w:val="00347B92"/>
    <w:rsid w:val="00350BC7"/>
    <w:rsid w:val="00356623"/>
    <w:rsid w:val="00356C2D"/>
    <w:rsid w:val="003571BB"/>
    <w:rsid w:val="00357869"/>
    <w:rsid w:val="00357C3F"/>
    <w:rsid w:val="003866DB"/>
    <w:rsid w:val="003913E2"/>
    <w:rsid w:val="0039300A"/>
    <w:rsid w:val="0039432E"/>
    <w:rsid w:val="003A466A"/>
    <w:rsid w:val="003B390C"/>
    <w:rsid w:val="003B3D73"/>
    <w:rsid w:val="003B3F49"/>
    <w:rsid w:val="003C0040"/>
    <w:rsid w:val="003C24EB"/>
    <w:rsid w:val="003C282B"/>
    <w:rsid w:val="003D1D1B"/>
    <w:rsid w:val="003D42E8"/>
    <w:rsid w:val="003E1C75"/>
    <w:rsid w:val="003E5A5B"/>
    <w:rsid w:val="0040490B"/>
    <w:rsid w:val="00405556"/>
    <w:rsid w:val="00405E9A"/>
    <w:rsid w:val="0041327B"/>
    <w:rsid w:val="0042599F"/>
    <w:rsid w:val="00427DF5"/>
    <w:rsid w:val="00427FBB"/>
    <w:rsid w:val="00431C18"/>
    <w:rsid w:val="00434D10"/>
    <w:rsid w:val="00440457"/>
    <w:rsid w:val="0044323B"/>
    <w:rsid w:val="00444158"/>
    <w:rsid w:val="00447A2D"/>
    <w:rsid w:val="00455116"/>
    <w:rsid w:val="004621A9"/>
    <w:rsid w:val="00466844"/>
    <w:rsid w:val="0048774D"/>
    <w:rsid w:val="00487E17"/>
    <w:rsid w:val="00491AC0"/>
    <w:rsid w:val="004948A4"/>
    <w:rsid w:val="00497107"/>
    <w:rsid w:val="004A14E5"/>
    <w:rsid w:val="004A556B"/>
    <w:rsid w:val="004B2AA6"/>
    <w:rsid w:val="004B3B62"/>
    <w:rsid w:val="004C062E"/>
    <w:rsid w:val="004C4786"/>
    <w:rsid w:val="004C55CD"/>
    <w:rsid w:val="004C5CFA"/>
    <w:rsid w:val="004D20B3"/>
    <w:rsid w:val="004D246F"/>
    <w:rsid w:val="004D73C2"/>
    <w:rsid w:val="004E04FB"/>
    <w:rsid w:val="004E1E00"/>
    <w:rsid w:val="004E444F"/>
    <w:rsid w:val="004E6974"/>
    <w:rsid w:val="004F2BB5"/>
    <w:rsid w:val="004F704E"/>
    <w:rsid w:val="004F7217"/>
    <w:rsid w:val="00503476"/>
    <w:rsid w:val="00504B38"/>
    <w:rsid w:val="00510DA6"/>
    <w:rsid w:val="00513499"/>
    <w:rsid w:val="00516576"/>
    <w:rsid w:val="005362E9"/>
    <w:rsid w:val="00541528"/>
    <w:rsid w:val="00543DCB"/>
    <w:rsid w:val="00551587"/>
    <w:rsid w:val="0055186E"/>
    <w:rsid w:val="005552E9"/>
    <w:rsid w:val="00564692"/>
    <w:rsid w:val="005648F9"/>
    <w:rsid w:val="00575901"/>
    <w:rsid w:val="00586E88"/>
    <w:rsid w:val="005A58D1"/>
    <w:rsid w:val="005B118F"/>
    <w:rsid w:val="005B2B3C"/>
    <w:rsid w:val="005B38BB"/>
    <w:rsid w:val="005B56C8"/>
    <w:rsid w:val="005C1A4B"/>
    <w:rsid w:val="005C4C12"/>
    <w:rsid w:val="005C718D"/>
    <w:rsid w:val="005D31C5"/>
    <w:rsid w:val="005D3B06"/>
    <w:rsid w:val="005D7193"/>
    <w:rsid w:val="005E1D31"/>
    <w:rsid w:val="005E1E01"/>
    <w:rsid w:val="005E576C"/>
    <w:rsid w:val="005F2109"/>
    <w:rsid w:val="005F2CC8"/>
    <w:rsid w:val="005F3792"/>
    <w:rsid w:val="005F78D5"/>
    <w:rsid w:val="00605B3D"/>
    <w:rsid w:val="00612397"/>
    <w:rsid w:val="006151C6"/>
    <w:rsid w:val="006337B5"/>
    <w:rsid w:val="0063438A"/>
    <w:rsid w:val="006352BA"/>
    <w:rsid w:val="0063593E"/>
    <w:rsid w:val="00635B55"/>
    <w:rsid w:val="00635D10"/>
    <w:rsid w:val="006406A0"/>
    <w:rsid w:val="006438BA"/>
    <w:rsid w:val="00657368"/>
    <w:rsid w:val="00662E6E"/>
    <w:rsid w:val="0066460E"/>
    <w:rsid w:val="0066660D"/>
    <w:rsid w:val="00671C05"/>
    <w:rsid w:val="006839B6"/>
    <w:rsid w:val="006869EE"/>
    <w:rsid w:val="00687BE8"/>
    <w:rsid w:val="006A1628"/>
    <w:rsid w:val="006B1DF9"/>
    <w:rsid w:val="006B2B99"/>
    <w:rsid w:val="006B5A09"/>
    <w:rsid w:val="006C11E5"/>
    <w:rsid w:val="006C245B"/>
    <w:rsid w:val="006C435D"/>
    <w:rsid w:val="006D7246"/>
    <w:rsid w:val="006E274A"/>
    <w:rsid w:val="006F0D68"/>
    <w:rsid w:val="006F36D2"/>
    <w:rsid w:val="00706237"/>
    <w:rsid w:val="0070791C"/>
    <w:rsid w:val="007157A6"/>
    <w:rsid w:val="00716029"/>
    <w:rsid w:val="007167C3"/>
    <w:rsid w:val="0072165F"/>
    <w:rsid w:val="00726B71"/>
    <w:rsid w:val="00727779"/>
    <w:rsid w:val="007340A4"/>
    <w:rsid w:val="007366F7"/>
    <w:rsid w:val="007457F7"/>
    <w:rsid w:val="007460E4"/>
    <w:rsid w:val="00747A93"/>
    <w:rsid w:val="00753FED"/>
    <w:rsid w:val="007551C4"/>
    <w:rsid w:val="007604B1"/>
    <w:rsid w:val="00762322"/>
    <w:rsid w:val="0077130E"/>
    <w:rsid w:val="007717AC"/>
    <w:rsid w:val="00776897"/>
    <w:rsid w:val="0078124B"/>
    <w:rsid w:val="00790E23"/>
    <w:rsid w:val="007940E1"/>
    <w:rsid w:val="007960FF"/>
    <w:rsid w:val="00796166"/>
    <w:rsid w:val="007A4F46"/>
    <w:rsid w:val="007A6D01"/>
    <w:rsid w:val="007B261E"/>
    <w:rsid w:val="007B594C"/>
    <w:rsid w:val="007B6C6A"/>
    <w:rsid w:val="007B7832"/>
    <w:rsid w:val="007C2505"/>
    <w:rsid w:val="007C600E"/>
    <w:rsid w:val="007C6F25"/>
    <w:rsid w:val="007E3606"/>
    <w:rsid w:val="007E3839"/>
    <w:rsid w:val="007F1690"/>
    <w:rsid w:val="007F3171"/>
    <w:rsid w:val="007F528E"/>
    <w:rsid w:val="007F562F"/>
    <w:rsid w:val="00801AFE"/>
    <w:rsid w:val="008055E4"/>
    <w:rsid w:val="00805746"/>
    <w:rsid w:val="00806364"/>
    <w:rsid w:val="00806FD2"/>
    <w:rsid w:val="008124D6"/>
    <w:rsid w:val="00821A55"/>
    <w:rsid w:val="00833201"/>
    <w:rsid w:val="00840A07"/>
    <w:rsid w:val="00841F48"/>
    <w:rsid w:val="00844CEB"/>
    <w:rsid w:val="00852F9C"/>
    <w:rsid w:val="00857242"/>
    <w:rsid w:val="008573D9"/>
    <w:rsid w:val="00860C65"/>
    <w:rsid w:val="0086763E"/>
    <w:rsid w:val="00870208"/>
    <w:rsid w:val="008730AF"/>
    <w:rsid w:val="008732A7"/>
    <w:rsid w:val="008735D9"/>
    <w:rsid w:val="0087694D"/>
    <w:rsid w:val="00880071"/>
    <w:rsid w:val="00880FA2"/>
    <w:rsid w:val="00884D2F"/>
    <w:rsid w:val="00885098"/>
    <w:rsid w:val="00885659"/>
    <w:rsid w:val="0088585F"/>
    <w:rsid w:val="00885F1B"/>
    <w:rsid w:val="00886A63"/>
    <w:rsid w:val="0089087F"/>
    <w:rsid w:val="00893CC4"/>
    <w:rsid w:val="008A313E"/>
    <w:rsid w:val="008A4984"/>
    <w:rsid w:val="008A5051"/>
    <w:rsid w:val="008B2D79"/>
    <w:rsid w:val="008B505F"/>
    <w:rsid w:val="008B68DC"/>
    <w:rsid w:val="008B6B56"/>
    <w:rsid w:val="008B712E"/>
    <w:rsid w:val="008C0CBB"/>
    <w:rsid w:val="008C6940"/>
    <w:rsid w:val="008D509D"/>
    <w:rsid w:val="008D52B3"/>
    <w:rsid w:val="008D7CB0"/>
    <w:rsid w:val="008E04F6"/>
    <w:rsid w:val="008E3513"/>
    <w:rsid w:val="008E4B45"/>
    <w:rsid w:val="008F3FFA"/>
    <w:rsid w:val="008F46A3"/>
    <w:rsid w:val="008F4B2D"/>
    <w:rsid w:val="008F54D3"/>
    <w:rsid w:val="00907C96"/>
    <w:rsid w:val="00910F58"/>
    <w:rsid w:val="009141AC"/>
    <w:rsid w:val="00917525"/>
    <w:rsid w:val="00921A75"/>
    <w:rsid w:val="0092309D"/>
    <w:rsid w:val="00933819"/>
    <w:rsid w:val="009541E0"/>
    <w:rsid w:val="00961CD3"/>
    <w:rsid w:val="00964D05"/>
    <w:rsid w:val="00964D8C"/>
    <w:rsid w:val="00965BC5"/>
    <w:rsid w:val="00967F1F"/>
    <w:rsid w:val="009820FB"/>
    <w:rsid w:val="00983B62"/>
    <w:rsid w:val="009859B9"/>
    <w:rsid w:val="00991127"/>
    <w:rsid w:val="009A1560"/>
    <w:rsid w:val="009C024E"/>
    <w:rsid w:val="009C0A09"/>
    <w:rsid w:val="009D029C"/>
    <w:rsid w:val="009D4526"/>
    <w:rsid w:val="009D6083"/>
    <w:rsid w:val="009E04E5"/>
    <w:rsid w:val="009E0DF2"/>
    <w:rsid w:val="009E1BFA"/>
    <w:rsid w:val="009F269E"/>
    <w:rsid w:val="009F4E7F"/>
    <w:rsid w:val="009F5B53"/>
    <w:rsid w:val="00A01E28"/>
    <w:rsid w:val="00A02911"/>
    <w:rsid w:val="00A0376A"/>
    <w:rsid w:val="00A042C9"/>
    <w:rsid w:val="00A13757"/>
    <w:rsid w:val="00A1696C"/>
    <w:rsid w:val="00A41A42"/>
    <w:rsid w:val="00A50F97"/>
    <w:rsid w:val="00A546D7"/>
    <w:rsid w:val="00A62664"/>
    <w:rsid w:val="00A64F0A"/>
    <w:rsid w:val="00A8499B"/>
    <w:rsid w:val="00A93BFD"/>
    <w:rsid w:val="00AA0150"/>
    <w:rsid w:val="00AA399E"/>
    <w:rsid w:val="00AA61F8"/>
    <w:rsid w:val="00AA7597"/>
    <w:rsid w:val="00AB32CF"/>
    <w:rsid w:val="00AB35F8"/>
    <w:rsid w:val="00AB3639"/>
    <w:rsid w:val="00AB5B38"/>
    <w:rsid w:val="00AC56BB"/>
    <w:rsid w:val="00AD2A08"/>
    <w:rsid w:val="00AD376A"/>
    <w:rsid w:val="00AD48E5"/>
    <w:rsid w:val="00AE16E8"/>
    <w:rsid w:val="00AE3E1F"/>
    <w:rsid w:val="00AE720E"/>
    <w:rsid w:val="00AF525B"/>
    <w:rsid w:val="00B018FD"/>
    <w:rsid w:val="00B1257C"/>
    <w:rsid w:val="00B132BD"/>
    <w:rsid w:val="00B137FF"/>
    <w:rsid w:val="00B17E35"/>
    <w:rsid w:val="00B23F53"/>
    <w:rsid w:val="00B25D62"/>
    <w:rsid w:val="00B268AD"/>
    <w:rsid w:val="00B27200"/>
    <w:rsid w:val="00B2796C"/>
    <w:rsid w:val="00B33670"/>
    <w:rsid w:val="00B36DC2"/>
    <w:rsid w:val="00B40A27"/>
    <w:rsid w:val="00B44932"/>
    <w:rsid w:val="00B74E05"/>
    <w:rsid w:val="00B756CE"/>
    <w:rsid w:val="00B77CCB"/>
    <w:rsid w:val="00B83DB2"/>
    <w:rsid w:val="00B84467"/>
    <w:rsid w:val="00B851DC"/>
    <w:rsid w:val="00B854E9"/>
    <w:rsid w:val="00B973DE"/>
    <w:rsid w:val="00B97F97"/>
    <w:rsid w:val="00BA123E"/>
    <w:rsid w:val="00BA13CB"/>
    <w:rsid w:val="00BB1169"/>
    <w:rsid w:val="00BB72C7"/>
    <w:rsid w:val="00BC0059"/>
    <w:rsid w:val="00BC0671"/>
    <w:rsid w:val="00BC13D4"/>
    <w:rsid w:val="00BC371E"/>
    <w:rsid w:val="00BD4713"/>
    <w:rsid w:val="00BD641B"/>
    <w:rsid w:val="00BD7280"/>
    <w:rsid w:val="00C031C8"/>
    <w:rsid w:val="00C04A42"/>
    <w:rsid w:val="00C067A7"/>
    <w:rsid w:val="00C20DE0"/>
    <w:rsid w:val="00C22876"/>
    <w:rsid w:val="00C255DF"/>
    <w:rsid w:val="00C2704C"/>
    <w:rsid w:val="00C323F4"/>
    <w:rsid w:val="00C42826"/>
    <w:rsid w:val="00C4551C"/>
    <w:rsid w:val="00C55088"/>
    <w:rsid w:val="00C56B2D"/>
    <w:rsid w:val="00C57764"/>
    <w:rsid w:val="00C57D2C"/>
    <w:rsid w:val="00C61245"/>
    <w:rsid w:val="00C634A7"/>
    <w:rsid w:val="00C641DB"/>
    <w:rsid w:val="00C65663"/>
    <w:rsid w:val="00C659BD"/>
    <w:rsid w:val="00C763B4"/>
    <w:rsid w:val="00C83229"/>
    <w:rsid w:val="00C92595"/>
    <w:rsid w:val="00C93646"/>
    <w:rsid w:val="00CA0AC1"/>
    <w:rsid w:val="00CA3DCB"/>
    <w:rsid w:val="00CA5650"/>
    <w:rsid w:val="00CA7DC9"/>
    <w:rsid w:val="00CC110C"/>
    <w:rsid w:val="00CC1DC1"/>
    <w:rsid w:val="00CC6FB0"/>
    <w:rsid w:val="00CD6377"/>
    <w:rsid w:val="00CD7EA4"/>
    <w:rsid w:val="00CE1524"/>
    <w:rsid w:val="00CE252A"/>
    <w:rsid w:val="00CE573D"/>
    <w:rsid w:val="00CF69AD"/>
    <w:rsid w:val="00D0189C"/>
    <w:rsid w:val="00D04BF3"/>
    <w:rsid w:val="00D06105"/>
    <w:rsid w:val="00D07D88"/>
    <w:rsid w:val="00D2058C"/>
    <w:rsid w:val="00D22830"/>
    <w:rsid w:val="00D263DF"/>
    <w:rsid w:val="00D42873"/>
    <w:rsid w:val="00D43E7E"/>
    <w:rsid w:val="00D456B7"/>
    <w:rsid w:val="00D50E11"/>
    <w:rsid w:val="00D62E75"/>
    <w:rsid w:val="00D66F9A"/>
    <w:rsid w:val="00D77AEF"/>
    <w:rsid w:val="00D82B91"/>
    <w:rsid w:val="00D879A4"/>
    <w:rsid w:val="00D9173B"/>
    <w:rsid w:val="00D96394"/>
    <w:rsid w:val="00D97BDA"/>
    <w:rsid w:val="00DA0AA3"/>
    <w:rsid w:val="00DA0FE5"/>
    <w:rsid w:val="00DA2578"/>
    <w:rsid w:val="00DB0EC3"/>
    <w:rsid w:val="00DB3ED8"/>
    <w:rsid w:val="00DC563C"/>
    <w:rsid w:val="00DD4A3A"/>
    <w:rsid w:val="00DD557D"/>
    <w:rsid w:val="00DE64B0"/>
    <w:rsid w:val="00DF50A1"/>
    <w:rsid w:val="00DF520A"/>
    <w:rsid w:val="00E004BC"/>
    <w:rsid w:val="00E062BB"/>
    <w:rsid w:val="00E066E7"/>
    <w:rsid w:val="00E1423C"/>
    <w:rsid w:val="00E21398"/>
    <w:rsid w:val="00E31695"/>
    <w:rsid w:val="00E370C4"/>
    <w:rsid w:val="00E42252"/>
    <w:rsid w:val="00E43753"/>
    <w:rsid w:val="00E47BAF"/>
    <w:rsid w:val="00E549DA"/>
    <w:rsid w:val="00E55D13"/>
    <w:rsid w:val="00E62C1D"/>
    <w:rsid w:val="00E65280"/>
    <w:rsid w:val="00E65B75"/>
    <w:rsid w:val="00E67BB0"/>
    <w:rsid w:val="00E727C5"/>
    <w:rsid w:val="00E7783E"/>
    <w:rsid w:val="00E82593"/>
    <w:rsid w:val="00E8367A"/>
    <w:rsid w:val="00E85235"/>
    <w:rsid w:val="00E92379"/>
    <w:rsid w:val="00E96623"/>
    <w:rsid w:val="00E96BA1"/>
    <w:rsid w:val="00E96DA4"/>
    <w:rsid w:val="00EA1A7F"/>
    <w:rsid w:val="00EA4F56"/>
    <w:rsid w:val="00EB0C3A"/>
    <w:rsid w:val="00EB234D"/>
    <w:rsid w:val="00EB43F5"/>
    <w:rsid w:val="00EC34EC"/>
    <w:rsid w:val="00EC37EB"/>
    <w:rsid w:val="00EC589F"/>
    <w:rsid w:val="00EC7ADA"/>
    <w:rsid w:val="00EE149D"/>
    <w:rsid w:val="00EE5BE2"/>
    <w:rsid w:val="00EF52C5"/>
    <w:rsid w:val="00EF77D1"/>
    <w:rsid w:val="00F049A0"/>
    <w:rsid w:val="00F07DD1"/>
    <w:rsid w:val="00F20DBC"/>
    <w:rsid w:val="00F219A1"/>
    <w:rsid w:val="00F23DC7"/>
    <w:rsid w:val="00F347FB"/>
    <w:rsid w:val="00F357B1"/>
    <w:rsid w:val="00F42E98"/>
    <w:rsid w:val="00F45C3D"/>
    <w:rsid w:val="00F50028"/>
    <w:rsid w:val="00F52EBB"/>
    <w:rsid w:val="00F531A7"/>
    <w:rsid w:val="00F537EE"/>
    <w:rsid w:val="00F61545"/>
    <w:rsid w:val="00F61812"/>
    <w:rsid w:val="00F654A8"/>
    <w:rsid w:val="00F72780"/>
    <w:rsid w:val="00F802C7"/>
    <w:rsid w:val="00F811CD"/>
    <w:rsid w:val="00F838B4"/>
    <w:rsid w:val="00F90B63"/>
    <w:rsid w:val="00F9493C"/>
    <w:rsid w:val="00FA0F9C"/>
    <w:rsid w:val="00FA502B"/>
    <w:rsid w:val="00FB3E9D"/>
    <w:rsid w:val="00FB5169"/>
    <w:rsid w:val="00FE3067"/>
    <w:rsid w:val="00FE47E5"/>
    <w:rsid w:val="00FE5884"/>
    <w:rsid w:val="00FF34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40C7F6E"/>
  <w15:chartTrackingRefBased/>
  <w15:docId w15:val="{EDCBFE4E-D063-414B-8073-E0606F50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b/>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link w:val="Nadpis3Char"/>
    <w:qFormat/>
    <w:pPr>
      <w:keepNext/>
      <w:outlineLvl w:val="2"/>
    </w:pPr>
    <w:rPr>
      <w:b/>
      <w:sz w:val="1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rPr>
      <w:sz w:val="18"/>
    </w:rPr>
  </w:style>
  <w:style w:type="paragraph" w:styleId="Rozloendokumentu">
    <w:name w:val="Document Map"/>
    <w:basedOn w:val="Normln"/>
    <w:semiHidden/>
    <w:rsid w:val="00964D8C"/>
    <w:pPr>
      <w:shd w:val="clear" w:color="auto" w:fill="000080"/>
    </w:pPr>
    <w:rPr>
      <w:rFonts w:ascii="Tahoma" w:hAnsi="Tahoma" w:cs="Tahoma"/>
    </w:rPr>
  </w:style>
  <w:style w:type="paragraph" w:styleId="Zhlav">
    <w:name w:val="header"/>
    <w:basedOn w:val="Normln"/>
    <w:rsid w:val="00B17E35"/>
    <w:pPr>
      <w:tabs>
        <w:tab w:val="center" w:pos="4536"/>
        <w:tab w:val="right" w:pos="9072"/>
      </w:tabs>
    </w:pPr>
  </w:style>
  <w:style w:type="paragraph" w:styleId="Zpat">
    <w:name w:val="footer"/>
    <w:basedOn w:val="Normln"/>
    <w:link w:val="ZpatChar"/>
    <w:uiPriority w:val="99"/>
    <w:rsid w:val="00B17E35"/>
    <w:pPr>
      <w:tabs>
        <w:tab w:val="center" w:pos="4536"/>
        <w:tab w:val="right" w:pos="9072"/>
      </w:tabs>
    </w:pPr>
  </w:style>
  <w:style w:type="table" w:styleId="Mkatabulky">
    <w:name w:val="Table Grid"/>
    <w:basedOn w:val="Normlntabulka"/>
    <w:rsid w:val="00B1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78124B"/>
  </w:style>
  <w:style w:type="character" w:customStyle="1" w:styleId="platne1">
    <w:name w:val="platne1"/>
    <w:basedOn w:val="Standardnpsmoodstavce"/>
    <w:rsid w:val="00CD6377"/>
  </w:style>
  <w:style w:type="paragraph" w:styleId="Textbubliny">
    <w:name w:val="Balloon Text"/>
    <w:basedOn w:val="Normln"/>
    <w:link w:val="TextbublinyChar"/>
    <w:rsid w:val="00F45C3D"/>
    <w:rPr>
      <w:rFonts w:ascii="Tahoma" w:hAnsi="Tahoma"/>
      <w:sz w:val="16"/>
      <w:szCs w:val="16"/>
      <w:lang w:val="x-none" w:eastAsia="x-none"/>
    </w:rPr>
  </w:style>
  <w:style w:type="character" w:customStyle="1" w:styleId="TextbublinyChar">
    <w:name w:val="Text bubliny Char"/>
    <w:link w:val="Textbubliny"/>
    <w:rsid w:val="00F45C3D"/>
    <w:rPr>
      <w:rFonts w:ascii="Tahoma" w:hAnsi="Tahoma" w:cs="Tahoma"/>
      <w:sz w:val="16"/>
      <w:szCs w:val="16"/>
    </w:rPr>
  </w:style>
  <w:style w:type="character" w:styleId="Hypertextovodkaz">
    <w:name w:val="Hyperlink"/>
    <w:rsid w:val="004D73C2"/>
    <w:rPr>
      <w:color w:val="0000FF"/>
      <w:u w:val="single"/>
    </w:rPr>
  </w:style>
  <w:style w:type="character" w:customStyle="1" w:styleId="apple-style-span">
    <w:name w:val="apple-style-span"/>
    <w:rsid w:val="0089087F"/>
  </w:style>
  <w:style w:type="character" w:customStyle="1" w:styleId="Nadpis3Char">
    <w:name w:val="Nadpis 3 Char"/>
    <w:link w:val="Nadpis3"/>
    <w:rsid w:val="00796166"/>
    <w:rPr>
      <w:b/>
      <w:sz w:val="18"/>
    </w:rPr>
  </w:style>
  <w:style w:type="character" w:customStyle="1" w:styleId="ZpatChar">
    <w:name w:val="Zápatí Char"/>
    <w:basedOn w:val="Standardnpsmoodstavce"/>
    <w:link w:val="Zpat"/>
    <w:uiPriority w:val="99"/>
    <w:rsid w:val="0063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4523">
      <w:bodyDiv w:val="1"/>
      <w:marLeft w:val="0"/>
      <w:marRight w:val="0"/>
      <w:marTop w:val="0"/>
      <w:marBottom w:val="0"/>
      <w:divBdr>
        <w:top w:val="none" w:sz="0" w:space="0" w:color="auto"/>
        <w:left w:val="none" w:sz="0" w:space="0" w:color="auto"/>
        <w:bottom w:val="none" w:sz="0" w:space="0" w:color="auto"/>
        <w:right w:val="none" w:sz="0" w:space="0" w:color="auto"/>
      </w:divBdr>
    </w:div>
    <w:div w:id="260067492">
      <w:bodyDiv w:val="1"/>
      <w:marLeft w:val="0"/>
      <w:marRight w:val="0"/>
      <w:marTop w:val="0"/>
      <w:marBottom w:val="0"/>
      <w:divBdr>
        <w:top w:val="none" w:sz="0" w:space="0" w:color="auto"/>
        <w:left w:val="none" w:sz="0" w:space="0" w:color="auto"/>
        <w:bottom w:val="none" w:sz="0" w:space="0" w:color="auto"/>
        <w:right w:val="none" w:sz="0" w:space="0" w:color="auto"/>
      </w:divBdr>
      <w:divsChild>
        <w:div w:id="63185005">
          <w:marLeft w:val="0"/>
          <w:marRight w:val="0"/>
          <w:marTop w:val="0"/>
          <w:marBottom w:val="0"/>
          <w:divBdr>
            <w:top w:val="none" w:sz="0" w:space="0" w:color="auto"/>
            <w:left w:val="none" w:sz="0" w:space="0" w:color="auto"/>
            <w:bottom w:val="none" w:sz="0" w:space="0" w:color="auto"/>
            <w:right w:val="none" w:sz="0" w:space="0" w:color="auto"/>
          </w:divBdr>
        </w:div>
        <w:div w:id="2081829862">
          <w:marLeft w:val="0"/>
          <w:marRight w:val="0"/>
          <w:marTop w:val="0"/>
          <w:marBottom w:val="0"/>
          <w:divBdr>
            <w:top w:val="none" w:sz="0" w:space="0" w:color="auto"/>
            <w:left w:val="none" w:sz="0" w:space="0" w:color="auto"/>
            <w:bottom w:val="none" w:sz="0" w:space="0" w:color="auto"/>
            <w:right w:val="none" w:sz="0" w:space="0" w:color="auto"/>
          </w:divBdr>
        </w:div>
      </w:divsChild>
    </w:div>
    <w:div w:id="407003597">
      <w:bodyDiv w:val="1"/>
      <w:marLeft w:val="0"/>
      <w:marRight w:val="0"/>
      <w:marTop w:val="0"/>
      <w:marBottom w:val="0"/>
      <w:divBdr>
        <w:top w:val="none" w:sz="0" w:space="0" w:color="auto"/>
        <w:left w:val="none" w:sz="0" w:space="0" w:color="auto"/>
        <w:bottom w:val="none" w:sz="0" w:space="0" w:color="auto"/>
        <w:right w:val="none" w:sz="0" w:space="0" w:color="auto"/>
      </w:divBdr>
    </w:div>
    <w:div w:id="532501117">
      <w:bodyDiv w:val="1"/>
      <w:marLeft w:val="0"/>
      <w:marRight w:val="0"/>
      <w:marTop w:val="0"/>
      <w:marBottom w:val="0"/>
      <w:divBdr>
        <w:top w:val="none" w:sz="0" w:space="0" w:color="auto"/>
        <w:left w:val="none" w:sz="0" w:space="0" w:color="auto"/>
        <w:bottom w:val="none" w:sz="0" w:space="0" w:color="auto"/>
        <w:right w:val="none" w:sz="0" w:space="0" w:color="auto"/>
      </w:divBdr>
    </w:div>
    <w:div w:id="868490881">
      <w:bodyDiv w:val="1"/>
      <w:marLeft w:val="0"/>
      <w:marRight w:val="0"/>
      <w:marTop w:val="0"/>
      <w:marBottom w:val="0"/>
      <w:divBdr>
        <w:top w:val="none" w:sz="0" w:space="0" w:color="auto"/>
        <w:left w:val="none" w:sz="0" w:space="0" w:color="auto"/>
        <w:bottom w:val="none" w:sz="0" w:space="0" w:color="auto"/>
        <w:right w:val="none" w:sz="0" w:space="0" w:color="auto"/>
      </w:divBdr>
    </w:div>
    <w:div w:id="1019968509">
      <w:bodyDiv w:val="1"/>
      <w:marLeft w:val="0"/>
      <w:marRight w:val="0"/>
      <w:marTop w:val="0"/>
      <w:marBottom w:val="0"/>
      <w:divBdr>
        <w:top w:val="none" w:sz="0" w:space="0" w:color="auto"/>
        <w:left w:val="none" w:sz="0" w:space="0" w:color="auto"/>
        <w:bottom w:val="none" w:sz="0" w:space="0" w:color="auto"/>
        <w:right w:val="none" w:sz="0" w:space="0" w:color="auto"/>
      </w:divBdr>
    </w:div>
    <w:div w:id="1299526866">
      <w:bodyDiv w:val="1"/>
      <w:marLeft w:val="0"/>
      <w:marRight w:val="0"/>
      <w:marTop w:val="0"/>
      <w:marBottom w:val="0"/>
      <w:divBdr>
        <w:top w:val="none" w:sz="0" w:space="0" w:color="auto"/>
        <w:left w:val="none" w:sz="0" w:space="0" w:color="auto"/>
        <w:bottom w:val="none" w:sz="0" w:space="0" w:color="auto"/>
        <w:right w:val="none" w:sz="0" w:space="0" w:color="auto"/>
      </w:divBdr>
    </w:div>
    <w:div w:id="143859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B1C92-C4D8-4D74-BD4B-FA752C3D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2521</Words>
  <Characters>14878</Characters>
  <Application>Microsoft Office Word</Application>
  <DocSecurity>0</DocSecurity>
  <Lines>123</Lines>
  <Paragraphs>34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Dana SKALOVÁ – FINO</vt:lpstr>
      <vt:lpstr>Dana SKALOVÁ – FINO</vt:lpstr>
    </vt:vector>
  </TitlesOfParts>
  <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Dana SKALOVÁ – FINO</dc:title>
  <dc:subject/>
  <dc:creator>Kristina Mrázová</dc:creator>
  <cp:keywords/>
  <cp:lastModifiedBy>Tereza Ferencová</cp:lastModifiedBy>
  <cp:revision>2</cp:revision>
  <cp:lastPrinted>2022-03-07T13:05:00Z</cp:lastPrinted>
  <dcterms:created xsi:type="dcterms:W3CDTF">2022-11-14T14:22:00Z</dcterms:created>
  <dcterms:modified xsi:type="dcterms:W3CDTF">2022-11-14T14:22:00Z</dcterms:modified>
</cp:coreProperties>
</file>