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78" w:rsidRDefault="00541C78" w:rsidP="000D6C17"/>
    <w:p w:rsidR="000D6C17" w:rsidRDefault="000D6C17" w:rsidP="000D6C17">
      <w:pPr>
        <w:pStyle w:val="Titulektabulky0"/>
        <w:shd w:val="clear" w:color="auto" w:fill="auto"/>
        <w:ind w:left="859"/>
      </w:pPr>
      <w:r>
        <w:rPr>
          <w:color w:val="000000"/>
        </w:rPr>
        <w:t>Příloha č. 1 Kupní smlouvy, 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6096"/>
        <w:gridCol w:w="773"/>
        <w:gridCol w:w="1037"/>
        <w:gridCol w:w="888"/>
        <w:gridCol w:w="806"/>
        <w:gridCol w:w="859"/>
        <w:gridCol w:w="1258"/>
        <w:gridCol w:w="1272"/>
      </w:tblGrid>
      <w:tr w:rsidR="000D6C17" w:rsidTr="000D6C17">
        <w:trPr>
          <w:trHeight w:hRule="exact" w:val="10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Kód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Název položky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Cena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za</w:t>
            </w:r>
            <w:proofErr w:type="gramEnd"/>
          </w:p>
          <w:p w:rsidR="000D6C17" w:rsidRDefault="000D6C17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ks bez</w:t>
            </w:r>
          </w:p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DPH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Sazba</w:t>
            </w:r>
          </w:p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DPH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s</w:t>
            </w:r>
          </w:p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DPH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v Kč</w:t>
            </w:r>
          </w:p>
          <w:p w:rsidR="000D6C17" w:rsidRDefault="000D6C17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celkem bez</w:t>
            </w:r>
          </w:p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DPH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v Kč</w:t>
            </w:r>
          </w:p>
          <w:p w:rsidR="000D6C17" w:rsidRDefault="000D6C17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celkem s</w:t>
            </w:r>
          </w:p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DPH</w:t>
            </w:r>
          </w:p>
        </w:tc>
      </w:tr>
      <w:tr w:rsidR="000D6C17" w:rsidTr="000D6C17">
        <w:trPr>
          <w:trHeight w:hRule="exact" w:val="11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001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Permanentní močové katétry</w:t>
            </w:r>
          </w:p>
          <w:p w:rsidR="000D6C17" w:rsidRDefault="000D6C17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  <w:color w:val="000000"/>
                <w:lang w:val="en-US" w:bidi="en-US"/>
              </w:rPr>
              <w:t xml:space="preserve">Foley </w:t>
            </w:r>
            <w:r>
              <w:rPr>
                <w:rFonts w:ascii="Calibri" w:eastAsia="Calibri" w:hAnsi="Calibri" w:cs="Calibri"/>
                <w:color w:val="000000"/>
              </w:rPr>
              <w:t xml:space="preserve">katétr - typ </w:t>
            </w:r>
            <w:r>
              <w:rPr>
                <w:rFonts w:ascii="Calibri" w:eastAsia="Calibri" w:hAnsi="Calibri" w:cs="Calibri"/>
                <w:color w:val="000000"/>
                <w:lang w:val="en-US" w:bidi="en-US"/>
              </w:rPr>
              <w:t xml:space="preserve">NELATON,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silikonizovaný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latex</w:t>
            </w:r>
          </w:p>
          <w:p w:rsidR="000D6C17" w:rsidRDefault="000D6C17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>objem balónku 5-15ml, délka cca 40cm, velikost CH12-CH24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sterilní, jednotlivě balené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7700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10,00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21%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12,10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77 000,00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93 170,00</w:t>
            </w:r>
          </w:p>
        </w:tc>
      </w:tr>
      <w:tr w:rsidR="000D6C17" w:rsidTr="000D6C17">
        <w:trPr>
          <w:trHeight w:hRule="exact" w:val="14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002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Permanentní močové katétry</w:t>
            </w:r>
          </w:p>
          <w:p w:rsidR="000D6C17" w:rsidRDefault="000D6C17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  <w:color w:val="000000"/>
                <w:lang w:val="en-US" w:bidi="en-US"/>
              </w:rPr>
              <w:t xml:space="preserve">Foley </w:t>
            </w:r>
            <w:r>
              <w:rPr>
                <w:rFonts w:ascii="Calibri" w:eastAsia="Calibri" w:hAnsi="Calibri" w:cs="Calibri"/>
                <w:color w:val="000000"/>
              </w:rPr>
              <w:t xml:space="preserve">katétr - typ TIEMANN,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silikonizovaný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latex</w:t>
            </w:r>
          </w:p>
          <w:p w:rsidR="000D6C17" w:rsidRDefault="000D6C17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>objem balónku 5-15ml, délka cca 40cm, velikost CH12-CH24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sterilní, jednotlivě balené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center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3150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10,00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21%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12,10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31 500,00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</w:rPr>
              <w:t>38 115,00</w:t>
            </w:r>
          </w:p>
        </w:tc>
      </w:tr>
      <w:tr w:rsidR="000D6C17" w:rsidTr="000D6C17">
        <w:trPr>
          <w:trHeight w:hRule="exact" w:val="624"/>
          <w:jc w:val="center"/>
        </w:trPr>
        <w:tc>
          <w:tcPr>
            <w:tcW w:w="11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ind w:left="880"/>
              <w:jc w:val="left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CELKEM v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108 500,00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lang w:bidi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131 285,00</w:t>
            </w:r>
          </w:p>
        </w:tc>
      </w:tr>
    </w:tbl>
    <w:p w:rsidR="000D6C17" w:rsidRDefault="000D6C17" w:rsidP="000D6C17">
      <w:pPr>
        <w:widowControl/>
        <w:sectPr w:rsidR="000D6C17">
          <w:pgSz w:w="16840" w:h="11900" w:orient="landscape"/>
          <w:pgMar w:top="1084" w:right="2034" w:bottom="1084" w:left="982" w:header="0" w:footer="3" w:gutter="0"/>
          <w:cols w:space="708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1656"/>
        <w:gridCol w:w="1037"/>
        <w:gridCol w:w="1363"/>
        <w:gridCol w:w="1608"/>
        <w:gridCol w:w="571"/>
        <w:gridCol w:w="5222"/>
      </w:tblGrid>
      <w:tr w:rsidR="000D6C17" w:rsidTr="000D6C17">
        <w:trPr>
          <w:trHeight w:hRule="exact" w:val="9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kod_dodavat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nazev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dodavatele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zbozi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dc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ean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výrobce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6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kod_v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nazev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zbozi</w:t>
            </w:r>
            <w:proofErr w:type="spellEnd"/>
          </w:p>
        </w:tc>
      </w:tr>
      <w:tr w:rsidR="000D6C17" w:rsidTr="000D6C17">
        <w:trPr>
          <w:trHeight w:hRule="exact" w:val="47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2FC12FRMÍ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8595594701775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12FR pro muže,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NELATON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dlouhý 40cm</w:t>
            </w: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2FC14FRMÍ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8595594701799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14FR pro muže,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NELATON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dlouhý 40cm</w:t>
            </w: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2FC16FRMÍ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8595594701812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16FR pro muže,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NELATON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dlouhý 40cm</w:t>
            </w: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2FC18FRMÍ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8595594701836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18FR pro muže,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NELATON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dlouhý 40cm</w:t>
            </w: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2FC20FRMÍ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8595594701850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20FR pro muže,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NELATON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dlouhý 40cm</w:t>
            </w: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2FC22FRMÍ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8595594701874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22FR pro muže,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NELATON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dlouhý 40cm</w:t>
            </w:r>
          </w:p>
        </w:tc>
      </w:tr>
      <w:tr w:rsidR="000D6C17" w:rsidTr="000D6C17">
        <w:trPr>
          <w:trHeight w:hRule="exact" w:val="47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2FC24FRMÍ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8595594701898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24FR pro muže,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NELATON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dlouhý 40cm</w:t>
            </w: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2FC12TM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8595594702413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12FR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tiemann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délka 40cm</w:t>
            </w: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2FC14TM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8595594702345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14FR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tiemann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délka 40cm</w:t>
            </w: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2FC16TM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8595594702369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16FR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tiemann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délka 40cm</w:t>
            </w:r>
          </w:p>
        </w:tc>
      </w:tr>
      <w:tr w:rsidR="000D6C17" w:rsidTr="000D6C17">
        <w:trPr>
          <w:trHeight w:hRule="exact" w:val="47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2FC18TM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8595594702383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18FR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tiemann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délka 40cm</w:t>
            </w: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2FC20TM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8595594702406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20FR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tiemann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délka 40cm</w:t>
            </w:r>
          </w:p>
        </w:tc>
      </w:tr>
      <w:tr w:rsidR="000D6C17" w:rsidTr="000D6C17">
        <w:trPr>
          <w:trHeight w:hRule="exact" w:val="47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2FC22TM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8595594702420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22FR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tiemann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délka 40cm</w:t>
            </w:r>
          </w:p>
        </w:tc>
      </w:tr>
      <w:tr w:rsidR="000D6C17" w:rsidTr="000D6C17">
        <w:trPr>
          <w:trHeight w:hRule="exact" w:val="49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MEDILAB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2FC24TM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8595594702444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MEDILAB ČR, s.r.o.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8"/>
                <w:szCs w:val="18"/>
                <w:lang w:bidi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Katetr 2-cestný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24FR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tiemann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délka 40cm</w:t>
            </w:r>
          </w:p>
        </w:tc>
      </w:tr>
    </w:tbl>
    <w:p w:rsidR="000D6C17" w:rsidRDefault="000D6C17" w:rsidP="000D6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744"/>
        <w:gridCol w:w="1166"/>
        <w:gridCol w:w="600"/>
        <w:gridCol w:w="979"/>
        <w:gridCol w:w="634"/>
        <w:gridCol w:w="835"/>
        <w:gridCol w:w="1070"/>
        <w:gridCol w:w="1094"/>
        <w:gridCol w:w="600"/>
        <w:gridCol w:w="658"/>
        <w:gridCol w:w="614"/>
        <w:gridCol w:w="1013"/>
        <w:gridCol w:w="629"/>
        <w:gridCol w:w="466"/>
      </w:tblGrid>
      <w:tr w:rsidR="000D6C17" w:rsidTr="000D6C17">
        <w:trPr>
          <w:trHeight w:hRule="exact" w:val="95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 xml:space="preserve">popis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zbozi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mj_doda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vatele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formabaleni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min_m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nozstvi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cena_bez_d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sazba_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dph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cena_s_d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vecna_skupin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6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nazev_vecne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skupiny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line="288" w:lineRule="auto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rie_do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 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kategori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e_dod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_</w:t>
            </w:r>
          </w:p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trida_n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ebezpe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cnosti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url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zbozi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dod_lh</w:t>
            </w:r>
            <w:proofErr w:type="spellEnd"/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uta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 w:bidi="en-US"/>
              </w:rPr>
              <w:t>null</w:t>
            </w:r>
          </w:p>
        </w:tc>
      </w:tr>
      <w:tr w:rsidR="000D6C17" w:rsidTr="000D6C17">
        <w:trPr>
          <w:trHeight w:hRule="exact" w:val="46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hyperlink r:id="rId7" w:history="1">
              <w:r>
                <w:rPr>
                  <w:rStyle w:val="Hypertextovodkaz"/>
                  <w:rFonts w:ascii="Calibri" w:eastAsia="Calibri" w:hAnsi="Calibri" w:cs="Calibri"/>
                  <w:color w:val="000000"/>
                  <w:sz w:val="16"/>
                  <w:szCs w:val="16"/>
                  <w:u w:val="none"/>
                </w:rPr>
                <w:t>http://www.i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hyperlink r:id="rId8" w:history="1">
              <w:r>
                <w:rPr>
                  <w:rStyle w:val="Hypertextovodkaz"/>
                  <w:rFonts w:ascii="Calibri" w:eastAsia="Calibri" w:hAnsi="Calibri" w:cs="Calibri"/>
                  <w:color w:val="000000"/>
                  <w:sz w:val="16"/>
                  <w:szCs w:val="16"/>
                  <w:u w:val="none"/>
                </w:rPr>
                <w:t>http://www.r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hyperlink r:id="rId9" w:history="1">
              <w:r>
                <w:rPr>
                  <w:rStyle w:val="Hypertextovodkaz"/>
                  <w:rFonts w:ascii="Calibri" w:eastAsia="Calibri" w:hAnsi="Calibri" w:cs="Calibri"/>
                  <w:color w:val="000000"/>
                  <w:sz w:val="16"/>
                  <w:szCs w:val="16"/>
                  <w:u w:val="none"/>
                </w:rPr>
                <w:t>http://www.i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hyperlink r:id="rId10" w:history="1">
              <w:r>
                <w:rPr>
                  <w:rStyle w:val="Hypertextovodkaz"/>
                  <w:rFonts w:ascii="Calibri" w:eastAsia="Calibri" w:hAnsi="Calibri" w:cs="Calibri"/>
                  <w:color w:val="000000"/>
                  <w:sz w:val="16"/>
                  <w:szCs w:val="16"/>
                  <w:u w:val="none"/>
                </w:rPr>
                <w:t>http://www.i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hyperlink r:id="rId11" w:history="1">
              <w:r>
                <w:rPr>
                  <w:rStyle w:val="Hypertextovodkaz"/>
                  <w:rFonts w:ascii="Calibri" w:eastAsia="Calibri" w:hAnsi="Calibri" w:cs="Calibri"/>
                  <w:color w:val="000000"/>
                  <w:sz w:val="16"/>
                  <w:szCs w:val="16"/>
                  <w:u w:val="none"/>
                </w:rPr>
                <w:t>http://www.i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hyperlink r:id="rId12" w:history="1">
              <w:r>
                <w:rPr>
                  <w:rStyle w:val="Hypertextovodkaz"/>
                  <w:rFonts w:ascii="Calibri" w:eastAsia="Calibri" w:hAnsi="Calibri" w:cs="Calibri"/>
                  <w:color w:val="000000"/>
                  <w:sz w:val="16"/>
                  <w:szCs w:val="16"/>
                  <w:u w:val="none"/>
                </w:rPr>
                <w:t>http://www.i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hyperlink r:id="rId13" w:history="1">
              <w:r>
                <w:rPr>
                  <w:rStyle w:val="Hypertextovodkaz"/>
                  <w:rFonts w:ascii="Calibri" w:eastAsia="Calibri" w:hAnsi="Calibri" w:cs="Calibri"/>
                  <w:color w:val="000000"/>
                  <w:sz w:val="16"/>
                  <w:szCs w:val="16"/>
                  <w:u w:val="none"/>
                </w:rPr>
                <w:t>http://www.i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hyperlink r:id="rId14" w:history="1">
              <w:r>
                <w:rPr>
                  <w:rStyle w:val="Hypertextovodkaz"/>
                  <w:rFonts w:ascii="Calibri" w:eastAsia="Calibri" w:hAnsi="Calibri" w:cs="Calibri"/>
                  <w:color w:val="000000"/>
                  <w:sz w:val="16"/>
                  <w:szCs w:val="16"/>
                  <w:u w:val="none"/>
                </w:rPr>
                <w:t>http://www.i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hyperlink r:id="rId15" w:history="1">
              <w:r>
                <w:rPr>
                  <w:rStyle w:val="Hypertextovodkaz"/>
                  <w:rFonts w:ascii="Calibri" w:eastAsia="Calibri" w:hAnsi="Calibri" w:cs="Calibri"/>
                  <w:color w:val="000000"/>
                  <w:sz w:val="16"/>
                  <w:szCs w:val="16"/>
                  <w:u w:val="none"/>
                </w:rPr>
                <w:t>http://www.i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 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http://www.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http://www.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7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http://www.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6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http://www.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  <w:tr w:rsidR="000D6C17" w:rsidTr="000D6C17">
        <w:trPr>
          <w:trHeight w:hRule="exact" w:val="48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objem balónku 5-15ml, sterilní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box á 10 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KAT MOC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6C17" w:rsidRDefault="000D6C17">
            <w:pPr>
              <w:pStyle w:val="Jin0"/>
              <w:shd w:val="clear" w:color="auto" w:fill="auto"/>
              <w:spacing w:after="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Katetry</w:t>
            </w:r>
          </w:p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močové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lef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http://www.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6C17" w:rsidRDefault="000D6C17">
            <w:pPr>
              <w:pStyle w:val="Jin0"/>
              <w:shd w:val="clear" w:color="auto" w:fill="auto"/>
              <w:jc w:val="right"/>
              <w:rPr>
                <w:sz w:val="16"/>
                <w:szCs w:val="16"/>
                <w:lang w:bidi="cs-CZ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C17" w:rsidRDefault="000D6C17">
            <w:pPr>
              <w:rPr>
                <w:sz w:val="10"/>
                <w:szCs w:val="10"/>
              </w:rPr>
            </w:pPr>
          </w:p>
        </w:tc>
      </w:tr>
    </w:tbl>
    <w:p w:rsidR="000D6C17" w:rsidRPr="000D6C17" w:rsidRDefault="000D6C17" w:rsidP="000D6C17">
      <w:bookmarkStart w:id="0" w:name="_GoBack"/>
      <w:bookmarkEnd w:id="0"/>
    </w:p>
    <w:sectPr w:rsidR="000D6C17" w:rsidRPr="000D6C17" w:rsidSect="0011558D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D2" w:rsidRDefault="00853172">
      <w:r>
        <w:separator/>
      </w:r>
    </w:p>
  </w:endnote>
  <w:endnote w:type="continuationSeparator" w:id="0">
    <w:p w:rsidR="001A56D2" w:rsidRDefault="0085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D2" w:rsidRDefault="00853172">
      <w:r>
        <w:separator/>
      </w:r>
    </w:p>
  </w:footnote>
  <w:footnote w:type="continuationSeparator" w:id="0">
    <w:p w:rsidR="001A56D2" w:rsidRDefault="0085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44" w:rsidRDefault="001155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F24D3E" wp14:editId="4689F86C">
              <wp:simplePos x="0" y="0"/>
              <wp:positionH relativeFrom="page">
                <wp:posOffset>904875</wp:posOffset>
              </wp:positionH>
              <wp:positionV relativeFrom="page">
                <wp:posOffset>873125</wp:posOffset>
              </wp:positionV>
              <wp:extent cx="3163570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357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3544" w:rsidRDefault="0011558D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Příloha č. 2 Kupní smlouvy, Šablona pro dodavatele SZM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71.25pt;margin-top:68.75pt;width:249.1pt;height:11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" filled="f" stroked="f">
              <v:textbox style="mso-fit-shape-to-text:t" inset="0,0,0,0">
                <w:txbxContent>
                  <w:p w:rsidR="00663544" w:rsidRDefault="0011558D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Příloha č. 2 Kupní smlouvy, Šablona pro dodavatele SZM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D1"/>
    <w:rsid w:val="000D6C17"/>
    <w:rsid w:val="0011558D"/>
    <w:rsid w:val="001A56D2"/>
    <w:rsid w:val="00541C78"/>
    <w:rsid w:val="00853172"/>
    <w:rsid w:val="00C3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55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sid w:val="0011558D"/>
    <w:rPr>
      <w:rFonts w:ascii="Calibri" w:eastAsia="Calibri" w:hAnsi="Calibri" w:cs="Calibri"/>
      <w:shd w:val="clear" w:color="auto" w:fill="FFFFFF"/>
    </w:rPr>
  </w:style>
  <w:style w:type="character" w:customStyle="1" w:styleId="Jin">
    <w:name w:val="Jiné_"/>
    <w:basedOn w:val="Standardnpsmoodstavce"/>
    <w:link w:val="Jin0"/>
    <w:rsid w:val="00115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1155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11558D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11558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ln"/>
    <w:link w:val="Zhlavnebozpat2"/>
    <w:rsid w:val="001155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0D6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55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sid w:val="0011558D"/>
    <w:rPr>
      <w:rFonts w:ascii="Calibri" w:eastAsia="Calibri" w:hAnsi="Calibri" w:cs="Calibri"/>
      <w:shd w:val="clear" w:color="auto" w:fill="FFFFFF"/>
    </w:rPr>
  </w:style>
  <w:style w:type="character" w:customStyle="1" w:styleId="Jin">
    <w:name w:val="Jiné_"/>
    <w:basedOn w:val="Standardnpsmoodstavce"/>
    <w:link w:val="Jin0"/>
    <w:rsid w:val="00115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1155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11558D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11558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ln"/>
    <w:link w:val="Zhlavnebozpat2"/>
    <w:rsid w:val="001155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0D6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" TargetMode="External"/><Relationship Id="rId13" Type="http://schemas.openxmlformats.org/officeDocument/2006/relationships/hyperlink" Target="http://www.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" TargetMode="External"/><Relationship Id="rId12" Type="http://schemas.openxmlformats.org/officeDocument/2006/relationships/hyperlink" Target="http://www.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" TargetMode="External"/><Relationship Id="rId10" Type="http://schemas.openxmlformats.org/officeDocument/2006/relationships/hyperlink" Target="http://www.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" TargetMode="External"/><Relationship Id="rId14" Type="http://schemas.openxmlformats.org/officeDocument/2006/relationships/hyperlink" Target="http://www.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3843</Characters>
  <Application>Microsoft Office Word</Application>
  <DocSecurity>0</DocSecurity>
  <Lines>32</Lines>
  <Paragraphs>8</Paragraphs>
  <ScaleCrop>false</ScaleCrop>
  <Company>Nové Město na Moravě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4</cp:revision>
  <dcterms:created xsi:type="dcterms:W3CDTF">2017-05-18T08:54:00Z</dcterms:created>
  <dcterms:modified xsi:type="dcterms:W3CDTF">2017-05-18T09:06:00Z</dcterms:modified>
</cp:coreProperties>
</file>