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5B1F" w14:textId="77777777" w:rsidR="001C1453" w:rsidRPr="00B715B1" w:rsidRDefault="001C1453" w:rsidP="001C1453">
      <w:pPr>
        <w:rPr>
          <w:rStyle w:val="Siln"/>
          <w:rFonts w:asciiTheme="minorHAnsi" w:hAnsiTheme="minorHAnsi" w:cstheme="minorHAnsi"/>
          <w:sz w:val="22"/>
          <w:szCs w:val="22"/>
        </w:rPr>
      </w:pPr>
      <w:r w:rsidRPr="00B715B1">
        <w:rPr>
          <w:rStyle w:val="Siln"/>
          <w:rFonts w:asciiTheme="minorHAnsi" w:hAnsiTheme="minorHAnsi" w:cstheme="minorHAnsi"/>
          <w:sz w:val="22"/>
          <w:szCs w:val="22"/>
        </w:rPr>
        <w:t xml:space="preserve">Národní památkový ústav </w:t>
      </w:r>
    </w:p>
    <w:p w14:paraId="618C8A34" w14:textId="77777777" w:rsidR="001C1453" w:rsidRPr="00B715B1" w:rsidRDefault="001C1453" w:rsidP="002F7B87">
      <w:pPr>
        <w:tabs>
          <w:tab w:val="left" w:pos="6545"/>
        </w:tabs>
        <w:rPr>
          <w:rFonts w:asciiTheme="minorHAnsi" w:hAnsiTheme="minorHAnsi" w:cstheme="minorHAnsi"/>
          <w:sz w:val="22"/>
          <w:szCs w:val="22"/>
        </w:rPr>
      </w:pPr>
      <w:r w:rsidRPr="00B715B1">
        <w:rPr>
          <w:rFonts w:asciiTheme="minorHAnsi" w:hAnsiTheme="minorHAnsi" w:cstheme="minorHAnsi"/>
          <w:sz w:val="22"/>
          <w:szCs w:val="22"/>
        </w:rPr>
        <w:t>Valdštejnské nám. 3, PSČ 118 01 Praha 1 – Malá Strana,</w:t>
      </w:r>
      <w:r w:rsidR="002F7B87" w:rsidRPr="00B715B1">
        <w:rPr>
          <w:rFonts w:asciiTheme="minorHAnsi" w:hAnsiTheme="minorHAnsi" w:cstheme="minorHAnsi"/>
          <w:sz w:val="22"/>
          <w:szCs w:val="22"/>
        </w:rPr>
        <w:tab/>
      </w:r>
    </w:p>
    <w:p w14:paraId="679ED3D7" w14:textId="77777777" w:rsidR="001C1453" w:rsidRPr="00B715B1" w:rsidRDefault="001C1453" w:rsidP="001C1453">
      <w:pPr>
        <w:rPr>
          <w:rFonts w:asciiTheme="minorHAnsi" w:hAnsiTheme="minorHAnsi" w:cstheme="minorHAnsi"/>
          <w:sz w:val="22"/>
          <w:szCs w:val="22"/>
        </w:rPr>
      </w:pPr>
      <w:r w:rsidRPr="00B715B1">
        <w:rPr>
          <w:rFonts w:asciiTheme="minorHAnsi" w:hAnsiTheme="minorHAnsi" w:cstheme="minorHAnsi"/>
          <w:sz w:val="22"/>
          <w:szCs w:val="22"/>
        </w:rPr>
        <w:t>IČ: 75032333, DIČ: CZ75032333,</w:t>
      </w:r>
    </w:p>
    <w:p w14:paraId="5331CEF9" w14:textId="77777777" w:rsidR="001C1453" w:rsidRPr="00B715B1" w:rsidRDefault="001C1453" w:rsidP="001C1453">
      <w:pPr>
        <w:rPr>
          <w:rFonts w:asciiTheme="minorHAnsi" w:hAnsiTheme="minorHAnsi" w:cstheme="minorHAnsi"/>
          <w:sz w:val="22"/>
          <w:szCs w:val="22"/>
        </w:rPr>
      </w:pPr>
      <w:r w:rsidRPr="00B715B1">
        <w:rPr>
          <w:rFonts w:asciiTheme="minorHAnsi" w:hAnsiTheme="minorHAnsi" w:cstheme="minorHAnsi"/>
          <w:sz w:val="22"/>
          <w:szCs w:val="22"/>
        </w:rPr>
        <w:t xml:space="preserve">bankovní spojení : </w:t>
      </w:r>
      <w:r w:rsidRPr="00B715B1">
        <w:rPr>
          <w:rFonts w:asciiTheme="minorHAnsi" w:hAnsiTheme="minorHAnsi" w:cstheme="minorHAnsi"/>
          <w:bCs/>
          <w:sz w:val="22"/>
          <w:szCs w:val="22"/>
        </w:rPr>
        <w:t>Česká národní banka, č. ú.: 400004-60039011/0710</w:t>
      </w:r>
    </w:p>
    <w:p w14:paraId="38DE0791" w14:textId="77777777" w:rsidR="00E702BA" w:rsidRDefault="001C1453" w:rsidP="001C1453">
      <w:pPr>
        <w:rPr>
          <w:rFonts w:asciiTheme="minorHAnsi" w:hAnsiTheme="minorHAnsi" w:cstheme="minorHAnsi"/>
          <w:sz w:val="22"/>
          <w:szCs w:val="22"/>
        </w:rPr>
      </w:pPr>
      <w:r w:rsidRPr="00B715B1">
        <w:rPr>
          <w:rFonts w:asciiTheme="minorHAnsi" w:hAnsiTheme="minorHAnsi" w:cstheme="minorHAnsi"/>
          <w:sz w:val="22"/>
          <w:szCs w:val="22"/>
        </w:rPr>
        <w:t>Zastoupený</w:t>
      </w:r>
      <w:r w:rsidR="00034411" w:rsidRPr="00B715B1">
        <w:rPr>
          <w:rFonts w:asciiTheme="minorHAnsi" w:hAnsiTheme="minorHAnsi" w:cstheme="minorHAnsi"/>
          <w:sz w:val="22"/>
          <w:szCs w:val="22"/>
        </w:rPr>
        <w:t>: Mgr. Martinem Rejmanem, kastelánem SZ Hrádek u Nechanic</w:t>
      </w:r>
    </w:p>
    <w:p w14:paraId="38D508BD" w14:textId="734510F1" w:rsidR="00E702BA" w:rsidRPr="00E702BA" w:rsidRDefault="00E702BA" w:rsidP="00E702BA">
      <w:pPr>
        <w:rPr>
          <w:rFonts w:asciiTheme="minorHAnsi" w:hAnsiTheme="minorHAnsi" w:cstheme="minorHAnsi"/>
          <w:sz w:val="22"/>
          <w:szCs w:val="22"/>
        </w:rPr>
      </w:pPr>
      <w:r>
        <w:rPr>
          <w:rFonts w:asciiTheme="minorHAnsi" w:hAnsiTheme="minorHAnsi" w:cstheme="minorHAnsi"/>
          <w:sz w:val="22"/>
          <w:szCs w:val="22"/>
        </w:rPr>
        <w:t xml:space="preserve">Zastoupený ve věcech technických: </w:t>
      </w:r>
      <w:r w:rsidR="003A4B5B">
        <w:rPr>
          <w:rFonts w:asciiTheme="minorHAnsi" w:hAnsiTheme="minorHAnsi" w:cstheme="minorHAnsi"/>
          <w:sz w:val="22"/>
          <w:szCs w:val="22"/>
        </w:rPr>
        <w:t>xxxxxxxxxxxxxxxxxxxxxxxxxxxxxxx</w:t>
      </w:r>
    </w:p>
    <w:p w14:paraId="5FBD03F0" w14:textId="77777777" w:rsidR="001C1453" w:rsidRPr="00B715B1" w:rsidRDefault="001C1453" w:rsidP="001C1453">
      <w:pPr>
        <w:rPr>
          <w:rFonts w:asciiTheme="minorHAnsi" w:hAnsiTheme="minorHAnsi" w:cstheme="minorHAnsi"/>
          <w:sz w:val="22"/>
          <w:szCs w:val="22"/>
        </w:rPr>
      </w:pPr>
      <w:r w:rsidRPr="00B715B1">
        <w:rPr>
          <w:rFonts w:asciiTheme="minorHAnsi" w:hAnsiTheme="minorHAnsi" w:cstheme="minorHAnsi"/>
          <w:sz w:val="22"/>
          <w:szCs w:val="22"/>
        </w:rPr>
        <w:fldChar w:fldCharType="begin"/>
      </w:r>
      <w:r w:rsidRPr="00B715B1">
        <w:rPr>
          <w:rFonts w:asciiTheme="minorHAnsi" w:hAnsiTheme="minorHAnsi" w:cstheme="minorHAnsi"/>
          <w:sz w:val="22"/>
          <w:szCs w:val="22"/>
        </w:rPr>
        <w:instrText xml:space="preserve"> AUTOTEXTLIST  \s 1  \* MERGEFORMAT </w:instrText>
      </w:r>
      <w:r w:rsidRPr="00B715B1">
        <w:rPr>
          <w:rFonts w:asciiTheme="minorHAnsi" w:hAnsiTheme="minorHAnsi" w:cstheme="minorHAnsi"/>
          <w:sz w:val="22"/>
          <w:szCs w:val="22"/>
        </w:rPr>
        <w:fldChar w:fldCharType="end"/>
      </w:r>
      <w:r w:rsidRPr="00B715B1">
        <w:rPr>
          <w:rFonts w:asciiTheme="minorHAnsi" w:hAnsiTheme="minorHAnsi" w:cstheme="minorHAnsi"/>
          <w:sz w:val="22"/>
          <w:szCs w:val="22"/>
        </w:rPr>
        <w:fldChar w:fldCharType="begin"/>
      </w:r>
      <w:r w:rsidRPr="00B715B1">
        <w:rPr>
          <w:rFonts w:asciiTheme="minorHAnsi" w:hAnsiTheme="minorHAnsi" w:cstheme="minorHAnsi"/>
          <w:sz w:val="22"/>
          <w:szCs w:val="22"/>
        </w:rPr>
        <w:instrText xml:space="preserve"> AUTOTEXTLIST   \* MERGEFORMAT </w:instrText>
      </w:r>
      <w:r w:rsidRPr="00B715B1">
        <w:rPr>
          <w:rFonts w:asciiTheme="minorHAnsi" w:hAnsiTheme="minorHAnsi" w:cstheme="minorHAnsi"/>
          <w:sz w:val="22"/>
          <w:szCs w:val="22"/>
        </w:rPr>
        <w:fldChar w:fldCharType="end"/>
      </w:r>
    </w:p>
    <w:p w14:paraId="714D00C0" w14:textId="77777777" w:rsidR="001C1453" w:rsidRPr="00B715B1" w:rsidRDefault="001C1453" w:rsidP="001C1453">
      <w:pPr>
        <w:rPr>
          <w:rFonts w:asciiTheme="minorHAnsi" w:hAnsiTheme="minorHAnsi" w:cstheme="minorHAnsi"/>
          <w:sz w:val="22"/>
          <w:szCs w:val="22"/>
        </w:rPr>
      </w:pPr>
    </w:p>
    <w:p w14:paraId="3222BB8A" w14:textId="77777777" w:rsidR="001C1453" w:rsidRPr="00B715B1" w:rsidRDefault="001C1453" w:rsidP="001C1453">
      <w:pPr>
        <w:rPr>
          <w:rFonts w:asciiTheme="minorHAnsi" w:hAnsiTheme="minorHAnsi" w:cstheme="minorHAnsi"/>
          <w:sz w:val="22"/>
          <w:szCs w:val="22"/>
        </w:rPr>
      </w:pPr>
      <w:r w:rsidRPr="00B715B1">
        <w:rPr>
          <w:rFonts w:asciiTheme="minorHAnsi" w:hAnsiTheme="minorHAnsi" w:cstheme="minorHAnsi"/>
          <w:b/>
          <w:bCs/>
          <w:sz w:val="22"/>
          <w:szCs w:val="22"/>
        </w:rPr>
        <w:t>Doručovací adresa:</w:t>
      </w:r>
    </w:p>
    <w:p w14:paraId="79816549" w14:textId="77777777" w:rsidR="001C1453" w:rsidRPr="00B715B1" w:rsidRDefault="001C1453" w:rsidP="001C1453">
      <w:pPr>
        <w:rPr>
          <w:rFonts w:asciiTheme="minorHAnsi" w:hAnsiTheme="minorHAnsi" w:cstheme="minorHAnsi"/>
          <w:sz w:val="22"/>
          <w:szCs w:val="22"/>
        </w:rPr>
      </w:pPr>
      <w:r w:rsidRPr="00B715B1">
        <w:rPr>
          <w:rFonts w:asciiTheme="minorHAnsi" w:hAnsiTheme="minorHAnsi" w:cstheme="minorHAnsi"/>
          <w:sz w:val="22"/>
          <w:szCs w:val="22"/>
        </w:rPr>
        <w:t xml:space="preserve">Národní památkový ústav, </w:t>
      </w:r>
      <w:r w:rsidR="00034411" w:rsidRPr="00B715B1">
        <w:rPr>
          <w:rFonts w:asciiTheme="minorHAnsi" w:hAnsiTheme="minorHAnsi" w:cstheme="minorHAnsi"/>
          <w:sz w:val="22"/>
          <w:szCs w:val="22"/>
        </w:rPr>
        <w:t>státní zámek Hrádek u Nechanic</w:t>
      </w:r>
    </w:p>
    <w:p w14:paraId="74179EA6" w14:textId="77777777" w:rsidR="001C1453" w:rsidRPr="00B715B1" w:rsidRDefault="001C1453" w:rsidP="001C1453">
      <w:pPr>
        <w:rPr>
          <w:rFonts w:asciiTheme="minorHAnsi" w:hAnsiTheme="minorHAnsi" w:cstheme="minorHAnsi"/>
          <w:sz w:val="22"/>
          <w:szCs w:val="22"/>
        </w:rPr>
      </w:pPr>
      <w:r w:rsidRPr="00B715B1">
        <w:rPr>
          <w:rFonts w:asciiTheme="minorHAnsi" w:hAnsiTheme="minorHAnsi" w:cstheme="minorHAnsi"/>
          <w:sz w:val="22"/>
          <w:szCs w:val="22"/>
        </w:rPr>
        <w:t xml:space="preserve">adresa: Zámek </w:t>
      </w:r>
      <w:r w:rsidR="00034411" w:rsidRPr="00B715B1">
        <w:rPr>
          <w:rFonts w:asciiTheme="minorHAnsi" w:hAnsiTheme="minorHAnsi" w:cstheme="minorHAnsi"/>
          <w:sz w:val="22"/>
          <w:szCs w:val="22"/>
        </w:rPr>
        <w:t>Hrádek u Nechanic 66, 503 15 Nechanice</w:t>
      </w:r>
    </w:p>
    <w:p w14:paraId="492E2D55" w14:textId="77777777" w:rsidR="001C1453" w:rsidRPr="00B715B1" w:rsidRDefault="001C1453" w:rsidP="001C1453">
      <w:pPr>
        <w:rPr>
          <w:rFonts w:asciiTheme="minorHAnsi" w:hAnsiTheme="minorHAnsi" w:cstheme="minorHAnsi"/>
          <w:sz w:val="22"/>
          <w:szCs w:val="22"/>
        </w:rPr>
      </w:pPr>
      <w:r w:rsidRPr="00B715B1">
        <w:rPr>
          <w:rFonts w:asciiTheme="minorHAnsi" w:hAnsiTheme="minorHAnsi" w:cstheme="minorHAnsi"/>
          <w:sz w:val="22"/>
          <w:szCs w:val="22"/>
        </w:rPr>
        <w:t xml:space="preserve"> (dále jen „</w:t>
      </w:r>
      <w:r w:rsidRPr="00B715B1">
        <w:rPr>
          <w:rFonts w:asciiTheme="minorHAnsi" w:hAnsiTheme="minorHAnsi" w:cstheme="minorHAnsi"/>
          <w:b/>
          <w:sz w:val="22"/>
          <w:szCs w:val="22"/>
        </w:rPr>
        <w:t>objednatel</w:t>
      </w:r>
      <w:r w:rsidRPr="00B715B1">
        <w:rPr>
          <w:rFonts w:asciiTheme="minorHAnsi" w:hAnsiTheme="minorHAnsi" w:cstheme="minorHAnsi"/>
          <w:sz w:val="22"/>
          <w:szCs w:val="22"/>
        </w:rPr>
        <w:t>“)</w:t>
      </w:r>
    </w:p>
    <w:p w14:paraId="0B8DE66E" w14:textId="77777777" w:rsidR="001F5228" w:rsidRPr="00B715B1" w:rsidRDefault="001F5228" w:rsidP="001C1453">
      <w:pPr>
        <w:rPr>
          <w:rFonts w:asciiTheme="minorHAnsi" w:hAnsiTheme="minorHAnsi" w:cstheme="minorHAnsi"/>
          <w:sz w:val="22"/>
          <w:szCs w:val="22"/>
        </w:rPr>
      </w:pPr>
    </w:p>
    <w:p w14:paraId="5DCDC78D" w14:textId="77777777" w:rsidR="001F5228" w:rsidRPr="00B715B1" w:rsidRDefault="001F5228" w:rsidP="001C1453">
      <w:pPr>
        <w:rPr>
          <w:rFonts w:asciiTheme="minorHAnsi" w:hAnsiTheme="minorHAnsi" w:cstheme="minorHAnsi"/>
          <w:b/>
          <w:sz w:val="22"/>
          <w:szCs w:val="22"/>
        </w:rPr>
      </w:pPr>
      <w:r w:rsidRPr="00B715B1">
        <w:rPr>
          <w:rFonts w:asciiTheme="minorHAnsi" w:hAnsiTheme="minorHAnsi" w:cstheme="minorHAnsi"/>
          <w:b/>
          <w:sz w:val="22"/>
          <w:szCs w:val="22"/>
        </w:rPr>
        <w:t>Fakturační adresa:</w:t>
      </w:r>
    </w:p>
    <w:p w14:paraId="3A6D51E7" w14:textId="77777777" w:rsidR="001F5228" w:rsidRPr="00B715B1" w:rsidRDefault="001F5228" w:rsidP="001C1453">
      <w:pPr>
        <w:rPr>
          <w:rFonts w:asciiTheme="minorHAnsi" w:hAnsiTheme="minorHAnsi" w:cstheme="minorHAnsi"/>
          <w:sz w:val="22"/>
          <w:szCs w:val="22"/>
        </w:rPr>
      </w:pPr>
      <w:r w:rsidRPr="00B715B1">
        <w:rPr>
          <w:rFonts w:asciiTheme="minorHAnsi" w:hAnsiTheme="minorHAnsi" w:cstheme="minorHAnsi"/>
          <w:sz w:val="22"/>
          <w:szCs w:val="22"/>
        </w:rPr>
        <w:t>NPÚ, ÚPS na Sychrově</w:t>
      </w:r>
    </w:p>
    <w:p w14:paraId="0EEBD10E" w14:textId="77777777" w:rsidR="001F5228" w:rsidRPr="00B715B1" w:rsidRDefault="001F5228" w:rsidP="001C1453">
      <w:pPr>
        <w:rPr>
          <w:rFonts w:asciiTheme="minorHAnsi" w:hAnsiTheme="minorHAnsi" w:cstheme="minorHAnsi"/>
          <w:sz w:val="22"/>
          <w:szCs w:val="22"/>
        </w:rPr>
      </w:pPr>
      <w:r w:rsidRPr="00B715B1">
        <w:rPr>
          <w:rFonts w:asciiTheme="minorHAnsi" w:hAnsiTheme="minorHAnsi" w:cstheme="minorHAnsi"/>
          <w:sz w:val="22"/>
          <w:szCs w:val="22"/>
        </w:rPr>
        <w:t>Zámek Sychrov 3, 463 44 Sychrov</w:t>
      </w:r>
    </w:p>
    <w:p w14:paraId="07BFBA2A" w14:textId="77777777" w:rsidR="001C1453" w:rsidRPr="00B715B1" w:rsidRDefault="001C1453" w:rsidP="001C1453">
      <w:pPr>
        <w:rPr>
          <w:rFonts w:asciiTheme="minorHAnsi" w:hAnsiTheme="minorHAnsi" w:cstheme="minorHAnsi"/>
          <w:sz w:val="22"/>
          <w:szCs w:val="22"/>
        </w:rPr>
      </w:pPr>
    </w:p>
    <w:p w14:paraId="615599F3" w14:textId="77777777" w:rsidR="001C1453" w:rsidRPr="00B715B1" w:rsidRDefault="001C1453" w:rsidP="001C1453">
      <w:pPr>
        <w:rPr>
          <w:rFonts w:asciiTheme="minorHAnsi" w:hAnsiTheme="minorHAnsi" w:cstheme="minorHAnsi"/>
          <w:sz w:val="22"/>
          <w:szCs w:val="22"/>
        </w:rPr>
      </w:pPr>
      <w:r w:rsidRPr="00B715B1">
        <w:rPr>
          <w:rFonts w:asciiTheme="minorHAnsi" w:hAnsiTheme="minorHAnsi" w:cstheme="minorHAnsi"/>
          <w:sz w:val="22"/>
          <w:szCs w:val="22"/>
        </w:rPr>
        <w:t>a</w:t>
      </w:r>
    </w:p>
    <w:p w14:paraId="2BFFDE10" w14:textId="77777777" w:rsidR="00BF023F" w:rsidRPr="00B715B1" w:rsidRDefault="00BF023F" w:rsidP="00BF023F">
      <w:pPr>
        <w:rPr>
          <w:rFonts w:asciiTheme="minorHAnsi" w:hAnsiTheme="minorHAnsi" w:cstheme="minorHAnsi"/>
          <w:sz w:val="22"/>
          <w:szCs w:val="22"/>
        </w:rPr>
      </w:pPr>
    </w:p>
    <w:p w14:paraId="11F6DD0A" w14:textId="5AD15F88" w:rsidR="00BF023F" w:rsidRPr="00D23DE5" w:rsidRDefault="006806EA" w:rsidP="00BF023F">
      <w:pPr>
        <w:rPr>
          <w:rFonts w:asciiTheme="minorHAnsi" w:hAnsiTheme="minorHAnsi" w:cstheme="minorHAnsi"/>
          <w:b/>
          <w:sz w:val="22"/>
          <w:szCs w:val="22"/>
        </w:rPr>
      </w:pPr>
      <w:r w:rsidRPr="00D23DE5">
        <w:rPr>
          <w:rFonts w:asciiTheme="minorHAnsi" w:hAnsiTheme="minorHAnsi" w:cstheme="minorHAnsi"/>
          <w:b/>
          <w:sz w:val="22"/>
          <w:szCs w:val="22"/>
        </w:rPr>
        <w:t>jméno:</w:t>
      </w:r>
      <w:r w:rsidR="00D23DE5">
        <w:rPr>
          <w:rFonts w:asciiTheme="minorHAnsi" w:hAnsiTheme="minorHAnsi" w:cstheme="minorHAnsi"/>
          <w:b/>
          <w:sz w:val="22"/>
          <w:szCs w:val="22"/>
        </w:rPr>
        <w:t xml:space="preserve"> DEVA s.r.o.</w:t>
      </w:r>
    </w:p>
    <w:p w14:paraId="06EA4C1B" w14:textId="3552A229" w:rsidR="007B39E9" w:rsidRPr="00D23DE5" w:rsidRDefault="00E702BA" w:rsidP="00BF023F">
      <w:pPr>
        <w:rPr>
          <w:rFonts w:asciiTheme="minorHAnsi" w:hAnsiTheme="minorHAnsi" w:cstheme="minorHAnsi"/>
          <w:b/>
          <w:sz w:val="22"/>
          <w:szCs w:val="22"/>
        </w:rPr>
      </w:pPr>
      <w:r w:rsidRPr="00D23DE5">
        <w:rPr>
          <w:rFonts w:asciiTheme="minorHAnsi" w:hAnsiTheme="minorHAnsi" w:cstheme="minorHAnsi"/>
          <w:b/>
          <w:sz w:val="22"/>
          <w:szCs w:val="22"/>
        </w:rPr>
        <w:t xml:space="preserve">adresa: </w:t>
      </w:r>
      <w:r w:rsidR="00D23DE5">
        <w:rPr>
          <w:rFonts w:asciiTheme="minorHAnsi" w:hAnsiTheme="minorHAnsi" w:cstheme="minorHAnsi"/>
          <w:b/>
          <w:sz w:val="22"/>
          <w:szCs w:val="22"/>
        </w:rPr>
        <w:t>28. října 1796/25, 466 01 Jablonec nad Nisou</w:t>
      </w:r>
    </w:p>
    <w:p w14:paraId="49329692" w14:textId="2EED6F12" w:rsidR="00BF023F" w:rsidRPr="00D23DE5" w:rsidRDefault="007C7392" w:rsidP="00BF023F">
      <w:pPr>
        <w:rPr>
          <w:rFonts w:asciiTheme="minorHAnsi" w:hAnsiTheme="minorHAnsi" w:cstheme="minorHAnsi"/>
          <w:sz w:val="22"/>
          <w:szCs w:val="22"/>
        </w:rPr>
      </w:pPr>
      <w:r w:rsidRPr="00D23DE5">
        <w:rPr>
          <w:rFonts w:asciiTheme="minorHAnsi" w:hAnsiTheme="minorHAnsi" w:cstheme="minorHAnsi"/>
          <w:b/>
          <w:sz w:val="22"/>
          <w:szCs w:val="22"/>
        </w:rPr>
        <w:t>zapsaný</w:t>
      </w:r>
      <w:r w:rsidR="009B374A" w:rsidRPr="00D23DE5">
        <w:rPr>
          <w:rFonts w:asciiTheme="minorHAnsi" w:hAnsiTheme="minorHAnsi" w:cstheme="minorHAnsi"/>
          <w:b/>
          <w:sz w:val="22"/>
          <w:szCs w:val="22"/>
        </w:rPr>
        <w:t xml:space="preserve"> </w:t>
      </w:r>
      <w:r w:rsidR="006806EA" w:rsidRPr="00D23DE5">
        <w:rPr>
          <w:rFonts w:asciiTheme="minorHAnsi" w:hAnsiTheme="minorHAnsi" w:cstheme="minorHAnsi"/>
          <w:b/>
          <w:sz w:val="22"/>
          <w:szCs w:val="22"/>
        </w:rPr>
        <w:t>v</w:t>
      </w:r>
      <w:r w:rsidR="00E702BA" w:rsidRPr="00D23DE5">
        <w:rPr>
          <w:rFonts w:asciiTheme="minorHAnsi" w:hAnsiTheme="minorHAnsi" w:cstheme="minorHAnsi"/>
          <w:b/>
          <w:sz w:val="22"/>
          <w:szCs w:val="22"/>
        </w:rPr>
        <w:t xml:space="preserve"> OR</w:t>
      </w:r>
      <w:r w:rsidR="006806EA" w:rsidRPr="00D23DE5">
        <w:rPr>
          <w:rFonts w:asciiTheme="minorHAnsi" w:hAnsiTheme="minorHAnsi" w:cstheme="minorHAnsi"/>
          <w:b/>
          <w:sz w:val="22"/>
          <w:szCs w:val="22"/>
        </w:rPr>
        <w:t xml:space="preserve"> rejstříku: </w:t>
      </w:r>
      <w:r w:rsidR="00D23DE5">
        <w:rPr>
          <w:rFonts w:asciiTheme="minorHAnsi" w:hAnsiTheme="minorHAnsi" w:cstheme="minorHAnsi"/>
          <w:sz w:val="22"/>
          <w:szCs w:val="22"/>
        </w:rPr>
        <w:t>KS v Ústí nad Labem, spisová značka oddíl C, vložka 12368</w:t>
      </w:r>
    </w:p>
    <w:p w14:paraId="34C7288B" w14:textId="5328C604" w:rsidR="006806EA" w:rsidRPr="00D23DE5" w:rsidRDefault="006806EA" w:rsidP="00BF023F">
      <w:pPr>
        <w:rPr>
          <w:rFonts w:asciiTheme="minorHAnsi" w:hAnsiTheme="minorHAnsi" w:cstheme="minorHAnsi"/>
          <w:b/>
          <w:sz w:val="22"/>
          <w:szCs w:val="22"/>
        </w:rPr>
      </w:pPr>
      <w:r w:rsidRPr="00D23DE5">
        <w:rPr>
          <w:rFonts w:asciiTheme="minorHAnsi" w:hAnsiTheme="minorHAnsi" w:cstheme="minorHAnsi"/>
          <w:b/>
          <w:sz w:val="22"/>
          <w:szCs w:val="22"/>
        </w:rPr>
        <w:t xml:space="preserve">IČO: </w:t>
      </w:r>
      <w:r w:rsidR="0000648D" w:rsidRPr="00D23DE5">
        <w:rPr>
          <w:rFonts w:asciiTheme="minorHAnsi" w:hAnsiTheme="minorHAnsi" w:cstheme="minorHAnsi"/>
          <w:b/>
          <w:sz w:val="22"/>
          <w:szCs w:val="22"/>
        </w:rPr>
        <w:t>.</w:t>
      </w:r>
      <w:r w:rsidR="00D23DE5">
        <w:rPr>
          <w:rFonts w:asciiTheme="minorHAnsi" w:hAnsiTheme="minorHAnsi" w:cstheme="minorHAnsi"/>
          <w:sz w:val="22"/>
          <w:szCs w:val="22"/>
        </w:rPr>
        <w:t>25021125</w:t>
      </w:r>
    </w:p>
    <w:p w14:paraId="576B3D9A" w14:textId="112F5C8B" w:rsidR="00E702BA" w:rsidRPr="00D23DE5" w:rsidRDefault="00E702BA" w:rsidP="00BF023F">
      <w:pPr>
        <w:rPr>
          <w:rFonts w:asciiTheme="minorHAnsi" w:hAnsiTheme="minorHAnsi" w:cstheme="minorHAnsi"/>
          <w:b/>
          <w:sz w:val="22"/>
          <w:szCs w:val="22"/>
        </w:rPr>
      </w:pPr>
      <w:r w:rsidRPr="00D23DE5">
        <w:rPr>
          <w:rFonts w:asciiTheme="minorHAnsi" w:hAnsiTheme="minorHAnsi" w:cstheme="minorHAnsi"/>
          <w:b/>
          <w:sz w:val="22"/>
          <w:szCs w:val="22"/>
        </w:rPr>
        <w:t xml:space="preserve">DIČ: </w:t>
      </w:r>
      <w:r w:rsidR="00D23DE5" w:rsidRPr="00D23DE5">
        <w:rPr>
          <w:rFonts w:asciiTheme="minorHAnsi" w:hAnsiTheme="minorHAnsi" w:cstheme="minorHAnsi"/>
          <w:sz w:val="22"/>
          <w:szCs w:val="22"/>
        </w:rPr>
        <w:t>CZ25021125</w:t>
      </w:r>
    </w:p>
    <w:p w14:paraId="4827265F" w14:textId="1915CC4C" w:rsidR="007C7392" w:rsidRPr="00D23DE5" w:rsidRDefault="006806EA" w:rsidP="00BF023F">
      <w:pPr>
        <w:rPr>
          <w:rFonts w:asciiTheme="minorHAnsi" w:hAnsiTheme="minorHAnsi" w:cstheme="minorHAnsi"/>
          <w:sz w:val="22"/>
          <w:szCs w:val="22"/>
        </w:rPr>
      </w:pPr>
      <w:r w:rsidRPr="00D23DE5">
        <w:rPr>
          <w:rFonts w:asciiTheme="minorHAnsi" w:hAnsiTheme="minorHAnsi" w:cstheme="minorHAnsi"/>
          <w:b/>
          <w:sz w:val="22"/>
          <w:szCs w:val="22"/>
        </w:rPr>
        <w:t>bankovní spojení:</w:t>
      </w:r>
      <w:r w:rsidR="0000648D" w:rsidRPr="00D23DE5">
        <w:rPr>
          <w:rFonts w:asciiTheme="minorHAnsi" w:hAnsiTheme="minorHAnsi" w:cstheme="minorHAnsi"/>
          <w:b/>
          <w:sz w:val="22"/>
          <w:szCs w:val="22"/>
        </w:rPr>
        <w:t xml:space="preserve"> </w:t>
      </w:r>
      <w:r w:rsidR="00D23DE5" w:rsidRPr="00D23DE5">
        <w:rPr>
          <w:rFonts w:asciiTheme="minorHAnsi" w:hAnsiTheme="minorHAnsi" w:cstheme="minorHAnsi"/>
          <w:sz w:val="22"/>
          <w:szCs w:val="22"/>
        </w:rPr>
        <w:t>ČSOB Jablonec nad Nisou, č.ú : 206372053/0300</w:t>
      </w:r>
    </w:p>
    <w:p w14:paraId="20F7D3CB" w14:textId="17515EF4" w:rsidR="00BF023F" w:rsidRPr="00D23DE5" w:rsidRDefault="00BF023F" w:rsidP="00BF023F">
      <w:pPr>
        <w:rPr>
          <w:rFonts w:asciiTheme="minorHAnsi" w:hAnsiTheme="minorHAnsi" w:cstheme="minorHAnsi"/>
          <w:b/>
          <w:sz w:val="22"/>
          <w:szCs w:val="22"/>
        </w:rPr>
      </w:pPr>
      <w:r w:rsidRPr="00D23DE5">
        <w:rPr>
          <w:rFonts w:asciiTheme="minorHAnsi" w:hAnsiTheme="minorHAnsi" w:cstheme="minorHAnsi"/>
          <w:b/>
          <w:sz w:val="22"/>
          <w:szCs w:val="22"/>
        </w:rPr>
        <w:t>zastoupený</w:t>
      </w:r>
      <w:r w:rsidR="00C67FED" w:rsidRPr="00D23DE5">
        <w:rPr>
          <w:rFonts w:asciiTheme="minorHAnsi" w:hAnsiTheme="minorHAnsi" w:cstheme="minorHAnsi"/>
          <w:b/>
          <w:sz w:val="22"/>
          <w:szCs w:val="22"/>
        </w:rPr>
        <w:t xml:space="preserve">: </w:t>
      </w:r>
      <w:r w:rsidR="00D23DE5">
        <w:rPr>
          <w:rFonts w:asciiTheme="minorHAnsi" w:hAnsiTheme="minorHAnsi" w:cstheme="minorHAnsi"/>
          <w:sz w:val="22"/>
          <w:szCs w:val="22"/>
        </w:rPr>
        <w:t>Ing. Jiřím Dvořákem</w:t>
      </w:r>
    </w:p>
    <w:p w14:paraId="5E84DEF2" w14:textId="2FECB1AC" w:rsidR="00E702BA" w:rsidRPr="00D23DE5" w:rsidRDefault="00E702BA" w:rsidP="00BF023F">
      <w:pPr>
        <w:rPr>
          <w:rFonts w:asciiTheme="minorHAnsi" w:hAnsiTheme="minorHAnsi" w:cstheme="minorHAnsi"/>
          <w:b/>
          <w:sz w:val="22"/>
          <w:szCs w:val="22"/>
        </w:rPr>
      </w:pPr>
      <w:r w:rsidRPr="00D23DE5">
        <w:rPr>
          <w:rFonts w:asciiTheme="minorHAnsi" w:hAnsiTheme="minorHAnsi" w:cstheme="minorHAnsi"/>
          <w:b/>
          <w:sz w:val="22"/>
          <w:szCs w:val="22"/>
        </w:rPr>
        <w:t>tel.:</w:t>
      </w:r>
      <w:r w:rsidR="00D23DE5">
        <w:rPr>
          <w:rFonts w:asciiTheme="minorHAnsi" w:hAnsiTheme="minorHAnsi" w:cstheme="minorHAnsi"/>
          <w:sz w:val="22"/>
          <w:szCs w:val="22"/>
        </w:rPr>
        <w:t xml:space="preserve"> </w:t>
      </w:r>
      <w:r w:rsidR="003A4B5B">
        <w:rPr>
          <w:rFonts w:asciiTheme="minorHAnsi" w:hAnsiTheme="minorHAnsi" w:cstheme="minorHAnsi"/>
          <w:sz w:val="22"/>
          <w:szCs w:val="22"/>
        </w:rPr>
        <w:t>xxxxxxxxxxxxxxxxxxxxxx</w:t>
      </w:r>
    </w:p>
    <w:p w14:paraId="2A69DFB4" w14:textId="5FAC2DD0" w:rsidR="00E702BA" w:rsidRPr="00B715B1" w:rsidRDefault="00E702BA" w:rsidP="00BF023F">
      <w:pPr>
        <w:rPr>
          <w:rFonts w:asciiTheme="minorHAnsi" w:hAnsiTheme="minorHAnsi" w:cstheme="minorHAnsi"/>
          <w:b/>
          <w:sz w:val="22"/>
          <w:szCs w:val="22"/>
        </w:rPr>
      </w:pPr>
      <w:r w:rsidRPr="00D23DE5">
        <w:rPr>
          <w:rFonts w:asciiTheme="minorHAnsi" w:hAnsiTheme="minorHAnsi" w:cstheme="minorHAnsi"/>
          <w:b/>
          <w:sz w:val="22"/>
          <w:szCs w:val="22"/>
        </w:rPr>
        <w:t xml:space="preserve">mail: </w:t>
      </w:r>
      <w:r w:rsidR="003A4B5B">
        <w:rPr>
          <w:rFonts w:asciiTheme="minorHAnsi" w:hAnsiTheme="minorHAnsi" w:cstheme="minorHAnsi"/>
          <w:sz w:val="22"/>
          <w:szCs w:val="22"/>
        </w:rPr>
        <w:t>xxxxxxxxxxxxxxxxxxxxx</w:t>
      </w:r>
    </w:p>
    <w:p w14:paraId="3AB7C48C" w14:textId="77777777" w:rsidR="00BF023F" w:rsidRPr="00B715B1" w:rsidRDefault="00BF023F" w:rsidP="00BF023F">
      <w:pPr>
        <w:rPr>
          <w:rFonts w:asciiTheme="minorHAnsi" w:hAnsiTheme="minorHAnsi" w:cstheme="minorHAnsi"/>
          <w:sz w:val="22"/>
          <w:szCs w:val="22"/>
        </w:rPr>
      </w:pPr>
      <w:r w:rsidRPr="00B715B1">
        <w:rPr>
          <w:rFonts w:asciiTheme="minorHAnsi" w:hAnsiTheme="minorHAnsi" w:cstheme="minorHAnsi"/>
          <w:sz w:val="22"/>
          <w:szCs w:val="22"/>
        </w:rPr>
        <w:t>(dále jen „</w:t>
      </w:r>
      <w:r w:rsidRPr="00B715B1">
        <w:rPr>
          <w:rFonts w:asciiTheme="minorHAnsi" w:hAnsiTheme="minorHAnsi" w:cstheme="minorHAnsi"/>
          <w:b/>
          <w:sz w:val="22"/>
          <w:szCs w:val="22"/>
        </w:rPr>
        <w:t>zhotovitel</w:t>
      </w:r>
      <w:r w:rsidRPr="00B715B1">
        <w:rPr>
          <w:rFonts w:asciiTheme="minorHAnsi" w:hAnsiTheme="minorHAnsi" w:cstheme="minorHAnsi"/>
          <w:sz w:val="22"/>
          <w:szCs w:val="22"/>
        </w:rPr>
        <w:t>“)</w:t>
      </w:r>
    </w:p>
    <w:p w14:paraId="36FC05A1" w14:textId="77777777" w:rsidR="00BF023F" w:rsidRPr="00B715B1" w:rsidRDefault="00BF023F" w:rsidP="00BF023F">
      <w:pPr>
        <w:rPr>
          <w:rFonts w:asciiTheme="minorHAnsi" w:hAnsiTheme="minorHAnsi" w:cstheme="minorHAnsi"/>
          <w:sz w:val="22"/>
          <w:szCs w:val="22"/>
        </w:rPr>
      </w:pPr>
    </w:p>
    <w:p w14:paraId="7D70B200" w14:textId="77777777" w:rsidR="00BF023F" w:rsidRPr="00B715B1" w:rsidRDefault="00BF023F" w:rsidP="00BF023F">
      <w:pPr>
        <w:pStyle w:val="Normln0"/>
        <w:jc w:val="center"/>
        <w:rPr>
          <w:rFonts w:asciiTheme="minorHAnsi" w:hAnsiTheme="minorHAnsi" w:cstheme="minorHAnsi"/>
          <w:szCs w:val="22"/>
        </w:rPr>
      </w:pPr>
      <w:r w:rsidRPr="00B715B1">
        <w:rPr>
          <w:rFonts w:asciiTheme="minorHAnsi" w:hAnsiTheme="minorHAnsi" w:cstheme="minorHAnsi"/>
          <w:szCs w:val="22"/>
        </w:rPr>
        <w:t>jako smluvní strany uzavřely v souladu se zákonem č. 89/2012 Sb., občanský zákoník, ve znění pozdějších předpisů, níže uvedeného dne, měsíce a roku tuto</w:t>
      </w:r>
    </w:p>
    <w:p w14:paraId="676992E6" w14:textId="77777777" w:rsidR="003E5A0F" w:rsidRPr="00B715B1" w:rsidRDefault="003E5A0F" w:rsidP="00BF023F">
      <w:pPr>
        <w:pStyle w:val="Normln0"/>
        <w:jc w:val="center"/>
        <w:rPr>
          <w:rFonts w:asciiTheme="minorHAnsi" w:hAnsiTheme="minorHAnsi" w:cstheme="minorHAnsi"/>
          <w:szCs w:val="22"/>
        </w:rPr>
      </w:pPr>
    </w:p>
    <w:p w14:paraId="583566C8" w14:textId="77777777" w:rsidR="00F36E78" w:rsidRPr="00B715B1" w:rsidRDefault="00BF023F" w:rsidP="00BF023F">
      <w:pPr>
        <w:pStyle w:val="Normln0"/>
        <w:jc w:val="center"/>
        <w:rPr>
          <w:rFonts w:asciiTheme="minorHAnsi" w:hAnsiTheme="minorHAnsi" w:cstheme="minorHAnsi"/>
          <w:b/>
          <w:sz w:val="28"/>
          <w:szCs w:val="28"/>
        </w:rPr>
      </w:pPr>
      <w:r w:rsidRPr="00B715B1">
        <w:rPr>
          <w:rFonts w:asciiTheme="minorHAnsi" w:hAnsiTheme="minorHAnsi" w:cstheme="minorHAnsi"/>
          <w:b/>
          <w:sz w:val="28"/>
          <w:szCs w:val="28"/>
        </w:rPr>
        <w:t>smlouvu o dílo:</w:t>
      </w:r>
    </w:p>
    <w:p w14:paraId="13B4EFB5" w14:textId="77777777" w:rsidR="00F36E78" w:rsidRPr="00B715B1" w:rsidRDefault="00BB0FED" w:rsidP="00F36E78">
      <w:pPr>
        <w:pStyle w:val="Normln0"/>
        <w:jc w:val="center"/>
        <w:rPr>
          <w:rFonts w:asciiTheme="minorHAnsi" w:hAnsiTheme="minorHAnsi" w:cstheme="minorHAnsi"/>
          <w:b/>
          <w:sz w:val="28"/>
          <w:szCs w:val="28"/>
        </w:rPr>
      </w:pPr>
      <w:r w:rsidRPr="00B715B1">
        <w:rPr>
          <w:rFonts w:asciiTheme="minorHAnsi" w:hAnsiTheme="minorHAnsi" w:cstheme="minorHAnsi"/>
          <w:b/>
          <w:sz w:val="28"/>
          <w:szCs w:val="28"/>
        </w:rPr>
        <w:t xml:space="preserve">Oprava </w:t>
      </w:r>
      <w:r w:rsidR="0000648D" w:rsidRPr="00B715B1">
        <w:rPr>
          <w:rFonts w:asciiTheme="minorHAnsi" w:hAnsiTheme="minorHAnsi" w:cstheme="minorHAnsi"/>
          <w:b/>
          <w:sz w:val="28"/>
          <w:szCs w:val="28"/>
        </w:rPr>
        <w:t>podlah v apartmánu hraběte Alfréda Karla v 1. patře západního křídla </w:t>
      </w:r>
      <w:r w:rsidRPr="00B715B1">
        <w:rPr>
          <w:rFonts w:asciiTheme="minorHAnsi" w:hAnsiTheme="minorHAnsi" w:cstheme="minorHAnsi"/>
          <w:b/>
          <w:sz w:val="28"/>
          <w:szCs w:val="28"/>
        </w:rPr>
        <w:t>NKP SZ Hrádek u Nechanic</w:t>
      </w:r>
    </w:p>
    <w:p w14:paraId="1F5CBF8F" w14:textId="77777777" w:rsidR="00DA2CBD" w:rsidRPr="00B715B1" w:rsidRDefault="00DA2CBD" w:rsidP="00F36E78">
      <w:pPr>
        <w:pStyle w:val="Normln0"/>
        <w:jc w:val="center"/>
        <w:rPr>
          <w:rFonts w:asciiTheme="minorHAnsi" w:hAnsiTheme="minorHAnsi" w:cstheme="minorHAnsi"/>
          <w:b/>
          <w:szCs w:val="22"/>
        </w:rPr>
      </w:pPr>
    </w:p>
    <w:p w14:paraId="442D8B65" w14:textId="77777777" w:rsidR="00D24055" w:rsidRPr="00B715B1" w:rsidRDefault="00D24055" w:rsidP="00D1648C">
      <w:pPr>
        <w:pStyle w:val="Nadpis1"/>
        <w:numPr>
          <w:ilvl w:val="0"/>
          <w:numId w:val="3"/>
        </w:numPr>
        <w:spacing w:before="0"/>
        <w:rPr>
          <w:rFonts w:asciiTheme="minorHAnsi" w:hAnsiTheme="minorHAnsi" w:cstheme="minorHAnsi"/>
          <w:sz w:val="22"/>
          <w:szCs w:val="22"/>
        </w:rPr>
      </w:pPr>
      <w:r w:rsidRPr="00B715B1">
        <w:rPr>
          <w:rFonts w:asciiTheme="minorHAnsi" w:hAnsiTheme="minorHAnsi" w:cstheme="minorHAnsi"/>
          <w:sz w:val="22"/>
          <w:szCs w:val="22"/>
        </w:rPr>
        <w:t>Úvodní ustanovení</w:t>
      </w:r>
    </w:p>
    <w:p w14:paraId="22496F3F" w14:textId="00970D51" w:rsidR="00FB4F22" w:rsidRPr="00B715B1" w:rsidRDefault="00FB4F22" w:rsidP="00B25764">
      <w:pPr>
        <w:pStyle w:val="Normln0"/>
        <w:rPr>
          <w:rFonts w:asciiTheme="minorHAnsi" w:hAnsiTheme="minorHAnsi" w:cstheme="minorHAnsi"/>
          <w:b/>
          <w:szCs w:val="22"/>
        </w:rPr>
      </w:pPr>
      <w:r w:rsidRPr="00B715B1">
        <w:rPr>
          <w:rFonts w:asciiTheme="minorHAnsi" w:hAnsiTheme="minorHAnsi" w:cstheme="minorHAnsi"/>
          <w:snapToGrid w:val="0"/>
          <w:szCs w:val="22"/>
        </w:rPr>
        <w:t>Podkladem pro uzavření této smlouvy o dílo je nabídka, kterou zhotovitel podal na základě průzkumu trhu.  Tato zakázka je zaevidována v Národním elektronickém nástroji pod názvem</w:t>
      </w:r>
      <w:r w:rsidR="00B25764">
        <w:rPr>
          <w:rFonts w:asciiTheme="minorHAnsi" w:hAnsiTheme="minorHAnsi" w:cstheme="minorHAnsi"/>
          <w:snapToGrid w:val="0"/>
          <w:szCs w:val="22"/>
        </w:rPr>
        <w:t xml:space="preserve"> </w:t>
      </w:r>
      <w:r w:rsidRPr="00B715B1">
        <w:rPr>
          <w:rFonts w:asciiTheme="minorHAnsi" w:hAnsiTheme="minorHAnsi" w:cstheme="minorHAnsi"/>
          <w:snapToGrid w:val="0"/>
          <w:szCs w:val="22"/>
        </w:rPr>
        <w:t xml:space="preserve">– </w:t>
      </w:r>
      <w:r w:rsidRPr="00B25764">
        <w:rPr>
          <w:rFonts w:asciiTheme="minorHAnsi" w:hAnsiTheme="minorHAnsi" w:cstheme="minorHAnsi"/>
          <w:snapToGrid w:val="0"/>
          <w:szCs w:val="22"/>
        </w:rPr>
        <w:t>„</w:t>
      </w:r>
      <w:bookmarkStart w:id="0" w:name="OLE_LINK1"/>
      <w:bookmarkStart w:id="1" w:name="OLE_LINK2"/>
      <w:r w:rsidR="0000648D" w:rsidRPr="00B25764">
        <w:rPr>
          <w:rFonts w:asciiTheme="minorHAnsi" w:hAnsiTheme="minorHAnsi" w:cstheme="minorHAnsi"/>
          <w:b/>
          <w:szCs w:val="22"/>
        </w:rPr>
        <w:t>Oprava podlah v apartmánu hraběte Alfréda Karla v 1. patře západního křídla NKP SZ Hrádek u Nechanic</w:t>
      </w:r>
      <w:r w:rsidRPr="00B25764">
        <w:rPr>
          <w:rFonts w:asciiTheme="minorHAnsi" w:hAnsiTheme="minorHAnsi" w:cstheme="minorHAnsi"/>
          <w:szCs w:val="22"/>
        </w:rPr>
        <w:t>“</w:t>
      </w:r>
      <w:bookmarkEnd w:id="0"/>
      <w:bookmarkEnd w:id="1"/>
      <w:r w:rsidR="00B25764">
        <w:rPr>
          <w:rFonts w:asciiTheme="minorHAnsi" w:hAnsiTheme="minorHAnsi" w:cstheme="minorHAnsi"/>
          <w:szCs w:val="22"/>
        </w:rPr>
        <w:t xml:space="preserve"> </w:t>
      </w:r>
      <w:r w:rsidR="00B25764">
        <w:rPr>
          <w:rFonts w:asciiTheme="minorHAnsi" w:hAnsiTheme="minorHAnsi" w:cstheme="minorHAnsi"/>
          <w:snapToGrid w:val="0"/>
          <w:szCs w:val="22"/>
        </w:rPr>
        <w:t>pod systémovým číslem N006/22/V00029470.</w:t>
      </w:r>
    </w:p>
    <w:p w14:paraId="763D7749" w14:textId="77777777" w:rsidR="00FB4F22" w:rsidRPr="00B715B1" w:rsidRDefault="00FB4F22" w:rsidP="00B25764">
      <w:pPr>
        <w:pStyle w:val="Odstavecseseznamem"/>
        <w:numPr>
          <w:ilvl w:val="0"/>
          <w:numId w:val="0"/>
        </w:numPr>
        <w:ind w:left="567"/>
        <w:rPr>
          <w:rFonts w:asciiTheme="minorHAnsi" w:hAnsiTheme="minorHAnsi" w:cstheme="minorHAnsi"/>
          <w:sz w:val="22"/>
        </w:rPr>
      </w:pPr>
    </w:p>
    <w:p w14:paraId="2F161C96" w14:textId="3C944083" w:rsidR="00D24055" w:rsidRPr="00B715B1" w:rsidRDefault="00224ED6" w:rsidP="00D1648C">
      <w:pPr>
        <w:pStyle w:val="Odstavecseseznamem"/>
        <w:numPr>
          <w:ilvl w:val="0"/>
          <w:numId w:val="8"/>
        </w:numPr>
        <w:spacing w:after="0"/>
        <w:rPr>
          <w:rFonts w:asciiTheme="minorHAnsi" w:eastAsia="Times New Roman" w:hAnsiTheme="minorHAnsi" w:cstheme="minorHAnsi"/>
          <w:bCs/>
          <w:sz w:val="22"/>
        </w:rPr>
      </w:pPr>
      <w:r w:rsidRPr="00B715B1">
        <w:rPr>
          <w:rFonts w:asciiTheme="minorHAnsi" w:eastAsia="Times New Roman" w:hAnsiTheme="minorHAnsi" w:cstheme="minorHAnsi"/>
          <w:bCs/>
          <w:sz w:val="22"/>
        </w:rPr>
        <w:t>Zhotovitel prohlašuje, že je způsobilý</w:t>
      </w:r>
      <w:r w:rsidRPr="00B715B1">
        <w:rPr>
          <w:rFonts w:asciiTheme="minorHAnsi" w:eastAsia="Times New Roman" w:hAnsiTheme="minorHAnsi" w:cstheme="minorHAnsi"/>
          <w:b/>
          <w:bCs/>
          <w:sz w:val="22"/>
        </w:rPr>
        <w:t xml:space="preserve"> </w:t>
      </w:r>
      <w:r w:rsidRPr="00B715B1">
        <w:rPr>
          <w:rFonts w:asciiTheme="minorHAnsi" w:eastAsia="Times New Roman" w:hAnsiTheme="minorHAnsi" w:cstheme="minorHAnsi"/>
          <w:bCs/>
          <w:sz w:val="22"/>
        </w:rPr>
        <w:t>k provedení prací tvořících předmět této smlouvy o dílo.</w:t>
      </w:r>
    </w:p>
    <w:p w14:paraId="7E538413" w14:textId="09339ACD" w:rsidR="00224ED6" w:rsidRPr="00B715B1" w:rsidRDefault="00224ED6" w:rsidP="00D1648C">
      <w:pPr>
        <w:pStyle w:val="Odstavecseseznamem"/>
        <w:numPr>
          <w:ilvl w:val="0"/>
          <w:numId w:val="8"/>
        </w:numPr>
        <w:spacing w:after="0"/>
        <w:rPr>
          <w:rFonts w:asciiTheme="minorHAnsi" w:eastAsia="Times New Roman" w:hAnsiTheme="minorHAnsi" w:cstheme="minorHAnsi"/>
          <w:bCs/>
          <w:sz w:val="22"/>
        </w:rPr>
      </w:pPr>
      <w:r w:rsidRPr="00B715B1">
        <w:rPr>
          <w:rFonts w:asciiTheme="minorHAnsi" w:eastAsia="Times New Roman" w:hAnsiTheme="minorHAnsi" w:cstheme="minorHAnsi"/>
          <w:bCs/>
          <w:sz w:val="22"/>
        </w:rPr>
        <w:t>Pověřenou osobou objednatele je</w:t>
      </w:r>
      <w:r w:rsidR="001E369D" w:rsidRPr="00B715B1">
        <w:rPr>
          <w:rFonts w:asciiTheme="minorHAnsi" w:eastAsia="Times New Roman" w:hAnsiTheme="minorHAnsi" w:cstheme="minorHAnsi"/>
          <w:bCs/>
          <w:sz w:val="22"/>
        </w:rPr>
        <w:t xml:space="preserve"> </w:t>
      </w:r>
      <w:r w:rsidR="003A4B5B">
        <w:rPr>
          <w:rFonts w:asciiTheme="minorHAnsi" w:eastAsia="Times New Roman" w:hAnsiTheme="minorHAnsi" w:cstheme="minorHAnsi"/>
          <w:bCs/>
          <w:sz w:val="22"/>
        </w:rPr>
        <w:t>xxxxxxxxxxxxxxxxxxxxxxxxxx</w:t>
      </w:r>
      <w:r w:rsidR="00B1686E">
        <w:rPr>
          <w:rFonts w:asciiTheme="minorHAnsi" w:eastAsia="Times New Roman" w:hAnsiTheme="minorHAnsi" w:cstheme="minorHAnsi"/>
          <w:bCs/>
          <w:sz w:val="22"/>
        </w:rPr>
        <w:t xml:space="preserve"> </w:t>
      </w:r>
    </w:p>
    <w:p w14:paraId="1D4EBF26" w14:textId="71A2B9B6" w:rsidR="003E5A0F" w:rsidRPr="003A4B5B" w:rsidRDefault="00552B20" w:rsidP="00F41045">
      <w:pPr>
        <w:pStyle w:val="Odstavecseseznamem"/>
        <w:numPr>
          <w:ilvl w:val="0"/>
          <w:numId w:val="0"/>
        </w:numPr>
        <w:spacing w:after="0"/>
        <w:ind w:left="420"/>
        <w:rPr>
          <w:rFonts w:asciiTheme="minorHAnsi" w:eastAsia="Times New Roman" w:hAnsiTheme="minorHAnsi" w:cstheme="minorHAnsi"/>
          <w:bCs/>
          <w:sz w:val="22"/>
        </w:rPr>
      </w:pPr>
      <w:r w:rsidRPr="003A4B5B">
        <w:rPr>
          <w:rFonts w:asciiTheme="minorHAnsi" w:eastAsia="Times New Roman" w:hAnsiTheme="minorHAnsi" w:cstheme="minorHAnsi"/>
          <w:bCs/>
          <w:sz w:val="22"/>
        </w:rPr>
        <w:t>P</w:t>
      </w:r>
      <w:r w:rsidR="007F1C33" w:rsidRPr="003A4B5B">
        <w:rPr>
          <w:rFonts w:asciiTheme="minorHAnsi" w:eastAsia="Times New Roman" w:hAnsiTheme="minorHAnsi" w:cstheme="minorHAnsi"/>
          <w:bCs/>
          <w:sz w:val="22"/>
        </w:rPr>
        <w:t>ověřenou osobou zhotovitele je</w:t>
      </w:r>
      <w:r w:rsidR="0000648D" w:rsidRPr="003A4B5B">
        <w:rPr>
          <w:rFonts w:asciiTheme="minorHAnsi" w:eastAsia="Times New Roman" w:hAnsiTheme="minorHAnsi" w:cstheme="minorHAnsi"/>
          <w:bCs/>
          <w:sz w:val="22"/>
        </w:rPr>
        <w:t>:</w:t>
      </w:r>
      <w:r w:rsidR="00D23DE5" w:rsidRPr="003A4B5B">
        <w:rPr>
          <w:rFonts w:asciiTheme="minorHAnsi" w:hAnsiTheme="minorHAnsi" w:cstheme="minorHAnsi"/>
          <w:b/>
          <w:sz w:val="22"/>
        </w:rPr>
        <w:t xml:space="preserve"> </w:t>
      </w:r>
      <w:r w:rsidR="003A4B5B">
        <w:rPr>
          <w:rFonts w:asciiTheme="minorHAnsi" w:hAnsiTheme="minorHAnsi" w:cstheme="minorHAnsi"/>
          <w:b/>
          <w:sz w:val="22"/>
        </w:rPr>
        <w:t>xxxxxxxxxxxxxxxxxxxxxxxxx</w:t>
      </w:r>
    </w:p>
    <w:p w14:paraId="7107CF65" w14:textId="77777777" w:rsidR="00BF023F" w:rsidRPr="00B715B1" w:rsidRDefault="00BF023F" w:rsidP="00BF023F">
      <w:pPr>
        <w:pStyle w:val="Nadpis1"/>
        <w:numPr>
          <w:ilvl w:val="0"/>
          <w:numId w:val="3"/>
        </w:numPr>
        <w:rPr>
          <w:rFonts w:asciiTheme="minorHAnsi" w:hAnsiTheme="minorHAnsi" w:cstheme="minorHAnsi"/>
          <w:sz w:val="22"/>
          <w:szCs w:val="22"/>
        </w:rPr>
      </w:pPr>
      <w:r w:rsidRPr="00B715B1">
        <w:rPr>
          <w:rFonts w:asciiTheme="minorHAnsi" w:hAnsiTheme="minorHAnsi" w:cstheme="minorHAnsi"/>
          <w:sz w:val="22"/>
          <w:szCs w:val="22"/>
        </w:rPr>
        <w:lastRenderedPageBreak/>
        <w:t>Předmět smlouvy</w:t>
      </w:r>
    </w:p>
    <w:p w14:paraId="53AC578B" w14:textId="77777777" w:rsidR="00BF023F" w:rsidRPr="00B715B1" w:rsidRDefault="00BF023F" w:rsidP="00BF023F">
      <w:pPr>
        <w:pStyle w:val="Odstavecseseznamem"/>
        <w:numPr>
          <w:ilvl w:val="0"/>
          <w:numId w:val="4"/>
        </w:numPr>
        <w:ind w:left="426"/>
        <w:contextualSpacing/>
        <w:rPr>
          <w:rFonts w:asciiTheme="minorHAnsi" w:hAnsiTheme="minorHAnsi" w:cstheme="minorHAnsi"/>
          <w:sz w:val="22"/>
        </w:rPr>
      </w:pPr>
      <w:r w:rsidRPr="00B715B1">
        <w:rPr>
          <w:rFonts w:asciiTheme="minorHAnsi" w:hAnsiTheme="minorHAnsi" w:cstheme="minorHAnsi"/>
          <w:sz w:val="22"/>
        </w:rPr>
        <w:t xml:space="preserve">Předmětem této smlouvy je úprava podmínek, za kterých zhotovitel provede pro objednatele následující dílo: </w:t>
      </w:r>
      <w:r w:rsidR="0000648D" w:rsidRPr="00B715B1">
        <w:rPr>
          <w:rFonts w:asciiTheme="minorHAnsi" w:hAnsiTheme="minorHAnsi" w:cstheme="minorHAnsi"/>
          <w:b/>
          <w:sz w:val="22"/>
        </w:rPr>
        <w:t>Oprava podlah v apartmánu hraběte Alfréda Karla v 1. patře západního křídla NKP SZ Hrádek u Nechanic</w:t>
      </w:r>
      <w:r w:rsidR="00552B20" w:rsidRPr="00B715B1">
        <w:rPr>
          <w:rFonts w:asciiTheme="minorHAnsi" w:hAnsiTheme="minorHAnsi" w:cstheme="minorHAnsi"/>
          <w:b/>
          <w:color w:val="000000"/>
          <w:sz w:val="22"/>
        </w:rPr>
        <w:t>,</w:t>
      </w:r>
      <w:r w:rsidR="00F609ED" w:rsidRPr="00B715B1">
        <w:rPr>
          <w:rFonts w:asciiTheme="minorHAnsi" w:hAnsiTheme="minorHAnsi" w:cstheme="minorHAnsi"/>
          <w:sz w:val="22"/>
        </w:rPr>
        <w:t xml:space="preserve"> </w:t>
      </w:r>
      <w:r w:rsidRPr="00B715B1">
        <w:rPr>
          <w:rFonts w:asciiTheme="minorHAnsi" w:hAnsiTheme="minorHAnsi" w:cstheme="minorHAnsi"/>
          <w:sz w:val="22"/>
        </w:rPr>
        <w:t>(dále jen „dílo“).</w:t>
      </w:r>
    </w:p>
    <w:p w14:paraId="15A74119" w14:textId="72DFEF4D" w:rsidR="00CF6415" w:rsidRPr="00B1686E" w:rsidRDefault="00BB0FED" w:rsidP="00BF023F">
      <w:pPr>
        <w:pStyle w:val="Odstavecseseznamem"/>
        <w:numPr>
          <w:ilvl w:val="0"/>
          <w:numId w:val="4"/>
        </w:numPr>
        <w:ind w:left="426"/>
        <w:contextualSpacing/>
        <w:rPr>
          <w:rFonts w:asciiTheme="minorHAnsi" w:hAnsiTheme="minorHAnsi" w:cstheme="minorHAnsi"/>
          <w:color w:val="000000" w:themeColor="text1"/>
          <w:sz w:val="22"/>
        </w:rPr>
      </w:pPr>
      <w:r w:rsidRPr="00B1686E">
        <w:rPr>
          <w:rFonts w:asciiTheme="minorHAnsi" w:hAnsiTheme="minorHAnsi" w:cstheme="minorHAnsi"/>
          <w:color w:val="000000" w:themeColor="text1"/>
          <w:sz w:val="22"/>
        </w:rPr>
        <w:t>V</w:t>
      </w:r>
      <w:r w:rsidR="00E7408C" w:rsidRPr="00B1686E">
        <w:rPr>
          <w:rFonts w:asciiTheme="minorHAnsi" w:hAnsiTheme="minorHAnsi" w:cstheme="minorHAnsi"/>
          <w:color w:val="000000" w:themeColor="text1"/>
          <w:sz w:val="22"/>
        </w:rPr>
        <w:t>e třech hostinských pokojích (půlkruhová ložnice, 1. toaletní pokoj a zelený kabinet, nově též apartmán hraběte Alfreda Karla) v  1. patře NKP SZ Hrádek u Nechanic</w:t>
      </w:r>
      <w:r w:rsidR="00E702BA" w:rsidRPr="00B1686E">
        <w:rPr>
          <w:rFonts w:asciiTheme="minorHAnsi" w:hAnsiTheme="minorHAnsi" w:cstheme="minorHAnsi"/>
          <w:color w:val="000000" w:themeColor="text1"/>
          <w:sz w:val="22"/>
        </w:rPr>
        <w:t>,</w:t>
      </w:r>
      <w:r w:rsidR="008871F2" w:rsidRPr="00B1686E">
        <w:rPr>
          <w:rFonts w:asciiTheme="minorHAnsi" w:hAnsiTheme="minorHAnsi" w:cstheme="minorHAnsi"/>
          <w:color w:val="000000" w:themeColor="text1"/>
          <w:sz w:val="22"/>
        </w:rPr>
        <w:t xml:space="preserve"> </w:t>
      </w:r>
      <w:r w:rsidR="00E7408C" w:rsidRPr="00B1686E">
        <w:rPr>
          <w:rFonts w:asciiTheme="minorHAnsi" w:hAnsiTheme="minorHAnsi" w:cstheme="minorHAnsi"/>
          <w:color w:val="000000" w:themeColor="text1"/>
          <w:sz w:val="22"/>
        </w:rPr>
        <w:t xml:space="preserve">dojde </w:t>
      </w:r>
      <w:r w:rsidRPr="00B1686E">
        <w:rPr>
          <w:rFonts w:asciiTheme="minorHAnsi" w:hAnsiTheme="minorHAnsi" w:cstheme="minorHAnsi"/>
          <w:color w:val="000000" w:themeColor="text1"/>
          <w:sz w:val="22"/>
        </w:rPr>
        <w:t>k</w:t>
      </w:r>
      <w:r w:rsidR="00E7408C" w:rsidRPr="00B1686E">
        <w:rPr>
          <w:rFonts w:asciiTheme="minorHAnsi" w:hAnsiTheme="minorHAnsi" w:cstheme="minorHAnsi"/>
          <w:color w:val="000000" w:themeColor="text1"/>
          <w:sz w:val="22"/>
        </w:rPr>
        <w:t> demontáži nevyhovujících fošen,</w:t>
      </w:r>
      <w:r w:rsidRPr="00B1686E">
        <w:rPr>
          <w:rFonts w:asciiTheme="minorHAnsi" w:hAnsiTheme="minorHAnsi" w:cstheme="minorHAnsi"/>
          <w:color w:val="000000" w:themeColor="text1"/>
          <w:sz w:val="22"/>
        </w:rPr>
        <w:t xml:space="preserve"> rozkrytí a zpevnění podkladu dřevěných podlah </w:t>
      </w:r>
      <w:r w:rsidR="00E7408C" w:rsidRPr="00B1686E">
        <w:rPr>
          <w:rFonts w:asciiTheme="minorHAnsi" w:hAnsiTheme="minorHAnsi" w:cstheme="minorHAnsi"/>
          <w:color w:val="000000" w:themeColor="text1"/>
          <w:sz w:val="22"/>
        </w:rPr>
        <w:t xml:space="preserve">a doplnění chybějících částí podlahy či </w:t>
      </w:r>
      <w:r w:rsidRPr="00B1686E">
        <w:rPr>
          <w:rFonts w:asciiTheme="minorHAnsi" w:hAnsiTheme="minorHAnsi" w:cstheme="minorHAnsi"/>
          <w:color w:val="000000" w:themeColor="text1"/>
          <w:sz w:val="22"/>
        </w:rPr>
        <w:t>jednotlivých kazet</w:t>
      </w:r>
      <w:r w:rsidR="00E7408C" w:rsidRPr="00B1686E">
        <w:rPr>
          <w:rFonts w:asciiTheme="minorHAnsi" w:hAnsiTheme="minorHAnsi" w:cstheme="minorHAnsi"/>
          <w:color w:val="000000" w:themeColor="text1"/>
          <w:sz w:val="22"/>
        </w:rPr>
        <w:t xml:space="preserve"> včetně prahů</w:t>
      </w:r>
      <w:r w:rsidRPr="00B1686E">
        <w:rPr>
          <w:rFonts w:asciiTheme="minorHAnsi" w:hAnsiTheme="minorHAnsi" w:cstheme="minorHAnsi"/>
          <w:color w:val="000000" w:themeColor="text1"/>
          <w:sz w:val="22"/>
        </w:rPr>
        <w:t>. Dále dojde k doplnění dřevěného materiálu</w:t>
      </w:r>
      <w:r w:rsidR="00D11BAF" w:rsidRPr="00B1686E">
        <w:rPr>
          <w:rFonts w:asciiTheme="minorHAnsi" w:hAnsiTheme="minorHAnsi" w:cstheme="minorHAnsi"/>
          <w:color w:val="000000" w:themeColor="text1"/>
          <w:sz w:val="22"/>
        </w:rPr>
        <w:t xml:space="preserve"> (špány, </w:t>
      </w:r>
      <w:r w:rsidR="008871F2" w:rsidRPr="00B1686E">
        <w:rPr>
          <w:rFonts w:asciiTheme="minorHAnsi" w:hAnsiTheme="minorHAnsi" w:cstheme="minorHAnsi"/>
          <w:color w:val="000000" w:themeColor="text1"/>
          <w:sz w:val="22"/>
        </w:rPr>
        <w:t>zátky</w:t>
      </w:r>
      <w:r w:rsidR="00060A72" w:rsidRPr="00B1686E">
        <w:rPr>
          <w:rFonts w:asciiTheme="minorHAnsi" w:hAnsiTheme="minorHAnsi" w:cstheme="minorHAnsi"/>
          <w:color w:val="000000" w:themeColor="text1"/>
          <w:sz w:val="22"/>
        </w:rPr>
        <w:t>, atd.</w:t>
      </w:r>
      <w:r w:rsidR="00D11BAF" w:rsidRPr="00B1686E">
        <w:rPr>
          <w:rFonts w:asciiTheme="minorHAnsi" w:hAnsiTheme="minorHAnsi" w:cstheme="minorHAnsi"/>
          <w:color w:val="000000" w:themeColor="text1"/>
          <w:sz w:val="22"/>
        </w:rPr>
        <w:t>)</w:t>
      </w:r>
      <w:r w:rsidR="008871F2" w:rsidRPr="00B1686E">
        <w:rPr>
          <w:rFonts w:asciiTheme="minorHAnsi" w:hAnsiTheme="minorHAnsi" w:cstheme="minorHAnsi"/>
          <w:color w:val="000000" w:themeColor="text1"/>
          <w:sz w:val="22"/>
        </w:rPr>
        <w:t xml:space="preserve">. </w:t>
      </w:r>
      <w:r w:rsidR="00E7408C" w:rsidRPr="00B1686E">
        <w:rPr>
          <w:rFonts w:asciiTheme="minorHAnsi" w:hAnsiTheme="minorHAnsi" w:cstheme="minorHAnsi"/>
          <w:color w:val="000000" w:themeColor="text1"/>
          <w:sz w:val="22"/>
        </w:rPr>
        <w:t>V půlkruhové ložnici doje k povrchové opravě a zpevnění stávajících parket</w:t>
      </w:r>
      <w:r w:rsidR="008871F2" w:rsidRPr="00B1686E">
        <w:rPr>
          <w:rFonts w:asciiTheme="minorHAnsi" w:hAnsiTheme="minorHAnsi" w:cstheme="minorHAnsi"/>
          <w:color w:val="000000" w:themeColor="text1"/>
          <w:sz w:val="22"/>
        </w:rPr>
        <w:t xml:space="preserve">. Dojde zde také ke kompletní renovaci povrchu a k povrchové úpravě bude použit lak nebo olej. </w:t>
      </w:r>
      <w:r w:rsidR="00E7408C" w:rsidRPr="00B1686E">
        <w:rPr>
          <w:rFonts w:asciiTheme="minorHAnsi" w:hAnsiTheme="minorHAnsi" w:cstheme="minorHAnsi"/>
          <w:color w:val="000000" w:themeColor="text1"/>
          <w:sz w:val="22"/>
        </w:rPr>
        <w:t xml:space="preserve">Dále se počítá s návrhem geometrie a vzorů parket dle stávajících segmentů dle provedeného průzkumu včetně návrhu technologie opravy. Bude vypracována závěrečná zpráva včetně dokumentace z průběhu realizace. </w:t>
      </w:r>
      <w:r w:rsidR="00E702BA" w:rsidRPr="00B1686E">
        <w:rPr>
          <w:rFonts w:asciiTheme="minorHAnsi" w:hAnsiTheme="minorHAnsi" w:cstheme="minorHAnsi"/>
          <w:color w:val="000000" w:themeColor="text1"/>
          <w:sz w:val="22"/>
        </w:rPr>
        <w:t>Rozsah předmětu plnění je dále konkrétně specifikován v příloze č. 1 – oceněný výkaz výměr</w:t>
      </w:r>
    </w:p>
    <w:p w14:paraId="4C790824" w14:textId="77777777" w:rsidR="002C7FAB" w:rsidRPr="00B715B1" w:rsidRDefault="00BF023F" w:rsidP="0055329F">
      <w:pPr>
        <w:pStyle w:val="Odstavecseseznamem"/>
        <w:numPr>
          <w:ilvl w:val="0"/>
          <w:numId w:val="4"/>
        </w:numPr>
        <w:ind w:left="426"/>
        <w:contextualSpacing/>
        <w:rPr>
          <w:rFonts w:asciiTheme="minorHAnsi" w:hAnsiTheme="minorHAnsi" w:cstheme="minorHAnsi"/>
          <w:sz w:val="22"/>
        </w:rPr>
      </w:pPr>
      <w:r w:rsidRPr="00B1686E">
        <w:rPr>
          <w:rFonts w:asciiTheme="minorHAnsi" w:hAnsiTheme="minorHAnsi" w:cstheme="minorHAnsi"/>
          <w:sz w:val="22"/>
        </w:rPr>
        <w:t>Zhotovitel se zavazuje</w:t>
      </w:r>
      <w:r w:rsidRPr="00B715B1">
        <w:rPr>
          <w:rFonts w:asciiTheme="minorHAnsi" w:hAnsiTheme="minorHAnsi" w:cstheme="minorHAnsi"/>
          <w:sz w:val="22"/>
        </w:rPr>
        <w:t xml:space="preserve"> provést dílo řádně, kvalitně a včas. Objednatel se zavazuje řádně zhotovené dílo převzít a včas zaplatit cenu sjednanou podle této smlouvy.</w:t>
      </w:r>
    </w:p>
    <w:p w14:paraId="5A3A1F6C" w14:textId="35D02756" w:rsidR="0055329F" w:rsidRPr="00B715B1" w:rsidRDefault="0055329F" w:rsidP="0055329F">
      <w:pPr>
        <w:pStyle w:val="Odstavecseseznamem"/>
        <w:numPr>
          <w:ilvl w:val="0"/>
          <w:numId w:val="4"/>
        </w:numPr>
        <w:ind w:left="426"/>
        <w:contextualSpacing/>
        <w:rPr>
          <w:rFonts w:asciiTheme="minorHAnsi" w:hAnsiTheme="minorHAnsi" w:cstheme="minorHAnsi"/>
          <w:sz w:val="22"/>
        </w:rPr>
      </w:pPr>
      <w:r w:rsidRPr="00B715B1">
        <w:rPr>
          <w:rFonts w:asciiTheme="minorHAnsi" w:hAnsiTheme="minorHAnsi" w:cstheme="minorHAnsi"/>
          <w:sz w:val="22"/>
        </w:rPr>
        <w:t xml:space="preserve">Objednatel i zhotovitel prohlašují, že jsou s dokumenty tohoto </w:t>
      </w:r>
      <w:r w:rsidRPr="00B1686E">
        <w:rPr>
          <w:rFonts w:asciiTheme="minorHAnsi" w:hAnsiTheme="minorHAnsi" w:cstheme="minorHAnsi"/>
          <w:sz w:val="22"/>
        </w:rPr>
        <w:t xml:space="preserve">článku, </w:t>
      </w:r>
      <w:r w:rsidR="00B1686E" w:rsidRPr="00B1686E">
        <w:rPr>
          <w:rFonts w:asciiTheme="minorHAnsi" w:hAnsiTheme="minorHAnsi" w:cstheme="minorHAnsi"/>
          <w:sz w:val="22"/>
        </w:rPr>
        <w:t>odst. 8</w:t>
      </w:r>
      <w:r w:rsidRPr="00B1686E">
        <w:rPr>
          <w:rFonts w:asciiTheme="minorHAnsi" w:hAnsiTheme="minorHAnsi" w:cstheme="minorHAnsi"/>
          <w:sz w:val="22"/>
        </w:rPr>
        <w:t xml:space="preserve"> obeznámeni</w:t>
      </w:r>
      <w:r w:rsidRPr="00B715B1">
        <w:rPr>
          <w:rFonts w:asciiTheme="minorHAnsi" w:hAnsiTheme="minorHAnsi" w:cstheme="minorHAnsi"/>
          <w:sz w:val="22"/>
        </w:rPr>
        <w:t>. Předmětem díla je provedení všech činností, prací a dodávek obsažených v této smlouvě</w:t>
      </w:r>
      <w:r w:rsidR="001F5228" w:rsidRPr="00B715B1">
        <w:rPr>
          <w:rFonts w:asciiTheme="minorHAnsi" w:hAnsiTheme="minorHAnsi" w:cstheme="minorHAnsi"/>
          <w:sz w:val="22"/>
        </w:rPr>
        <w:t xml:space="preserve"> </w:t>
      </w:r>
      <w:r w:rsidRPr="00B715B1">
        <w:rPr>
          <w:rFonts w:asciiTheme="minorHAnsi" w:hAnsiTheme="minorHAnsi" w:cstheme="minorHAnsi"/>
          <w:sz w:val="22"/>
        </w:rPr>
        <w:t>v souladu s vydaným závazným stanoviskem Krajského úřadu Královehradeckého kraje, odborem regionálního rozvoje, grantů a dotací, oddělení kultury a památkové péče. Dále jsou předmětem díla i položky výše výslovně neuvedené, pokud o nich zhotovitel věděl nebo na základě své odborné kvalifikace měl či mohl vědět, že provedení takových dodávek je k řádnému a kvalitnímu zhotovení díla třeba. Objednatel se zavazuje řádně zhotovené dílo převzít a zaplatit cenu za provedení díla dle podmínek stanovených touto smlouvou.</w:t>
      </w:r>
    </w:p>
    <w:p w14:paraId="02D463FB" w14:textId="77777777" w:rsidR="009F23D6" w:rsidRPr="00B715B1" w:rsidRDefault="0055329F" w:rsidP="009F23D6">
      <w:pPr>
        <w:pStyle w:val="Odstavecseseznamem"/>
        <w:numPr>
          <w:ilvl w:val="0"/>
          <w:numId w:val="4"/>
        </w:numPr>
        <w:ind w:left="426"/>
        <w:contextualSpacing/>
        <w:rPr>
          <w:rFonts w:asciiTheme="minorHAnsi" w:hAnsiTheme="minorHAnsi" w:cstheme="minorHAnsi"/>
          <w:sz w:val="22"/>
        </w:rPr>
      </w:pPr>
      <w:r w:rsidRPr="00B715B1">
        <w:rPr>
          <w:rFonts w:asciiTheme="minorHAnsi" w:hAnsiTheme="minorHAnsi" w:cstheme="minorHAnsi"/>
          <w:sz w:val="22"/>
        </w:rPr>
        <w:t>Podkladem pro uzavření této smlouvy o dílo je nabídka, kterou zhotovitel zaslal prostřednictvím e-mailu po pr</w:t>
      </w:r>
      <w:r w:rsidR="009F23D6" w:rsidRPr="00B715B1">
        <w:rPr>
          <w:rFonts w:asciiTheme="minorHAnsi" w:hAnsiTheme="minorHAnsi" w:cstheme="minorHAnsi"/>
          <w:sz w:val="22"/>
        </w:rPr>
        <w:t xml:space="preserve">oběhlém průzkumu trhu na akci: </w:t>
      </w:r>
      <w:r w:rsidRPr="00B715B1">
        <w:rPr>
          <w:rFonts w:asciiTheme="minorHAnsi" w:hAnsiTheme="minorHAnsi" w:cstheme="minorHAnsi"/>
          <w:sz w:val="22"/>
        </w:rPr>
        <w:t>"</w:t>
      </w:r>
      <w:r w:rsidR="0000648D" w:rsidRPr="00B715B1">
        <w:rPr>
          <w:rFonts w:asciiTheme="minorHAnsi" w:hAnsiTheme="minorHAnsi" w:cstheme="minorHAnsi"/>
          <w:b/>
          <w:sz w:val="22"/>
        </w:rPr>
        <w:t xml:space="preserve"> Oprava podlah v apartmánu hraběte Alfréda Karla v 1. patře západního křídla NKP SZ Hrádek u Nechanic</w:t>
      </w:r>
      <w:r w:rsidRPr="00B715B1">
        <w:rPr>
          <w:rFonts w:asciiTheme="minorHAnsi" w:hAnsiTheme="minorHAnsi" w:cstheme="minorHAnsi"/>
          <w:sz w:val="22"/>
        </w:rPr>
        <w:t>". Zhotovitel se zavazuje podle pokynů zaměstnance, objednatele Mgr. Martina Rejman</w:t>
      </w:r>
      <w:r w:rsidR="009F23D6" w:rsidRPr="00B715B1">
        <w:rPr>
          <w:rFonts w:asciiTheme="minorHAnsi" w:hAnsiTheme="minorHAnsi" w:cstheme="minorHAnsi"/>
          <w:sz w:val="22"/>
        </w:rPr>
        <w:t>a</w:t>
      </w:r>
      <w:r w:rsidRPr="00B715B1">
        <w:rPr>
          <w:rFonts w:asciiTheme="minorHAnsi" w:hAnsiTheme="minorHAnsi" w:cstheme="minorHAnsi"/>
          <w:sz w:val="22"/>
        </w:rPr>
        <w:t>, provést dílo a to v rozsahu dle článku II. odst. 1, 2 a 3.</w:t>
      </w:r>
    </w:p>
    <w:p w14:paraId="290C3D52" w14:textId="77777777" w:rsidR="009F23D6" w:rsidRPr="00B715B1" w:rsidRDefault="009F23D6" w:rsidP="009F23D6">
      <w:pPr>
        <w:pStyle w:val="Odstavecseseznamem"/>
        <w:numPr>
          <w:ilvl w:val="0"/>
          <w:numId w:val="4"/>
        </w:numPr>
        <w:ind w:left="426"/>
        <w:contextualSpacing/>
        <w:rPr>
          <w:rFonts w:asciiTheme="minorHAnsi" w:hAnsiTheme="minorHAnsi" w:cstheme="minorHAnsi"/>
          <w:sz w:val="22"/>
        </w:rPr>
      </w:pPr>
      <w:r w:rsidRPr="00B715B1">
        <w:rPr>
          <w:rFonts w:asciiTheme="minorHAnsi" w:hAnsiTheme="minorHAnsi" w:cstheme="minorHAnsi"/>
          <w:sz w:val="22"/>
        </w:rPr>
        <w:t>Zhotovitel prohlašuje, že v rozsahu odpovídajícím jeho odborné kvalifikaci, před podpisem této smlouvy o dílo řádně překontroloval veškeré podklady. Místní podmínky na staveništi shledal zhotovitel bez závad a způsobilé k zahájení zhotovení díla. Zhotovitel prohlašuje, že neexistuje žádná nejasnost, technická či právní překážka, pro kterou by nemohl po podpisu smlouvy bez odkladu zahájit práce na zhotovení díla a dílo řádně dokončit. Zhotovitel prohlašuje, že zadání je kompletní a nepotřebuje žádné změny či úpravy. Zhotovitel nese v rámci sjednané ceny veškeré náklady související se zařízením staveniště, přesunem hmot na staveništi, likvidaci odpadu jakož i všechny ostatní náklady, jejichž vynaložení lze v souvislosti se zhotovením díla předpokládat.</w:t>
      </w:r>
    </w:p>
    <w:p w14:paraId="559941EA" w14:textId="77777777" w:rsidR="009F23D6" w:rsidRPr="00B715B1" w:rsidRDefault="009F23D6" w:rsidP="009F23D6">
      <w:pPr>
        <w:pStyle w:val="Odstavecseseznamem"/>
        <w:numPr>
          <w:ilvl w:val="0"/>
          <w:numId w:val="4"/>
        </w:numPr>
        <w:ind w:left="426"/>
        <w:contextualSpacing/>
        <w:rPr>
          <w:rFonts w:asciiTheme="minorHAnsi" w:hAnsiTheme="minorHAnsi" w:cstheme="minorHAnsi"/>
          <w:sz w:val="22"/>
        </w:rPr>
      </w:pPr>
      <w:r w:rsidRPr="00B715B1">
        <w:rPr>
          <w:rFonts w:asciiTheme="minorHAnsi" w:hAnsiTheme="minorHAnsi" w:cstheme="minorHAnsi"/>
          <w:sz w:val="22"/>
        </w:rPr>
        <w:t>Dílo bude</w:t>
      </w:r>
      <w:r w:rsidR="00F96F91" w:rsidRPr="00B715B1">
        <w:rPr>
          <w:rFonts w:asciiTheme="minorHAnsi" w:hAnsiTheme="minorHAnsi" w:cstheme="minorHAnsi"/>
          <w:sz w:val="22"/>
        </w:rPr>
        <w:t xml:space="preserve"> předáno objednateli způsobilé </w:t>
      </w:r>
      <w:r w:rsidRPr="00B715B1">
        <w:rPr>
          <w:rFonts w:asciiTheme="minorHAnsi" w:hAnsiTheme="minorHAnsi" w:cstheme="minorHAnsi"/>
          <w:sz w:val="22"/>
        </w:rPr>
        <w:t xml:space="preserve">sloužit svému účelu, kompletně hotové bez vad a nedodělků, ve všech svých částech kompletní včetně všech potřebných atestů, certifikátů či jiných obvyklou obchodní praxí zavedených dokladů. </w:t>
      </w:r>
    </w:p>
    <w:p w14:paraId="738297A7" w14:textId="77777777" w:rsidR="001E369D" w:rsidRPr="00B715B1" w:rsidRDefault="001E369D" w:rsidP="009F23D6">
      <w:pPr>
        <w:pStyle w:val="Odstavecseseznamem"/>
        <w:numPr>
          <w:ilvl w:val="0"/>
          <w:numId w:val="4"/>
        </w:numPr>
        <w:ind w:left="426"/>
        <w:contextualSpacing/>
        <w:rPr>
          <w:rFonts w:asciiTheme="minorHAnsi" w:hAnsiTheme="minorHAnsi" w:cstheme="minorHAnsi"/>
          <w:sz w:val="22"/>
        </w:rPr>
      </w:pPr>
      <w:r w:rsidRPr="00B715B1">
        <w:rPr>
          <w:rFonts w:asciiTheme="minorHAnsi" w:hAnsiTheme="minorHAnsi" w:cstheme="minorHAnsi"/>
          <w:sz w:val="22"/>
        </w:rPr>
        <w:t xml:space="preserve">Dílo je specifikováno </w:t>
      </w:r>
      <w:r w:rsidR="009F23D6" w:rsidRPr="00B715B1">
        <w:rPr>
          <w:rFonts w:asciiTheme="minorHAnsi" w:hAnsiTheme="minorHAnsi" w:cstheme="minorHAnsi"/>
          <w:sz w:val="22"/>
        </w:rPr>
        <w:t>touto smlouvou</w:t>
      </w:r>
      <w:r w:rsidR="00084F43">
        <w:rPr>
          <w:rFonts w:asciiTheme="minorHAnsi" w:hAnsiTheme="minorHAnsi" w:cstheme="minorHAnsi"/>
          <w:sz w:val="22"/>
        </w:rPr>
        <w:t xml:space="preserve"> o</w:t>
      </w:r>
      <w:r w:rsidR="009F23D6" w:rsidRPr="00B715B1">
        <w:rPr>
          <w:rFonts w:asciiTheme="minorHAnsi" w:hAnsiTheme="minorHAnsi" w:cstheme="minorHAnsi"/>
          <w:sz w:val="22"/>
        </w:rPr>
        <w:t xml:space="preserve"> dílo</w:t>
      </w:r>
      <w:r w:rsidR="00E702BA">
        <w:rPr>
          <w:rFonts w:asciiTheme="minorHAnsi" w:hAnsiTheme="minorHAnsi" w:cstheme="minorHAnsi"/>
          <w:sz w:val="22"/>
        </w:rPr>
        <w:t>, přílohou č. 1 – půdorys místností a přílohou č . 2 – oceněný výkaz výměr</w:t>
      </w:r>
      <w:r w:rsidR="009F23D6" w:rsidRPr="00B715B1">
        <w:rPr>
          <w:rFonts w:asciiTheme="minorHAnsi" w:hAnsiTheme="minorHAnsi" w:cstheme="minorHAnsi"/>
          <w:sz w:val="22"/>
        </w:rPr>
        <w:t>.</w:t>
      </w:r>
    </w:p>
    <w:p w14:paraId="7400E637" w14:textId="77777777" w:rsidR="00532AEB" w:rsidRPr="00B715B1" w:rsidRDefault="00532AEB" w:rsidP="00E05352">
      <w:pPr>
        <w:tabs>
          <w:tab w:val="left" w:pos="709"/>
        </w:tabs>
        <w:spacing w:before="40"/>
        <w:ind w:left="426"/>
        <w:jc w:val="both"/>
        <w:rPr>
          <w:rFonts w:asciiTheme="minorHAnsi" w:hAnsiTheme="minorHAnsi" w:cstheme="minorHAnsi"/>
          <w:snapToGrid w:val="0"/>
          <w:sz w:val="22"/>
          <w:szCs w:val="22"/>
        </w:rPr>
      </w:pPr>
    </w:p>
    <w:p w14:paraId="618CB242" w14:textId="77777777" w:rsidR="00BF023F" w:rsidRPr="00B715B1" w:rsidRDefault="00012A7B" w:rsidP="000C42BB">
      <w:pPr>
        <w:pStyle w:val="Odstavecseseznamem"/>
        <w:numPr>
          <w:ilvl w:val="0"/>
          <w:numId w:val="3"/>
        </w:numPr>
        <w:spacing w:after="0"/>
        <w:jc w:val="center"/>
        <w:rPr>
          <w:rFonts w:asciiTheme="minorHAnsi" w:hAnsiTheme="minorHAnsi" w:cstheme="minorHAnsi"/>
          <w:b/>
          <w:sz w:val="22"/>
        </w:rPr>
      </w:pPr>
      <w:r w:rsidRPr="00B715B1">
        <w:rPr>
          <w:rFonts w:asciiTheme="minorHAnsi" w:hAnsiTheme="minorHAnsi" w:cstheme="minorHAnsi"/>
          <w:b/>
          <w:sz w:val="22"/>
        </w:rPr>
        <w:t xml:space="preserve">Dodací podmínky, </w:t>
      </w:r>
      <w:r w:rsidR="00BF023F" w:rsidRPr="00B715B1">
        <w:rPr>
          <w:rFonts w:asciiTheme="minorHAnsi" w:hAnsiTheme="minorHAnsi" w:cstheme="minorHAnsi"/>
          <w:b/>
          <w:sz w:val="22"/>
        </w:rPr>
        <w:t>termíny předání díla</w:t>
      </w:r>
      <w:r w:rsidRPr="00B715B1">
        <w:rPr>
          <w:rFonts w:asciiTheme="minorHAnsi" w:hAnsiTheme="minorHAnsi" w:cstheme="minorHAnsi"/>
          <w:b/>
          <w:sz w:val="22"/>
        </w:rPr>
        <w:t xml:space="preserve"> a místo plnění</w:t>
      </w:r>
    </w:p>
    <w:p w14:paraId="6D9F6591" w14:textId="77777777" w:rsidR="000C42BB" w:rsidRPr="00B715B1" w:rsidRDefault="000C42BB" w:rsidP="000C42BB">
      <w:pPr>
        <w:pStyle w:val="Odstavecseseznamem"/>
        <w:numPr>
          <w:ilvl w:val="0"/>
          <w:numId w:val="0"/>
        </w:numPr>
        <w:spacing w:after="0"/>
        <w:ind w:left="720"/>
        <w:rPr>
          <w:rFonts w:asciiTheme="minorHAnsi" w:hAnsiTheme="minorHAnsi" w:cstheme="minorHAnsi"/>
          <w:b/>
          <w:sz w:val="22"/>
        </w:rPr>
      </w:pPr>
    </w:p>
    <w:p w14:paraId="1708527B" w14:textId="69AF6DD6" w:rsidR="00BF023F" w:rsidRPr="00B715B1" w:rsidRDefault="001F5228" w:rsidP="00084F43">
      <w:pPr>
        <w:pStyle w:val="Odstavecseseznamem"/>
        <w:numPr>
          <w:ilvl w:val="0"/>
          <w:numId w:val="5"/>
        </w:numPr>
        <w:spacing w:after="0"/>
        <w:ind w:left="426" w:hanging="426"/>
        <w:rPr>
          <w:rFonts w:asciiTheme="minorHAnsi" w:hAnsiTheme="minorHAnsi" w:cstheme="minorHAnsi"/>
          <w:sz w:val="22"/>
        </w:rPr>
      </w:pPr>
      <w:r w:rsidRPr="00B715B1">
        <w:rPr>
          <w:rFonts w:asciiTheme="minorHAnsi" w:hAnsiTheme="minorHAnsi" w:cstheme="minorHAnsi"/>
          <w:sz w:val="22"/>
        </w:rPr>
        <w:t>Z</w:t>
      </w:r>
      <w:r w:rsidR="009F23D6" w:rsidRPr="00B715B1">
        <w:rPr>
          <w:rFonts w:asciiTheme="minorHAnsi" w:hAnsiTheme="minorHAnsi" w:cstheme="minorHAnsi"/>
          <w:sz w:val="22"/>
        </w:rPr>
        <w:t xml:space="preserve">ahájení stavebních prací: </w:t>
      </w:r>
      <w:r w:rsidR="00084F43">
        <w:rPr>
          <w:rFonts w:asciiTheme="minorHAnsi" w:hAnsiTheme="minorHAnsi" w:cstheme="minorHAnsi"/>
          <w:sz w:val="22"/>
        </w:rPr>
        <w:t xml:space="preserve">ihned </w:t>
      </w:r>
      <w:r w:rsidR="009F23D6" w:rsidRPr="00B715B1">
        <w:rPr>
          <w:rFonts w:asciiTheme="minorHAnsi" w:hAnsiTheme="minorHAnsi" w:cstheme="minorHAnsi"/>
          <w:sz w:val="22"/>
        </w:rPr>
        <w:t xml:space="preserve">po nabytí účinnosti smlouvy o dílo tj. zveřejněním v registru smluv a protokolárním předání a převzetí staveniště zhotoviteli včetně předání podkladů pro provedení díla. </w:t>
      </w:r>
      <w:r w:rsidR="00BF023F" w:rsidRPr="00B715B1">
        <w:rPr>
          <w:rFonts w:asciiTheme="minorHAnsi" w:hAnsiTheme="minorHAnsi" w:cstheme="minorHAnsi"/>
          <w:sz w:val="22"/>
        </w:rPr>
        <w:t>O předání díla bude mezi smluvními stranami sepsán protokol. Objednatel dílo nepřevezme, nebude-li dodáno v požadovaném množství, jakosti či druhu provedení.</w:t>
      </w:r>
    </w:p>
    <w:p w14:paraId="3550F441" w14:textId="16D0A9B9" w:rsidR="009F23D6" w:rsidRPr="00B715B1" w:rsidRDefault="00814F6E" w:rsidP="00084F43">
      <w:pPr>
        <w:pStyle w:val="Odstavecseseznamem"/>
        <w:numPr>
          <w:ilvl w:val="0"/>
          <w:numId w:val="5"/>
        </w:numPr>
        <w:spacing w:after="0"/>
        <w:ind w:left="426" w:hanging="426"/>
        <w:rPr>
          <w:rFonts w:asciiTheme="minorHAnsi" w:hAnsiTheme="minorHAnsi" w:cstheme="minorHAnsi"/>
          <w:sz w:val="22"/>
        </w:rPr>
      </w:pPr>
      <w:r w:rsidRPr="00B715B1">
        <w:rPr>
          <w:rFonts w:asciiTheme="minorHAnsi" w:hAnsiTheme="minorHAnsi" w:cstheme="minorHAnsi"/>
          <w:sz w:val="22"/>
        </w:rPr>
        <w:t xml:space="preserve">Řádné dokončení a předání díla musí být provedeno nejpozději do </w:t>
      </w:r>
      <w:r w:rsidR="00B715B1" w:rsidRPr="00B715B1">
        <w:rPr>
          <w:rFonts w:asciiTheme="minorHAnsi" w:hAnsiTheme="minorHAnsi" w:cstheme="minorHAnsi"/>
          <w:b/>
          <w:sz w:val="22"/>
        </w:rPr>
        <w:t xml:space="preserve">30. </w:t>
      </w:r>
      <w:r w:rsidR="00084F43">
        <w:rPr>
          <w:rFonts w:asciiTheme="minorHAnsi" w:hAnsiTheme="minorHAnsi" w:cstheme="minorHAnsi"/>
          <w:b/>
          <w:sz w:val="22"/>
        </w:rPr>
        <w:t>prosince</w:t>
      </w:r>
      <w:r w:rsidR="00084F43" w:rsidRPr="00B715B1">
        <w:rPr>
          <w:rFonts w:asciiTheme="minorHAnsi" w:hAnsiTheme="minorHAnsi" w:cstheme="minorHAnsi"/>
          <w:b/>
          <w:sz w:val="22"/>
        </w:rPr>
        <w:t xml:space="preserve"> </w:t>
      </w:r>
      <w:r w:rsidR="00B715B1" w:rsidRPr="00B715B1">
        <w:rPr>
          <w:rFonts w:asciiTheme="minorHAnsi" w:hAnsiTheme="minorHAnsi" w:cstheme="minorHAnsi"/>
          <w:b/>
          <w:sz w:val="22"/>
        </w:rPr>
        <w:t xml:space="preserve">2022. </w:t>
      </w:r>
    </w:p>
    <w:p w14:paraId="7DB72499" w14:textId="715DE12B" w:rsidR="00814F6E" w:rsidRPr="00B715B1" w:rsidRDefault="00814F6E" w:rsidP="00084F43">
      <w:pPr>
        <w:pStyle w:val="Odstavecseseznamem"/>
        <w:numPr>
          <w:ilvl w:val="0"/>
          <w:numId w:val="5"/>
        </w:numPr>
        <w:shd w:val="clear" w:color="auto" w:fill="FFFFFF"/>
        <w:spacing w:after="0"/>
        <w:ind w:left="426" w:hanging="426"/>
        <w:contextualSpacing/>
        <w:rPr>
          <w:rFonts w:asciiTheme="minorHAnsi" w:hAnsiTheme="minorHAnsi" w:cstheme="minorHAnsi"/>
          <w:color w:val="000000"/>
          <w:sz w:val="22"/>
        </w:rPr>
      </w:pPr>
      <w:r w:rsidRPr="00B715B1">
        <w:rPr>
          <w:rFonts w:asciiTheme="minorHAnsi" w:hAnsiTheme="minorHAnsi" w:cstheme="minorHAnsi"/>
          <w:color w:val="000000"/>
          <w:sz w:val="22"/>
        </w:rPr>
        <w:lastRenderedPageBreak/>
        <w:t>Povinnost dokončit dílo je splněna řádným předáním a převzetím staveniště, včetně jeho vyklizení. Povinnost převzít dokončené dílo je splněna prohlášením objednatele v zápise o předání a převzetí, že dílo přejímá</w:t>
      </w:r>
      <w:r w:rsidR="007864A0">
        <w:rPr>
          <w:rFonts w:asciiTheme="minorHAnsi" w:hAnsiTheme="minorHAnsi" w:cstheme="minorHAnsi"/>
          <w:color w:val="000000"/>
          <w:sz w:val="22"/>
        </w:rPr>
        <w:t>.</w:t>
      </w:r>
    </w:p>
    <w:p w14:paraId="7603EA41" w14:textId="77777777" w:rsidR="00F96F91" w:rsidRPr="00B715B1" w:rsidRDefault="00814F6E" w:rsidP="00084F43">
      <w:pPr>
        <w:pStyle w:val="Odstavecseseznamem"/>
        <w:numPr>
          <w:ilvl w:val="0"/>
          <w:numId w:val="5"/>
        </w:numPr>
        <w:shd w:val="clear" w:color="auto" w:fill="FFFFFF"/>
        <w:spacing w:after="0"/>
        <w:ind w:left="426" w:hanging="426"/>
        <w:contextualSpacing/>
        <w:rPr>
          <w:rFonts w:asciiTheme="minorHAnsi" w:hAnsiTheme="minorHAnsi" w:cstheme="minorHAnsi"/>
          <w:color w:val="000000"/>
          <w:sz w:val="22"/>
        </w:rPr>
      </w:pPr>
      <w:r w:rsidRPr="00B715B1">
        <w:rPr>
          <w:rFonts w:asciiTheme="minorHAnsi" w:hAnsiTheme="minorHAnsi" w:cstheme="minorHAnsi"/>
          <w:color w:val="000000"/>
          <w:sz w:val="22"/>
        </w:rPr>
        <w:t>Lhůta pro odstranění vad a nedodělků: nejpozději do 30 (slovy: třiceti) kalendářních dnů od doručení písemné reklamace</w:t>
      </w:r>
      <w:r w:rsidR="00F96F91" w:rsidRPr="00B715B1">
        <w:rPr>
          <w:rFonts w:asciiTheme="minorHAnsi" w:hAnsiTheme="minorHAnsi" w:cstheme="minorHAnsi"/>
          <w:color w:val="000000"/>
          <w:sz w:val="22"/>
        </w:rPr>
        <w:t xml:space="preserve">. </w:t>
      </w:r>
    </w:p>
    <w:p w14:paraId="0F3EB661" w14:textId="1E7BAD0C" w:rsidR="00F96F91" w:rsidRPr="00B715B1" w:rsidRDefault="00814F6E" w:rsidP="00084F43">
      <w:pPr>
        <w:pStyle w:val="Odstavecseseznamem"/>
        <w:numPr>
          <w:ilvl w:val="0"/>
          <w:numId w:val="5"/>
        </w:numPr>
        <w:shd w:val="clear" w:color="auto" w:fill="FFFFFF"/>
        <w:spacing w:after="0"/>
        <w:ind w:left="426" w:hanging="426"/>
        <w:contextualSpacing/>
        <w:rPr>
          <w:rFonts w:asciiTheme="minorHAnsi" w:hAnsiTheme="minorHAnsi" w:cstheme="minorHAnsi"/>
          <w:color w:val="000000"/>
          <w:sz w:val="22"/>
        </w:rPr>
      </w:pPr>
      <w:r w:rsidRPr="00B715B1">
        <w:rPr>
          <w:rFonts w:asciiTheme="minorHAnsi" w:hAnsiTheme="minorHAnsi" w:cstheme="minorHAnsi"/>
          <w:sz w:val="22"/>
        </w:rPr>
        <w:t>Zhotovitel je oprávněn dílo nebo jeho části provést pře</w:t>
      </w:r>
      <w:r w:rsidR="001F5228" w:rsidRPr="00B715B1">
        <w:rPr>
          <w:rFonts w:asciiTheme="minorHAnsi" w:hAnsiTheme="minorHAnsi" w:cstheme="minorHAnsi"/>
          <w:sz w:val="22"/>
        </w:rPr>
        <w:t>d termínem sjednaným v odst. 2</w:t>
      </w:r>
      <w:r w:rsidRPr="00B715B1">
        <w:rPr>
          <w:rFonts w:asciiTheme="minorHAnsi" w:hAnsiTheme="minorHAnsi" w:cstheme="minorHAnsi"/>
          <w:sz w:val="22"/>
        </w:rPr>
        <w:t>. tohoto článku smlouvy.</w:t>
      </w:r>
    </w:p>
    <w:p w14:paraId="73E756F7" w14:textId="77777777" w:rsidR="00814F6E" w:rsidRPr="00B715B1" w:rsidRDefault="00814F6E" w:rsidP="00084F43">
      <w:pPr>
        <w:pStyle w:val="Odstavecseseznamem"/>
        <w:numPr>
          <w:ilvl w:val="0"/>
          <w:numId w:val="5"/>
        </w:numPr>
        <w:shd w:val="clear" w:color="auto" w:fill="FFFFFF"/>
        <w:spacing w:after="0"/>
        <w:ind w:left="426" w:hanging="426"/>
        <w:contextualSpacing/>
        <w:rPr>
          <w:rFonts w:asciiTheme="minorHAnsi" w:hAnsiTheme="minorHAnsi" w:cstheme="minorHAnsi"/>
          <w:color w:val="000000"/>
          <w:sz w:val="22"/>
        </w:rPr>
      </w:pPr>
      <w:r w:rsidRPr="00B715B1">
        <w:rPr>
          <w:rFonts w:asciiTheme="minorHAnsi" w:hAnsiTheme="minorHAnsi" w:cstheme="minorHAnsi"/>
          <w:sz w:val="22"/>
        </w:rPr>
        <w:t>Výše uvedené termíny se přiměřeně prodlužují v těchto případech:</w:t>
      </w:r>
    </w:p>
    <w:p w14:paraId="0D00369F" w14:textId="77777777" w:rsidR="00814F6E" w:rsidRPr="00B715B1" w:rsidRDefault="00814F6E" w:rsidP="005624C9">
      <w:pPr>
        <w:pStyle w:val="Odstavecseseznamem"/>
        <w:numPr>
          <w:ilvl w:val="0"/>
          <w:numId w:val="17"/>
        </w:numPr>
        <w:spacing w:after="0"/>
        <w:ind w:left="936" w:hanging="426"/>
        <w:rPr>
          <w:rFonts w:asciiTheme="minorHAnsi" w:hAnsiTheme="minorHAnsi" w:cstheme="minorHAnsi"/>
          <w:sz w:val="22"/>
        </w:rPr>
      </w:pPr>
      <w:r w:rsidRPr="00B715B1">
        <w:rPr>
          <w:rFonts w:asciiTheme="minorHAnsi" w:hAnsiTheme="minorHAnsi" w:cstheme="minorHAnsi"/>
          <w:sz w:val="22"/>
        </w:rPr>
        <w:t>jestliže objednatel nebo osoby k tomu oprávněné písemně přeruší provádění díla</w:t>
      </w:r>
    </w:p>
    <w:p w14:paraId="5C3C3306" w14:textId="77777777" w:rsidR="00814F6E" w:rsidRPr="00B715B1" w:rsidRDefault="00814F6E" w:rsidP="005624C9">
      <w:pPr>
        <w:pStyle w:val="Odstavecseseznamem"/>
        <w:numPr>
          <w:ilvl w:val="0"/>
          <w:numId w:val="17"/>
        </w:numPr>
        <w:spacing w:after="0"/>
        <w:ind w:left="936" w:hanging="426"/>
        <w:rPr>
          <w:rFonts w:asciiTheme="minorHAnsi" w:hAnsiTheme="minorHAnsi" w:cstheme="minorHAnsi"/>
          <w:sz w:val="22"/>
        </w:rPr>
      </w:pPr>
      <w:r w:rsidRPr="00B715B1">
        <w:rPr>
          <w:rFonts w:asciiTheme="minorHAnsi" w:hAnsiTheme="minorHAnsi" w:cstheme="minorHAnsi"/>
          <w:sz w:val="22"/>
        </w:rPr>
        <w:t>jestliže objednatel neposkytne součinnost dle čl. VIII., odst. 8. smlouvy</w:t>
      </w:r>
    </w:p>
    <w:p w14:paraId="0C7E4F0A" w14:textId="77777777" w:rsidR="00814F6E" w:rsidRPr="00B715B1" w:rsidRDefault="00814F6E" w:rsidP="00084F43">
      <w:pPr>
        <w:ind w:left="426" w:hanging="426"/>
        <w:jc w:val="both"/>
        <w:rPr>
          <w:rFonts w:asciiTheme="minorHAnsi" w:eastAsia="Calibri" w:hAnsiTheme="minorHAnsi" w:cstheme="minorHAnsi"/>
          <w:sz w:val="22"/>
          <w:szCs w:val="22"/>
          <w:lang w:eastAsia="en-US"/>
        </w:rPr>
      </w:pPr>
      <w:r w:rsidRPr="00B715B1">
        <w:rPr>
          <w:rFonts w:asciiTheme="minorHAnsi" w:eastAsia="Calibri" w:hAnsiTheme="minorHAnsi" w:cstheme="minorHAnsi"/>
          <w:sz w:val="22"/>
          <w:szCs w:val="22"/>
          <w:lang w:eastAsia="en-US"/>
        </w:rPr>
        <w:t xml:space="preserve">Ve vztahu k povinnosti předat staveniště platí toto: </w:t>
      </w:r>
    </w:p>
    <w:p w14:paraId="64AAEEA6" w14:textId="77777777" w:rsidR="00814F6E" w:rsidRPr="00B715B1" w:rsidRDefault="00F96F91" w:rsidP="005624C9">
      <w:pPr>
        <w:ind w:left="936" w:hanging="426"/>
        <w:jc w:val="both"/>
        <w:rPr>
          <w:rFonts w:asciiTheme="minorHAnsi" w:eastAsia="Calibri" w:hAnsiTheme="minorHAnsi" w:cstheme="minorHAnsi"/>
          <w:sz w:val="22"/>
          <w:szCs w:val="22"/>
          <w:lang w:eastAsia="en-US"/>
        </w:rPr>
      </w:pPr>
      <w:r w:rsidRPr="00B715B1">
        <w:rPr>
          <w:rFonts w:asciiTheme="minorHAnsi" w:eastAsia="Calibri" w:hAnsiTheme="minorHAnsi" w:cstheme="minorHAnsi"/>
          <w:sz w:val="22"/>
          <w:szCs w:val="22"/>
          <w:lang w:eastAsia="en-US"/>
        </w:rPr>
        <w:t xml:space="preserve">- </w:t>
      </w:r>
      <w:r w:rsidR="00814F6E" w:rsidRPr="00B715B1">
        <w:rPr>
          <w:rFonts w:asciiTheme="minorHAnsi" w:eastAsia="Calibri" w:hAnsiTheme="minorHAnsi" w:cstheme="minorHAnsi"/>
          <w:sz w:val="22"/>
          <w:szCs w:val="22"/>
          <w:lang w:eastAsia="en-US"/>
        </w:rPr>
        <w:t>před zahájením provádění díla předá objednatel protokolárně staveniště zhotoviteli.</w:t>
      </w:r>
    </w:p>
    <w:p w14:paraId="0C92431B" w14:textId="77777777" w:rsidR="00F96F91" w:rsidRPr="00B715B1" w:rsidRDefault="00F96F91" w:rsidP="00084F43">
      <w:pPr>
        <w:ind w:left="426" w:hanging="426"/>
        <w:jc w:val="both"/>
        <w:rPr>
          <w:rFonts w:asciiTheme="minorHAnsi" w:eastAsia="Calibri" w:hAnsiTheme="minorHAnsi" w:cstheme="minorHAnsi"/>
          <w:sz w:val="22"/>
          <w:szCs w:val="22"/>
          <w:lang w:eastAsia="en-US"/>
        </w:rPr>
      </w:pPr>
    </w:p>
    <w:p w14:paraId="62250C64" w14:textId="399E52F9" w:rsidR="00814F6E" w:rsidRPr="00B715B1" w:rsidRDefault="00814F6E" w:rsidP="007864A0">
      <w:pPr>
        <w:pStyle w:val="Odstavecseseznamem"/>
        <w:numPr>
          <w:ilvl w:val="0"/>
          <w:numId w:val="5"/>
        </w:numPr>
        <w:shd w:val="clear" w:color="auto" w:fill="FFFFFF"/>
        <w:spacing w:after="0"/>
        <w:ind w:left="426" w:hanging="426"/>
        <w:contextualSpacing/>
        <w:rPr>
          <w:rFonts w:asciiTheme="minorHAnsi" w:hAnsiTheme="minorHAnsi" w:cstheme="minorHAnsi"/>
          <w:sz w:val="22"/>
        </w:rPr>
      </w:pPr>
      <w:r w:rsidRPr="00B715B1">
        <w:rPr>
          <w:rFonts w:asciiTheme="minorHAnsi" w:hAnsiTheme="minorHAnsi" w:cstheme="minorHAnsi"/>
          <w:sz w:val="22"/>
        </w:rPr>
        <w:t>Součástí předání staveniště jsou následující povinnosti objednatele:</w:t>
      </w:r>
    </w:p>
    <w:p w14:paraId="42595143" w14:textId="77777777" w:rsidR="00814F6E" w:rsidRPr="00B715B1" w:rsidRDefault="00814F6E" w:rsidP="00084F43">
      <w:pPr>
        <w:ind w:left="426"/>
        <w:jc w:val="both"/>
        <w:rPr>
          <w:rFonts w:asciiTheme="minorHAnsi" w:eastAsia="Calibri" w:hAnsiTheme="minorHAnsi" w:cstheme="minorHAnsi"/>
          <w:sz w:val="22"/>
          <w:szCs w:val="22"/>
          <w:lang w:eastAsia="en-US"/>
        </w:rPr>
      </w:pPr>
      <w:r w:rsidRPr="00B715B1">
        <w:rPr>
          <w:rFonts w:asciiTheme="minorHAnsi" w:eastAsia="Calibri" w:hAnsiTheme="minorHAnsi" w:cstheme="minorHAnsi"/>
          <w:sz w:val="22"/>
          <w:szCs w:val="22"/>
          <w:lang w:eastAsia="en-US"/>
        </w:rPr>
        <w:t>staveniště bude předáno celé vyklizené a prosté práv a nároků třetích osob,</w:t>
      </w:r>
      <w:r w:rsidR="00084F43">
        <w:rPr>
          <w:rFonts w:asciiTheme="minorHAnsi" w:eastAsia="Calibri" w:hAnsiTheme="minorHAnsi" w:cstheme="minorHAnsi"/>
          <w:sz w:val="22"/>
          <w:szCs w:val="22"/>
          <w:lang w:eastAsia="en-US"/>
        </w:rPr>
        <w:t xml:space="preserve"> </w:t>
      </w:r>
      <w:r w:rsidRPr="00B715B1">
        <w:rPr>
          <w:rFonts w:asciiTheme="minorHAnsi" w:eastAsia="Calibri" w:hAnsiTheme="minorHAnsi" w:cstheme="minorHAnsi"/>
          <w:sz w:val="22"/>
          <w:szCs w:val="22"/>
          <w:lang w:eastAsia="en-US"/>
        </w:rPr>
        <w:t>budou určeny napojovací body elektrické energie a vody.</w:t>
      </w:r>
    </w:p>
    <w:p w14:paraId="778F579F" w14:textId="6569193F" w:rsidR="00814F6E" w:rsidRPr="00B715B1" w:rsidRDefault="00814F6E" w:rsidP="007864A0">
      <w:pPr>
        <w:pStyle w:val="Odstavecseseznamem"/>
        <w:numPr>
          <w:ilvl w:val="0"/>
          <w:numId w:val="5"/>
        </w:numPr>
        <w:shd w:val="clear" w:color="auto" w:fill="FFFFFF"/>
        <w:spacing w:after="0"/>
        <w:ind w:left="426" w:hanging="426"/>
        <w:contextualSpacing/>
        <w:rPr>
          <w:rFonts w:asciiTheme="minorHAnsi" w:hAnsiTheme="minorHAnsi" w:cstheme="minorHAnsi"/>
          <w:sz w:val="22"/>
        </w:rPr>
      </w:pPr>
      <w:r w:rsidRPr="00B715B1">
        <w:rPr>
          <w:rFonts w:asciiTheme="minorHAnsi" w:hAnsiTheme="minorHAnsi" w:cstheme="minorHAnsi"/>
          <w:sz w:val="22"/>
        </w:rPr>
        <w:t>Užívání plochy staveniště zhotovitelem je bezplatné. Zhotovitel má právo zřídit na svůj náklad na ploše staveniště veškerá zařízení nezbytná pro provedení díla.</w:t>
      </w:r>
    </w:p>
    <w:p w14:paraId="51215843" w14:textId="67F5F2C6" w:rsidR="00814F6E" w:rsidRPr="00B715B1" w:rsidRDefault="00814F6E" w:rsidP="007864A0">
      <w:pPr>
        <w:pStyle w:val="Odstavecseseznamem"/>
        <w:numPr>
          <w:ilvl w:val="0"/>
          <w:numId w:val="5"/>
        </w:numPr>
        <w:shd w:val="clear" w:color="auto" w:fill="FFFFFF"/>
        <w:spacing w:after="0"/>
        <w:ind w:left="426" w:hanging="426"/>
        <w:contextualSpacing/>
        <w:rPr>
          <w:rFonts w:asciiTheme="minorHAnsi" w:hAnsiTheme="minorHAnsi" w:cstheme="minorHAnsi"/>
          <w:sz w:val="22"/>
        </w:rPr>
      </w:pPr>
      <w:r w:rsidRPr="00B715B1">
        <w:rPr>
          <w:rFonts w:asciiTheme="minorHAnsi" w:hAnsiTheme="minorHAnsi" w:cstheme="minorHAnsi"/>
          <w:sz w:val="22"/>
        </w:rPr>
        <w:t>Zhotovitel zodpovídá za bezpečnost a ochranu zdraví (BOZP) a požární ochranu (PO) svých</w:t>
      </w:r>
      <w:r w:rsidR="00084F43">
        <w:rPr>
          <w:rFonts w:asciiTheme="minorHAnsi" w:hAnsiTheme="minorHAnsi" w:cstheme="minorHAnsi"/>
          <w:sz w:val="22"/>
        </w:rPr>
        <w:t xml:space="preserve"> </w:t>
      </w:r>
      <w:r w:rsidRPr="00B715B1">
        <w:rPr>
          <w:rFonts w:asciiTheme="minorHAnsi" w:hAnsiTheme="minorHAnsi" w:cstheme="minorHAnsi"/>
          <w:sz w:val="22"/>
        </w:rPr>
        <w:t xml:space="preserve">zaměstnanců, jakož i ostatních osob, které se s jeho vědomím pohybují po staveništi. </w:t>
      </w:r>
    </w:p>
    <w:p w14:paraId="0743D298" w14:textId="77777777" w:rsidR="00814F6E" w:rsidRPr="00B715B1" w:rsidRDefault="00814F6E" w:rsidP="007864A0">
      <w:pPr>
        <w:pStyle w:val="Odstavecseseznamem"/>
        <w:numPr>
          <w:ilvl w:val="0"/>
          <w:numId w:val="5"/>
        </w:numPr>
        <w:shd w:val="clear" w:color="auto" w:fill="FFFFFF"/>
        <w:spacing w:after="0"/>
        <w:ind w:left="426" w:hanging="426"/>
        <w:contextualSpacing/>
        <w:rPr>
          <w:rFonts w:asciiTheme="minorHAnsi" w:hAnsiTheme="minorHAnsi" w:cstheme="minorHAnsi"/>
          <w:sz w:val="22"/>
        </w:rPr>
      </w:pPr>
      <w:r w:rsidRPr="00B715B1">
        <w:rPr>
          <w:rFonts w:asciiTheme="minorHAnsi" w:hAnsiTheme="minorHAnsi" w:cstheme="minorHAnsi"/>
          <w:sz w:val="22"/>
        </w:rPr>
        <w:t>Zhotovitel vyklidí staveniště</w:t>
      </w:r>
      <w:r w:rsidR="00084F43">
        <w:rPr>
          <w:rFonts w:asciiTheme="minorHAnsi" w:hAnsiTheme="minorHAnsi" w:cstheme="minorHAnsi"/>
          <w:sz w:val="22"/>
        </w:rPr>
        <w:t xml:space="preserve"> nejdéle</w:t>
      </w:r>
      <w:r w:rsidRPr="00B715B1">
        <w:rPr>
          <w:rFonts w:asciiTheme="minorHAnsi" w:hAnsiTheme="minorHAnsi" w:cstheme="minorHAnsi"/>
          <w:sz w:val="22"/>
        </w:rPr>
        <w:t xml:space="preserve"> do sedmi dnů po podpisu Protokolu o předání a převzetí díla.</w:t>
      </w:r>
    </w:p>
    <w:p w14:paraId="4FF2B2F0" w14:textId="77777777" w:rsidR="00814F6E" w:rsidRPr="00B715B1" w:rsidRDefault="00814F6E" w:rsidP="00814F6E">
      <w:pPr>
        <w:ind w:left="360"/>
        <w:jc w:val="both"/>
        <w:rPr>
          <w:rFonts w:asciiTheme="minorHAnsi" w:eastAsia="Calibri" w:hAnsiTheme="minorHAnsi" w:cstheme="minorHAnsi"/>
          <w:sz w:val="22"/>
          <w:szCs w:val="22"/>
          <w:lang w:eastAsia="en-US"/>
        </w:rPr>
      </w:pPr>
    </w:p>
    <w:p w14:paraId="2CC770FD" w14:textId="77777777" w:rsidR="00814F6E" w:rsidRPr="00B715B1" w:rsidRDefault="00814F6E" w:rsidP="001F5228">
      <w:pPr>
        <w:spacing w:line="360" w:lineRule="auto"/>
        <w:ind w:left="360"/>
        <w:jc w:val="center"/>
        <w:rPr>
          <w:rFonts w:asciiTheme="minorHAnsi" w:eastAsia="Calibri" w:hAnsiTheme="minorHAnsi" w:cstheme="minorHAnsi"/>
          <w:b/>
          <w:sz w:val="22"/>
          <w:szCs w:val="22"/>
          <w:lang w:eastAsia="en-US"/>
        </w:rPr>
      </w:pPr>
      <w:r w:rsidRPr="00B715B1">
        <w:rPr>
          <w:rFonts w:asciiTheme="minorHAnsi" w:eastAsia="Calibri" w:hAnsiTheme="minorHAnsi" w:cstheme="minorHAnsi"/>
          <w:b/>
          <w:sz w:val="22"/>
          <w:szCs w:val="22"/>
          <w:lang w:eastAsia="en-US"/>
        </w:rPr>
        <w:t>Článek IV.</w:t>
      </w:r>
      <w:r w:rsidR="001F5228" w:rsidRPr="00B715B1">
        <w:rPr>
          <w:rFonts w:asciiTheme="minorHAnsi" w:eastAsia="Calibri" w:hAnsiTheme="minorHAnsi" w:cstheme="minorHAnsi"/>
          <w:b/>
          <w:sz w:val="22"/>
          <w:szCs w:val="22"/>
          <w:lang w:eastAsia="en-US"/>
        </w:rPr>
        <w:t xml:space="preserve"> </w:t>
      </w:r>
      <w:r w:rsidRPr="00B715B1">
        <w:rPr>
          <w:rFonts w:asciiTheme="minorHAnsi" w:eastAsia="Calibri" w:hAnsiTheme="minorHAnsi" w:cstheme="minorHAnsi"/>
          <w:b/>
          <w:sz w:val="22"/>
          <w:szCs w:val="22"/>
          <w:lang w:eastAsia="en-US"/>
        </w:rPr>
        <w:t>Poddodávky</w:t>
      </w:r>
    </w:p>
    <w:p w14:paraId="7A465E8B" w14:textId="77777777" w:rsidR="00814F6E" w:rsidRPr="00B715B1" w:rsidRDefault="00814F6E" w:rsidP="00084F43">
      <w:pPr>
        <w:ind w:left="426" w:hanging="426"/>
        <w:jc w:val="both"/>
        <w:rPr>
          <w:rFonts w:asciiTheme="minorHAnsi" w:eastAsia="Calibri" w:hAnsiTheme="minorHAnsi" w:cstheme="minorHAnsi"/>
          <w:sz w:val="22"/>
          <w:szCs w:val="22"/>
          <w:lang w:eastAsia="en-US"/>
        </w:rPr>
      </w:pPr>
      <w:r w:rsidRPr="00B715B1">
        <w:rPr>
          <w:rFonts w:asciiTheme="minorHAnsi" w:eastAsia="Calibri" w:hAnsiTheme="minorHAnsi" w:cstheme="minorHAnsi"/>
          <w:sz w:val="22"/>
          <w:szCs w:val="22"/>
          <w:lang w:eastAsia="en-US"/>
        </w:rPr>
        <w:t>1.</w:t>
      </w:r>
      <w:r w:rsidRPr="00B715B1">
        <w:rPr>
          <w:rFonts w:asciiTheme="minorHAnsi" w:eastAsia="Calibri" w:hAnsiTheme="minorHAnsi" w:cstheme="minorHAnsi"/>
          <w:sz w:val="22"/>
          <w:szCs w:val="22"/>
          <w:lang w:eastAsia="en-US"/>
        </w:rPr>
        <w:tab/>
        <w:t xml:space="preserve">Zhotovitel je dle § 2589 občanského zákoníku oprávněn použít ke zhotovení díla poddodavatele, jejichž objem prací je větší než jedna třetina hodnoty zakázky jen s předchozím písemným souhlasem objednatele. Pokud se objednatel do jednoho týdne nevyjádří k písemnému požadavku zhotovitele o souhlas s vybraným poddodavatelem, má se za to, že souhlas byl dán.  Použije-li zhotovitel k části díla poddodavatele, nese zhotovitel odpovědnost za provedené práce stejně jako by prováděl dílo sám. </w:t>
      </w:r>
    </w:p>
    <w:p w14:paraId="78A5E305" w14:textId="77777777" w:rsidR="00814F6E" w:rsidRPr="00B715B1" w:rsidRDefault="00814F6E" w:rsidP="00084F43">
      <w:pPr>
        <w:ind w:left="426" w:hanging="426"/>
        <w:jc w:val="both"/>
        <w:rPr>
          <w:rFonts w:asciiTheme="minorHAnsi" w:eastAsia="Calibri" w:hAnsiTheme="minorHAnsi" w:cstheme="minorHAnsi"/>
          <w:sz w:val="22"/>
          <w:szCs w:val="22"/>
          <w:lang w:eastAsia="en-US"/>
        </w:rPr>
      </w:pPr>
      <w:r w:rsidRPr="00B715B1">
        <w:rPr>
          <w:rFonts w:asciiTheme="minorHAnsi" w:eastAsia="Calibri" w:hAnsiTheme="minorHAnsi" w:cstheme="minorHAnsi"/>
          <w:sz w:val="22"/>
          <w:szCs w:val="22"/>
          <w:lang w:eastAsia="en-US"/>
        </w:rPr>
        <w:t>2.</w:t>
      </w:r>
      <w:r w:rsidRPr="00B715B1">
        <w:rPr>
          <w:rFonts w:asciiTheme="minorHAnsi" w:eastAsia="Calibri" w:hAnsiTheme="minorHAnsi" w:cstheme="minorHAnsi"/>
          <w:sz w:val="22"/>
          <w:szCs w:val="22"/>
          <w:lang w:eastAsia="en-US"/>
        </w:rPr>
        <w:tab/>
        <w:t>Mezi účastníky je nesporné, že objednatel neudělil zhotoviteli žádné pověření sjednávat na zhotovení díla jakékoliv osoby jménem objednatele. Každá taková osoba bude zaměstnávaná nebo jinak smluvně zapojená do procesu zhotovení díla a placena zhotovitelem.</w:t>
      </w:r>
    </w:p>
    <w:p w14:paraId="0F031FA5" w14:textId="77777777" w:rsidR="00814F6E" w:rsidRPr="00B715B1" w:rsidRDefault="00814F6E" w:rsidP="00814F6E">
      <w:pPr>
        <w:ind w:left="360"/>
        <w:jc w:val="both"/>
        <w:rPr>
          <w:rFonts w:asciiTheme="minorHAnsi" w:eastAsia="Calibri" w:hAnsiTheme="minorHAnsi" w:cstheme="minorHAnsi"/>
          <w:sz w:val="22"/>
          <w:szCs w:val="22"/>
          <w:lang w:eastAsia="en-US"/>
        </w:rPr>
      </w:pPr>
    </w:p>
    <w:p w14:paraId="05E1B4EB" w14:textId="77777777" w:rsidR="00814F6E" w:rsidRPr="00B715B1" w:rsidRDefault="00814F6E" w:rsidP="00814F6E">
      <w:pPr>
        <w:ind w:left="360"/>
        <w:jc w:val="both"/>
        <w:rPr>
          <w:rFonts w:asciiTheme="minorHAnsi" w:eastAsia="Calibri" w:hAnsiTheme="minorHAnsi" w:cstheme="minorHAnsi"/>
          <w:sz w:val="22"/>
          <w:szCs w:val="22"/>
          <w:lang w:eastAsia="en-US"/>
        </w:rPr>
      </w:pPr>
    </w:p>
    <w:p w14:paraId="3EE642C9" w14:textId="77777777" w:rsidR="00814F6E" w:rsidRPr="00B715B1" w:rsidRDefault="00814F6E" w:rsidP="001F5228">
      <w:pPr>
        <w:spacing w:line="360" w:lineRule="auto"/>
        <w:ind w:left="360"/>
        <w:jc w:val="center"/>
        <w:rPr>
          <w:rFonts w:asciiTheme="minorHAnsi" w:eastAsia="Calibri" w:hAnsiTheme="minorHAnsi" w:cstheme="minorHAnsi"/>
          <w:b/>
          <w:sz w:val="22"/>
          <w:szCs w:val="22"/>
          <w:lang w:eastAsia="en-US"/>
        </w:rPr>
      </w:pPr>
      <w:r w:rsidRPr="00B715B1">
        <w:rPr>
          <w:rFonts w:asciiTheme="minorHAnsi" w:eastAsia="Calibri" w:hAnsiTheme="minorHAnsi" w:cstheme="minorHAnsi"/>
          <w:b/>
          <w:sz w:val="22"/>
          <w:szCs w:val="22"/>
          <w:lang w:eastAsia="en-US"/>
        </w:rPr>
        <w:t>Článek V.</w:t>
      </w:r>
      <w:r w:rsidR="001F5228" w:rsidRPr="00B715B1">
        <w:rPr>
          <w:rFonts w:asciiTheme="minorHAnsi" w:eastAsia="Calibri" w:hAnsiTheme="minorHAnsi" w:cstheme="minorHAnsi"/>
          <w:b/>
          <w:sz w:val="22"/>
          <w:szCs w:val="22"/>
          <w:lang w:eastAsia="en-US"/>
        </w:rPr>
        <w:t xml:space="preserve"> </w:t>
      </w:r>
      <w:r w:rsidRPr="00B715B1">
        <w:rPr>
          <w:rFonts w:asciiTheme="minorHAnsi" w:eastAsia="Calibri" w:hAnsiTheme="minorHAnsi" w:cstheme="minorHAnsi"/>
          <w:b/>
          <w:sz w:val="22"/>
          <w:szCs w:val="22"/>
          <w:lang w:eastAsia="en-US"/>
        </w:rPr>
        <w:t>Vlastnické právo k zhotovené věci a nebezpečí škody na ní</w:t>
      </w:r>
    </w:p>
    <w:p w14:paraId="229CE154" w14:textId="77777777" w:rsidR="00814F6E" w:rsidRPr="00B715B1" w:rsidRDefault="00814F6E" w:rsidP="00084F43">
      <w:pPr>
        <w:ind w:left="426" w:hanging="360"/>
        <w:jc w:val="both"/>
        <w:rPr>
          <w:rFonts w:asciiTheme="minorHAnsi" w:eastAsia="Calibri" w:hAnsiTheme="minorHAnsi" w:cstheme="minorHAnsi"/>
          <w:sz w:val="22"/>
          <w:szCs w:val="22"/>
          <w:lang w:eastAsia="en-US"/>
        </w:rPr>
      </w:pPr>
      <w:r w:rsidRPr="00B715B1">
        <w:rPr>
          <w:rFonts w:asciiTheme="minorHAnsi" w:eastAsia="Calibri" w:hAnsiTheme="minorHAnsi" w:cstheme="minorHAnsi"/>
          <w:sz w:val="22"/>
          <w:szCs w:val="22"/>
          <w:lang w:eastAsia="en-US"/>
        </w:rPr>
        <w:t>1.</w:t>
      </w:r>
      <w:r w:rsidRPr="00B715B1">
        <w:rPr>
          <w:rFonts w:asciiTheme="minorHAnsi" w:eastAsia="Calibri" w:hAnsiTheme="minorHAnsi" w:cstheme="minorHAnsi"/>
          <w:sz w:val="22"/>
          <w:szCs w:val="22"/>
          <w:lang w:eastAsia="en-US"/>
        </w:rPr>
        <w:tab/>
        <w:t>Vlastnické právo ke zhotovenému dílu v celém rozsahu svědčí objednateli. Bez ohledu na výhradu vlastnického práva objednatele nese nebezpečí škody na zhotovované věci zhotovitel. Toto nebezpečí nese zhotovitel počínaje dnem převzetí staveniště do dne předání díla objednateli.</w:t>
      </w:r>
    </w:p>
    <w:p w14:paraId="777D11DA" w14:textId="77777777" w:rsidR="00BF023F" w:rsidRPr="00B715B1" w:rsidRDefault="00BF023F" w:rsidP="00BF023F">
      <w:pPr>
        <w:ind w:left="360"/>
        <w:jc w:val="both"/>
        <w:rPr>
          <w:rFonts w:asciiTheme="minorHAnsi" w:hAnsiTheme="minorHAnsi" w:cstheme="minorHAnsi"/>
          <w:sz w:val="22"/>
          <w:szCs w:val="22"/>
        </w:rPr>
      </w:pPr>
    </w:p>
    <w:p w14:paraId="1422DD32" w14:textId="77777777" w:rsidR="00BF023F" w:rsidRPr="00B715B1" w:rsidRDefault="000C42BB" w:rsidP="000C42BB">
      <w:pPr>
        <w:pStyle w:val="Odstavecseseznamem"/>
        <w:numPr>
          <w:ilvl w:val="0"/>
          <w:numId w:val="0"/>
        </w:numPr>
        <w:ind w:left="1080"/>
        <w:jc w:val="center"/>
        <w:rPr>
          <w:rFonts w:asciiTheme="minorHAnsi" w:hAnsiTheme="minorHAnsi" w:cstheme="minorHAnsi"/>
          <w:b/>
          <w:sz w:val="22"/>
        </w:rPr>
      </w:pPr>
      <w:r w:rsidRPr="00B715B1">
        <w:rPr>
          <w:rFonts w:asciiTheme="minorHAnsi" w:hAnsiTheme="minorHAnsi" w:cstheme="minorHAnsi"/>
          <w:b/>
          <w:sz w:val="22"/>
        </w:rPr>
        <w:t xml:space="preserve">VI. </w:t>
      </w:r>
      <w:r w:rsidR="00BF023F" w:rsidRPr="00B715B1">
        <w:rPr>
          <w:rFonts w:asciiTheme="minorHAnsi" w:hAnsiTheme="minorHAnsi" w:cstheme="minorHAnsi"/>
          <w:b/>
          <w:sz w:val="22"/>
        </w:rPr>
        <w:t>Cena a platební podmínky</w:t>
      </w:r>
    </w:p>
    <w:p w14:paraId="188C8A87" w14:textId="27C24742" w:rsidR="00D162BD" w:rsidRPr="00B715B1" w:rsidRDefault="00D23DE5" w:rsidP="00D162BD">
      <w:pPr>
        <w:pStyle w:val="Odstavecseseznamem"/>
        <w:numPr>
          <w:ilvl w:val="0"/>
          <w:numId w:val="6"/>
        </w:numPr>
        <w:ind w:left="426"/>
        <w:rPr>
          <w:rFonts w:asciiTheme="minorHAnsi" w:hAnsiTheme="minorHAnsi" w:cstheme="minorHAnsi"/>
          <w:b/>
          <w:sz w:val="22"/>
        </w:rPr>
      </w:pPr>
      <w:r>
        <w:rPr>
          <w:rFonts w:asciiTheme="minorHAnsi" w:hAnsiTheme="minorHAnsi" w:cstheme="minorHAnsi"/>
          <w:sz w:val="22"/>
        </w:rPr>
        <w:t>Celková cena díla je 466.256,94</w:t>
      </w:r>
      <w:r w:rsidR="00B715B1" w:rsidRPr="00B715B1">
        <w:rPr>
          <w:rFonts w:asciiTheme="minorHAnsi" w:hAnsiTheme="minorHAnsi" w:cstheme="minorHAnsi"/>
          <w:b/>
          <w:sz w:val="22"/>
        </w:rPr>
        <w:t xml:space="preserve"> </w:t>
      </w:r>
      <w:r w:rsidR="00BF023F" w:rsidRPr="00B715B1">
        <w:rPr>
          <w:rFonts w:asciiTheme="minorHAnsi" w:hAnsiTheme="minorHAnsi" w:cstheme="minorHAnsi"/>
          <w:b/>
          <w:sz w:val="22"/>
        </w:rPr>
        <w:t>bez DPH</w:t>
      </w:r>
      <w:r w:rsidR="00BF023F" w:rsidRPr="00B715B1">
        <w:rPr>
          <w:rFonts w:asciiTheme="minorHAnsi" w:hAnsiTheme="minorHAnsi" w:cstheme="minorHAnsi"/>
          <w:sz w:val="22"/>
        </w:rPr>
        <w:t xml:space="preserve">, DPH ve výši </w:t>
      </w:r>
      <w:r w:rsidR="006617E9" w:rsidRPr="00B715B1">
        <w:rPr>
          <w:rFonts w:asciiTheme="minorHAnsi" w:hAnsiTheme="minorHAnsi" w:cstheme="minorHAnsi"/>
          <w:sz w:val="22"/>
        </w:rPr>
        <w:t>21% činí</w:t>
      </w:r>
      <w:r>
        <w:rPr>
          <w:rFonts w:asciiTheme="minorHAnsi" w:hAnsiTheme="minorHAnsi" w:cstheme="minorHAnsi"/>
          <w:sz w:val="22"/>
        </w:rPr>
        <w:t xml:space="preserve"> 97.913,96 </w:t>
      </w:r>
      <w:r w:rsidR="006617E9" w:rsidRPr="00B715B1">
        <w:rPr>
          <w:rFonts w:asciiTheme="minorHAnsi" w:hAnsiTheme="minorHAnsi" w:cstheme="minorHAnsi"/>
          <w:b/>
          <w:sz w:val="22"/>
        </w:rPr>
        <w:t>Kč</w:t>
      </w:r>
      <w:r w:rsidR="006617E9" w:rsidRPr="00B715B1">
        <w:rPr>
          <w:rFonts w:asciiTheme="minorHAnsi" w:hAnsiTheme="minorHAnsi" w:cstheme="minorHAnsi"/>
          <w:sz w:val="22"/>
        </w:rPr>
        <w:t>,  celková cena díla je</w:t>
      </w:r>
      <w:r w:rsidR="00C67FED" w:rsidRPr="00B715B1">
        <w:rPr>
          <w:rFonts w:asciiTheme="minorHAnsi" w:hAnsiTheme="minorHAnsi" w:cstheme="minorHAnsi"/>
          <w:b/>
          <w:sz w:val="22"/>
        </w:rPr>
        <w:t xml:space="preserve"> </w:t>
      </w:r>
      <w:r w:rsidR="00D162BD" w:rsidRPr="00B715B1">
        <w:rPr>
          <w:rFonts w:asciiTheme="minorHAnsi" w:hAnsiTheme="minorHAnsi" w:cstheme="minorHAnsi"/>
          <w:b/>
          <w:sz w:val="22"/>
        </w:rPr>
        <w:t xml:space="preserve"> </w:t>
      </w:r>
      <w:r>
        <w:rPr>
          <w:rFonts w:asciiTheme="minorHAnsi" w:hAnsiTheme="minorHAnsi" w:cstheme="minorHAnsi"/>
          <w:b/>
          <w:sz w:val="22"/>
        </w:rPr>
        <w:t>564.170,90</w:t>
      </w:r>
      <w:r w:rsidR="00084F43">
        <w:rPr>
          <w:rFonts w:asciiTheme="minorHAnsi" w:hAnsiTheme="minorHAnsi" w:cstheme="minorHAnsi"/>
          <w:sz w:val="22"/>
        </w:rPr>
        <w:t xml:space="preserve"> </w:t>
      </w:r>
      <w:r w:rsidR="00084F43">
        <w:rPr>
          <w:rFonts w:asciiTheme="minorHAnsi" w:hAnsiTheme="minorHAnsi" w:cstheme="minorHAnsi"/>
          <w:b/>
          <w:sz w:val="22"/>
        </w:rPr>
        <w:t>včetně DPH</w:t>
      </w:r>
      <w:r w:rsidR="00BF023F" w:rsidRPr="00B715B1">
        <w:rPr>
          <w:rFonts w:asciiTheme="minorHAnsi" w:hAnsiTheme="minorHAnsi" w:cstheme="minorHAnsi"/>
          <w:sz w:val="22"/>
        </w:rPr>
        <w:t xml:space="preserve"> </w:t>
      </w:r>
      <w:r w:rsidR="00D162BD" w:rsidRPr="00B715B1">
        <w:rPr>
          <w:rFonts w:asciiTheme="minorHAnsi" w:hAnsiTheme="minorHAnsi" w:cstheme="minorHAnsi"/>
          <w:sz w:val="22"/>
        </w:rPr>
        <w:t>( slovy</w:t>
      </w:r>
      <w:r>
        <w:rPr>
          <w:rFonts w:asciiTheme="minorHAnsi" w:hAnsiTheme="minorHAnsi" w:cstheme="minorHAnsi"/>
          <w:sz w:val="22"/>
        </w:rPr>
        <w:t xml:space="preserve"> : pětsetšedesátčtyřitisícejednostosedmdesát,90).</w:t>
      </w:r>
      <w:r w:rsidR="00E8793D" w:rsidRPr="00B715B1">
        <w:rPr>
          <w:rFonts w:asciiTheme="minorHAnsi" w:hAnsiTheme="minorHAnsi" w:cstheme="minorHAnsi"/>
          <w:sz w:val="22"/>
        </w:rPr>
        <w:t xml:space="preserve"> </w:t>
      </w:r>
    </w:p>
    <w:p w14:paraId="62AB1BD5" w14:textId="77777777" w:rsidR="00BF023F" w:rsidRPr="00B715B1" w:rsidRDefault="00BF023F" w:rsidP="00BF023F">
      <w:pPr>
        <w:pStyle w:val="Odstavecseseznamem"/>
        <w:numPr>
          <w:ilvl w:val="0"/>
          <w:numId w:val="6"/>
        </w:numPr>
        <w:ind w:left="426"/>
        <w:rPr>
          <w:rFonts w:asciiTheme="minorHAnsi" w:hAnsiTheme="minorHAnsi" w:cstheme="minorHAnsi"/>
          <w:b/>
          <w:sz w:val="22"/>
        </w:rPr>
      </w:pPr>
      <w:r w:rsidRPr="00B715B1">
        <w:rPr>
          <w:rFonts w:asciiTheme="minorHAnsi" w:hAnsiTheme="minorHAnsi" w:cstheme="minorHAnsi"/>
          <w:sz w:val="22"/>
        </w:rPr>
        <w:t>Sjednaná cena díla je konečná a nepřekročitelná a zahrnuje provedení a dodání díla, jakož i veškeré výlohy, výdaje a náklady vzniklé zhotoviteli v souvislosti se zhotovením a předáním díla. Změna ceny je možná pouze na základě souhlasu obou smluvních stran.</w:t>
      </w:r>
    </w:p>
    <w:p w14:paraId="59579C75" w14:textId="33500330" w:rsidR="00BF023F" w:rsidRPr="00B715B1" w:rsidRDefault="00BF023F" w:rsidP="00BF023F">
      <w:pPr>
        <w:pStyle w:val="Odstavecseseznamem"/>
        <w:numPr>
          <w:ilvl w:val="0"/>
          <w:numId w:val="6"/>
        </w:numPr>
        <w:ind w:left="426"/>
        <w:rPr>
          <w:rFonts w:asciiTheme="minorHAnsi" w:hAnsiTheme="minorHAnsi" w:cstheme="minorHAnsi"/>
          <w:b/>
          <w:sz w:val="22"/>
        </w:rPr>
      </w:pPr>
      <w:r w:rsidRPr="00B715B1">
        <w:rPr>
          <w:rFonts w:asciiTheme="minorHAnsi" w:hAnsiTheme="minorHAnsi" w:cstheme="minorHAnsi"/>
          <w:sz w:val="22"/>
        </w:rPr>
        <w:t xml:space="preserve">Po řádném předání díla objednateli vystaví zhotovitel na úhradu díla bez zbytečného odkladu </w:t>
      </w:r>
      <w:r w:rsidR="00D67A19">
        <w:rPr>
          <w:rFonts w:asciiTheme="minorHAnsi" w:hAnsiTheme="minorHAnsi" w:cstheme="minorHAnsi"/>
          <w:sz w:val="22"/>
        </w:rPr>
        <w:t>fakturu</w:t>
      </w:r>
      <w:r w:rsidR="006617E9" w:rsidRPr="00B715B1">
        <w:rPr>
          <w:rFonts w:asciiTheme="minorHAnsi" w:hAnsiTheme="minorHAnsi" w:cstheme="minorHAnsi"/>
          <w:sz w:val="22"/>
        </w:rPr>
        <w:t xml:space="preserve"> se splatností </w:t>
      </w:r>
      <w:r w:rsidR="007864A0">
        <w:rPr>
          <w:rFonts w:asciiTheme="minorHAnsi" w:hAnsiTheme="minorHAnsi" w:cstheme="minorHAnsi"/>
          <w:sz w:val="22"/>
        </w:rPr>
        <w:t>30</w:t>
      </w:r>
      <w:r w:rsidR="007864A0" w:rsidRPr="00B715B1">
        <w:rPr>
          <w:rFonts w:asciiTheme="minorHAnsi" w:hAnsiTheme="minorHAnsi" w:cstheme="minorHAnsi"/>
          <w:sz w:val="22"/>
        </w:rPr>
        <w:t xml:space="preserve"> </w:t>
      </w:r>
      <w:r w:rsidRPr="00B715B1">
        <w:rPr>
          <w:rFonts w:asciiTheme="minorHAnsi" w:hAnsiTheme="minorHAnsi" w:cstheme="minorHAnsi"/>
          <w:sz w:val="22"/>
        </w:rPr>
        <w:t>dní ode dne jejího doručení objednateli.</w:t>
      </w:r>
    </w:p>
    <w:p w14:paraId="111A2BCB" w14:textId="77777777" w:rsidR="00637DF0" w:rsidRPr="00B715B1" w:rsidRDefault="00637DF0" w:rsidP="00637DF0">
      <w:pPr>
        <w:pStyle w:val="Odstavecseseznamem"/>
        <w:numPr>
          <w:ilvl w:val="0"/>
          <w:numId w:val="6"/>
        </w:numPr>
        <w:ind w:left="426"/>
        <w:rPr>
          <w:rFonts w:asciiTheme="minorHAnsi" w:hAnsiTheme="minorHAnsi" w:cstheme="minorHAnsi"/>
          <w:b/>
          <w:sz w:val="22"/>
        </w:rPr>
      </w:pPr>
      <w:r w:rsidRPr="00B715B1">
        <w:rPr>
          <w:rFonts w:asciiTheme="minorHAnsi" w:hAnsiTheme="minorHAnsi" w:cstheme="minorHAnsi"/>
          <w:sz w:val="22"/>
        </w:rPr>
        <w:t>Objednatel neposkytuje zhotoviteli žádné zálohy.</w:t>
      </w:r>
    </w:p>
    <w:p w14:paraId="340EC4D1" w14:textId="77777777" w:rsidR="00342958" w:rsidRPr="00B715B1" w:rsidRDefault="00342958" w:rsidP="00342958">
      <w:pPr>
        <w:pStyle w:val="Odstavecseseznamem"/>
        <w:numPr>
          <w:ilvl w:val="0"/>
          <w:numId w:val="6"/>
        </w:numPr>
        <w:ind w:left="426"/>
        <w:rPr>
          <w:rFonts w:asciiTheme="minorHAnsi" w:hAnsiTheme="minorHAnsi" w:cstheme="minorHAnsi"/>
          <w:b/>
          <w:sz w:val="22"/>
        </w:rPr>
      </w:pPr>
      <w:r w:rsidRPr="00B715B1">
        <w:rPr>
          <w:rFonts w:asciiTheme="minorHAnsi" w:hAnsiTheme="minorHAnsi" w:cstheme="minorHAnsi"/>
          <w:snapToGrid w:val="0"/>
          <w:sz w:val="22"/>
        </w:rPr>
        <w:lastRenderedPageBreak/>
        <w:t>Pokud dojde k rozšíření rozsahu předmětu díla na základě požadavku objednatele nebo na základě předchozí dohody s ním, bude to předmětem písemného dodatku k této smlouvě s úpravou dohodnuté ceny. Jakékoliv vícepráce musí být předem písemně odsouhlaseny a oceněny</w:t>
      </w:r>
      <w:r w:rsidR="00AB1B5D" w:rsidRPr="00B715B1">
        <w:rPr>
          <w:rFonts w:asciiTheme="minorHAnsi" w:hAnsiTheme="minorHAnsi" w:cstheme="minorHAnsi"/>
          <w:snapToGrid w:val="0"/>
          <w:sz w:val="22"/>
        </w:rPr>
        <w:t xml:space="preserve"> objednatelem</w:t>
      </w:r>
      <w:r w:rsidRPr="00B715B1">
        <w:rPr>
          <w:rFonts w:asciiTheme="minorHAnsi" w:hAnsiTheme="minorHAnsi" w:cstheme="minorHAnsi"/>
          <w:snapToGrid w:val="0"/>
          <w:sz w:val="22"/>
        </w:rPr>
        <w:t xml:space="preserve">. </w:t>
      </w:r>
    </w:p>
    <w:p w14:paraId="35A15700" w14:textId="39BAD671" w:rsidR="00BF023F" w:rsidRPr="00D67A19" w:rsidRDefault="00BF023F" w:rsidP="00BF023F">
      <w:pPr>
        <w:pStyle w:val="Odstavecseseznamem"/>
        <w:numPr>
          <w:ilvl w:val="0"/>
          <w:numId w:val="6"/>
        </w:numPr>
        <w:ind w:left="426"/>
        <w:rPr>
          <w:rFonts w:asciiTheme="minorHAnsi" w:hAnsiTheme="minorHAnsi" w:cstheme="minorHAnsi"/>
          <w:b/>
          <w:sz w:val="22"/>
        </w:rPr>
      </w:pPr>
      <w:r w:rsidRPr="00B715B1">
        <w:rPr>
          <w:rFonts w:asciiTheme="minorHAnsi" w:hAnsiTheme="minorHAnsi" w:cstheme="minorHAnsi"/>
          <w:sz w:val="22"/>
        </w:rPr>
        <w:t xml:space="preserve">V případě prodlení zhotovitele s provedením díla, je zhotovitel povinen uhradit objednateli smluvní pokutu ve výši </w:t>
      </w:r>
      <w:r w:rsidR="00A93D12" w:rsidRPr="00B715B1">
        <w:rPr>
          <w:rFonts w:asciiTheme="minorHAnsi" w:hAnsiTheme="minorHAnsi" w:cstheme="minorHAnsi"/>
          <w:sz w:val="22"/>
        </w:rPr>
        <w:t>100,- Kč</w:t>
      </w:r>
      <w:r w:rsidRPr="00B715B1">
        <w:rPr>
          <w:rFonts w:asciiTheme="minorHAnsi" w:hAnsiTheme="minorHAnsi" w:cstheme="minorHAnsi"/>
          <w:sz w:val="22"/>
        </w:rPr>
        <w:t>, a to za každý byť i jen započatý den prodlení se splatností 21 dnů od doručení písemného vyúčtování zhotoviteli s tím, že nárok na náhradu škody tím není dotčen.</w:t>
      </w:r>
    </w:p>
    <w:p w14:paraId="60A3C338" w14:textId="70BB6148" w:rsidR="00D67A19" w:rsidRPr="00D67A19" w:rsidRDefault="00D67A19" w:rsidP="00D67A19">
      <w:pPr>
        <w:pStyle w:val="Odstavecseseznamem"/>
        <w:numPr>
          <w:ilvl w:val="0"/>
          <w:numId w:val="6"/>
        </w:numPr>
        <w:ind w:left="426"/>
        <w:rPr>
          <w:rFonts w:asciiTheme="minorHAnsi" w:hAnsiTheme="minorHAnsi" w:cstheme="minorHAnsi"/>
          <w:b/>
          <w:sz w:val="22"/>
        </w:rPr>
      </w:pPr>
      <w:r w:rsidRPr="00D67A19">
        <w:rPr>
          <w:rFonts w:ascii="Calibri" w:hAnsi="Calibri" w:cs="Arial"/>
          <w:bCs/>
          <w:snapToGrid w:val="0"/>
          <w:color w:val="000000"/>
          <w:sz w:val="22"/>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764A0C8E" w14:textId="77777777" w:rsidR="002E2DA1" w:rsidRPr="00B715B1" w:rsidRDefault="00BF023F" w:rsidP="00BF023F">
      <w:pPr>
        <w:numPr>
          <w:ilvl w:val="0"/>
          <w:numId w:val="6"/>
        </w:numPr>
        <w:spacing w:after="60"/>
        <w:ind w:left="426"/>
        <w:jc w:val="both"/>
        <w:rPr>
          <w:rFonts w:asciiTheme="minorHAnsi" w:hAnsiTheme="minorHAnsi" w:cstheme="minorHAnsi"/>
          <w:sz w:val="22"/>
          <w:szCs w:val="22"/>
        </w:rPr>
      </w:pPr>
      <w:r w:rsidRPr="00B715B1">
        <w:rPr>
          <w:rFonts w:asciiTheme="minorHAnsi" w:hAnsiTheme="minorHAnsi" w:cstheme="minorHAnsi"/>
          <w:sz w:val="22"/>
          <w:szCs w:val="22"/>
        </w:rPr>
        <w:t>Zhotovitel prohlašuje, že ke dni podpisu smlouvy není nespolehlivým plátcem DPH dle § 106 zákona č. 235/2004 Sb., o dani z přidané hodnoty</w:t>
      </w:r>
      <w:r w:rsidR="00AE0286" w:rsidRPr="00B715B1">
        <w:rPr>
          <w:rFonts w:asciiTheme="minorHAnsi" w:hAnsiTheme="minorHAnsi" w:cstheme="minorHAnsi"/>
          <w:sz w:val="22"/>
          <w:szCs w:val="22"/>
        </w:rPr>
        <w:t>, v platném znění, a není veden</w:t>
      </w:r>
      <w:r w:rsidRPr="00B715B1">
        <w:rPr>
          <w:rFonts w:asciiTheme="minorHAnsi" w:hAnsiTheme="minorHAnsi" w:cstheme="minorHAnsi"/>
          <w:sz w:val="22"/>
          <w:szCs w:val="22"/>
        </w:rPr>
        <w:t xml:space="preserve">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V případě porušení oznamovací povinnosti je zhotovitel povinen uhradit objednateli jednorázovou smluvní pokutu ve výši 50.000,- Kč.</w:t>
      </w:r>
      <w:r w:rsidR="006A7D2F" w:rsidRPr="00B715B1">
        <w:rPr>
          <w:rFonts w:asciiTheme="minorHAnsi" w:hAnsiTheme="minorHAnsi" w:cstheme="minorHAnsi"/>
          <w:sz w:val="22"/>
          <w:szCs w:val="22"/>
        </w:rPr>
        <w:t xml:space="preserve"> </w:t>
      </w:r>
    </w:p>
    <w:p w14:paraId="11D092B5" w14:textId="40CC8C8A" w:rsidR="002E2DA1" w:rsidRPr="00B715B1" w:rsidRDefault="002E2DA1" w:rsidP="002E2DA1">
      <w:pPr>
        <w:numPr>
          <w:ilvl w:val="0"/>
          <w:numId w:val="6"/>
        </w:numPr>
        <w:spacing w:after="60"/>
        <w:ind w:left="426"/>
        <w:jc w:val="both"/>
        <w:rPr>
          <w:rFonts w:asciiTheme="minorHAnsi" w:hAnsiTheme="minorHAnsi" w:cstheme="minorHAnsi"/>
          <w:b/>
          <w:sz w:val="22"/>
          <w:szCs w:val="22"/>
        </w:rPr>
      </w:pPr>
      <w:r w:rsidRPr="00B715B1">
        <w:rPr>
          <w:rFonts w:asciiTheme="minorHAnsi" w:hAnsiTheme="minorHAnsi" w:cstheme="minorHAnsi"/>
          <w:iCs/>
          <w:color w:val="000000"/>
          <w:sz w:val="22"/>
          <w:szCs w:val="22"/>
        </w:rPr>
        <w:t>Smluvní strany si ujednaly, že pokud bude v průběhu trvání smlouvy  dodavatel veden jakožto nespolehlivý plátce daně ve smyslu ust. § 106a zák. č. 235/2004 Sb., o dani z přidané hodnoty, souhlasí dodavatel s tím, že bude cena za poskytnutá plnění dle této smlouvy hrazena objednatelem (NPU) dodavateli ve výši bez částky odpovídající DPH s tím, že objednatel (NPU) uhradí částku odpovídající DPH sám finančnímu úřadu místně příslušnému</w:t>
      </w:r>
      <w:r w:rsidR="00863B6D" w:rsidRPr="00B715B1">
        <w:rPr>
          <w:rFonts w:asciiTheme="minorHAnsi" w:hAnsiTheme="minorHAnsi" w:cstheme="minorHAnsi"/>
          <w:iCs/>
          <w:color w:val="000000"/>
          <w:sz w:val="22"/>
          <w:szCs w:val="22"/>
        </w:rPr>
        <w:t xml:space="preserve"> sídlu dodavatele na číslo účtu</w:t>
      </w:r>
      <w:r w:rsidR="00F62AF9" w:rsidRPr="00B715B1">
        <w:rPr>
          <w:rFonts w:asciiTheme="minorHAnsi" w:hAnsiTheme="minorHAnsi" w:cstheme="minorHAnsi"/>
          <w:iCs/>
          <w:color w:val="000000"/>
          <w:sz w:val="22"/>
          <w:szCs w:val="22"/>
        </w:rPr>
        <w:t xml:space="preserve"> </w:t>
      </w:r>
      <w:r w:rsidR="00AD6688" w:rsidRPr="00B715B1">
        <w:rPr>
          <w:rFonts w:asciiTheme="minorHAnsi" w:hAnsiTheme="minorHAnsi" w:cstheme="minorHAnsi"/>
          <w:iCs/>
          <w:color w:val="000000"/>
          <w:sz w:val="22"/>
          <w:szCs w:val="22"/>
        </w:rPr>
        <w:t xml:space="preserve"> </w:t>
      </w:r>
      <w:r w:rsidR="00D23DE5">
        <w:rPr>
          <w:rFonts w:asciiTheme="minorHAnsi" w:hAnsiTheme="minorHAnsi" w:cstheme="minorHAnsi"/>
          <w:iCs/>
          <w:color w:val="000000"/>
          <w:sz w:val="22"/>
          <w:szCs w:val="22"/>
        </w:rPr>
        <w:t>705-77628461</w:t>
      </w:r>
      <w:r w:rsidRPr="00B715B1">
        <w:rPr>
          <w:rFonts w:asciiTheme="minorHAnsi" w:hAnsiTheme="minorHAnsi" w:cstheme="minorHAnsi"/>
          <w:iCs/>
          <w:color w:val="000000"/>
          <w:sz w:val="22"/>
          <w:szCs w:val="22"/>
        </w:rPr>
        <w:t>, variabilní symbol (kmenová část DIČ zhotovitele-bez CZ )</w:t>
      </w:r>
      <w:r w:rsidR="00D23DE5">
        <w:rPr>
          <w:rFonts w:asciiTheme="minorHAnsi" w:hAnsiTheme="minorHAnsi" w:cstheme="minorHAnsi"/>
          <w:iCs/>
          <w:color w:val="000000"/>
          <w:sz w:val="22"/>
          <w:szCs w:val="22"/>
        </w:rPr>
        <w:t>,</w:t>
      </w:r>
      <w:r w:rsidR="00AD6688" w:rsidRPr="00B715B1">
        <w:rPr>
          <w:rFonts w:asciiTheme="minorHAnsi" w:hAnsiTheme="minorHAnsi" w:cstheme="minorHAnsi"/>
          <w:iCs/>
          <w:color w:val="000000"/>
          <w:sz w:val="22"/>
          <w:szCs w:val="22"/>
        </w:rPr>
        <w:t xml:space="preserve"> </w:t>
      </w:r>
      <w:r w:rsidRPr="00B715B1">
        <w:rPr>
          <w:rFonts w:asciiTheme="minorHAnsi" w:hAnsiTheme="minorHAnsi" w:cstheme="minorHAnsi"/>
          <w:iCs/>
          <w:color w:val="000000"/>
          <w:sz w:val="22"/>
          <w:szCs w:val="22"/>
        </w:rPr>
        <w:t>specifický symbol 75032333.</w:t>
      </w:r>
      <w:r w:rsidR="00C00316" w:rsidRPr="00B715B1">
        <w:rPr>
          <w:rFonts w:asciiTheme="minorHAnsi" w:hAnsiTheme="minorHAnsi" w:cstheme="minorHAnsi"/>
          <w:iCs/>
          <w:color w:val="000000"/>
          <w:sz w:val="22"/>
          <w:szCs w:val="22"/>
        </w:rPr>
        <w:t xml:space="preserve"> </w:t>
      </w:r>
    </w:p>
    <w:p w14:paraId="0998EB9F" w14:textId="77777777" w:rsidR="00BF023F" w:rsidRPr="00B715B1" w:rsidRDefault="00BF023F" w:rsidP="00BF023F">
      <w:pPr>
        <w:pStyle w:val="Odstavecseseznamem"/>
        <w:numPr>
          <w:ilvl w:val="0"/>
          <w:numId w:val="6"/>
        </w:numPr>
        <w:ind w:left="426"/>
        <w:rPr>
          <w:rFonts w:asciiTheme="minorHAnsi" w:hAnsiTheme="minorHAnsi" w:cstheme="minorHAnsi"/>
          <w:b/>
          <w:sz w:val="22"/>
        </w:rPr>
      </w:pPr>
      <w:r w:rsidRPr="00B715B1">
        <w:rPr>
          <w:rFonts w:asciiTheme="minorHAnsi" w:hAnsiTheme="minorHAnsi" w:cstheme="minorHAnsi"/>
          <w:sz w:val="22"/>
        </w:rPr>
        <w:t>Smluvní strany sjednaly, že objednatel má nad rámec ustanovení § 2605 občanského zákoníku lhůtu 7 dní, po kterou může na zhotoviteli nad rámec zákona dále uplatňovat zjevné vady díla.</w:t>
      </w:r>
    </w:p>
    <w:p w14:paraId="4A93D946" w14:textId="77777777" w:rsidR="00BF023F" w:rsidRPr="00B715B1" w:rsidRDefault="00BF023F" w:rsidP="00BF023F">
      <w:pPr>
        <w:pStyle w:val="Odstavecseseznamem"/>
        <w:numPr>
          <w:ilvl w:val="0"/>
          <w:numId w:val="6"/>
        </w:numPr>
        <w:ind w:left="426"/>
        <w:rPr>
          <w:rFonts w:asciiTheme="minorHAnsi" w:hAnsiTheme="minorHAnsi" w:cstheme="minorHAnsi"/>
          <w:b/>
          <w:sz w:val="22"/>
        </w:rPr>
      </w:pPr>
      <w:r w:rsidRPr="00B715B1">
        <w:rPr>
          <w:rFonts w:asciiTheme="minorHAnsi" w:hAnsiTheme="minorHAnsi" w:cstheme="minorHAnsi"/>
          <w:sz w:val="22"/>
        </w:rPr>
        <w:t>Zhotovitel odpovídá, že si dílo zachová užitné vlastnosti i po jeho převzetí</w:t>
      </w:r>
      <w:r w:rsidR="006617E9" w:rsidRPr="00B715B1">
        <w:rPr>
          <w:rFonts w:asciiTheme="minorHAnsi" w:hAnsiTheme="minorHAnsi" w:cstheme="minorHAnsi"/>
          <w:sz w:val="22"/>
        </w:rPr>
        <w:t>.</w:t>
      </w:r>
    </w:p>
    <w:p w14:paraId="25033A35" w14:textId="77777777" w:rsidR="00166A0F" w:rsidRPr="00B715B1" w:rsidRDefault="00342958" w:rsidP="006617E9">
      <w:pPr>
        <w:pStyle w:val="Odstavecseseznamem"/>
        <w:numPr>
          <w:ilvl w:val="0"/>
          <w:numId w:val="6"/>
        </w:numPr>
        <w:ind w:left="426"/>
        <w:rPr>
          <w:rFonts w:asciiTheme="minorHAnsi" w:hAnsiTheme="minorHAnsi" w:cstheme="minorHAnsi"/>
          <w:b/>
          <w:sz w:val="22"/>
        </w:rPr>
      </w:pPr>
      <w:r w:rsidRPr="00B715B1">
        <w:rPr>
          <w:rFonts w:asciiTheme="minorHAnsi" w:hAnsiTheme="minorHAnsi" w:cstheme="minorHAnsi"/>
          <w:snapToGrid w:val="0"/>
          <w:sz w:val="22"/>
        </w:rPr>
        <w:t xml:space="preserve">Zhotovitel je povinen odstranit bez prodlení a bezplatně zjištěné vady svých prací nebo dodávek. </w:t>
      </w:r>
    </w:p>
    <w:p w14:paraId="07DCCCB0" w14:textId="77777777" w:rsidR="000C42BB" w:rsidRPr="00B715B1" w:rsidRDefault="000C42BB" w:rsidP="00BA355A">
      <w:pPr>
        <w:pStyle w:val="Zkladntext"/>
        <w:keepNext/>
        <w:widowControl w:val="0"/>
        <w:rPr>
          <w:rFonts w:asciiTheme="minorHAnsi" w:hAnsiTheme="minorHAnsi" w:cstheme="minorHAnsi"/>
          <w:snapToGrid w:val="0"/>
          <w:sz w:val="22"/>
          <w:szCs w:val="22"/>
        </w:rPr>
      </w:pPr>
    </w:p>
    <w:p w14:paraId="3CA52FB7" w14:textId="77777777" w:rsidR="00BA355A" w:rsidRPr="00B715B1" w:rsidRDefault="00BA355A" w:rsidP="00BA355A">
      <w:pPr>
        <w:pStyle w:val="Zkladntext"/>
        <w:keepNext/>
        <w:widowControl w:val="0"/>
        <w:rPr>
          <w:rFonts w:asciiTheme="minorHAnsi" w:hAnsiTheme="minorHAnsi" w:cstheme="minorHAnsi"/>
          <w:b w:val="0"/>
          <w:snapToGrid w:val="0"/>
          <w:sz w:val="22"/>
          <w:szCs w:val="22"/>
        </w:rPr>
      </w:pPr>
      <w:r w:rsidRPr="00B715B1">
        <w:rPr>
          <w:rFonts w:asciiTheme="minorHAnsi" w:hAnsiTheme="minorHAnsi" w:cstheme="minorHAnsi"/>
          <w:snapToGrid w:val="0"/>
          <w:sz w:val="22"/>
          <w:szCs w:val="22"/>
        </w:rPr>
        <w:t>Článek VII.</w:t>
      </w:r>
    </w:p>
    <w:p w14:paraId="282446AA" w14:textId="77777777" w:rsidR="00BA355A" w:rsidRPr="00B715B1" w:rsidRDefault="00BA355A" w:rsidP="00BA355A">
      <w:pPr>
        <w:pStyle w:val="Zkladntext"/>
        <w:keepNext/>
        <w:widowControl w:val="0"/>
        <w:rPr>
          <w:rFonts w:asciiTheme="minorHAnsi" w:hAnsiTheme="minorHAnsi" w:cstheme="minorHAnsi"/>
          <w:snapToGrid w:val="0"/>
          <w:sz w:val="22"/>
          <w:szCs w:val="22"/>
        </w:rPr>
      </w:pPr>
      <w:r w:rsidRPr="00B715B1">
        <w:rPr>
          <w:rFonts w:asciiTheme="minorHAnsi" w:hAnsiTheme="minorHAnsi" w:cstheme="minorHAnsi"/>
          <w:snapToGrid w:val="0"/>
          <w:sz w:val="22"/>
          <w:szCs w:val="22"/>
        </w:rPr>
        <w:t xml:space="preserve">Odpovědnost za vady, </w:t>
      </w:r>
      <w:r w:rsidRPr="00B715B1">
        <w:rPr>
          <w:rFonts w:asciiTheme="minorHAnsi" w:hAnsiTheme="minorHAnsi" w:cstheme="minorHAnsi"/>
          <w:sz w:val="22"/>
          <w:szCs w:val="22"/>
        </w:rPr>
        <w:t>odpovědnost za škodu</w:t>
      </w:r>
      <w:r w:rsidRPr="00B715B1">
        <w:rPr>
          <w:rFonts w:asciiTheme="minorHAnsi" w:hAnsiTheme="minorHAnsi" w:cstheme="minorHAnsi"/>
          <w:snapToGrid w:val="0"/>
          <w:sz w:val="22"/>
          <w:szCs w:val="22"/>
        </w:rPr>
        <w:t xml:space="preserve"> a záruka za jakost</w:t>
      </w:r>
    </w:p>
    <w:p w14:paraId="12B7B0AB" w14:textId="77777777" w:rsidR="00BA355A" w:rsidRPr="00B715B1" w:rsidRDefault="00BA355A" w:rsidP="00BA355A">
      <w:pPr>
        <w:pStyle w:val="Zkladntext"/>
        <w:keepNext/>
        <w:widowControl w:val="0"/>
        <w:numPr>
          <w:ilvl w:val="1"/>
          <w:numId w:val="19"/>
        </w:numPr>
        <w:jc w:val="both"/>
        <w:rPr>
          <w:rFonts w:asciiTheme="minorHAnsi" w:hAnsiTheme="minorHAnsi" w:cstheme="minorHAnsi"/>
          <w:b w:val="0"/>
          <w:snapToGrid w:val="0"/>
          <w:sz w:val="22"/>
          <w:szCs w:val="22"/>
        </w:rPr>
      </w:pPr>
      <w:r w:rsidRPr="00B715B1">
        <w:rPr>
          <w:rFonts w:asciiTheme="minorHAnsi" w:hAnsiTheme="minorHAnsi" w:cstheme="minorHAnsi"/>
          <w:b w:val="0"/>
          <w:snapToGrid w:val="0"/>
          <w:sz w:val="22"/>
          <w:szCs w:val="22"/>
        </w:rPr>
        <w:t xml:space="preserve">Zhotovitel odpovídá za úplné a kvalitní provedení předmětu díla bez vad a nedodělků, </w:t>
      </w:r>
      <w:r w:rsidRPr="00B715B1">
        <w:rPr>
          <w:rFonts w:asciiTheme="minorHAnsi" w:hAnsiTheme="minorHAnsi" w:cstheme="minorHAnsi"/>
          <w:b w:val="0"/>
          <w:sz w:val="22"/>
          <w:szCs w:val="22"/>
        </w:rPr>
        <w:t>jakož i za kvalitu výrobků a materiálů použitého k jeho zhotovení.</w:t>
      </w:r>
    </w:p>
    <w:p w14:paraId="2C01397C" w14:textId="77777777" w:rsidR="00BA355A" w:rsidRPr="00B715B1" w:rsidRDefault="00BA355A" w:rsidP="00BA355A">
      <w:pPr>
        <w:pStyle w:val="Odstavecseseznamem"/>
        <w:keepNext/>
        <w:widowControl w:val="0"/>
        <w:numPr>
          <w:ilvl w:val="1"/>
          <w:numId w:val="19"/>
        </w:numPr>
        <w:spacing w:after="0"/>
        <w:contextualSpacing/>
        <w:jc w:val="left"/>
        <w:rPr>
          <w:rFonts w:asciiTheme="minorHAnsi" w:hAnsiTheme="minorHAnsi" w:cstheme="minorHAnsi"/>
          <w:snapToGrid w:val="0"/>
          <w:sz w:val="22"/>
        </w:rPr>
      </w:pPr>
      <w:r w:rsidRPr="00B715B1">
        <w:rPr>
          <w:rFonts w:asciiTheme="minorHAnsi" w:hAnsiTheme="minorHAnsi" w:cstheme="minorHAnsi"/>
          <w:snapToGrid w:val="0"/>
          <w:sz w:val="22"/>
        </w:rPr>
        <w:t>Zhotovitel je povinen po obdržení písemné reklamace oznámit objednateli písemně požadovaný termín a způsob odstranění vad a nedodělků. V případě, že zhotovitel do 3 (slovy: tří) dnů neodpoví, má se za to, že provede odstranění vady bez zbytečného odkladu a v požadovaném termínu.</w:t>
      </w:r>
    </w:p>
    <w:p w14:paraId="460707B6" w14:textId="77777777" w:rsidR="00BA355A" w:rsidRPr="00B715B1" w:rsidRDefault="00BA355A" w:rsidP="00BA355A">
      <w:pPr>
        <w:pStyle w:val="Odstavecseseznamem"/>
        <w:keepNext/>
        <w:widowControl w:val="0"/>
        <w:numPr>
          <w:ilvl w:val="1"/>
          <w:numId w:val="19"/>
        </w:numPr>
        <w:spacing w:after="0"/>
        <w:contextualSpacing/>
        <w:jc w:val="left"/>
        <w:rPr>
          <w:rFonts w:asciiTheme="minorHAnsi" w:hAnsiTheme="minorHAnsi" w:cstheme="minorHAnsi"/>
          <w:snapToGrid w:val="0"/>
          <w:sz w:val="22"/>
        </w:rPr>
      </w:pPr>
      <w:r w:rsidRPr="00B715B1">
        <w:rPr>
          <w:rFonts w:asciiTheme="minorHAnsi" w:hAnsiTheme="minorHAnsi" w:cstheme="minorHAnsi"/>
          <w:sz w:val="22"/>
        </w:rPr>
        <w:t>Zhotovitel odpovídá za škody způsobené při realizaci díla nebo v souvislosti s ní objednateli nebo třetím osobám podle obecně platných předpisů. </w:t>
      </w:r>
    </w:p>
    <w:p w14:paraId="16BFBDC4" w14:textId="77777777" w:rsidR="00BA355A" w:rsidRPr="00B715B1" w:rsidRDefault="00BA355A" w:rsidP="00BA355A">
      <w:pPr>
        <w:pStyle w:val="Zkladntext"/>
        <w:keepNext/>
        <w:widowControl w:val="0"/>
        <w:numPr>
          <w:ilvl w:val="1"/>
          <w:numId w:val="19"/>
        </w:numPr>
        <w:jc w:val="both"/>
        <w:rPr>
          <w:rFonts w:asciiTheme="minorHAnsi" w:hAnsiTheme="minorHAnsi" w:cstheme="minorHAnsi"/>
          <w:b w:val="0"/>
          <w:snapToGrid w:val="0"/>
          <w:sz w:val="22"/>
          <w:szCs w:val="22"/>
        </w:rPr>
      </w:pPr>
      <w:r w:rsidRPr="00B715B1">
        <w:rPr>
          <w:rFonts w:asciiTheme="minorHAnsi" w:hAnsiTheme="minorHAnsi" w:cstheme="minorHAnsi"/>
          <w:b w:val="0"/>
          <w:sz w:val="22"/>
          <w:szCs w:val="22"/>
        </w:rPr>
        <w:t xml:space="preserve">Zhotovitel se zavazuje učinit potřebná účinná opatření k zamezení vzniku škod či k její případné náhradě. </w:t>
      </w:r>
    </w:p>
    <w:p w14:paraId="54DFCA37" w14:textId="77777777" w:rsidR="00BA355A" w:rsidRPr="00B715B1" w:rsidRDefault="00BA355A" w:rsidP="00BA355A">
      <w:pPr>
        <w:pStyle w:val="Zkladntext"/>
        <w:keepNext/>
        <w:widowControl w:val="0"/>
        <w:numPr>
          <w:ilvl w:val="1"/>
          <w:numId w:val="19"/>
        </w:numPr>
        <w:jc w:val="both"/>
        <w:rPr>
          <w:rFonts w:asciiTheme="minorHAnsi" w:hAnsiTheme="minorHAnsi" w:cstheme="minorHAnsi"/>
          <w:b w:val="0"/>
          <w:snapToGrid w:val="0"/>
          <w:sz w:val="22"/>
          <w:szCs w:val="22"/>
        </w:rPr>
      </w:pPr>
      <w:r w:rsidRPr="00B715B1">
        <w:rPr>
          <w:rFonts w:asciiTheme="minorHAnsi" w:hAnsiTheme="minorHAnsi" w:cstheme="minorHAnsi"/>
          <w:b w:val="0"/>
          <w:snapToGrid w:val="0"/>
          <w:sz w:val="22"/>
          <w:szCs w:val="22"/>
        </w:rPr>
        <w:t xml:space="preserve">Smluvní strany si sjednávající záruční dobu pro zhotovené dílo v délce 60 měsíců. Tato lhůta počíná běžet předáním díla. </w:t>
      </w:r>
    </w:p>
    <w:p w14:paraId="285D7ACC" w14:textId="77777777" w:rsidR="00BA355A" w:rsidRPr="00B715B1" w:rsidRDefault="00BA355A" w:rsidP="00BA355A">
      <w:pPr>
        <w:pStyle w:val="Zkladntext"/>
        <w:keepNext/>
        <w:widowControl w:val="0"/>
        <w:numPr>
          <w:ilvl w:val="1"/>
          <w:numId w:val="19"/>
        </w:numPr>
        <w:jc w:val="both"/>
        <w:rPr>
          <w:rFonts w:asciiTheme="minorHAnsi" w:hAnsiTheme="minorHAnsi" w:cstheme="minorHAnsi"/>
          <w:b w:val="0"/>
          <w:snapToGrid w:val="0"/>
          <w:sz w:val="22"/>
          <w:szCs w:val="22"/>
        </w:rPr>
      </w:pPr>
      <w:r w:rsidRPr="00B715B1">
        <w:rPr>
          <w:rFonts w:asciiTheme="minorHAnsi" w:hAnsiTheme="minorHAnsi" w:cstheme="minorHAnsi"/>
          <w:b w:val="0"/>
          <w:sz w:val="22"/>
          <w:szCs w:val="22"/>
        </w:rPr>
        <w:t xml:space="preserve">Záruční doba na reklamovanou část díla neběží po dobu počínající dnem uplatnění reklamace a </w:t>
      </w:r>
      <w:r w:rsidRPr="00B715B1">
        <w:rPr>
          <w:rFonts w:asciiTheme="minorHAnsi" w:hAnsiTheme="minorHAnsi" w:cstheme="minorHAnsi"/>
          <w:b w:val="0"/>
          <w:sz w:val="22"/>
          <w:szCs w:val="22"/>
        </w:rPr>
        <w:lastRenderedPageBreak/>
        <w:t>končící dnem odstranění vady.</w:t>
      </w:r>
    </w:p>
    <w:p w14:paraId="253C9D48" w14:textId="77777777" w:rsidR="00BA355A" w:rsidRPr="00B715B1" w:rsidRDefault="00BA355A" w:rsidP="00BA355A">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theme="minorHAnsi"/>
          <w:snapToGrid w:val="0"/>
          <w:sz w:val="22"/>
          <w:szCs w:val="22"/>
        </w:rPr>
      </w:pPr>
      <w:r w:rsidRPr="00B715B1">
        <w:rPr>
          <w:rFonts w:asciiTheme="minorHAnsi" w:hAnsiTheme="minorHAnsi" w:cstheme="minorHAnsi"/>
          <w:snapToGrid w:val="0"/>
          <w:sz w:val="22"/>
          <w:szCs w:val="22"/>
        </w:rPr>
        <w:t> </w:t>
      </w:r>
    </w:p>
    <w:p w14:paraId="216A9D56" w14:textId="77777777" w:rsidR="00BA355A" w:rsidRPr="00B715B1" w:rsidRDefault="00BA355A" w:rsidP="00BA355A">
      <w:pPr>
        <w:pStyle w:val="Zkladntext"/>
        <w:keepNext/>
        <w:widowControl w:val="0"/>
        <w:rPr>
          <w:rFonts w:asciiTheme="minorHAnsi" w:hAnsiTheme="minorHAnsi" w:cstheme="minorHAnsi"/>
          <w:snapToGrid w:val="0"/>
          <w:sz w:val="22"/>
          <w:szCs w:val="22"/>
        </w:rPr>
      </w:pPr>
      <w:r w:rsidRPr="00B715B1">
        <w:rPr>
          <w:rFonts w:asciiTheme="minorHAnsi" w:hAnsiTheme="minorHAnsi" w:cstheme="minorHAnsi"/>
          <w:snapToGrid w:val="0"/>
          <w:sz w:val="22"/>
          <w:szCs w:val="22"/>
        </w:rPr>
        <w:t>Článek VIII.</w:t>
      </w:r>
    </w:p>
    <w:p w14:paraId="1222BF57" w14:textId="77777777" w:rsidR="00BA355A" w:rsidRPr="00B715B1" w:rsidRDefault="00BA355A" w:rsidP="00BA355A">
      <w:pPr>
        <w:pStyle w:val="Zkladntext"/>
        <w:keepNext/>
        <w:widowControl w:val="0"/>
        <w:rPr>
          <w:rFonts w:asciiTheme="minorHAnsi" w:hAnsiTheme="minorHAnsi" w:cstheme="minorHAnsi"/>
          <w:snapToGrid w:val="0"/>
          <w:sz w:val="22"/>
          <w:szCs w:val="22"/>
        </w:rPr>
      </w:pPr>
      <w:r w:rsidRPr="00B715B1">
        <w:rPr>
          <w:rFonts w:asciiTheme="minorHAnsi" w:hAnsiTheme="minorHAnsi" w:cstheme="minorHAnsi"/>
          <w:snapToGrid w:val="0"/>
          <w:sz w:val="22"/>
          <w:szCs w:val="22"/>
        </w:rPr>
        <w:t>Zhotovení díla, předání a převzetí díla</w:t>
      </w:r>
    </w:p>
    <w:p w14:paraId="5A1330F0" w14:textId="77777777" w:rsidR="00BA355A" w:rsidRPr="00B715B1" w:rsidRDefault="00BA355A" w:rsidP="00BA355A">
      <w:pPr>
        <w:pStyle w:val="Zkladntext"/>
        <w:keepNext/>
        <w:widowControl w:val="0"/>
        <w:numPr>
          <w:ilvl w:val="1"/>
          <w:numId w:val="20"/>
        </w:numPr>
        <w:jc w:val="both"/>
        <w:rPr>
          <w:rFonts w:asciiTheme="minorHAnsi" w:hAnsiTheme="minorHAnsi" w:cstheme="minorHAnsi"/>
          <w:b w:val="0"/>
          <w:sz w:val="22"/>
          <w:szCs w:val="22"/>
        </w:rPr>
      </w:pPr>
      <w:r w:rsidRPr="00B715B1">
        <w:rPr>
          <w:rFonts w:asciiTheme="minorHAnsi" w:hAnsiTheme="minorHAnsi" w:cstheme="minorHAnsi"/>
          <w:b w:val="0"/>
          <w:sz w:val="22"/>
          <w:szCs w:val="22"/>
        </w:rPr>
        <w:t xml:space="preserve">Zhotovitel je povinen udržovat na staveništi pořádek, zajistit odpovídajícím způsobem ekologickou likvidaci stavebního odpadu a zajistit, aby pozemky, na kterých je stavba prováděna či stavba samotná, nebyly kontaminovány závadnými látkami. Zařízení staveniště, potřebné k provádění díla, jakož i všechny další náklady spojené s jeho zhotovením budou zajištěny na náklad zhotovitele. </w:t>
      </w:r>
    </w:p>
    <w:p w14:paraId="2D495A34" w14:textId="77777777" w:rsidR="00BA355A" w:rsidRPr="00B715B1" w:rsidRDefault="00BA355A" w:rsidP="00BA355A">
      <w:pPr>
        <w:pStyle w:val="Zkladntext"/>
        <w:keepNext/>
        <w:widowControl w:val="0"/>
        <w:numPr>
          <w:ilvl w:val="1"/>
          <w:numId w:val="20"/>
        </w:numPr>
        <w:jc w:val="both"/>
        <w:rPr>
          <w:rFonts w:asciiTheme="minorHAnsi" w:hAnsiTheme="minorHAnsi" w:cstheme="minorHAnsi"/>
          <w:b w:val="0"/>
          <w:sz w:val="22"/>
          <w:szCs w:val="22"/>
        </w:rPr>
      </w:pPr>
      <w:r w:rsidRPr="00B715B1">
        <w:rPr>
          <w:rFonts w:asciiTheme="minorHAnsi" w:hAnsiTheme="minorHAnsi" w:cstheme="minorHAnsi"/>
          <w:b w:val="0"/>
          <w:sz w:val="22"/>
          <w:szCs w:val="22"/>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14:paraId="72164FC2" w14:textId="77777777" w:rsidR="00BA355A" w:rsidRPr="00B715B1" w:rsidRDefault="00BA355A" w:rsidP="00BA355A">
      <w:pPr>
        <w:pStyle w:val="Zkladntext"/>
        <w:keepNext/>
        <w:widowControl w:val="0"/>
        <w:numPr>
          <w:ilvl w:val="1"/>
          <w:numId w:val="20"/>
        </w:numPr>
        <w:jc w:val="both"/>
        <w:rPr>
          <w:rFonts w:asciiTheme="minorHAnsi" w:hAnsiTheme="minorHAnsi" w:cstheme="minorHAnsi"/>
          <w:b w:val="0"/>
          <w:sz w:val="22"/>
          <w:szCs w:val="22"/>
        </w:rPr>
      </w:pPr>
      <w:r w:rsidRPr="00B715B1">
        <w:rPr>
          <w:rFonts w:asciiTheme="minorHAnsi" w:hAnsiTheme="minorHAnsi" w:cstheme="minorHAnsi"/>
          <w:b w:val="0"/>
          <w:sz w:val="22"/>
          <w:szCs w:val="22"/>
        </w:rPr>
        <w:t xml:space="preserve">Zhotovitel zajistí, aby stavba probíhala pod odborným dozorem kvalifikovaných a oprávněných osob, který bude garantovat dodržování technologických postupů. Zhotovitel dále odpovídá za to, že odborné práce nebo činnosti, na které sám nemá živnostenská oprávnění, nebo nejsou zapsány v obchodním rejstříku, budou provedeny výhradně poddodavateli s odpovídající odbornou způsobilostí. Doklady o této jejich způsobilosti předloží zhotoviteli spolu se žádostí dle čl. IV smlouvy. </w:t>
      </w:r>
    </w:p>
    <w:p w14:paraId="5CFEC1A2" w14:textId="0BA8E8D5" w:rsidR="00BA355A" w:rsidRPr="00B715B1" w:rsidRDefault="00BA355A" w:rsidP="00BA355A">
      <w:pPr>
        <w:pStyle w:val="Zkladntext"/>
        <w:keepNext/>
        <w:widowControl w:val="0"/>
        <w:numPr>
          <w:ilvl w:val="1"/>
          <w:numId w:val="20"/>
        </w:numPr>
        <w:jc w:val="both"/>
        <w:rPr>
          <w:rFonts w:asciiTheme="minorHAnsi" w:hAnsiTheme="minorHAnsi" w:cstheme="minorHAnsi"/>
          <w:b w:val="0"/>
          <w:sz w:val="22"/>
          <w:szCs w:val="22"/>
        </w:rPr>
      </w:pPr>
      <w:r w:rsidRPr="00B715B1">
        <w:rPr>
          <w:rFonts w:asciiTheme="minorHAnsi" w:hAnsiTheme="minorHAnsi" w:cstheme="minorHAnsi"/>
          <w:b w:val="0"/>
          <w:sz w:val="22"/>
          <w:szCs w:val="22"/>
        </w:rPr>
        <w:t xml:space="preserve">Práce na objektu podléhají zákonu č. 20/1987 Sb., o státní památkové péči v platném znění a ve znění prováděcích předpisů.. Zhotovitel dále bude dbát pokynů </w:t>
      </w:r>
      <w:r w:rsidR="00843285">
        <w:rPr>
          <w:rFonts w:asciiTheme="minorHAnsi" w:hAnsiTheme="minorHAnsi" w:cstheme="minorHAnsi"/>
          <w:b w:val="0"/>
          <w:sz w:val="22"/>
          <w:szCs w:val="22"/>
        </w:rPr>
        <w:t>zástupce</w:t>
      </w:r>
      <w:r w:rsidRPr="00B715B1">
        <w:rPr>
          <w:rFonts w:asciiTheme="minorHAnsi" w:hAnsiTheme="minorHAnsi" w:cstheme="minorHAnsi"/>
          <w:b w:val="0"/>
          <w:sz w:val="22"/>
          <w:szCs w:val="22"/>
        </w:rPr>
        <w:t xml:space="preserve"> objednatele nebo jiné jím pověřené osoby </w:t>
      </w:r>
      <w:r w:rsidR="003A4B5B">
        <w:rPr>
          <w:rFonts w:asciiTheme="minorHAnsi" w:hAnsiTheme="minorHAnsi" w:cstheme="minorHAnsi"/>
          <w:b w:val="0"/>
          <w:sz w:val="22"/>
          <w:szCs w:val="22"/>
        </w:rPr>
        <w:t>xxxxxxxxxxxxxxxxxxxxxxxxxxxxxxxxxxxxxxxxxxxxx</w:t>
      </w:r>
      <w:r w:rsidR="00843285">
        <w:rPr>
          <w:rFonts w:asciiTheme="minorHAnsi" w:hAnsiTheme="minorHAnsi" w:cstheme="minorHAnsi"/>
          <w:b w:val="0"/>
          <w:sz w:val="22"/>
          <w:szCs w:val="22"/>
        </w:rPr>
        <w:t xml:space="preserve"> a nebo zástupce ve věcech technických </w:t>
      </w:r>
      <w:r w:rsidR="003A4B5B">
        <w:rPr>
          <w:rFonts w:asciiTheme="minorHAnsi" w:hAnsiTheme="minorHAnsi" w:cstheme="minorHAnsi"/>
          <w:b w:val="0"/>
          <w:sz w:val="22"/>
          <w:szCs w:val="22"/>
        </w:rPr>
        <w:t>xxxxxxxxxxxxxxxxxxxxxxxxxxxxxxxxxxxxxxxxx</w:t>
      </w:r>
      <w:r w:rsidRPr="00B715B1">
        <w:rPr>
          <w:rFonts w:asciiTheme="minorHAnsi" w:hAnsiTheme="minorHAnsi" w:cstheme="minorHAnsi"/>
          <w:b w:val="0"/>
          <w:sz w:val="22"/>
          <w:szCs w:val="22"/>
        </w:rPr>
        <w:t>, který zabezpečuje odborný dohled nad prováděním obnovy národně kulturní památky. Nedodržení povinností zhotovitele dle tohoto odstavce se považuje za podstatné porušení smlouvy a objednatel má právo od smlouvy odstoupit.</w:t>
      </w:r>
    </w:p>
    <w:p w14:paraId="34573CF1" w14:textId="77777777" w:rsidR="00BA355A" w:rsidRPr="00B715B1" w:rsidRDefault="00BA355A" w:rsidP="00BA355A">
      <w:pPr>
        <w:pStyle w:val="Zkladntext"/>
        <w:keepNext/>
        <w:widowControl w:val="0"/>
        <w:numPr>
          <w:ilvl w:val="1"/>
          <w:numId w:val="20"/>
        </w:numPr>
        <w:jc w:val="both"/>
        <w:rPr>
          <w:rFonts w:asciiTheme="minorHAnsi" w:hAnsiTheme="minorHAnsi" w:cstheme="minorHAnsi"/>
          <w:b w:val="0"/>
          <w:sz w:val="22"/>
          <w:szCs w:val="22"/>
        </w:rPr>
      </w:pPr>
      <w:r w:rsidRPr="00B715B1">
        <w:rPr>
          <w:rFonts w:asciiTheme="minorHAnsi" w:hAnsiTheme="minorHAnsi" w:cstheme="minorHAnsi"/>
          <w:b w:val="0"/>
          <w:sz w:val="22"/>
          <w:szCs w:val="22"/>
        </w:rPr>
        <w:t xml:space="preserve">Zhotovitel se zavazuje v průběhu provádění díla umožnit objednateli nebo jeho zástupci pravidelné prohlídky a kontrolu průběhu stavby. </w:t>
      </w:r>
    </w:p>
    <w:p w14:paraId="11C9C245" w14:textId="77777777" w:rsidR="00BA355A" w:rsidRPr="00B715B1" w:rsidRDefault="00BA355A" w:rsidP="00BA355A">
      <w:pPr>
        <w:pStyle w:val="Zkladntext"/>
        <w:keepNext/>
        <w:widowControl w:val="0"/>
        <w:numPr>
          <w:ilvl w:val="1"/>
          <w:numId w:val="20"/>
        </w:numPr>
        <w:jc w:val="both"/>
        <w:rPr>
          <w:rFonts w:asciiTheme="minorHAnsi" w:hAnsiTheme="minorHAnsi" w:cstheme="minorHAnsi"/>
          <w:b w:val="0"/>
          <w:sz w:val="22"/>
          <w:szCs w:val="22"/>
        </w:rPr>
      </w:pPr>
      <w:r w:rsidRPr="00B715B1">
        <w:rPr>
          <w:rFonts w:asciiTheme="minorHAnsi" w:hAnsiTheme="minorHAnsi" w:cstheme="minorHAnsi"/>
          <w:b w:val="0"/>
          <w:sz w:val="22"/>
          <w:szCs w:val="22"/>
        </w:rPr>
        <w:t>Po zhotovení díla vyzve zhotovitel objednatele písemně</w:t>
      </w:r>
      <w:r w:rsidR="00843285">
        <w:rPr>
          <w:rFonts w:asciiTheme="minorHAnsi" w:hAnsiTheme="minorHAnsi" w:cstheme="minorHAnsi"/>
          <w:b w:val="0"/>
          <w:sz w:val="22"/>
          <w:szCs w:val="22"/>
        </w:rPr>
        <w:t xml:space="preserve"> nebo mailem</w:t>
      </w:r>
      <w:r w:rsidRPr="00B715B1">
        <w:rPr>
          <w:rFonts w:asciiTheme="minorHAnsi" w:hAnsiTheme="minorHAnsi" w:cstheme="minorHAnsi"/>
          <w:b w:val="0"/>
          <w:sz w:val="22"/>
          <w:szCs w:val="22"/>
        </w:rPr>
        <w:t xml:space="preserve"> k převzetí díla a to nejpozději tři dny před termínem předání. Za řádně zhotovené dílo se považuje vyzkoušené dílo, funkční ve všech svých částech, bez vad a nedodělků a zhotovené ve vlastnostech předpokládaných projektem a touto smlouvou. Dílo se považuje za řádně dokončené a objednatelem převzaté oboustranným podpisem protokolu o předání a převzetí díla.</w:t>
      </w:r>
    </w:p>
    <w:p w14:paraId="042E86F2" w14:textId="77777777" w:rsidR="00BA355A" w:rsidRPr="00B715B1" w:rsidRDefault="00BA355A" w:rsidP="00BA355A">
      <w:pPr>
        <w:pStyle w:val="Zkladntext"/>
        <w:keepNext/>
        <w:widowControl w:val="0"/>
        <w:numPr>
          <w:ilvl w:val="1"/>
          <w:numId w:val="20"/>
        </w:numPr>
        <w:jc w:val="both"/>
        <w:rPr>
          <w:rFonts w:asciiTheme="minorHAnsi" w:hAnsiTheme="minorHAnsi" w:cstheme="minorHAnsi"/>
          <w:b w:val="0"/>
          <w:sz w:val="22"/>
          <w:szCs w:val="22"/>
        </w:rPr>
      </w:pPr>
      <w:r w:rsidRPr="00B715B1">
        <w:rPr>
          <w:rFonts w:asciiTheme="minorHAnsi" w:hAnsiTheme="minorHAnsi" w:cstheme="minorHAnsi"/>
          <w:b w:val="0"/>
          <w:sz w:val="22"/>
          <w:szCs w:val="22"/>
        </w:rPr>
        <w:t xml:space="preserve">Jestliže objednatel odmítne převzetí díla, sepíše se o tom zápis, ve kterém smluvní strany uvedou svá stanoviska a důvody. Objednatel není oprávněn odmítnout převzít hotové dílo, které splňuje technické parametry a je funkční, </w:t>
      </w:r>
      <w:bookmarkStart w:id="2" w:name="_Ref40864372"/>
      <w:r w:rsidRPr="00B715B1">
        <w:rPr>
          <w:rFonts w:asciiTheme="minorHAnsi" w:hAnsiTheme="minorHAnsi" w:cstheme="minorHAnsi"/>
          <w:b w:val="0"/>
          <w:sz w:val="22"/>
          <w:szCs w:val="22"/>
        </w:rPr>
        <w:t>pro ojedinělé drobné vady, které samy o sobě ani ve spojení s jinými nebrání užívání stavby funkčně nebo esteticky, ani její užívání podstatným způsobem neomezují.</w:t>
      </w:r>
    </w:p>
    <w:p w14:paraId="07FB9609" w14:textId="77777777" w:rsidR="00BA355A" w:rsidRPr="00B715B1" w:rsidRDefault="00BA355A" w:rsidP="00BA355A">
      <w:pPr>
        <w:pStyle w:val="Zkladntext"/>
        <w:keepNext/>
        <w:widowControl w:val="0"/>
        <w:numPr>
          <w:ilvl w:val="1"/>
          <w:numId w:val="20"/>
        </w:numPr>
        <w:jc w:val="both"/>
        <w:rPr>
          <w:rFonts w:asciiTheme="minorHAnsi" w:hAnsiTheme="minorHAnsi" w:cstheme="minorHAnsi"/>
          <w:b w:val="0"/>
          <w:sz w:val="22"/>
          <w:szCs w:val="22"/>
        </w:rPr>
      </w:pPr>
      <w:r w:rsidRPr="00B715B1">
        <w:rPr>
          <w:rFonts w:asciiTheme="minorHAnsi" w:hAnsiTheme="minorHAnsi" w:cstheme="minorHAnsi"/>
          <w:b w:val="0"/>
          <w:sz w:val="22"/>
          <w:szCs w:val="22"/>
        </w:rPr>
        <w:t>Objednatel se zavazuje poskytnout zhotoviteli při provádění díla potřebnou součinnost, zejména</w:t>
      </w:r>
      <w:bookmarkEnd w:id="2"/>
      <w:r w:rsidRPr="00B715B1">
        <w:rPr>
          <w:rFonts w:asciiTheme="minorHAnsi" w:hAnsiTheme="minorHAnsi" w:cstheme="minorHAnsi"/>
          <w:b w:val="0"/>
          <w:sz w:val="22"/>
          <w:szCs w:val="22"/>
        </w:rPr>
        <w:t xml:space="preserve"> na základě požadavků zhotovitele vydat a učinit doplňující rozhodnutí, poskytovat souhlasy či pokyny k provádění díla, pokud si je zhotovitel vyžádá.</w:t>
      </w:r>
    </w:p>
    <w:p w14:paraId="59B77983" w14:textId="77777777" w:rsidR="00BA355A" w:rsidRPr="00B715B1" w:rsidRDefault="00BA355A" w:rsidP="00BA355A">
      <w:pPr>
        <w:pStyle w:val="Zkladntext"/>
        <w:keepNext/>
        <w:widowControl w:val="0"/>
        <w:numPr>
          <w:ilvl w:val="1"/>
          <w:numId w:val="20"/>
        </w:numPr>
        <w:jc w:val="both"/>
        <w:rPr>
          <w:rFonts w:asciiTheme="minorHAnsi" w:hAnsiTheme="minorHAnsi" w:cstheme="minorHAnsi"/>
          <w:b w:val="0"/>
          <w:sz w:val="22"/>
          <w:szCs w:val="22"/>
        </w:rPr>
      </w:pPr>
      <w:r w:rsidRPr="00B715B1">
        <w:rPr>
          <w:rFonts w:asciiTheme="minorHAnsi" w:hAnsiTheme="minorHAnsi" w:cstheme="minorHAnsi"/>
          <w:b w:val="0"/>
          <w:sz w:val="22"/>
          <w:szCs w:val="22"/>
        </w:rPr>
        <w:t>Objednatel a zhotovitel se zavazují vzájemně se podporovat v plnění smluvních povinností a při provádění díla.</w:t>
      </w:r>
    </w:p>
    <w:p w14:paraId="6EBD70CD" w14:textId="77777777" w:rsidR="00BA355A" w:rsidRPr="00B715B1" w:rsidRDefault="00BA355A" w:rsidP="00BA355A">
      <w:pPr>
        <w:pStyle w:val="Zkladntext"/>
        <w:keepNext/>
        <w:widowControl w:val="0"/>
        <w:numPr>
          <w:ilvl w:val="1"/>
          <w:numId w:val="20"/>
        </w:numPr>
        <w:jc w:val="both"/>
        <w:rPr>
          <w:rFonts w:asciiTheme="minorHAnsi" w:hAnsiTheme="minorHAnsi" w:cstheme="minorHAnsi"/>
          <w:b w:val="0"/>
          <w:sz w:val="22"/>
          <w:szCs w:val="22"/>
        </w:rPr>
      </w:pPr>
      <w:r w:rsidRPr="00B715B1">
        <w:rPr>
          <w:rFonts w:asciiTheme="minorHAnsi" w:hAnsiTheme="minorHAnsi" w:cstheme="minorHAnsi"/>
          <w:b w:val="0"/>
          <w:sz w:val="22"/>
          <w:szCs w:val="22"/>
        </w:rPr>
        <w:t xml:space="preserve">Zhotovitel bude při pohybu v prostorách národní kulturní památky respektovat speciální bezpečnostní režim, dle instrukcí vedoucího správy památkového objektu NKP </w:t>
      </w:r>
      <w:r w:rsidR="00CE3730" w:rsidRPr="00B715B1">
        <w:rPr>
          <w:rFonts w:asciiTheme="minorHAnsi" w:hAnsiTheme="minorHAnsi" w:cstheme="minorHAnsi"/>
          <w:b w:val="0"/>
          <w:sz w:val="22"/>
          <w:szCs w:val="22"/>
        </w:rPr>
        <w:t>SZ Hrádek u Nechanic.</w:t>
      </w:r>
      <w:r w:rsidRPr="00B715B1">
        <w:rPr>
          <w:rFonts w:asciiTheme="minorHAnsi" w:hAnsiTheme="minorHAnsi" w:cstheme="minorHAnsi"/>
          <w:b w:val="0"/>
          <w:sz w:val="22"/>
          <w:szCs w:val="22"/>
        </w:rPr>
        <w:t xml:space="preserve"> </w:t>
      </w:r>
    </w:p>
    <w:p w14:paraId="749D5CFC" w14:textId="77777777" w:rsidR="00BA355A" w:rsidRPr="00B715B1" w:rsidRDefault="00BA355A" w:rsidP="00BA355A">
      <w:pPr>
        <w:pStyle w:val="Zkladntext"/>
        <w:keepNext/>
        <w:widowControl w:val="0"/>
        <w:ind w:left="360"/>
        <w:rPr>
          <w:rFonts w:asciiTheme="minorHAnsi" w:hAnsiTheme="minorHAnsi" w:cstheme="minorHAnsi"/>
          <w:sz w:val="22"/>
          <w:szCs w:val="22"/>
        </w:rPr>
      </w:pPr>
    </w:p>
    <w:p w14:paraId="54051AC5" w14:textId="77777777" w:rsidR="00BA355A" w:rsidRPr="00B715B1" w:rsidRDefault="00BA355A" w:rsidP="00BA355A">
      <w:pPr>
        <w:pStyle w:val="Podnadpis"/>
        <w:keepNext/>
        <w:rPr>
          <w:rFonts w:asciiTheme="minorHAnsi" w:hAnsiTheme="minorHAnsi" w:cstheme="minorHAnsi"/>
          <w:sz w:val="22"/>
          <w:szCs w:val="22"/>
          <w:u w:val="none"/>
        </w:rPr>
      </w:pPr>
      <w:r w:rsidRPr="00B715B1">
        <w:rPr>
          <w:rFonts w:asciiTheme="minorHAnsi" w:hAnsiTheme="minorHAnsi" w:cstheme="minorHAnsi"/>
          <w:sz w:val="22"/>
          <w:szCs w:val="22"/>
          <w:u w:val="none"/>
        </w:rPr>
        <w:t xml:space="preserve">Článek </w:t>
      </w:r>
      <w:r w:rsidR="0035223A" w:rsidRPr="00B715B1">
        <w:rPr>
          <w:rFonts w:asciiTheme="minorHAnsi" w:hAnsiTheme="minorHAnsi" w:cstheme="minorHAnsi"/>
          <w:sz w:val="22"/>
          <w:szCs w:val="22"/>
          <w:u w:val="none"/>
        </w:rPr>
        <w:t>I</w:t>
      </w:r>
      <w:r w:rsidRPr="00B715B1">
        <w:rPr>
          <w:rFonts w:asciiTheme="minorHAnsi" w:hAnsiTheme="minorHAnsi" w:cstheme="minorHAnsi"/>
          <w:sz w:val="22"/>
          <w:szCs w:val="22"/>
          <w:u w:val="none"/>
        </w:rPr>
        <w:t xml:space="preserve">X. </w:t>
      </w:r>
      <w:r w:rsidRPr="00B715B1">
        <w:rPr>
          <w:rFonts w:asciiTheme="minorHAnsi" w:hAnsiTheme="minorHAnsi" w:cstheme="minorHAnsi"/>
          <w:sz w:val="22"/>
          <w:szCs w:val="22"/>
          <w:u w:val="none"/>
        </w:rPr>
        <w:br/>
        <w:t>Práva a povinnosti zhotovitele</w:t>
      </w:r>
    </w:p>
    <w:p w14:paraId="62E0CEB5" w14:textId="77777777" w:rsidR="00BA355A" w:rsidRPr="00B715B1" w:rsidRDefault="00BA355A" w:rsidP="00BA355A">
      <w:pPr>
        <w:pStyle w:val="Podnadpis"/>
        <w:keepNext/>
        <w:numPr>
          <w:ilvl w:val="1"/>
          <w:numId w:val="1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Zhotovitel se zavazuje provést dílo v souladu s platnými právními předpisy, s potřebnou odbornou péčí, na své nebezpečí ve sjednané době. Za prováděné dílo nese odpovědnost až do jeho řádného ukončení a předání objednavateli.</w:t>
      </w:r>
    </w:p>
    <w:p w14:paraId="6566D91B" w14:textId="77777777" w:rsidR="00BA355A" w:rsidRPr="00B715B1" w:rsidRDefault="00BA355A" w:rsidP="00BA355A">
      <w:pPr>
        <w:pStyle w:val="Podnadpis"/>
        <w:keepNext/>
        <w:numPr>
          <w:ilvl w:val="1"/>
          <w:numId w:val="1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 xml:space="preserve">Zhotovitel se zavazuje při zhotovení díla postupovat podle průběžných pokynů objednavatele, </w:t>
      </w:r>
      <w:r w:rsidRPr="00B715B1">
        <w:rPr>
          <w:rFonts w:asciiTheme="minorHAnsi" w:hAnsiTheme="minorHAnsi" w:cstheme="minorHAnsi"/>
          <w:b w:val="0"/>
          <w:sz w:val="22"/>
          <w:szCs w:val="22"/>
          <w:u w:val="none"/>
        </w:rPr>
        <w:lastRenderedPageBreak/>
        <w:t>nedodržení se považuje za podstatné porušení smlouvy a objednatel má právo od smlouvy odstoupit.</w:t>
      </w:r>
    </w:p>
    <w:p w14:paraId="35A3DB78" w14:textId="77777777" w:rsidR="00BA355A" w:rsidRPr="00B715B1" w:rsidRDefault="00BA355A" w:rsidP="00BA355A">
      <w:pPr>
        <w:pStyle w:val="Podnadpis"/>
        <w:keepNext/>
        <w:numPr>
          <w:ilvl w:val="1"/>
          <w:numId w:val="1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Při provádění díla na základě průběžných pokynů objednavatele postupuje zhotovitel s odbornou péčí a samostatně.</w:t>
      </w:r>
    </w:p>
    <w:p w14:paraId="6A274B54" w14:textId="77777777" w:rsidR="00BA355A" w:rsidRPr="00B715B1" w:rsidRDefault="00BA355A" w:rsidP="00BA355A">
      <w:pPr>
        <w:pStyle w:val="Podnadpis"/>
        <w:keepNext/>
        <w:numPr>
          <w:ilvl w:val="1"/>
          <w:numId w:val="1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 xml:space="preserve">Zhotovitel je povinen před prováděním díla zjistit překážky a v průběhu provádění díla i skryté překážky bránící jeho řádnému dokončení. Je povinen to bez zbytečného odkladu oznámit objednavateli a navrhnout mu změnu způsobu provádění díla. Do dosažení dohody o změně je oprávněn provádění díla přerušit. </w:t>
      </w:r>
    </w:p>
    <w:p w14:paraId="0081D353" w14:textId="77777777" w:rsidR="00BA355A" w:rsidRPr="00B715B1" w:rsidRDefault="00BA355A" w:rsidP="00BA355A">
      <w:pPr>
        <w:pStyle w:val="Podnadpis"/>
        <w:keepNext/>
        <w:numPr>
          <w:ilvl w:val="1"/>
          <w:numId w:val="1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Zhotovitel je povinen upozornit objednavatele na nevhodnou povahu věcí předaných mu objednatelem. Stejnou povinnost má zhotovitel i tehdy, požaduje-li objednatel, aby dílo bylo provedeno podle pokynů, které jsou nevhodné.</w:t>
      </w:r>
    </w:p>
    <w:p w14:paraId="0F94C9A8" w14:textId="77777777" w:rsidR="00BA355A" w:rsidRPr="00B715B1" w:rsidRDefault="00BA355A" w:rsidP="00BA355A">
      <w:pPr>
        <w:pStyle w:val="Podnadpis"/>
        <w:keepNext/>
        <w:numPr>
          <w:ilvl w:val="1"/>
          <w:numId w:val="1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Zhotovitel je povinen předat řádně dokončené dílo v termínu uvedeném v této smlouvě. Je povinen předem vyzvat objednavatele k převzetí řádně dokončeného díla nebo jeho smluvně dohodnutých částí. O předání bude sepsán písemný protokol o předání a převzetí díla podepsaný oběma smluvními stranami.</w:t>
      </w:r>
    </w:p>
    <w:p w14:paraId="5A08F5D7" w14:textId="77777777" w:rsidR="00BA355A" w:rsidRPr="00B715B1" w:rsidRDefault="00BA355A" w:rsidP="00BA355A">
      <w:pPr>
        <w:pStyle w:val="Podnadpis"/>
        <w:keepNext/>
        <w:numPr>
          <w:ilvl w:val="1"/>
          <w:numId w:val="1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 xml:space="preserve">Zhotovitel před zahájením prací předá objednavateli seznam pracovníků, kteří budou smluvní dílo provádět, a to včetně pracovníků poddodavatelských firem. Tento seznam bude zhotovitel průběžně aktualizovat. Zajistí, aby se jeho pracovníci pohybovali pouze v prostorách určených objednavatelem. Současně zajistí, aby k provádění díla byly využívány pouze osoby (trestně) bezúhonné. </w:t>
      </w:r>
    </w:p>
    <w:p w14:paraId="24CC2D35" w14:textId="77777777" w:rsidR="00BA355A" w:rsidRPr="00B715B1" w:rsidRDefault="00BA355A" w:rsidP="00BA355A">
      <w:pPr>
        <w:pStyle w:val="Podnadpis"/>
        <w:keepNext/>
        <w:numPr>
          <w:ilvl w:val="1"/>
          <w:numId w:val="1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Na požádání objednavatele je povinen předložit doklady o materiálu použitém pro zhotovení díla.</w:t>
      </w:r>
    </w:p>
    <w:p w14:paraId="47EF2238" w14:textId="77777777" w:rsidR="00BA355A" w:rsidRPr="00B715B1" w:rsidRDefault="00BA355A" w:rsidP="00BA355A">
      <w:pPr>
        <w:pStyle w:val="Podnadpis"/>
        <w:keepNext/>
        <w:numPr>
          <w:ilvl w:val="1"/>
          <w:numId w:val="1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Zhotovitel odpovídá za dodržování platných právních předpisů BOZP a PO.</w:t>
      </w:r>
    </w:p>
    <w:p w14:paraId="3C00A1A0" w14:textId="77777777" w:rsidR="00BA355A" w:rsidRPr="00B715B1" w:rsidRDefault="00BA355A" w:rsidP="00BA355A">
      <w:pPr>
        <w:pStyle w:val="Podnadpis"/>
        <w:keepNext/>
        <w:numPr>
          <w:ilvl w:val="1"/>
          <w:numId w:val="15"/>
        </w:numPr>
        <w:snapToGrid/>
        <w:jc w:val="both"/>
        <w:rPr>
          <w:rFonts w:asciiTheme="minorHAnsi" w:hAnsiTheme="minorHAnsi" w:cstheme="minorHAnsi"/>
          <w:sz w:val="22"/>
          <w:szCs w:val="22"/>
          <w:u w:val="none"/>
        </w:rPr>
      </w:pPr>
      <w:r w:rsidRPr="00B715B1">
        <w:rPr>
          <w:rFonts w:asciiTheme="minorHAnsi" w:hAnsiTheme="minorHAnsi" w:cstheme="minorHAnsi"/>
          <w:b w:val="0"/>
          <w:sz w:val="22"/>
          <w:szCs w:val="22"/>
          <w:u w:val="none"/>
        </w:rPr>
        <w:t>Zhotovitel se zavazuje během plnění smlouvy i po ukončení smlouvy zachovávat mlčenlivost o všech dalších skutečnostech, o kterých se dozví od objednatele v souvislosti s plněním smlouvy.</w:t>
      </w:r>
    </w:p>
    <w:p w14:paraId="7F454473" w14:textId="77777777" w:rsidR="00BA355A" w:rsidRPr="00B715B1" w:rsidRDefault="00BA355A" w:rsidP="00BA355A">
      <w:pPr>
        <w:pStyle w:val="Podnadpis"/>
        <w:keepNext/>
        <w:tabs>
          <w:tab w:val="clear" w:pos="567"/>
          <w:tab w:val="left" w:pos="426"/>
        </w:tabs>
        <w:snapToGrid/>
        <w:ind w:left="420"/>
        <w:jc w:val="both"/>
        <w:rPr>
          <w:rFonts w:asciiTheme="minorHAnsi" w:hAnsiTheme="minorHAnsi" w:cstheme="minorHAnsi"/>
          <w:sz w:val="22"/>
          <w:szCs w:val="22"/>
          <w:u w:val="none"/>
        </w:rPr>
      </w:pPr>
    </w:p>
    <w:p w14:paraId="1F5FDB01" w14:textId="77777777" w:rsidR="00BA355A" w:rsidRPr="00B715B1" w:rsidRDefault="00BA355A" w:rsidP="00BA355A">
      <w:pPr>
        <w:pStyle w:val="Podnadpis"/>
        <w:keepNext/>
        <w:tabs>
          <w:tab w:val="clear" w:pos="567"/>
          <w:tab w:val="left" w:pos="426"/>
        </w:tabs>
        <w:snapToGrid/>
        <w:ind w:left="420"/>
        <w:rPr>
          <w:rFonts w:asciiTheme="minorHAnsi" w:hAnsiTheme="minorHAnsi" w:cstheme="minorHAnsi"/>
          <w:sz w:val="22"/>
          <w:szCs w:val="22"/>
          <w:u w:val="none"/>
        </w:rPr>
      </w:pPr>
      <w:r w:rsidRPr="00B715B1">
        <w:rPr>
          <w:rFonts w:asciiTheme="minorHAnsi" w:hAnsiTheme="minorHAnsi" w:cstheme="minorHAnsi"/>
          <w:sz w:val="22"/>
          <w:szCs w:val="22"/>
          <w:u w:val="none"/>
        </w:rPr>
        <w:t xml:space="preserve">Článek X. </w:t>
      </w:r>
      <w:r w:rsidRPr="00B715B1">
        <w:rPr>
          <w:rFonts w:asciiTheme="minorHAnsi" w:hAnsiTheme="minorHAnsi" w:cstheme="minorHAnsi"/>
          <w:sz w:val="22"/>
          <w:szCs w:val="22"/>
          <w:u w:val="none"/>
        </w:rPr>
        <w:br/>
        <w:t>Práva a povinnosti objednavatele</w:t>
      </w:r>
    </w:p>
    <w:p w14:paraId="3B616624" w14:textId="77777777" w:rsidR="00BA355A" w:rsidRPr="00B715B1" w:rsidRDefault="00BA355A" w:rsidP="00BA355A">
      <w:pPr>
        <w:pStyle w:val="Podnadpis"/>
        <w:keepNext/>
        <w:numPr>
          <w:ilvl w:val="1"/>
          <w:numId w:val="2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Objednavatel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2298566F" w14:textId="77777777" w:rsidR="00BA355A" w:rsidRPr="00B715B1" w:rsidRDefault="00BA355A" w:rsidP="00BA355A">
      <w:pPr>
        <w:pStyle w:val="Podnadpis"/>
        <w:keepNext/>
        <w:numPr>
          <w:ilvl w:val="1"/>
          <w:numId w:val="2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Objednavatel se zavazuje ve lhůtě sjednané pro provedení díla řádně ukončené dílo převzít a ve sjednané výši a sjednaným způsobem zaplatit cenu za dílo.</w:t>
      </w:r>
    </w:p>
    <w:p w14:paraId="4938B49E" w14:textId="77777777" w:rsidR="00BA355A" w:rsidRPr="00B715B1" w:rsidRDefault="00BA355A" w:rsidP="00BA355A">
      <w:pPr>
        <w:pStyle w:val="Podnadpis"/>
        <w:keepNext/>
        <w:numPr>
          <w:ilvl w:val="1"/>
          <w:numId w:val="25"/>
        </w:numPr>
        <w:snapToGrid/>
        <w:jc w:val="both"/>
        <w:rPr>
          <w:rFonts w:asciiTheme="minorHAnsi" w:hAnsiTheme="minorHAnsi" w:cstheme="minorHAnsi"/>
          <w:b w:val="0"/>
          <w:sz w:val="22"/>
          <w:szCs w:val="22"/>
          <w:u w:val="none"/>
        </w:rPr>
      </w:pPr>
      <w:r w:rsidRPr="00B715B1">
        <w:rPr>
          <w:rFonts w:asciiTheme="minorHAnsi" w:hAnsiTheme="minorHAnsi" w:cstheme="minorHAnsi"/>
          <w:b w:val="0"/>
          <w:sz w:val="22"/>
          <w:szCs w:val="22"/>
          <w:u w:val="none"/>
        </w:rPr>
        <w:t>Objednavatel zajistí zhotoviteli bezplatný odběr elektrické energie a vody pro provádění díla.</w:t>
      </w:r>
    </w:p>
    <w:p w14:paraId="1F75F881" w14:textId="77777777" w:rsidR="00BA355A" w:rsidRPr="00B715B1" w:rsidRDefault="00BA355A" w:rsidP="00BA355A">
      <w:pPr>
        <w:pStyle w:val="Zkladntext"/>
        <w:keepNext/>
        <w:widowControl w:val="0"/>
        <w:rPr>
          <w:rFonts w:asciiTheme="minorHAnsi" w:hAnsiTheme="minorHAnsi" w:cstheme="minorHAnsi"/>
          <w:snapToGrid w:val="0"/>
          <w:sz w:val="22"/>
          <w:szCs w:val="22"/>
        </w:rPr>
      </w:pPr>
    </w:p>
    <w:p w14:paraId="0BCB1DF2" w14:textId="77777777" w:rsidR="00BA355A" w:rsidRPr="00B715B1" w:rsidRDefault="00BA355A" w:rsidP="00BA355A">
      <w:pPr>
        <w:pStyle w:val="Zkladntext"/>
        <w:keepNext/>
        <w:widowControl w:val="0"/>
        <w:rPr>
          <w:rFonts w:asciiTheme="minorHAnsi" w:hAnsiTheme="minorHAnsi" w:cstheme="minorHAnsi"/>
          <w:b w:val="0"/>
          <w:snapToGrid w:val="0"/>
          <w:sz w:val="22"/>
          <w:szCs w:val="22"/>
        </w:rPr>
      </w:pPr>
      <w:r w:rsidRPr="00B715B1">
        <w:rPr>
          <w:rFonts w:asciiTheme="minorHAnsi" w:hAnsiTheme="minorHAnsi" w:cstheme="minorHAnsi"/>
          <w:snapToGrid w:val="0"/>
          <w:sz w:val="22"/>
          <w:szCs w:val="22"/>
        </w:rPr>
        <w:t>XI.</w:t>
      </w:r>
    </w:p>
    <w:p w14:paraId="0A487F6B" w14:textId="77777777" w:rsidR="00BA355A" w:rsidRPr="00B715B1" w:rsidRDefault="00BA355A" w:rsidP="00BA355A">
      <w:pPr>
        <w:pStyle w:val="Zkladntext"/>
        <w:keepNext/>
        <w:widowControl w:val="0"/>
        <w:rPr>
          <w:rFonts w:asciiTheme="minorHAnsi" w:hAnsiTheme="minorHAnsi" w:cstheme="minorHAnsi"/>
          <w:snapToGrid w:val="0"/>
          <w:sz w:val="22"/>
          <w:szCs w:val="22"/>
        </w:rPr>
      </w:pPr>
      <w:r w:rsidRPr="00B715B1">
        <w:rPr>
          <w:rFonts w:asciiTheme="minorHAnsi" w:hAnsiTheme="minorHAnsi" w:cstheme="minorHAnsi"/>
          <w:snapToGrid w:val="0"/>
          <w:sz w:val="22"/>
          <w:szCs w:val="22"/>
        </w:rPr>
        <w:t>Smluvní pokuty</w:t>
      </w:r>
    </w:p>
    <w:p w14:paraId="1A4CEFAF" w14:textId="77777777" w:rsidR="00BA355A" w:rsidRPr="00B715B1" w:rsidRDefault="00BA355A" w:rsidP="00BA355A">
      <w:pPr>
        <w:pStyle w:val="A-odstavecodsazensodrkami"/>
        <w:keepNext/>
        <w:widowControl w:val="0"/>
        <w:numPr>
          <w:ilvl w:val="0"/>
          <w:numId w:val="24"/>
        </w:numPr>
        <w:ind w:left="426"/>
        <w:rPr>
          <w:rFonts w:asciiTheme="minorHAnsi" w:hAnsiTheme="minorHAnsi" w:cstheme="minorHAnsi"/>
          <w:b/>
          <w:bCs/>
          <w:snapToGrid w:val="0"/>
        </w:rPr>
      </w:pPr>
      <w:r w:rsidRPr="00B715B1">
        <w:rPr>
          <w:rFonts w:asciiTheme="minorHAnsi" w:hAnsiTheme="minorHAnsi" w:cstheme="minorHAnsi"/>
        </w:rPr>
        <w:t>Pokud bude zhotovitel v prodlení proti termínu předání a převzetí díla sjednanému podle smlouvy, je povinen zapla</w:t>
      </w:r>
      <w:r w:rsidR="00CE3730" w:rsidRPr="00B715B1">
        <w:rPr>
          <w:rFonts w:asciiTheme="minorHAnsi" w:hAnsiTheme="minorHAnsi" w:cstheme="minorHAnsi"/>
        </w:rPr>
        <w:t xml:space="preserve">tit objednateli smluvní pokutu </w:t>
      </w:r>
      <w:r w:rsidR="00CE3730" w:rsidRPr="00B715B1">
        <w:rPr>
          <w:rFonts w:asciiTheme="minorHAnsi" w:hAnsiTheme="minorHAnsi" w:cstheme="minorHAnsi"/>
          <w:b/>
        </w:rPr>
        <w:t xml:space="preserve">1 000 </w:t>
      </w:r>
      <w:r w:rsidRPr="00B715B1">
        <w:rPr>
          <w:rFonts w:asciiTheme="minorHAnsi" w:hAnsiTheme="minorHAnsi" w:cstheme="minorHAnsi"/>
          <w:b/>
        </w:rPr>
        <w:t>Kč</w:t>
      </w:r>
      <w:r w:rsidRPr="00B715B1">
        <w:rPr>
          <w:rFonts w:asciiTheme="minorHAnsi" w:hAnsiTheme="minorHAnsi" w:cstheme="minorHAnsi"/>
        </w:rPr>
        <w:t xml:space="preserve"> za každý i započatý den prodlení.</w:t>
      </w:r>
    </w:p>
    <w:p w14:paraId="1493CED0" w14:textId="77777777" w:rsidR="00BA355A" w:rsidRPr="00B715B1" w:rsidRDefault="00BA355A" w:rsidP="00BA355A">
      <w:pPr>
        <w:pStyle w:val="A-odstavecodsazensodrkami"/>
        <w:keepNext/>
        <w:widowControl w:val="0"/>
        <w:numPr>
          <w:ilvl w:val="0"/>
          <w:numId w:val="24"/>
        </w:numPr>
        <w:ind w:left="426"/>
        <w:rPr>
          <w:rFonts w:asciiTheme="minorHAnsi" w:hAnsiTheme="minorHAnsi" w:cstheme="minorHAnsi"/>
          <w:b/>
          <w:bCs/>
          <w:snapToGrid w:val="0"/>
        </w:rPr>
      </w:pPr>
      <w:r w:rsidRPr="00B715B1">
        <w:rPr>
          <w:rFonts w:asciiTheme="minorHAnsi" w:hAnsiTheme="minorHAnsi" w:cstheme="minorHAnsi"/>
          <w:snapToGrid w:val="0"/>
        </w:rPr>
        <w:t xml:space="preserve">Při prodlení s odstraněním vad a nedodělků v přiměřeném dohodnutém termínu zaplatí zhotovitel objednateli pokutu ve výši </w:t>
      </w:r>
      <w:r w:rsidRPr="00B715B1">
        <w:rPr>
          <w:rFonts w:asciiTheme="minorHAnsi" w:hAnsiTheme="minorHAnsi" w:cstheme="minorHAnsi"/>
          <w:b/>
          <w:bCs/>
          <w:snapToGrid w:val="0"/>
        </w:rPr>
        <w:t>1 000 Kč</w:t>
      </w:r>
      <w:r w:rsidRPr="00B715B1">
        <w:rPr>
          <w:rFonts w:asciiTheme="minorHAnsi" w:hAnsiTheme="minorHAnsi" w:cstheme="minorHAnsi"/>
          <w:snapToGrid w:val="0"/>
        </w:rPr>
        <w:t xml:space="preserve"> za každou vadu či nedodělek a každý den prodlení počínaje dnem, na který bylo odstranění vady či nedodělku dohodnuto až do doby úplného odstranění vady či nedodělku.  </w:t>
      </w:r>
    </w:p>
    <w:p w14:paraId="0571CAEC" w14:textId="77777777" w:rsidR="00BA355A" w:rsidRPr="00B715B1" w:rsidRDefault="00BA355A" w:rsidP="00BA355A">
      <w:pPr>
        <w:pStyle w:val="Odstavecseseznamem"/>
        <w:keepNext/>
        <w:widowControl w:val="0"/>
        <w:numPr>
          <w:ilvl w:val="0"/>
          <w:numId w:val="24"/>
        </w:numPr>
        <w:spacing w:after="0"/>
        <w:ind w:left="426"/>
        <w:contextualSpacing/>
        <w:jc w:val="left"/>
        <w:rPr>
          <w:rFonts w:asciiTheme="minorHAnsi" w:hAnsiTheme="minorHAnsi" w:cstheme="minorHAnsi"/>
          <w:bCs/>
          <w:sz w:val="22"/>
        </w:rPr>
      </w:pPr>
      <w:r w:rsidRPr="00B715B1">
        <w:rPr>
          <w:rFonts w:asciiTheme="minorHAnsi" w:hAnsiTheme="minorHAnsi" w:cstheme="minorHAnsi"/>
          <w:sz w:val="22"/>
        </w:rPr>
        <w:t xml:space="preserve">Při plnění zakázky pomocí jiných osob, kromě poddodávek, předem neodsouhlasených zadavatelem 50.000 Kč, a to za každý jednotlivý případ. </w:t>
      </w:r>
    </w:p>
    <w:p w14:paraId="79826C8A" w14:textId="77777777" w:rsidR="00BA355A" w:rsidRPr="00B715B1" w:rsidRDefault="00BA355A" w:rsidP="00BA355A">
      <w:pPr>
        <w:pStyle w:val="Odstavecseseznamem"/>
        <w:keepNext/>
        <w:widowControl w:val="0"/>
        <w:numPr>
          <w:ilvl w:val="0"/>
          <w:numId w:val="24"/>
        </w:numPr>
        <w:spacing w:after="0"/>
        <w:ind w:left="426"/>
        <w:contextualSpacing/>
        <w:jc w:val="left"/>
        <w:rPr>
          <w:rStyle w:val="Siln"/>
          <w:rFonts w:asciiTheme="minorHAnsi" w:hAnsiTheme="minorHAnsi" w:cstheme="minorHAnsi"/>
          <w:b w:val="0"/>
          <w:sz w:val="22"/>
        </w:rPr>
      </w:pPr>
      <w:r w:rsidRPr="00B715B1">
        <w:rPr>
          <w:rStyle w:val="Siln"/>
          <w:rFonts w:asciiTheme="minorHAnsi" w:hAnsiTheme="minorHAnsi" w:cstheme="minorHAnsi"/>
          <w:b w:val="0"/>
          <w:sz w:val="22"/>
        </w:rPr>
        <w:t>Za porušení povinnosti mlčenlivosti specifikované v této smlouvě je zhotovitel povinen uhradit objednateli smluvní pokutu ve výši 10. 000 Kč, a to za každý jednotlivý případ porušení povinnosti, formou slevy z ceny díla.</w:t>
      </w:r>
    </w:p>
    <w:p w14:paraId="1B8ADBCD" w14:textId="77777777" w:rsidR="00BA355A" w:rsidRPr="00B715B1" w:rsidRDefault="00BA355A" w:rsidP="00BA355A">
      <w:pPr>
        <w:pStyle w:val="Odstavecseseznamem"/>
        <w:keepNext/>
        <w:widowControl w:val="0"/>
        <w:numPr>
          <w:ilvl w:val="0"/>
          <w:numId w:val="24"/>
        </w:numPr>
        <w:spacing w:after="0"/>
        <w:ind w:left="426"/>
        <w:contextualSpacing/>
        <w:jc w:val="left"/>
        <w:rPr>
          <w:rStyle w:val="Siln"/>
          <w:rFonts w:asciiTheme="minorHAnsi" w:hAnsiTheme="minorHAnsi" w:cstheme="minorHAnsi"/>
          <w:b w:val="0"/>
          <w:sz w:val="22"/>
        </w:rPr>
      </w:pPr>
      <w:r w:rsidRPr="00B715B1">
        <w:rPr>
          <w:rStyle w:val="Siln"/>
          <w:rFonts w:asciiTheme="minorHAnsi" w:hAnsiTheme="minorHAnsi" w:cstheme="minorHAnsi"/>
          <w:b w:val="0"/>
          <w:sz w:val="22"/>
        </w:rPr>
        <w:t>Za pozdní úhradu faktury zaplatí objednatel zhotoviteli zákonný úrok z prodlení dle platných právních předpisů.</w:t>
      </w:r>
    </w:p>
    <w:p w14:paraId="391F1014" w14:textId="77777777" w:rsidR="00BA355A" w:rsidRPr="00B715B1" w:rsidRDefault="00BA355A" w:rsidP="00BA355A">
      <w:pPr>
        <w:pStyle w:val="A-odstavecodsazensodrkami"/>
        <w:keepNext/>
        <w:widowControl w:val="0"/>
        <w:numPr>
          <w:ilvl w:val="0"/>
          <w:numId w:val="24"/>
        </w:numPr>
        <w:ind w:left="426"/>
        <w:rPr>
          <w:rFonts w:asciiTheme="minorHAnsi" w:hAnsiTheme="minorHAnsi" w:cstheme="minorHAnsi"/>
          <w:b/>
          <w:bCs/>
          <w:snapToGrid w:val="0"/>
        </w:rPr>
      </w:pPr>
      <w:r w:rsidRPr="00B715B1">
        <w:rPr>
          <w:rFonts w:asciiTheme="minorHAnsi" w:hAnsiTheme="minorHAnsi" w:cstheme="minorHAnsi"/>
          <w:snapToGrid w:val="0"/>
        </w:rPr>
        <w:t xml:space="preserve">Smluvní pokuty jsou splatné do 15-ti dnů od písemného vyúčtování odeslaného druhé smluvní </w:t>
      </w:r>
      <w:r w:rsidRPr="00B715B1">
        <w:rPr>
          <w:rFonts w:asciiTheme="minorHAnsi" w:hAnsiTheme="minorHAnsi" w:cstheme="minorHAnsi"/>
          <w:snapToGrid w:val="0"/>
        </w:rPr>
        <w:lastRenderedPageBreak/>
        <w:t>straně doporučeným dopisem.</w:t>
      </w:r>
      <w:r w:rsidRPr="00B715B1">
        <w:rPr>
          <w:rFonts w:asciiTheme="minorHAnsi" w:hAnsiTheme="minorHAnsi" w:cstheme="minorHAnsi"/>
          <w:color w:val="000000"/>
        </w:rPr>
        <w:t xml:space="preserve"> Ve vztahu  k náhradě škody vzniklé porušením smluvní povinnosti platí, že právo na její náhradu není zaplacením smluvní pokuty dotčeno.</w:t>
      </w:r>
      <w:r w:rsidRPr="00B715B1">
        <w:rPr>
          <w:rFonts w:asciiTheme="minorHAnsi" w:hAnsiTheme="minorHAnsi" w:cstheme="minorHAnsi"/>
        </w:rPr>
        <w:t xml:space="preserve"> Odstoupením od smlouvy není dotčen nárok na zaplacení smluvní pokuty ani nároky na náhradu škody.</w:t>
      </w:r>
    </w:p>
    <w:p w14:paraId="77B8A97A" w14:textId="77777777" w:rsidR="00BA355A" w:rsidRPr="00B715B1" w:rsidRDefault="00BA355A" w:rsidP="00BA355A">
      <w:pPr>
        <w:pStyle w:val="A-odstavecodsazensodrkami"/>
        <w:keepNext/>
        <w:widowControl w:val="0"/>
        <w:numPr>
          <w:ilvl w:val="0"/>
          <w:numId w:val="24"/>
        </w:numPr>
        <w:ind w:left="426"/>
        <w:rPr>
          <w:rFonts w:asciiTheme="minorHAnsi" w:hAnsiTheme="minorHAnsi" w:cstheme="minorHAnsi"/>
          <w:b/>
        </w:rPr>
      </w:pPr>
      <w:r w:rsidRPr="00B715B1">
        <w:rPr>
          <w:rFonts w:asciiTheme="minorHAnsi" w:hAnsiTheme="minorHAnsi" w:cstheme="minorHAnsi"/>
          <w:snapToGrid w:val="0"/>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 na plnění předmětu smlouvy odvrátit</w:t>
      </w:r>
      <w:r w:rsidRPr="00B715B1">
        <w:rPr>
          <w:rFonts w:asciiTheme="minorHAnsi" w:hAnsiTheme="minorHAnsi" w:cstheme="minorHAnsi"/>
        </w:rPr>
        <w:t xml:space="preserve">. </w:t>
      </w:r>
    </w:p>
    <w:p w14:paraId="024AA1D7" w14:textId="77777777" w:rsidR="00BA355A" w:rsidRPr="00B715B1" w:rsidRDefault="00BA355A" w:rsidP="00BA355A">
      <w:pPr>
        <w:pStyle w:val="A-odstavecodsazensodrkami"/>
        <w:keepNext/>
        <w:widowControl w:val="0"/>
        <w:numPr>
          <w:ilvl w:val="0"/>
          <w:numId w:val="0"/>
        </w:numPr>
        <w:ind w:left="426"/>
        <w:rPr>
          <w:rFonts w:asciiTheme="minorHAnsi" w:hAnsiTheme="minorHAnsi" w:cstheme="minorHAnsi"/>
          <w:b/>
        </w:rPr>
      </w:pPr>
    </w:p>
    <w:p w14:paraId="042F539B" w14:textId="77777777" w:rsidR="00BA355A" w:rsidRPr="00B715B1" w:rsidRDefault="00BA355A" w:rsidP="00BA355A">
      <w:pPr>
        <w:pStyle w:val="Zkladntext"/>
        <w:keepNext/>
        <w:widowControl w:val="0"/>
        <w:rPr>
          <w:rFonts w:asciiTheme="minorHAnsi" w:hAnsiTheme="minorHAnsi" w:cstheme="minorHAnsi"/>
          <w:b w:val="0"/>
          <w:snapToGrid w:val="0"/>
          <w:sz w:val="22"/>
          <w:szCs w:val="22"/>
        </w:rPr>
      </w:pPr>
      <w:r w:rsidRPr="00B715B1">
        <w:rPr>
          <w:rFonts w:asciiTheme="minorHAnsi" w:hAnsiTheme="minorHAnsi" w:cstheme="minorHAnsi"/>
          <w:snapToGrid w:val="0"/>
          <w:sz w:val="22"/>
          <w:szCs w:val="22"/>
        </w:rPr>
        <w:t> </w:t>
      </w:r>
      <w:r w:rsidR="0035223A" w:rsidRPr="00B715B1">
        <w:rPr>
          <w:rFonts w:asciiTheme="minorHAnsi" w:hAnsiTheme="minorHAnsi" w:cstheme="minorHAnsi"/>
          <w:snapToGrid w:val="0"/>
          <w:sz w:val="22"/>
          <w:szCs w:val="22"/>
        </w:rPr>
        <w:t>XI</w:t>
      </w:r>
      <w:r w:rsidRPr="00B715B1">
        <w:rPr>
          <w:rFonts w:asciiTheme="minorHAnsi" w:hAnsiTheme="minorHAnsi" w:cstheme="minorHAnsi"/>
          <w:snapToGrid w:val="0"/>
          <w:sz w:val="22"/>
          <w:szCs w:val="22"/>
        </w:rPr>
        <w:t>I.</w:t>
      </w:r>
    </w:p>
    <w:p w14:paraId="26A71204" w14:textId="77777777" w:rsidR="00BA355A" w:rsidRPr="00B715B1" w:rsidRDefault="00BA355A" w:rsidP="00BA355A">
      <w:pPr>
        <w:pStyle w:val="Zkladntext"/>
        <w:keepNext/>
        <w:widowControl w:val="0"/>
        <w:rPr>
          <w:rFonts w:asciiTheme="minorHAnsi" w:hAnsiTheme="minorHAnsi" w:cstheme="minorHAnsi"/>
          <w:b w:val="0"/>
          <w:snapToGrid w:val="0"/>
          <w:sz w:val="22"/>
          <w:szCs w:val="22"/>
        </w:rPr>
      </w:pPr>
      <w:r w:rsidRPr="00B715B1">
        <w:rPr>
          <w:rFonts w:asciiTheme="minorHAnsi" w:hAnsiTheme="minorHAnsi" w:cstheme="minorHAnsi"/>
          <w:snapToGrid w:val="0"/>
          <w:sz w:val="22"/>
          <w:szCs w:val="22"/>
        </w:rPr>
        <w:t>Odstoupení od smlouvy</w:t>
      </w:r>
    </w:p>
    <w:p w14:paraId="726AF078" w14:textId="77777777" w:rsidR="00BA355A" w:rsidRPr="00B715B1" w:rsidRDefault="00BA355A" w:rsidP="00BA355A">
      <w:pPr>
        <w:pStyle w:val="Zkladntext"/>
        <w:keepNext/>
        <w:widowControl w:val="0"/>
        <w:numPr>
          <w:ilvl w:val="1"/>
          <w:numId w:val="22"/>
        </w:numPr>
        <w:jc w:val="both"/>
        <w:rPr>
          <w:rFonts w:asciiTheme="minorHAnsi" w:hAnsiTheme="minorHAnsi" w:cstheme="minorHAnsi"/>
          <w:b w:val="0"/>
          <w:bCs/>
          <w:sz w:val="22"/>
          <w:szCs w:val="22"/>
        </w:rPr>
      </w:pPr>
      <w:r w:rsidRPr="00B715B1">
        <w:rPr>
          <w:rFonts w:asciiTheme="minorHAnsi" w:hAnsiTheme="minorHAnsi" w:cstheme="minorHAnsi"/>
          <w:b w:val="0"/>
          <w:sz w:val="22"/>
          <w:szCs w:val="22"/>
        </w:rPr>
        <w:t xml:space="preserve">Odstoupení  od smlouvy je možné za podmínek stanovených zákonem či touto smlouvou. Odstoupení od smlouvy je platné a účinné okamžikem doručení projevu vůle směřujícího k odstoupení od smlouvy. </w:t>
      </w:r>
    </w:p>
    <w:p w14:paraId="0B981210" w14:textId="77777777" w:rsidR="00BA355A" w:rsidRPr="00B715B1" w:rsidRDefault="00BA355A" w:rsidP="00BA355A">
      <w:pPr>
        <w:pStyle w:val="Zkladntext"/>
        <w:keepNext/>
        <w:widowControl w:val="0"/>
        <w:numPr>
          <w:ilvl w:val="1"/>
          <w:numId w:val="22"/>
        </w:numPr>
        <w:jc w:val="both"/>
        <w:rPr>
          <w:rFonts w:asciiTheme="minorHAnsi" w:hAnsiTheme="minorHAnsi" w:cstheme="minorHAnsi"/>
          <w:b w:val="0"/>
          <w:sz w:val="22"/>
          <w:szCs w:val="22"/>
        </w:rPr>
      </w:pPr>
      <w:r w:rsidRPr="00B715B1">
        <w:rPr>
          <w:rFonts w:asciiTheme="minorHAnsi" w:hAnsiTheme="minorHAnsi" w:cstheme="minorHAnsi"/>
          <w:b w:val="0"/>
          <w:sz w:val="22"/>
          <w:szCs w:val="22"/>
        </w:rPr>
        <w:t xml:space="preserve">Objednatel je od smlouvy kromě jiných ve smlouvě sjednaných důvodů oprávněn odstoupit při podstatném porušení smlouvy zhotovitelem, a to zejména při: </w:t>
      </w:r>
    </w:p>
    <w:p w14:paraId="63F99F3E" w14:textId="77777777" w:rsidR="00BA355A" w:rsidRPr="00B715B1" w:rsidRDefault="00BA355A" w:rsidP="00BA355A">
      <w:pPr>
        <w:pStyle w:val="Zkladntext"/>
        <w:keepNext/>
        <w:widowControl w:val="0"/>
        <w:numPr>
          <w:ilvl w:val="2"/>
          <w:numId w:val="27"/>
        </w:numPr>
        <w:ind w:left="709"/>
        <w:jc w:val="both"/>
        <w:rPr>
          <w:rFonts w:asciiTheme="minorHAnsi" w:hAnsiTheme="minorHAnsi" w:cstheme="minorHAnsi"/>
          <w:b w:val="0"/>
          <w:sz w:val="22"/>
          <w:szCs w:val="22"/>
        </w:rPr>
      </w:pPr>
      <w:r w:rsidRPr="00B715B1">
        <w:rPr>
          <w:rFonts w:asciiTheme="minorHAnsi" w:hAnsiTheme="minorHAnsi" w:cstheme="minorHAnsi"/>
          <w:b w:val="0"/>
          <w:sz w:val="22"/>
          <w:szCs w:val="22"/>
        </w:rPr>
        <w:t>prodlení s prováděním díla o dobu delší než 30 dní.</w:t>
      </w:r>
    </w:p>
    <w:p w14:paraId="7A5EE689" w14:textId="77777777" w:rsidR="00BA355A" w:rsidRPr="00B715B1" w:rsidRDefault="00BA355A" w:rsidP="00BA355A">
      <w:pPr>
        <w:pStyle w:val="Zkladntext"/>
        <w:keepNext/>
        <w:widowControl w:val="0"/>
        <w:numPr>
          <w:ilvl w:val="2"/>
          <w:numId w:val="27"/>
        </w:numPr>
        <w:ind w:left="709"/>
        <w:jc w:val="both"/>
        <w:rPr>
          <w:rFonts w:asciiTheme="minorHAnsi" w:hAnsiTheme="minorHAnsi" w:cstheme="minorHAnsi"/>
          <w:b w:val="0"/>
          <w:sz w:val="22"/>
          <w:szCs w:val="22"/>
        </w:rPr>
      </w:pPr>
      <w:r w:rsidRPr="00B715B1">
        <w:rPr>
          <w:rFonts w:asciiTheme="minorHAnsi" w:hAnsiTheme="minorHAnsi" w:cstheme="minorHAnsi"/>
          <w:b w:val="0"/>
          <w:sz w:val="22"/>
          <w:szCs w:val="22"/>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14:paraId="25BF0DE2" w14:textId="77777777" w:rsidR="00BA355A" w:rsidRPr="00B715B1" w:rsidRDefault="00BA355A" w:rsidP="00BA355A">
      <w:pPr>
        <w:pStyle w:val="Zkladntext"/>
        <w:keepNext/>
        <w:widowControl w:val="0"/>
        <w:numPr>
          <w:ilvl w:val="1"/>
          <w:numId w:val="22"/>
        </w:numPr>
        <w:jc w:val="both"/>
        <w:rPr>
          <w:rFonts w:asciiTheme="minorHAnsi" w:hAnsiTheme="minorHAnsi" w:cstheme="minorHAnsi"/>
          <w:b w:val="0"/>
          <w:sz w:val="22"/>
          <w:szCs w:val="22"/>
        </w:rPr>
      </w:pPr>
      <w:r w:rsidRPr="00B715B1">
        <w:rPr>
          <w:rFonts w:asciiTheme="minorHAnsi" w:hAnsiTheme="minorHAnsi" w:cstheme="minorHAnsi"/>
          <w:b w:val="0"/>
          <w:bCs/>
          <w:sz w:val="22"/>
          <w:szCs w:val="22"/>
        </w:rPr>
        <w:t xml:space="preserve">Zhotovitel má právo od smlouvy odstoupit </w:t>
      </w:r>
      <w:r w:rsidRPr="00B715B1">
        <w:rPr>
          <w:rFonts w:asciiTheme="minorHAnsi" w:hAnsiTheme="minorHAnsi" w:cstheme="minorHAnsi"/>
          <w:b w:val="0"/>
          <w:sz w:val="22"/>
          <w:szCs w:val="22"/>
        </w:rPr>
        <w:t>v případě, že překážky na straně objednatele mu dlouhodobě znemožňují řádné provádění díla.</w:t>
      </w:r>
    </w:p>
    <w:p w14:paraId="2D84512C" w14:textId="77777777" w:rsidR="00BA355A" w:rsidRPr="00B715B1" w:rsidRDefault="00BA355A" w:rsidP="00BA355A">
      <w:pPr>
        <w:pStyle w:val="Zkladntext"/>
        <w:keepNext/>
        <w:widowControl w:val="0"/>
        <w:ind w:left="420"/>
        <w:rPr>
          <w:rFonts w:asciiTheme="minorHAnsi" w:hAnsiTheme="minorHAnsi" w:cstheme="minorHAnsi"/>
          <w:b w:val="0"/>
          <w:sz w:val="22"/>
          <w:szCs w:val="22"/>
        </w:rPr>
      </w:pPr>
    </w:p>
    <w:p w14:paraId="482AD60E" w14:textId="77777777" w:rsidR="00BA355A" w:rsidRPr="00B715B1" w:rsidRDefault="0035223A" w:rsidP="00BA355A">
      <w:pPr>
        <w:pStyle w:val="Zkladntext"/>
        <w:keepNext/>
        <w:widowControl w:val="0"/>
        <w:rPr>
          <w:rFonts w:asciiTheme="minorHAnsi" w:hAnsiTheme="minorHAnsi" w:cstheme="minorHAnsi"/>
          <w:b w:val="0"/>
          <w:snapToGrid w:val="0"/>
          <w:sz w:val="22"/>
          <w:szCs w:val="22"/>
        </w:rPr>
      </w:pPr>
      <w:r w:rsidRPr="00B715B1">
        <w:rPr>
          <w:rFonts w:asciiTheme="minorHAnsi" w:hAnsiTheme="minorHAnsi" w:cstheme="minorHAnsi"/>
          <w:snapToGrid w:val="0"/>
          <w:sz w:val="22"/>
          <w:szCs w:val="22"/>
        </w:rPr>
        <w:t>XIII</w:t>
      </w:r>
      <w:r w:rsidR="00BA355A" w:rsidRPr="00B715B1">
        <w:rPr>
          <w:rFonts w:asciiTheme="minorHAnsi" w:hAnsiTheme="minorHAnsi" w:cstheme="minorHAnsi"/>
          <w:snapToGrid w:val="0"/>
          <w:sz w:val="22"/>
          <w:szCs w:val="22"/>
        </w:rPr>
        <w:t>.</w:t>
      </w:r>
    </w:p>
    <w:p w14:paraId="2E62C575" w14:textId="77777777" w:rsidR="00BA355A" w:rsidRPr="00B715B1" w:rsidRDefault="00BA355A" w:rsidP="00BA355A">
      <w:pPr>
        <w:pStyle w:val="Zkladntext"/>
        <w:keepNext/>
        <w:widowControl w:val="0"/>
        <w:rPr>
          <w:rFonts w:asciiTheme="minorHAnsi" w:hAnsiTheme="minorHAnsi" w:cstheme="minorHAnsi"/>
          <w:b w:val="0"/>
          <w:sz w:val="22"/>
          <w:szCs w:val="22"/>
        </w:rPr>
      </w:pPr>
      <w:r w:rsidRPr="00B715B1">
        <w:rPr>
          <w:rFonts w:asciiTheme="minorHAnsi" w:hAnsiTheme="minorHAnsi" w:cstheme="minorHAnsi"/>
          <w:sz w:val="22"/>
          <w:szCs w:val="22"/>
        </w:rPr>
        <w:t>Ustanovení přechodná a závěrečná</w:t>
      </w:r>
    </w:p>
    <w:p w14:paraId="1E3DE256" w14:textId="77777777" w:rsidR="00BA355A" w:rsidRPr="00B715B1" w:rsidRDefault="00BA355A" w:rsidP="00BA355A">
      <w:pPr>
        <w:pStyle w:val="Odstavecseseznamem"/>
        <w:numPr>
          <w:ilvl w:val="1"/>
          <w:numId w:val="28"/>
        </w:numPr>
        <w:tabs>
          <w:tab w:val="left" w:pos="567"/>
        </w:tabs>
        <w:spacing w:after="0"/>
        <w:contextualSpacing/>
        <w:rPr>
          <w:rFonts w:asciiTheme="minorHAnsi" w:hAnsiTheme="minorHAnsi" w:cstheme="minorHAnsi"/>
          <w:sz w:val="22"/>
        </w:rPr>
      </w:pPr>
      <w:r w:rsidRPr="00B715B1">
        <w:rPr>
          <w:rFonts w:asciiTheme="minorHAnsi" w:hAnsiTheme="minorHAnsi" w:cstheme="minorHAnsi"/>
          <w:sz w:val="22"/>
        </w:rPr>
        <w:t>Tato smlouva je platná a účinná dnem jejího podpisu oběma smluvními stranami. Pokud tato smlouva podléhá povinnosti uveřejnění v registru smluv, nabude účinnosti dnem uveřejnění.</w:t>
      </w:r>
    </w:p>
    <w:p w14:paraId="4720C5FF" w14:textId="77777777" w:rsidR="00BA355A" w:rsidRPr="00B715B1" w:rsidRDefault="00BA355A" w:rsidP="00BA355A">
      <w:pPr>
        <w:pStyle w:val="Odstavecseseznamem"/>
        <w:numPr>
          <w:ilvl w:val="1"/>
          <w:numId w:val="28"/>
        </w:numPr>
        <w:tabs>
          <w:tab w:val="left" w:pos="567"/>
        </w:tabs>
        <w:spacing w:after="0"/>
        <w:contextualSpacing/>
        <w:rPr>
          <w:rFonts w:asciiTheme="minorHAnsi" w:hAnsiTheme="minorHAnsi" w:cstheme="minorHAnsi"/>
          <w:sz w:val="22"/>
        </w:rPr>
      </w:pPr>
      <w:r w:rsidRPr="00B715B1">
        <w:rPr>
          <w:rFonts w:asciiTheme="minorHAnsi" w:hAnsiTheme="minorHAnsi" w:cstheme="minorHAnsi"/>
          <w:sz w:val="22"/>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objednatel.</w:t>
      </w:r>
    </w:p>
    <w:p w14:paraId="4F58AFC9" w14:textId="77777777" w:rsidR="00BA355A" w:rsidRPr="00B715B1" w:rsidRDefault="00BA355A" w:rsidP="00BA355A">
      <w:pPr>
        <w:pStyle w:val="Odstavecseseznamem"/>
        <w:numPr>
          <w:ilvl w:val="1"/>
          <w:numId w:val="28"/>
        </w:numPr>
        <w:tabs>
          <w:tab w:val="left" w:pos="567"/>
        </w:tabs>
        <w:spacing w:after="0"/>
        <w:contextualSpacing/>
        <w:rPr>
          <w:rFonts w:asciiTheme="minorHAnsi" w:hAnsiTheme="minorHAnsi" w:cstheme="minorHAnsi"/>
          <w:sz w:val="22"/>
        </w:rPr>
      </w:pPr>
      <w:r w:rsidRPr="00B715B1">
        <w:rPr>
          <w:rFonts w:asciiTheme="minorHAnsi" w:hAnsiTheme="minorHAnsi" w:cstheme="minorHAnsi"/>
          <w:sz w:val="22"/>
        </w:rPr>
        <w:t>Zhotovitel se vzdává svého práva namítat nepřiměřenou výši smluvní pokuty u soudu ve smyslu § 2051 zákona č. 89/2012 Sb., občanský zákoník, ve znění pozdějších předpisů.</w:t>
      </w:r>
    </w:p>
    <w:p w14:paraId="185C9E4B" w14:textId="77777777" w:rsidR="00BA355A" w:rsidRPr="00B715B1" w:rsidRDefault="00BA355A" w:rsidP="00BA355A">
      <w:pPr>
        <w:pStyle w:val="Odstavecseseznamem"/>
        <w:numPr>
          <w:ilvl w:val="1"/>
          <w:numId w:val="28"/>
        </w:numPr>
        <w:tabs>
          <w:tab w:val="left" w:pos="567"/>
        </w:tabs>
        <w:spacing w:after="0"/>
        <w:contextualSpacing/>
        <w:rPr>
          <w:rFonts w:asciiTheme="minorHAnsi" w:hAnsiTheme="minorHAnsi" w:cstheme="minorHAnsi"/>
          <w:sz w:val="22"/>
        </w:rPr>
      </w:pPr>
      <w:r w:rsidRPr="00B715B1">
        <w:rPr>
          <w:rFonts w:asciiTheme="minorHAnsi" w:hAnsiTheme="minorHAnsi" w:cstheme="minorHAnsi"/>
          <w:sz w:val="22"/>
        </w:rPr>
        <w:t>Vzájemné závazky a vztahy neupravené touto smlouvou se řídí občanským zákoníkem.</w:t>
      </w:r>
    </w:p>
    <w:p w14:paraId="343168C8" w14:textId="146FAB20" w:rsidR="00BA355A" w:rsidRPr="00B715B1" w:rsidRDefault="00BA355A" w:rsidP="00964B45">
      <w:pPr>
        <w:pStyle w:val="Odstavecseseznamem"/>
        <w:numPr>
          <w:ilvl w:val="1"/>
          <w:numId w:val="28"/>
        </w:numPr>
        <w:tabs>
          <w:tab w:val="left" w:pos="567"/>
        </w:tabs>
        <w:spacing w:before="100" w:beforeAutospacing="1" w:after="100" w:afterAutospacing="1"/>
        <w:contextualSpacing/>
        <w:rPr>
          <w:rFonts w:asciiTheme="minorHAnsi" w:hAnsiTheme="minorHAnsi" w:cstheme="minorHAnsi"/>
          <w:sz w:val="22"/>
        </w:rPr>
      </w:pPr>
      <w:r w:rsidRPr="00B715B1">
        <w:rPr>
          <w:rFonts w:asciiTheme="minorHAnsi" w:hAnsiTheme="minorHAnsi" w:cstheme="minorHAnsi"/>
          <w:sz w:val="22"/>
        </w:rPr>
        <w:t xml:space="preserve">Tato smlouva se vyhotovuje v jazyce českém, ve </w:t>
      </w:r>
      <w:r w:rsidR="00964B45">
        <w:rPr>
          <w:rFonts w:asciiTheme="minorHAnsi" w:hAnsiTheme="minorHAnsi" w:cstheme="minorHAnsi"/>
          <w:sz w:val="22"/>
        </w:rPr>
        <w:t>dvou</w:t>
      </w:r>
      <w:r w:rsidRPr="00B715B1">
        <w:rPr>
          <w:rFonts w:asciiTheme="minorHAnsi" w:hAnsiTheme="minorHAnsi" w:cstheme="minorHAnsi"/>
          <w:sz w:val="22"/>
        </w:rPr>
        <w:t xml:space="preserve"> stejnopisech, každý s </w:t>
      </w:r>
      <w:r w:rsidR="00964B45">
        <w:rPr>
          <w:rFonts w:asciiTheme="minorHAnsi" w:hAnsiTheme="minorHAnsi" w:cstheme="minorHAnsi"/>
          <w:sz w:val="22"/>
        </w:rPr>
        <w:t>platností originálu, z nichž jeden</w:t>
      </w:r>
      <w:r w:rsidRPr="00B715B1">
        <w:rPr>
          <w:rFonts w:asciiTheme="minorHAnsi" w:hAnsiTheme="minorHAnsi" w:cstheme="minorHAnsi"/>
          <w:sz w:val="22"/>
        </w:rPr>
        <w:t xml:space="preserve"> obdrží objednatel a jeden zhotovitel. </w:t>
      </w:r>
    </w:p>
    <w:p w14:paraId="668D89B6" w14:textId="77777777" w:rsidR="00BA355A" w:rsidRPr="00B715B1" w:rsidRDefault="00BA355A" w:rsidP="00BA355A">
      <w:pPr>
        <w:pStyle w:val="Zkladntext"/>
        <w:keepNext/>
        <w:widowControl w:val="0"/>
        <w:numPr>
          <w:ilvl w:val="1"/>
          <w:numId w:val="28"/>
        </w:numPr>
        <w:spacing w:before="100" w:beforeAutospacing="1" w:after="100" w:afterAutospacing="1"/>
        <w:jc w:val="both"/>
        <w:rPr>
          <w:rFonts w:asciiTheme="minorHAnsi" w:hAnsiTheme="minorHAnsi" w:cstheme="minorHAnsi"/>
          <w:b w:val="0"/>
          <w:sz w:val="22"/>
          <w:szCs w:val="22"/>
        </w:rPr>
      </w:pPr>
      <w:r w:rsidRPr="00B715B1">
        <w:rPr>
          <w:rFonts w:asciiTheme="minorHAnsi" w:hAnsiTheme="minorHAnsi" w:cstheme="minorHAnsi"/>
          <w:b w:val="0"/>
          <w:sz w:val="22"/>
          <w:szCs w:val="22"/>
        </w:rPr>
        <w:t>Smlouvu je možno měnit či doplňovat výhradně vzestupně číslovanými písemnými dodatky, obsaženými na jedné listině. Platnost a účinnost takových dodatků nastává podpisem oprávněných zástupců obou smluvních stran. Pokud dodatek podléhá povinnosti uveřejnění v registru smluv, nabude účinnosti dnem uveřejnění.</w:t>
      </w:r>
    </w:p>
    <w:p w14:paraId="5EE8E8C7" w14:textId="77777777" w:rsidR="004210C7" w:rsidRPr="00B715B1" w:rsidRDefault="00BA355A" w:rsidP="004210C7">
      <w:pPr>
        <w:pStyle w:val="Zkladntext"/>
        <w:keepNext/>
        <w:widowControl w:val="0"/>
        <w:numPr>
          <w:ilvl w:val="1"/>
          <w:numId w:val="28"/>
        </w:numPr>
        <w:spacing w:before="100" w:beforeAutospacing="1" w:after="100" w:afterAutospacing="1"/>
        <w:jc w:val="both"/>
        <w:rPr>
          <w:rFonts w:asciiTheme="minorHAnsi" w:hAnsiTheme="minorHAnsi" w:cstheme="minorHAnsi"/>
          <w:b w:val="0"/>
          <w:sz w:val="22"/>
          <w:szCs w:val="22"/>
        </w:rPr>
      </w:pPr>
      <w:r w:rsidRPr="00B715B1">
        <w:rPr>
          <w:rFonts w:asciiTheme="minorHAnsi" w:hAnsiTheme="minorHAnsi" w:cstheme="minorHAnsi"/>
          <w:b w:val="0"/>
          <w:sz w:val="22"/>
          <w:szCs w:val="22"/>
        </w:rPr>
        <w:t>Účastníci prohlašují, že tuto smlouvu uzavřeli podle své pravé a svobodné vůle prosté omylů, nikoliv v tísni a že vzájemné plnění dle této smlouvy není v hrubém nepoměru. Smlouva je pro obě smluvní strany určitá a srozumitelná.</w:t>
      </w:r>
    </w:p>
    <w:p w14:paraId="2836F615" w14:textId="77777777" w:rsidR="00517578" w:rsidRPr="00B715B1" w:rsidRDefault="00BA355A" w:rsidP="004210C7">
      <w:pPr>
        <w:pStyle w:val="Zkladntext"/>
        <w:keepNext/>
        <w:widowControl w:val="0"/>
        <w:numPr>
          <w:ilvl w:val="1"/>
          <w:numId w:val="28"/>
        </w:numPr>
        <w:spacing w:before="100" w:beforeAutospacing="1" w:after="100" w:afterAutospacing="1"/>
        <w:jc w:val="both"/>
        <w:rPr>
          <w:rFonts w:asciiTheme="minorHAnsi" w:hAnsiTheme="minorHAnsi" w:cstheme="minorHAnsi"/>
          <w:b w:val="0"/>
          <w:sz w:val="22"/>
          <w:szCs w:val="22"/>
        </w:rPr>
      </w:pPr>
      <w:r w:rsidRPr="00B715B1">
        <w:rPr>
          <w:rFonts w:asciiTheme="minorHAnsi" w:hAnsiTheme="minorHAnsi" w:cstheme="minorHAnsi"/>
          <w:b w:val="0"/>
          <w:iCs/>
          <w:sz w:val="22"/>
          <w:szCs w:val="22"/>
        </w:rPr>
        <w:t xml:space="preserve">Informace k ochraně osobních údajů jsou ze strany NPÚ uveřejněny na webových stránkách </w:t>
      </w:r>
      <w:hyperlink r:id="rId7" w:history="1">
        <w:r w:rsidRPr="00B715B1">
          <w:rPr>
            <w:rStyle w:val="Hypertextovodkaz"/>
            <w:rFonts w:asciiTheme="minorHAnsi" w:hAnsiTheme="minorHAnsi" w:cstheme="minorHAnsi"/>
            <w:b w:val="0"/>
            <w:iCs/>
            <w:sz w:val="22"/>
            <w:szCs w:val="22"/>
          </w:rPr>
          <w:t>www.npu.cz</w:t>
        </w:r>
      </w:hyperlink>
      <w:r w:rsidRPr="00B715B1">
        <w:rPr>
          <w:rFonts w:asciiTheme="minorHAnsi" w:hAnsiTheme="minorHAnsi" w:cstheme="minorHAnsi"/>
          <w:b w:val="0"/>
          <w:iCs/>
          <w:sz w:val="22"/>
          <w:szCs w:val="22"/>
        </w:rPr>
        <w:t xml:space="preserve"> v sekci „Ochrana osobních údajů“.</w:t>
      </w:r>
    </w:p>
    <w:p w14:paraId="5F8B4AA9" w14:textId="77777777" w:rsidR="00BF023F" w:rsidRPr="00B715B1" w:rsidRDefault="00BF023F" w:rsidP="00BF023F">
      <w:pPr>
        <w:pStyle w:val="Zkladntext"/>
        <w:ind w:left="360"/>
        <w:jc w:val="both"/>
        <w:rPr>
          <w:rFonts w:asciiTheme="minorHAnsi" w:hAnsiTheme="minorHAnsi" w:cstheme="minorHAnsi"/>
          <w:b w:val="0"/>
          <w:sz w:val="22"/>
          <w:szCs w:val="22"/>
        </w:rPr>
      </w:pPr>
    </w:p>
    <w:tbl>
      <w:tblPr>
        <w:tblW w:w="0" w:type="auto"/>
        <w:jc w:val="center"/>
        <w:tblLook w:val="04A0" w:firstRow="1" w:lastRow="0" w:firstColumn="1" w:lastColumn="0" w:noHBand="0" w:noVBand="1"/>
      </w:tblPr>
      <w:tblGrid>
        <w:gridCol w:w="4535"/>
        <w:gridCol w:w="4535"/>
      </w:tblGrid>
      <w:tr w:rsidR="00BF023F" w:rsidRPr="00B715B1" w14:paraId="2BB8AF50" w14:textId="77777777" w:rsidTr="003C0423">
        <w:trPr>
          <w:trHeight w:val="2062"/>
          <w:jc w:val="center"/>
        </w:trPr>
        <w:tc>
          <w:tcPr>
            <w:tcW w:w="4606" w:type="dxa"/>
          </w:tcPr>
          <w:p w14:paraId="7DBC16B9" w14:textId="288EC3C0" w:rsidR="00BF023F" w:rsidRPr="00B715B1" w:rsidRDefault="00BF023F" w:rsidP="00FC1FB1">
            <w:pPr>
              <w:jc w:val="center"/>
              <w:rPr>
                <w:rFonts w:asciiTheme="minorHAnsi" w:hAnsiTheme="minorHAnsi" w:cstheme="minorHAnsi"/>
                <w:sz w:val="22"/>
                <w:szCs w:val="22"/>
              </w:rPr>
            </w:pPr>
            <w:r w:rsidRPr="00B715B1">
              <w:rPr>
                <w:rFonts w:asciiTheme="minorHAnsi" w:hAnsiTheme="minorHAnsi" w:cstheme="minorHAnsi"/>
                <w:sz w:val="22"/>
                <w:szCs w:val="22"/>
              </w:rPr>
              <w:lastRenderedPageBreak/>
              <w:t>V</w:t>
            </w:r>
            <w:r w:rsidR="001F5228" w:rsidRPr="00B715B1">
              <w:rPr>
                <w:rFonts w:asciiTheme="minorHAnsi" w:hAnsiTheme="minorHAnsi" w:cstheme="minorHAnsi"/>
                <w:sz w:val="22"/>
                <w:szCs w:val="22"/>
              </w:rPr>
              <w:t> Hrádku u Nechanic</w:t>
            </w:r>
            <w:r w:rsidRPr="00B715B1">
              <w:rPr>
                <w:rFonts w:asciiTheme="minorHAnsi" w:hAnsiTheme="minorHAnsi" w:cstheme="minorHAnsi"/>
                <w:sz w:val="22"/>
                <w:szCs w:val="22"/>
              </w:rPr>
              <w:t xml:space="preserve">, </w:t>
            </w:r>
            <w:r w:rsidR="003A4B5B">
              <w:rPr>
                <w:rFonts w:asciiTheme="minorHAnsi" w:hAnsiTheme="minorHAnsi" w:cstheme="minorHAnsi"/>
                <w:sz w:val="22"/>
                <w:szCs w:val="22"/>
              </w:rPr>
              <w:t>dne 14. 11.2022</w:t>
            </w:r>
          </w:p>
          <w:p w14:paraId="33C0B58A" w14:textId="77777777" w:rsidR="00BF023F" w:rsidRPr="00B715B1" w:rsidRDefault="00BF023F" w:rsidP="00FC1FB1">
            <w:pPr>
              <w:jc w:val="center"/>
              <w:rPr>
                <w:rFonts w:asciiTheme="minorHAnsi" w:hAnsiTheme="minorHAnsi" w:cstheme="minorHAnsi"/>
                <w:sz w:val="22"/>
                <w:szCs w:val="22"/>
              </w:rPr>
            </w:pPr>
          </w:p>
          <w:p w14:paraId="03012C34" w14:textId="77777777" w:rsidR="00CB32AD" w:rsidRPr="00B715B1" w:rsidRDefault="00CB32AD" w:rsidP="00FC1FB1">
            <w:pPr>
              <w:jc w:val="center"/>
              <w:rPr>
                <w:rFonts w:asciiTheme="minorHAnsi" w:hAnsiTheme="minorHAnsi" w:cstheme="minorHAnsi"/>
                <w:sz w:val="22"/>
                <w:szCs w:val="22"/>
              </w:rPr>
            </w:pPr>
          </w:p>
          <w:p w14:paraId="5F097BCA" w14:textId="77777777" w:rsidR="00E54DC2" w:rsidRPr="00B715B1" w:rsidRDefault="00E54DC2" w:rsidP="00FC1FB1">
            <w:pPr>
              <w:jc w:val="center"/>
              <w:rPr>
                <w:rFonts w:asciiTheme="minorHAnsi" w:hAnsiTheme="minorHAnsi" w:cstheme="minorHAnsi"/>
                <w:sz w:val="22"/>
                <w:szCs w:val="22"/>
              </w:rPr>
            </w:pPr>
          </w:p>
          <w:p w14:paraId="09DED75E" w14:textId="77777777" w:rsidR="00E54DC2" w:rsidRPr="00B715B1" w:rsidRDefault="00E54DC2" w:rsidP="00FC1FB1">
            <w:pPr>
              <w:jc w:val="center"/>
              <w:rPr>
                <w:rFonts w:asciiTheme="minorHAnsi" w:hAnsiTheme="minorHAnsi" w:cstheme="minorHAnsi"/>
                <w:sz w:val="22"/>
                <w:szCs w:val="22"/>
              </w:rPr>
            </w:pPr>
          </w:p>
          <w:p w14:paraId="44F8F99B" w14:textId="77777777" w:rsidR="00BF023F" w:rsidRPr="00B715B1" w:rsidRDefault="00BF023F" w:rsidP="00FC1FB1">
            <w:pPr>
              <w:jc w:val="center"/>
              <w:rPr>
                <w:rFonts w:asciiTheme="minorHAnsi" w:hAnsiTheme="minorHAnsi" w:cstheme="minorHAnsi"/>
                <w:sz w:val="22"/>
                <w:szCs w:val="22"/>
              </w:rPr>
            </w:pPr>
            <w:r w:rsidRPr="00B715B1">
              <w:rPr>
                <w:rFonts w:asciiTheme="minorHAnsi" w:hAnsiTheme="minorHAnsi" w:cstheme="minorHAnsi"/>
                <w:sz w:val="22"/>
                <w:szCs w:val="22"/>
              </w:rPr>
              <w:t>…………………………………………..</w:t>
            </w:r>
          </w:p>
          <w:p w14:paraId="1E8C7B97" w14:textId="77777777" w:rsidR="009E3ABF" w:rsidRPr="00B715B1" w:rsidRDefault="009E3ABF" w:rsidP="009E3ABF">
            <w:pPr>
              <w:rPr>
                <w:rFonts w:asciiTheme="minorHAnsi" w:hAnsiTheme="minorHAnsi" w:cstheme="minorHAnsi"/>
                <w:sz w:val="22"/>
                <w:szCs w:val="22"/>
              </w:rPr>
            </w:pPr>
            <w:r w:rsidRPr="00B715B1">
              <w:rPr>
                <w:rFonts w:asciiTheme="minorHAnsi" w:hAnsiTheme="minorHAnsi" w:cstheme="minorHAnsi"/>
                <w:sz w:val="22"/>
                <w:szCs w:val="22"/>
              </w:rPr>
              <w:t xml:space="preserve">                          </w:t>
            </w:r>
            <w:r w:rsidR="001F5228" w:rsidRPr="00B715B1">
              <w:rPr>
                <w:rFonts w:asciiTheme="minorHAnsi" w:hAnsiTheme="minorHAnsi" w:cstheme="minorHAnsi"/>
                <w:sz w:val="22"/>
                <w:szCs w:val="22"/>
              </w:rPr>
              <w:t>Mgr. Martin Rejman</w:t>
            </w:r>
          </w:p>
          <w:p w14:paraId="0E6DFFE3" w14:textId="77777777" w:rsidR="00BF023F" w:rsidRPr="00B715B1" w:rsidRDefault="001F5228" w:rsidP="003C0423">
            <w:pPr>
              <w:jc w:val="center"/>
              <w:rPr>
                <w:rFonts w:asciiTheme="minorHAnsi" w:hAnsiTheme="minorHAnsi" w:cstheme="minorHAnsi"/>
                <w:sz w:val="22"/>
                <w:szCs w:val="22"/>
              </w:rPr>
            </w:pPr>
            <w:r w:rsidRPr="00B715B1">
              <w:rPr>
                <w:rFonts w:asciiTheme="minorHAnsi" w:hAnsiTheme="minorHAnsi" w:cstheme="minorHAnsi"/>
                <w:sz w:val="22"/>
                <w:szCs w:val="22"/>
              </w:rPr>
              <w:t>Kastelán SZ Hrádek u Nechanic</w:t>
            </w:r>
          </w:p>
        </w:tc>
        <w:tc>
          <w:tcPr>
            <w:tcW w:w="4606" w:type="dxa"/>
          </w:tcPr>
          <w:p w14:paraId="2CFE6B80" w14:textId="77777777" w:rsidR="00BF023F" w:rsidRPr="00B715B1" w:rsidRDefault="00BF023F" w:rsidP="00FC1FB1">
            <w:pPr>
              <w:jc w:val="center"/>
              <w:rPr>
                <w:rFonts w:asciiTheme="minorHAnsi" w:hAnsiTheme="minorHAnsi" w:cstheme="minorHAnsi"/>
                <w:sz w:val="22"/>
                <w:szCs w:val="22"/>
              </w:rPr>
            </w:pPr>
          </w:p>
          <w:p w14:paraId="376EE4A4" w14:textId="77777777" w:rsidR="00B715B1" w:rsidRPr="00B715B1" w:rsidRDefault="00B715B1" w:rsidP="00FC1FB1">
            <w:pPr>
              <w:jc w:val="center"/>
              <w:rPr>
                <w:rFonts w:asciiTheme="minorHAnsi" w:hAnsiTheme="minorHAnsi" w:cstheme="minorHAnsi"/>
                <w:sz w:val="22"/>
                <w:szCs w:val="22"/>
              </w:rPr>
            </w:pPr>
          </w:p>
          <w:p w14:paraId="34464AEF" w14:textId="77777777" w:rsidR="00E54DC2" w:rsidRPr="00B715B1" w:rsidRDefault="00E54DC2" w:rsidP="00FC1FB1">
            <w:pPr>
              <w:jc w:val="center"/>
              <w:rPr>
                <w:rFonts w:asciiTheme="minorHAnsi" w:hAnsiTheme="minorHAnsi" w:cstheme="minorHAnsi"/>
                <w:sz w:val="22"/>
                <w:szCs w:val="22"/>
              </w:rPr>
            </w:pPr>
          </w:p>
          <w:p w14:paraId="07B5871F" w14:textId="77777777" w:rsidR="00CB32AD" w:rsidRPr="00B715B1" w:rsidRDefault="00CB32AD" w:rsidP="00FC1FB1">
            <w:pPr>
              <w:jc w:val="center"/>
              <w:rPr>
                <w:rFonts w:asciiTheme="minorHAnsi" w:hAnsiTheme="minorHAnsi" w:cstheme="minorHAnsi"/>
                <w:sz w:val="22"/>
                <w:szCs w:val="22"/>
              </w:rPr>
            </w:pPr>
          </w:p>
          <w:p w14:paraId="5A0D7100" w14:textId="77777777" w:rsidR="00E54DC2" w:rsidRPr="00B715B1" w:rsidRDefault="00E54DC2" w:rsidP="00FC1FB1">
            <w:pPr>
              <w:jc w:val="center"/>
              <w:rPr>
                <w:rFonts w:asciiTheme="minorHAnsi" w:hAnsiTheme="minorHAnsi" w:cstheme="minorHAnsi"/>
                <w:sz w:val="22"/>
                <w:szCs w:val="22"/>
              </w:rPr>
            </w:pPr>
          </w:p>
          <w:p w14:paraId="50B4E471" w14:textId="77777777" w:rsidR="00BF023F" w:rsidRPr="00B715B1" w:rsidRDefault="00BF023F" w:rsidP="00FC1FB1">
            <w:pPr>
              <w:jc w:val="center"/>
              <w:rPr>
                <w:rFonts w:asciiTheme="minorHAnsi" w:hAnsiTheme="minorHAnsi" w:cstheme="minorHAnsi"/>
                <w:sz w:val="22"/>
                <w:szCs w:val="22"/>
              </w:rPr>
            </w:pPr>
            <w:r w:rsidRPr="00B715B1">
              <w:rPr>
                <w:rFonts w:asciiTheme="minorHAnsi" w:hAnsiTheme="minorHAnsi" w:cstheme="minorHAnsi"/>
                <w:sz w:val="22"/>
                <w:szCs w:val="22"/>
              </w:rPr>
              <w:t>…………………………………………..</w:t>
            </w:r>
          </w:p>
          <w:p w14:paraId="46AC9BEA" w14:textId="77777777" w:rsidR="00BF023F" w:rsidRPr="00B715B1" w:rsidRDefault="00BF023F" w:rsidP="00FC1FB1">
            <w:pPr>
              <w:jc w:val="center"/>
              <w:rPr>
                <w:rFonts w:asciiTheme="minorHAnsi" w:hAnsiTheme="minorHAnsi" w:cstheme="minorHAnsi"/>
                <w:sz w:val="22"/>
                <w:szCs w:val="22"/>
              </w:rPr>
            </w:pPr>
            <w:r w:rsidRPr="00B715B1">
              <w:rPr>
                <w:rFonts w:asciiTheme="minorHAnsi" w:hAnsiTheme="minorHAnsi" w:cstheme="minorHAnsi"/>
                <w:sz w:val="22"/>
                <w:szCs w:val="22"/>
              </w:rPr>
              <w:t>(podpis zhotovitele)</w:t>
            </w:r>
          </w:p>
          <w:p w14:paraId="66E64A2E" w14:textId="77777777" w:rsidR="00BF023F" w:rsidRPr="00B715B1" w:rsidRDefault="00BF023F" w:rsidP="00FC1FB1">
            <w:pPr>
              <w:jc w:val="center"/>
              <w:rPr>
                <w:rFonts w:asciiTheme="minorHAnsi" w:hAnsiTheme="minorHAnsi" w:cstheme="minorHAnsi"/>
                <w:sz w:val="22"/>
                <w:szCs w:val="22"/>
              </w:rPr>
            </w:pPr>
            <w:r w:rsidRPr="00B715B1">
              <w:rPr>
                <w:rFonts w:asciiTheme="minorHAnsi" w:hAnsiTheme="minorHAnsi" w:cstheme="minorHAnsi"/>
                <w:sz w:val="22"/>
                <w:szCs w:val="22"/>
              </w:rPr>
              <w:t>/razítko/</w:t>
            </w:r>
          </w:p>
        </w:tc>
      </w:tr>
    </w:tbl>
    <w:p w14:paraId="672A596A" w14:textId="77777777" w:rsidR="00BF023F" w:rsidRDefault="00BF023F" w:rsidP="003C0423">
      <w:pPr>
        <w:rPr>
          <w:rFonts w:asciiTheme="minorHAnsi" w:hAnsiTheme="minorHAnsi" w:cstheme="minorHAnsi"/>
          <w:sz w:val="22"/>
          <w:szCs w:val="22"/>
        </w:rPr>
      </w:pPr>
    </w:p>
    <w:p w14:paraId="5EB5310A" w14:textId="77777777" w:rsidR="00B715B1" w:rsidRDefault="00B715B1" w:rsidP="003C0423">
      <w:pPr>
        <w:rPr>
          <w:rFonts w:asciiTheme="minorHAnsi" w:hAnsiTheme="minorHAnsi" w:cstheme="minorHAnsi"/>
          <w:sz w:val="22"/>
          <w:szCs w:val="22"/>
        </w:rPr>
      </w:pPr>
    </w:p>
    <w:p w14:paraId="68273E4C" w14:textId="77777777" w:rsidR="00843285" w:rsidRDefault="00843285" w:rsidP="00843285">
      <w:pPr>
        <w:rPr>
          <w:rFonts w:asciiTheme="minorHAnsi" w:hAnsiTheme="minorHAnsi" w:cstheme="minorHAnsi"/>
          <w:sz w:val="22"/>
          <w:szCs w:val="22"/>
        </w:rPr>
      </w:pPr>
      <w:r>
        <w:rPr>
          <w:rFonts w:asciiTheme="minorHAnsi" w:hAnsiTheme="minorHAnsi" w:cstheme="minorHAnsi"/>
          <w:sz w:val="22"/>
          <w:szCs w:val="22"/>
        </w:rPr>
        <w:t xml:space="preserve">Příloha č. 1 - Půdorys místností, které jsou předmětem zakázky: </w:t>
      </w:r>
    </w:p>
    <w:p w14:paraId="448DD881" w14:textId="77777777" w:rsidR="00843285" w:rsidRDefault="00843285" w:rsidP="003C0423">
      <w:pPr>
        <w:rPr>
          <w:rFonts w:asciiTheme="minorHAnsi" w:hAnsiTheme="minorHAnsi" w:cstheme="minorHAnsi"/>
          <w:sz w:val="22"/>
          <w:szCs w:val="22"/>
        </w:rPr>
      </w:pPr>
      <w:r>
        <w:rPr>
          <w:rFonts w:asciiTheme="minorHAnsi" w:hAnsiTheme="minorHAnsi" w:cstheme="minorHAnsi"/>
          <w:sz w:val="22"/>
          <w:szCs w:val="22"/>
        </w:rPr>
        <w:t>Příloha č. 2 – oceněný výkaz výměr</w:t>
      </w:r>
    </w:p>
    <w:p w14:paraId="10B7A01D" w14:textId="77777777" w:rsidR="00B715B1" w:rsidRDefault="00B715B1" w:rsidP="003C0423">
      <w:pPr>
        <w:rPr>
          <w:rFonts w:asciiTheme="minorHAnsi" w:hAnsiTheme="minorHAnsi" w:cstheme="minorHAnsi"/>
          <w:sz w:val="22"/>
          <w:szCs w:val="22"/>
        </w:rPr>
      </w:pPr>
    </w:p>
    <w:p w14:paraId="6F862471" w14:textId="77777777" w:rsidR="00843285" w:rsidRDefault="0084328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830EDD4" w14:textId="77777777" w:rsidR="00B715B1" w:rsidRDefault="00B715B1" w:rsidP="003C0423">
      <w:pPr>
        <w:rPr>
          <w:rFonts w:asciiTheme="minorHAnsi" w:hAnsiTheme="minorHAnsi" w:cstheme="minorHAnsi"/>
          <w:sz w:val="22"/>
          <w:szCs w:val="22"/>
        </w:rPr>
      </w:pPr>
      <w:r>
        <w:rPr>
          <w:rFonts w:asciiTheme="minorHAnsi" w:hAnsiTheme="minorHAnsi" w:cstheme="minorHAnsi"/>
          <w:sz w:val="22"/>
          <w:szCs w:val="22"/>
        </w:rPr>
        <w:lastRenderedPageBreak/>
        <w:t>Příloha</w:t>
      </w:r>
      <w:r w:rsidR="00843285">
        <w:rPr>
          <w:rFonts w:asciiTheme="minorHAnsi" w:hAnsiTheme="minorHAnsi" w:cstheme="minorHAnsi"/>
          <w:sz w:val="22"/>
          <w:szCs w:val="22"/>
        </w:rPr>
        <w:t xml:space="preserve"> č. 1</w:t>
      </w:r>
      <w:r>
        <w:rPr>
          <w:rFonts w:asciiTheme="minorHAnsi" w:hAnsiTheme="minorHAnsi" w:cstheme="minorHAnsi"/>
          <w:sz w:val="22"/>
          <w:szCs w:val="22"/>
        </w:rPr>
        <w:t>:</w:t>
      </w:r>
    </w:p>
    <w:p w14:paraId="58208B59" w14:textId="77777777" w:rsidR="00B715B1" w:rsidRDefault="00B715B1" w:rsidP="003C0423">
      <w:pPr>
        <w:rPr>
          <w:rFonts w:asciiTheme="minorHAnsi" w:hAnsiTheme="minorHAnsi" w:cstheme="minorHAnsi"/>
          <w:sz w:val="22"/>
          <w:szCs w:val="22"/>
        </w:rPr>
      </w:pPr>
    </w:p>
    <w:p w14:paraId="738EAB0C" w14:textId="77777777" w:rsidR="00B715B1" w:rsidRDefault="00B715B1" w:rsidP="003C0423">
      <w:pPr>
        <w:rPr>
          <w:rFonts w:asciiTheme="minorHAnsi" w:hAnsiTheme="minorHAnsi" w:cstheme="minorHAnsi"/>
          <w:sz w:val="22"/>
          <w:szCs w:val="22"/>
        </w:rPr>
      </w:pPr>
      <w:r>
        <w:rPr>
          <w:rFonts w:asciiTheme="minorHAnsi" w:hAnsiTheme="minorHAnsi" w:cstheme="minorHAnsi"/>
          <w:sz w:val="22"/>
          <w:szCs w:val="22"/>
        </w:rPr>
        <w:t xml:space="preserve">Půdorys místností, které jsou předmětem zakázky: </w:t>
      </w:r>
    </w:p>
    <w:p w14:paraId="4344E3C5" w14:textId="77777777" w:rsidR="00B715B1" w:rsidRDefault="00B715B1" w:rsidP="003C0423">
      <w:pPr>
        <w:rPr>
          <w:rFonts w:asciiTheme="minorHAnsi" w:hAnsiTheme="minorHAnsi" w:cstheme="minorHAnsi"/>
          <w:sz w:val="22"/>
          <w:szCs w:val="22"/>
        </w:rPr>
      </w:pPr>
    </w:p>
    <w:p w14:paraId="44E2D282" w14:textId="4AA8C81D" w:rsidR="00B715B1" w:rsidRPr="00B715B1" w:rsidRDefault="00B715B1" w:rsidP="003C0423">
      <w:pPr>
        <w:rPr>
          <w:rFonts w:asciiTheme="minorHAnsi" w:hAnsiTheme="minorHAnsi" w:cstheme="minorHAnsi"/>
          <w:sz w:val="22"/>
          <w:szCs w:val="22"/>
        </w:rPr>
      </w:pPr>
      <w:bookmarkStart w:id="3" w:name="_GoBack"/>
      <w:bookmarkEnd w:id="3"/>
    </w:p>
    <w:sectPr w:rsidR="00B715B1" w:rsidRPr="00B715B1" w:rsidSect="003D5EED">
      <w:headerReference w:type="default" r:id="rId8"/>
      <w:footerReference w:type="default" r:id="rId9"/>
      <w:headerReference w:type="first" r:id="rId10"/>
      <w:footerReference w:type="first" r:id="rId11"/>
      <w:pgSz w:w="11906" w:h="16838" w:code="9"/>
      <w:pgMar w:top="1418" w:right="1418" w:bottom="1134" w:left="1418" w:header="709" w:footer="7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DDE8" w14:textId="77777777" w:rsidR="00807574" w:rsidRDefault="00807574">
      <w:r>
        <w:separator/>
      </w:r>
    </w:p>
  </w:endnote>
  <w:endnote w:type="continuationSeparator" w:id="0">
    <w:p w14:paraId="1A8C22B6" w14:textId="77777777" w:rsidR="00807574" w:rsidRDefault="0080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CB0D" w14:textId="69ACA71C" w:rsidR="00C56250" w:rsidRPr="00474C47" w:rsidRDefault="00BF023F" w:rsidP="00C56250">
    <w:pPr>
      <w:pStyle w:val="Zpat"/>
      <w:jc w:val="center"/>
      <w:rPr>
        <w:rFonts w:ascii="Calibri" w:hAnsi="Calibri" w:cs="Arial"/>
        <w:sz w:val="22"/>
        <w:szCs w:val="22"/>
      </w:rPr>
    </w:pPr>
    <w:r w:rsidRPr="00474C47">
      <w:rPr>
        <w:rFonts w:ascii="Calibri" w:hAnsi="Calibri" w:cs="Arial"/>
        <w:sz w:val="22"/>
        <w:szCs w:val="22"/>
      </w:rPr>
      <w:t xml:space="preserve">strana </w:t>
    </w:r>
    <w:r w:rsidRPr="00474C47">
      <w:rPr>
        <w:rFonts w:ascii="Calibri" w:hAnsi="Calibri" w:cs="Arial"/>
        <w:sz w:val="22"/>
        <w:szCs w:val="22"/>
      </w:rPr>
      <w:fldChar w:fldCharType="begin"/>
    </w:r>
    <w:r w:rsidRPr="00474C47">
      <w:rPr>
        <w:rFonts w:ascii="Calibri" w:hAnsi="Calibri" w:cs="Arial"/>
        <w:sz w:val="22"/>
        <w:szCs w:val="22"/>
      </w:rPr>
      <w:instrText xml:space="preserve"> PAGE   \* MERGEFORMAT </w:instrText>
    </w:r>
    <w:r w:rsidRPr="00474C47">
      <w:rPr>
        <w:rFonts w:ascii="Calibri" w:hAnsi="Calibri" w:cs="Arial"/>
        <w:sz w:val="22"/>
        <w:szCs w:val="22"/>
      </w:rPr>
      <w:fldChar w:fldCharType="separate"/>
    </w:r>
    <w:r w:rsidR="003A4B5B">
      <w:rPr>
        <w:rFonts w:ascii="Calibri" w:hAnsi="Calibri" w:cs="Arial"/>
        <w:noProof/>
        <w:sz w:val="22"/>
        <w:szCs w:val="22"/>
      </w:rPr>
      <w:t>9</w:t>
    </w:r>
    <w:r w:rsidRPr="00474C47">
      <w:rPr>
        <w:rFonts w:ascii="Calibri" w:hAnsi="Calibri" w:cs="Arial"/>
        <w:sz w:val="22"/>
        <w:szCs w:val="22"/>
      </w:rPr>
      <w:fldChar w:fldCharType="end"/>
    </w:r>
    <w:r w:rsidRPr="00474C47">
      <w:rPr>
        <w:rFonts w:ascii="Calibri" w:hAnsi="Calibri" w:cs="Arial"/>
        <w:sz w:val="22"/>
        <w:szCs w:val="22"/>
      </w:rPr>
      <w:t xml:space="preserve"> (celkem </w:t>
    </w:r>
    <w:r w:rsidRPr="00474C47">
      <w:rPr>
        <w:rFonts w:ascii="Calibri" w:hAnsi="Calibri" w:cs="Arial"/>
        <w:sz w:val="22"/>
        <w:szCs w:val="22"/>
      </w:rPr>
      <w:fldChar w:fldCharType="begin"/>
    </w:r>
    <w:r w:rsidRPr="00474C47">
      <w:rPr>
        <w:rFonts w:ascii="Calibri" w:hAnsi="Calibri" w:cs="Arial"/>
        <w:sz w:val="22"/>
        <w:szCs w:val="22"/>
      </w:rPr>
      <w:instrText xml:space="preserve"> SECTIONPAGES   \* MERGEFORMAT </w:instrText>
    </w:r>
    <w:r w:rsidRPr="00474C47">
      <w:rPr>
        <w:rFonts w:ascii="Calibri" w:hAnsi="Calibri" w:cs="Arial"/>
        <w:sz w:val="22"/>
        <w:szCs w:val="22"/>
      </w:rPr>
      <w:fldChar w:fldCharType="separate"/>
    </w:r>
    <w:r w:rsidR="003A4B5B">
      <w:rPr>
        <w:rFonts w:ascii="Calibri" w:hAnsi="Calibri" w:cs="Arial"/>
        <w:noProof/>
        <w:sz w:val="22"/>
        <w:szCs w:val="22"/>
      </w:rPr>
      <w:t>9</w:t>
    </w:r>
    <w:r w:rsidRPr="00474C47">
      <w:rPr>
        <w:rFonts w:ascii="Calibri" w:hAnsi="Calibri" w:cs="Arial"/>
        <w:sz w:val="22"/>
        <w:szCs w:val="22"/>
      </w:rPr>
      <w:fldChar w:fldCharType="end"/>
    </w:r>
    <w:r w:rsidRPr="00474C47">
      <w:rPr>
        <w:rFonts w:ascii="Calibri" w:hAnsi="Calibri" w:cs="Arial"/>
        <w:sz w:val="22"/>
        <w:szCs w:val="22"/>
      </w:rPr>
      <w:t>)</w:t>
    </w:r>
  </w:p>
  <w:p w14:paraId="4BD6A869" w14:textId="77777777" w:rsidR="001501D2" w:rsidRDefault="003A4B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884B" w14:textId="0D263759" w:rsidR="00D363C0" w:rsidRPr="003D5EED" w:rsidRDefault="00BF023F">
    <w:pPr>
      <w:pStyle w:val="Zpat"/>
      <w:jc w:val="center"/>
      <w:rPr>
        <w:sz w:val="16"/>
        <w:szCs w:val="16"/>
      </w:rPr>
    </w:pPr>
    <w:r w:rsidRPr="003D5EED">
      <w:rPr>
        <w:b/>
        <w:bCs/>
        <w:sz w:val="16"/>
        <w:szCs w:val="16"/>
      </w:rPr>
      <w:fldChar w:fldCharType="begin"/>
    </w:r>
    <w:r w:rsidRPr="003D5EED">
      <w:rPr>
        <w:b/>
        <w:bCs/>
        <w:sz w:val="16"/>
        <w:szCs w:val="16"/>
      </w:rPr>
      <w:instrText>PAGE</w:instrText>
    </w:r>
    <w:r w:rsidRPr="003D5EED">
      <w:rPr>
        <w:b/>
        <w:bCs/>
        <w:sz w:val="16"/>
        <w:szCs w:val="16"/>
      </w:rPr>
      <w:fldChar w:fldCharType="separate"/>
    </w:r>
    <w:r w:rsidR="003A4B5B">
      <w:rPr>
        <w:b/>
        <w:bCs/>
        <w:noProof/>
        <w:sz w:val="16"/>
        <w:szCs w:val="16"/>
      </w:rPr>
      <w:t>1</w:t>
    </w:r>
    <w:r w:rsidRPr="003D5EED">
      <w:rPr>
        <w:b/>
        <w:bCs/>
        <w:sz w:val="16"/>
        <w:szCs w:val="16"/>
      </w:rPr>
      <w:fldChar w:fldCharType="end"/>
    </w:r>
    <w:r w:rsidRPr="003D5EED">
      <w:rPr>
        <w:sz w:val="16"/>
        <w:szCs w:val="16"/>
      </w:rPr>
      <w:t xml:space="preserve"> / </w:t>
    </w:r>
    <w:r w:rsidRPr="003D5EED">
      <w:rPr>
        <w:b/>
        <w:bCs/>
        <w:sz w:val="16"/>
        <w:szCs w:val="16"/>
      </w:rPr>
      <w:fldChar w:fldCharType="begin"/>
    </w:r>
    <w:r w:rsidRPr="003D5EED">
      <w:rPr>
        <w:b/>
        <w:bCs/>
        <w:sz w:val="16"/>
        <w:szCs w:val="16"/>
      </w:rPr>
      <w:instrText>NUMPAGES</w:instrText>
    </w:r>
    <w:r w:rsidRPr="003D5EED">
      <w:rPr>
        <w:b/>
        <w:bCs/>
        <w:sz w:val="16"/>
        <w:szCs w:val="16"/>
      </w:rPr>
      <w:fldChar w:fldCharType="separate"/>
    </w:r>
    <w:r w:rsidR="003A4B5B">
      <w:rPr>
        <w:b/>
        <w:bCs/>
        <w:noProof/>
        <w:sz w:val="16"/>
        <w:szCs w:val="16"/>
      </w:rPr>
      <w:t>9</w:t>
    </w:r>
    <w:r w:rsidRPr="003D5EED">
      <w:rPr>
        <w:b/>
        <w:bCs/>
        <w:sz w:val="16"/>
        <w:szCs w:val="16"/>
      </w:rPr>
      <w:fldChar w:fldCharType="end"/>
    </w:r>
  </w:p>
  <w:p w14:paraId="4130A4C6" w14:textId="77777777" w:rsidR="001501D2" w:rsidRDefault="003A4B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DD707" w14:textId="77777777" w:rsidR="00807574" w:rsidRDefault="00807574">
      <w:r>
        <w:separator/>
      </w:r>
    </w:p>
  </w:footnote>
  <w:footnote w:type="continuationSeparator" w:id="0">
    <w:p w14:paraId="484C0299" w14:textId="77777777" w:rsidR="00807574" w:rsidRDefault="0080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0770" w14:textId="77777777" w:rsidR="009D74AF" w:rsidRPr="004E60A2" w:rsidRDefault="009D74AF" w:rsidP="009D74AF">
    <w:pPr>
      <w:tabs>
        <w:tab w:val="left" w:pos="3686"/>
        <w:tab w:val="right" w:pos="9354"/>
      </w:tabs>
      <w:rPr>
        <w:rStyle w:val="Siln"/>
        <w:rFonts w:ascii="Calibri" w:hAnsi="Calibri" w:cs="Calibri"/>
        <w:b w:val="0"/>
        <w:sz w:val="21"/>
        <w:szCs w:val="21"/>
      </w:rPr>
    </w:pPr>
    <w:r>
      <w:rPr>
        <w:rStyle w:val="Siln"/>
        <w:rFonts w:ascii="Calibri" w:hAnsi="Calibri" w:cs="Calibri"/>
        <w:sz w:val="21"/>
        <w:szCs w:val="21"/>
      </w:rPr>
      <w:tab/>
    </w:r>
  </w:p>
  <w:p w14:paraId="764D53BD" w14:textId="77777777" w:rsidR="004210C7" w:rsidRPr="009D74AF" w:rsidRDefault="004210C7" w:rsidP="009D74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B0D8" w14:textId="0380EACB" w:rsidR="001C1453" w:rsidRPr="006806EA" w:rsidRDefault="006806EA" w:rsidP="006806EA">
    <w:pPr>
      <w:tabs>
        <w:tab w:val="left" w:pos="3686"/>
        <w:tab w:val="right" w:pos="8931"/>
      </w:tabs>
      <w:ind w:right="-286"/>
      <w:rPr>
        <w:rStyle w:val="Siln"/>
        <w:rFonts w:ascii="Calibri" w:hAnsi="Calibri" w:cs="Calibri"/>
        <w:b w:val="0"/>
        <w:sz w:val="21"/>
        <w:szCs w:val="21"/>
      </w:rPr>
    </w:pPr>
    <w:r w:rsidRPr="006806EA">
      <w:rPr>
        <w:rStyle w:val="Siln"/>
        <w:rFonts w:ascii="Calibri" w:hAnsi="Calibri" w:cs="Calibri"/>
        <w:b w:val="0"/>
        <w:sz w:val="21"/>
        <w:szCs w:val="21"/>
      </w:rPr>
      <w:t xml:space="preserve">č. </w:t>
    </w:r>
    <w:r w:rsidR="00304C3D" w:rsidRPr="006806EA">
      <w:rPr>
        <w:rStyle w:val="Siln"/>
        <w:rFonts w:ascii="Calibri" w:hAnsi="Calibri" w:cs="Calibri"/>
        <w:b w:val="0"/>
        <w:sz w:val="21"/>
        <w:szCs w:val="21"/>
      </w:rPr>
      <w:t>j</w:t>
    </w:r>
    <w:r w:rsidR="00304C3D">
      <w:rPr>
        <w:rStyle w:val="Siln"/>
        <w:rFonts w:ascii="Calibri" w:hAnsi="Calibri" w:cs="Calibri"/>
        <w:b w:val="0"/>
        <w:sz w:val="21"/>
        <w:szCs w:val="21"/>
      </w:rPr>
      <w:t>.</w:t>
    </w:r>
    <w:r>
      <w:rPr>
        <w:rStyle w:val="Siln"/>
        <w:rFonts w:ascii="Calibri" w:hAnsi="Calibri" w:cs="Calibri"/>
        <w:b w:val="0"/>
        <w:sz w:val="21"/>
        <w:szCs w:val="21"/>
      </w:rPr>
      <w:t>:</w:t>
    </w:r>
    <w:r w:rsidR="007B39E9">
      <w:rPr>
        <w:rStyle w:val="Siln"/>
        <w:rFonts w:ascii="Calibri" w:hAnsi="Calibri" w:cs="Calibri"/>
        <w:b w:val="0"/>
        <w:sz w:val="21"/>
        <w:szCs w:val="21"/>
      </w:rPr>
      <w:t xml:space="preserve"> NPU-440/90907/2022</w:t>
    </w:r>
    <w:r w:rsidRPr="006806EA">
      <w:rPr>
        <w:rStyle w:val="Siln"/>
        <w:rFonts w:ascii="Calibri" w:hAnsi="Calibri" w:cs="Calibri"/>
        <w:b w:val="0"/>
        <w:sz w:val="21"/>
        <w:szCs w:val="21"/>
      </w:rPr>
      <w:tab/>
    </w:r>
    <w:r w:rsidRPr="006806EA">
      <w:rPr>
        <w:rStyle w:val="Siln"/>
        <w:rFonts w:ascii="Calibri" w:hAnsi="Calibri" w:cs="Calibri"/>
        <w:b w:val="0"/>
        <w:sz w:val="21"/>
        <w:szCs w:val="21"/>
      </w:rPr>
      <w:tab/>
      <w:t>č. smlouvy</w:t>
    </w:r>
    <w:r>
      <w:rPr>
        <w:rStyle w:val="Siln"/>
        <w:rFonts w:ascii="Calibri" w:hAnsi="Calibri" w:cs="Calibri"/>
        <w:b w:val="0"/>
        <w:sz w:val="21"/>
        <w:szCs w:val="21"/>
      </w:rPr>
      <w:t>:</w:t>
    </w:r>
    <w:r w:rsidRPr="006806EA">
      <w:rPr>
        <w:rStyle w:val="Siln"/>
        <w:rFonts w:ascii="Calibri" w:hAnsi="Calibri" w:cs="Calibri"/>
        <w:b w:val="0"/>
        <w:sz w:val="21"/>
        <w:szCs w:val="21"/>
      </w:rPr>
      <w:t xml:space="preserve"> </w:t>
    </w:r>
    <w:r w:rsidR="007B39E9">
      <w:rPr>
        <w:rStyle w:val="Siln"/>
        <w:rFonts w:ascii="Calibri" w:hAnsi="Calibri" w:cs="Calibri"/>
        <w:b w:val="0"/>
        <w:sz w:val="21"/>
        <w:szCs w:val="21"/>
      </w:rPr>
      <w:t>4009H1220015</w:t>
    </w:r>
    <w:r w:rsidRPr="006806EA">
      <w:rPr>
        <w:rStyle w:val="Siln"/>
        <w:rFonts w:ascii="Calibri" w:hAnsi="Calibri" w:cs="Calibri"/>
        <w:b w:val="0"/>
        <w:sz w:val="21"/>
        <w:szCs w:val="21"/>
      </w:rPr>
      <w:t xml:space="preserve">                            </w:t>
    </w:r>
    <w:r>
      <w:rPr>
        <w:rStyle w:val="Siln"/>
        <w:rFonts w:ascii="Calibri" w:hAnsi="Calibri" w:cs="Calibri"/>
        <w:b w:val="0"/>
        <w:sz w:val="21"/>
        <w:szCs w:val="21"/>
      </w:rPr>
      <w:t>Z</w:t>
    </w:r>
    <w:r w:rsidRPr="006806EA">
      <w:rPr>
        <w:rStyle w:val="Siln"/>
        <w:rFonts w:ascii="Calibri" w:hAnsi="Calibri" w:cs="Calibri"/>
        <w:b w:val="0"/>
        <w:sz w:val="21"/>
        <w:szCs w:val="21"/>
      </w:rPr>
      <w:t xml:space="preserve">n. </w:t>
    </w:r>
    <w:r w:rsidR="007B39E9">
      <w:rPr>
        <w:rStyle w:val="Siln"/>
        <w:rFonts w:ascii="Calibri" w:hAnsi="Calibri" w:cs="Calibri"/>
        <w:b w:val="0"/>
        <w:sz w:val="21"/>
        <w:szCs w:val="21"/>
      </w:rPr>
      <w:t>HN</w:t>
    </w:r>
    <w:r w:rsidR="007C7392" w:rsidRPr="006806EA">
      <w:rPr>
        <w:rStyle w:val="Siln"/>
        <w:rFonts w:ascii="Calibri" w:hAnsi="Calibri" w:cs="Calibri"/>
        <w:b w:val="0"/>
        <w:sz w:val="21"/>
        <w:szCs w:val="21"/>
      </w:rPr>
      <w:tab/>
    </w:r>
  </w:p>
  <w:p w14:paraId="2BDB137B" w14:textId="77777777" w:rsidR="00725E30" w:rsidRDefault="00BF023F" w:rsidP="00070C0B">
    <w:pPr>
      <w:pStyle w:val="Zhlav"/>
      <w:tabs>
        <w:tab w:val="clear" w:pos="4536"/>
        <w:tab w:val="clear" w:pos="9072"/>
        <w:tab w:val="left" w:pos="2385"/>
      </w:tabs>
    </w:pPr>
    <w:r>
      <w:rPr>
        <w:noProof/>
      </w:rPr>
      <mc:AlternateContent>
        <mc:Choice Requires="wps">
          <w:drawing>
            <wp:anchor distT="0" distB="0" distL="114300" distR="114300" simplePos="0" relativeHeight="251659264" behindDoc="1" locked="0" layoutInCell="1" allowOverlap="1" wp14:anchorId="1E0950CF" wp14:editId="666DCBAC">
              <wp:simplePos x="0" y="0"/>
              <wp:positionH relativeFrom="column">
                <wp:posOffset>-352425</wp:posOffset>
              </wp:positionH>
              <wp:positionV relativeFrom="paragraph">
                <wp:posOffset>335915</wp:posOffset>
              </wp:positionV>
              <wp:extent cx="2438400" cy="3429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6159" w14:textId="77777777" w:rsidR="00725E30" w:rsidRDefault="003A4B5B">
                          <w:pPr>
                            <w:rPr>
                              <w:rFonts w:ascii="Arial" w:hAnsi="Arial" w:cs="Arial"/>
                              <w:b/>
                              <w:color w:val="5D5D5D"/>
                              <w:sz w:val="20"/>
                              <w:szCs w:val="20"/>
                            </w:rPr>
                          </w:pPr>
                        </w:p>
                        <w:p w14:paraId="24426156" w14:textId="77777777" w:rsidR="00725E30" w:rsidRDefault="003A4B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950CF" id="_x0000_t202" coordsize="21600,21600" o:spt="202" path="m,l,21600r21600,l21600,xe">
              <v:stroke joinstyle="miter"/>
              <v:path gradientshapeok="t" o:connecttype="rect"/>
            </v:shapetype>
            <v:shape id="Textové pole 1" o:spid="_x0000_s1026" type="#_x0000_t202" style="position:absolute;margin-left:-27.75pt;margin-top:26.45pt;width:19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" filled="f" stroked="f">
              <v:textbox inset="0,0,0,0">
                <w:txbxContent>
                  <w:p w14:paraId="1D2B6159" w14:textId="77777777" w:rsidR="00725E30" w:rsidRDefault="00E94EA6">
                    <w:pPr>
                      <w:rPr>
                        <w:rFonts w:ascii="Arial" w:hAnsi="Arial" w:cs="Arial"/>
                        <w:b/>
                        <w:color w:val="5D5D5D"/>
                        <w:sz w:val="20"/>
                        <w:szCs w:val="20"/>
                      </w:rPr>
                    </w:pPr>
                  </w:p>
                  <w:p w14:paraId="24426156" w14:textId="77777777" w:rsidR="00725E30" w:rsidRDefault="00E94EA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C9B"/>
    <w:multiLevelType w:val="hybridMultilevel"/>
    <w:tmpl w:val="7C7C3AC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A15C99"/>
    <w:multiLevelType w:val="multilevel"/>
    <w:tmpl w:val="83860D3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12F5A"/>
    <w:multiLevelType w:val="hybridMultilevel"/>
    <w:tmpl w:val="BCD0F2C2"/>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C451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0A2A7F"/>
    <w:multiLevelType w:val="hybridMultilevel"/>
    <w:tmpl w:val="3648DD9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B">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A16F61"/>
    <w:multiLevelType w:val="hybridMultilevel"/>
    <w:tmpl w:val="645A3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6E6181"/>
    <w:multiLevelType w:val="hybridMultilevel"/>
    <w:tmpl w:val="39B68B02"/>
    <w:lvl w:ilvl="0" w:tplc="A6269D3A">
      <w:start w:val="5"/>
      <w:numFmt w:val="bullet"/>
      <w:lvlText w:val="-"/>
      <w:lvlJc w:val="left"/>
      <w:pPr>
        <w:ind w:left="1572" w:hanging="360"/>
      </w:pPr>
      <w:rPr>
        <w:rFonts w:ascii="Calibri" w:eastAsia="Calibri" w:hAnsi="Calibri" w:cs="Calibri"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13" w15:restartNumberingAfterBreak="0">
    <w:nsid w:val="342C4B23"/>
    <w:multiLevelType w:val="multilevel"/>
    <w:tmpl w:val="8D6615C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7935386"/>
    <w:multiLevelType w:val="hybridMultilevel"/>
    <w:tmpl w:val="B6D0DF80"/>
    <w:lvl w:ilvl="0" w:tplc="454035D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B01F7D"/>
    <w:multiLevelType w:val="hybridMultilevel"/>
    <w:tmpl w:val="F430686E"/>
    <w:lvl w:ilvl="0" w:tplc="91C85016">
      <w:numFmt w:val="bullet"/>
      <w:lvlText w:val="-"/>
      <w:lvlJc w:val="left"/>
      <w:pPr>
        <w:ind w:left="1065" w:hanging="360"/>
      </w:pPr>
      <w:rPr>
        <w:rFonts w:ascii="Calibri" w:eastAsia="Times New Roman" w:hAnsi="Calibri"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6CF40AC"/>
    <w:multiLevelType w:val="multilevel"/>
    <w:tmpl w:val="E26AB2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1125AF7"/>
    <w:multiLevelType w:val="multilevel"/>
    <w:tmpl w:val="E8828A0A"/>
    <w:lvl w:ilvl="0">
      <w:start w:val="1"/>
      <w:numFmt w:val="decimal"/>
      <w:lvlText w:val="%1."/>
      <w:lvlJc w:val="left"/>
      <w:pPr>
        <w:ind w:left="360" w:hanging="360"/>
      </w:pPr>
      <w:rPr>
        <w:rFonts w:ascii="Calibri" w:eastAsia="Times New Roman" w:hAnsi="Calibri" w:cs="Calibri"/>
      </w:rPr>
    </w:lvl>
    <w:lvl w:ilvl="1">
      <w:start w:val="1"/>
      <w:numFmt w:val="decimal"/>
      <w:lvlText w:val="%1.%2."/>
      <w:lvlJc w:val="left"/>
      <w:pPr>
        <w:ind w:left="858" w:hanging="432"/>
      </w:pPr>
      <w:rPr>
        <w:b w:val="0"/>
        <w:color w:val="auto"/>
      </w:rPr>
    </w:lvl>
    <w:lvl w:ilvl="2">
      <w:start w:val="1"/>
      <w:numFmt w:val="decimal"/>
      <w:lvlText w:val="%1.%2.%3."/>
      <w:lvlJc w:val="left"/>
      <w:pPr>
        <w:ind w:left="1071" w:hanging="504"/>
      </w:pPr>
      <w:rPr>
        <w:color w:val="auto"/>
      </w:rPr>
    </w:lvl>
    <w:lvl w:ilvl="3">
      <w:start w:val="1"/>
      <w:numFmt w:val="decimal"/>
      <w:lvlText w:val="3.1.2.%4."/>
      <w:lvlJc w:val="left"/>
      <w:pPr>
        <w:ind w:left="1641" w:hanging="648"/>
      </w:pPr>
      <w:rPr>
        <w:rFonts w:hint="default"/>
      </w:r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6D7088"/>
    <w:multiLevelType w:val="multilevel"/>
    <w:tmpl w:val="7354EDE2"/>
    <w:lvl w:ilvl="0">
      <w:start w:val="10"/>
      <w:numFmt w:val="decimal"/>
      <w:lvlText w:val="%1"/>
      <w:lvlJc w:val="left"/>
      <w:pPr>
        <w:ind w:left="420" w:hanging="420"/>
      </w:pPr>
      <w:rPr>
        <w:rFonts w:cs="Times New Roman" w:hint="default"/>
      </w:rPr>
    </w:lvl>
    <w:lvl w:ilvl="1">
      <w:start w:val="1"/>
      <w:numFmt w:val="decimal"/>
      <w:lvlText w:val="%2."/>
      <w:lvlJc w:val="left"/>
      <w:pPr>
        <w:ind w:left="420" w:hanging="4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A0A569A"/>
    <w:multiLevelType w:val="multilevel"/>
    <w:tmpl w:val="9CE2F498"/>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C321301"/>
    <w:multiLevelType w:val="hybridMultilevel"/>
    <w:tmpl w:val="B43852E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B">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61630"/>
    <w:multiLevelType w:val="multilevel"/>
    <w:tmpl w:val="2A0ED8BE"/>
    <w:lvl w:ilvl="0">
      <w:start w:val="1"/>
      <w:numFmt w:val="decimal"/>
      <w:lvlText w:val="%1."/>
      <w:lvlJc w:val="left"/>
      <w:pPr>
        <w:ind w:left="375" w:hanging="375"/>
      </w:pPr>
      <w:rPr>
        <w:rFonts w:asciiTheme="minorHAnsi" w:eastAsia="Calibri" w:hAnsiTheme="minorHAnsi"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7" w15:restartNumberingAfterBreak="0">
    <w:nsid w:val="70E721E1"/>
    <w:multiLevelType w:val="multilevel"/>
    <w:tmpl w:val="AD225CA2"/>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8"/>
  </w:num>
  <w:num w:numId="3">
    <w:abstractNumId w:val="28"/>
  </w:num>
  <w:num w:numId="4">
    <w:abstractNumId w:val="9"/>
  </w:num>
  <w:num w:numId="5">
    <w:abstractNumId w:val="10"/>
  </w:num>
  <w:num w:numId="6">
    <w:abstractNumId w:val="4"/>
  </w:num>
  <w:num w:numId="7">
    <w:abstractNumId w:val="7"/>
  </w:num>
  <w:num w:numId="8">
    <w:abstractNumId w:val="26"/>
  </w:num>
  <w:num w:numId="9">
    <w:abstractNumId w:val="20"/>
  </w:num>
  <w:num w:numId="10">
    <w:abstractNumId w:val="22"/>
  </w:num>
  <w:num w:numId="11">
    <w:abstractNumId w:val="17"/>
  </w:num>
  <w:num w:numId="12">
    <w:abstractNumId w:val="3"/>
  </w:num>
  <w:num w:numId="13">
    <w:abstractNumId w:val="19"/>
  </w:num>
  <w:num w:numId="14">
    <w:abstractNumId w:val="16"/>
  </w:num>
  <w:num w:numId="15">
    <w:abstractNumId w:val="21"/>
  </w:num>
  <w:num w:numId="16">
    <w:abstractNumId w:val="2"/>
  </w:num>
  <w:num w:numId="17">
    <w:abstractNumId w:val="12"/>
  </w:num>
  <w:num w:numId="18">
    <w:abstractNumId w:val="0"/>
  </w:num>
  <w:num w:numId="19">
    <w:abstractNumId w:val="1"/>
  </w:num>
  <w:num w:numId="20">
    <w:abstractNumId w:val="8"/>
  </w:num>
  <w:num w:numId="21">
    <w:abstractNumId w:val="13"/>
  </w:num>
  <w:num w:numId="22">
    <w:abstractNumId w:val="14"/>
  </w:num>
  <w:num w:numId="23">
    <w:abstractNumId w:val="11"/>
  </w:num>
  <w:num w:numId="24">
    <w:abstractNumId w:val="24"/>
  </w:num>
  <w:num w:numId="25">
    <w:abstractNumId w:val="25"/>
  </w:num>
  <w:num w:numId="26">
    <w:abstractNumId w:val="23"/>
  </w:num>
  <w:num w:numId="27">
    <w:abstractNumId w:val="5"/>
  </w:num>
  <w:num w:numId="28">
    <w:abstractNumId w:val="27"/>
  </w:num>
  <w:num w:numId="29">
    <w:abstractNumId w:val="15"/>
  </w:num>
  <w:num w:numId="30">
    <w:abstractNumId w:val="6"/>
  </w:num>
  <w:num w:numId="31">
    <w:abstractNumId w:val="6"/>
  </w:num>
  <w:num w:numId="32">
    <w:abstractNumId w:val="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3F"/>
    <w:rsid w:val="00001205"/>
    <w:rsid w:val="00001AF4"/>
    <w:rsid w:val="00006105"/>
    <w:rsid w:val="0000648D"/>
    <w:rsid w:val="00012A7B"/>
    <w:rsid w:val="00033767"/>
    <w:rsid w:val="00034411"/>
    <w:rsid w:val="00057682"/>
    <w:rsid w:val="00060A72"/>
    <w:rsid w:val="00064722"/>
    <w:rsid w:val="000702A9"/>
    <w:rsid w:val="00084F43"/>
    <w:rsid w:val="00094008"/>
    <w:rsid w:val="000963B2"/>
    <w:rsid w:val="000C42BB"/>
    <w:rsid w:val="000E1F0F"/>
    <w:rsid w:val="000E5D2F"/>
    <w:rsid w:val="000F43D8"/>
    <w:rsid w:val="0013703D"/>
    <w:rsid w:val="00160EA6"/>
    <w:rsid w:val="0016126F"/>
    <w:rsid w:val="001649E4"/>
    <w:rsid w:val="00166A0F"/>
    <w:rsid w:val="0017193D"/>
    <w:rsid w:val="0018056B"/>
    <w:rsid w:val="001C1453"/>
    <w:rsid w:val="001E369D"/>
    <w:rsid w:val="001E7C01"/>
    <w:rsid w:val="001F3901"/>
    <w:rsid w:val="001F5228"/>
    <w:rsid w:val="0020214E"/>
    <w:rsid w:val="00205D26"/>
    <w:rsid w:val="00212FE5"/>
    <w:rsid w:val="00224ED6"/>
    <w:rsid w:val="00232EB6"/>
    <w:rsid w:val="0024220C"/>
    <w:rsid w:val="00244448"/>
    <w:rsid w:val="00272F30"/>
    <w:rsid w:val="002C10DE"/>
    <w:rsid w:val="002C7FAB"/>
    <w:rsid w:val="002D72FE"/>
    <w:rsid w:val="002E2DA1"/>
    <w:rsid w:val="002F7B87"/>
    <w:rsid w:val="00303516"/>
    <w:rsid w:val="00304C3D"/>
    <w:rsid w:val="00310F15"/>
    <w:rsid w:val="0033679D"/>
    <w:rsid w:val="00342958"/>
    <w:rsid w:val="0035223A"/>
    <w:rsid w:val="00372AF1"/>
    <w:rsid w:val="003761CD"/>
    <w:rsid w:val="0038106C"/>
    <w:rsid w:val="00383E91"/>
    <w:rsid w:val="00392193"/>
    <w:rsid w:val="003A4B5B"/>
    <w:rsid w:val="003B5C75"/>
    <w:rsid w:val="003C0423"/>
    <w:rsid w:val="003D7436"/>
    <w:rsid w:val="003E5A0F"/>
    <w:rsid w:val="00413739"/>
    <w:rsid w:val="004171B4"/>
    <w:rsid w:val="004210C7"/>
    <w:rsid w:val="00423226"/>
    <w:rsid w:val="00460DB8"/>
    <w:rsid w:val="00473312"/>
    <w:rsid w:val="00474CB9"/>
    <w:rsid w:val="004A192A"/>
    <w:rsid w:val="004A5411"/>
    <w:rsid w:val="004B4AC9"/>
    <w:rsid w:val="004C4960"/>
    <w:rsid w:val="004C7EB8"/>
    <w:rsid w:val="004F3E14"/>
    <w:rsid w:val="00510805"/>
    <w:rsid w:val="00517578"/>
    <w:rsid w:val="00532AEB"/>
    <w:rsid w:val="00541B8E"/>
    <w:rsid w:val="00541C2E"/>
    <w:rsid w:val="00552B20"/>
    <w:rsid w:val="0055329F"/>
    <w:rsid w:val="005624C9"/>
    <w:rsid w:val="00566D50"/>
    <w:rsid w:val="00582EB6"/>
    <w:rsid w:val="00587DFB"/>
    <w:rsid w:val="00591016"/>
    <w:rsid w:val="005C3BF3"/>
    <w:rsid w:val="005C63F4"/>
    <w:rsid w:val="00612D48"/>
    <w:rsid w:val="0061425B"/>
    <w:rsid w:val="00631B61"/>
    <w:rsid w:val="00637DF0"/>
    <w:rsid w:val="0066174D"/>
    <w:rsid w:val="006617E9"/>
    <w:rsid w:val="00676A30"/>
    <w:rsid w:val="006806EA"/>
    <w:rsid w:val="00681290"/>
    <w:rsid w:val="00681B7A"/>
    <w:rsid w:val="00686F2D"/>
    <w:rsid w:val="006A1AF7"/>
    <w:rsid w:val="006A4D46"/>
    <w:rsid w:val="006A7D2F"/>
    <w:rsid w:val="006C0B27"/>
    <w:rsid w:val="006E67CA"/>
    <w:rsid w:val="007103E9"/>
    <w:rsid w:val="00762568"/>
    <w:rsid w:val="0077346C"/>
    <w:rsid w:val="007811E3"/>
    <w:rsid w:val="007864A0"/>
    <w:rsid w:val="007A5C0C"/>
    <w:rsid w:val="007A7BA3"/>
    <w:rsid w:val="007B39E9"/>
    <w:rsid w:val="007B6B65"/>
    <w:rsid w:val="007B6CD4"/>
    <w:rsid w:val="007C7392"/>
    <w:rsid w:val="007E793D"/>
    <w:rsid w:val="007F1C33"/>
    <w:rsid w:val="007F678C"/>
    <w:rsid w:val="0080135D"/>
    <w:rsid w:val="00807574"/>
    <w:rsid w:val="00814F6E"/>
    <w:rsid w:val="00822239"/>
    <w:rsid w:val="00824261"/>
    <w:rsid w:val="008310B2"/>
    <w:rsid w:val="00843285"/>
    <w:rsid w:val="008554C2"/>
    <w:rsid w:val="00857B2A"/>
    <w:rsid w:val="00863B6D"/>
    <w:rsid w:val="00882696"/>
    <w:rsid w:val="008871F2"/>
    <w:rsid w:val="008B06C6"/>
    <w:rsid w:val="008B7126"/>
    <w:rsid w:val="008C5340"/>
    <w:rsid w:val="009417B9"/>
    <w:rsid w:val="009532AB"/>
    <w:rsid w:val="00964B45"/>
    <w:rsid w:val="009675F5"/>
    <w:rsid w:val="00970BDF"/>
    <w:rsid w:val="009913AE"/>
    <w:rsid w:val="009B374A"/>
    <w:rsid w:val="009D0009"/>
    <w:rsid w:val="009D2C6B"/>
    <w:rsid w:val="009D5D4A"/>
    <w:rsid w:val="009D74AF"/>
    <w:rsid w:val="009E3ABF"/>
    <w:rsid w:val="009F23D6"/>
    <w:rsid w:val="00A01A6A"/>
    <w:rsid w:val="00A101F0"/>
    <w:rsid w:val="00A10719"/>
    <w:rsid w:val="00A16D75"/>
    <w:rsid w:val="00A46979"/>
    <w:rsid w:val="00A93D12"/>
    <w:rsid w:val="00A95650"/>
    <w:rsid w:val="00AB1B5D"/>
    <w:rsid w:val="00AB2383"/>
    <w:rsid w:val="00AD6688"/>
    <w:rsid w:val="00AE0286"/>
    <w:rsid w:val="00AF605E"/>
    <w:rsid w:val="00B1681F"/>
    <w:rsid w:val="00B1686E"/>
    <w:rsid w:val="00B17ABF"/>
    <w:rsid w:val="00B25764"/>
    <w:rsid w:val="00B324CC"/>
    <w:rsid w:val="00B4078C"/>
    <w:rsid w:val="00B545D9"/>
    <w:rsid w:val="00B65068"/>
    <w:rsid w:val="00B715B1"/>
    <w:rsid w:val="00BA355A"/>
    <w:rsid w:val="00BA6469"/>
    <w:rsid w:val="00BB0FED"/>
    <w:rsid w:val="00BD7D89"/>
    <w:rsid w:val="00BF023F"/>
    <w:rsid w:val="00C00316"/>
    <w:rsid w:val="00C320DA"/>
    <w:rsid w:val="00C362F0"/>
    <w:rsid w:val="00C67FED"/>
    <w:rsid w:val="00C87910"/>
    <w:rsid w:val="00C9524A"/>
    <w:rsid w:val="00CA21DD"/>
    <w:rsid w:val="00CB32AD"/>
    <w:rsid w:val="00CC65F5"/>
    <w:rsid w:val="00CE3730"/>
    <w:rsid w:val="00CF2174"/>
    <w:rsid w:val="00CF6415"/>
    <w:rsid w:val="00D11BAF"/>
    <w:rsid w:val="00D1325C"/>
    <w:rsid w:val="00D14FCB"/>
    <w:rsid w:val="00D162BD"/>
    <w:rsid w:val="00D1648C"/>
    <w:rsid w:val="00D17CC8"/>
    <w:rsid w:val="00D237F7"/>
    <w:rsid w:val="00D23DE5"/>
    <w:rsid w:val="00D24055"/>
    <w:rsid w:val="00D26766"/>
    <w:rsid w:val="00D34A0D"/>
    <w:rsid w:val="00D54CF1"/>
    <w:rsid w:val="00D56D70"/>
    <w:rsid w:val="00D646C4"/>
    <w:rsid w:val="00D64773"/>
    <w:rsid w:val="00D67A19"/>
    <w:rsid w:val="00D83A29"/>
    <w:rsid w:val="00D93179"/>
    <w:rsid w:val="00DA2CBD"/>
    <w:rsid w:val="00DE243A"/>
    <w:rsid w:val="00DF4B16"/>
    <w:rsid w:val="00DF5599"/>
    <w:rsid w:val="00E05352"/>
    <w:rsid w:val="00E110D5"/>
    <w:rsid w:val="00E1672B"/>
    <w:rsid w:val="00E172C2"/>
    <w:rsid w:val="00E266DC"/>
    <w:rsid w:val="00E54DC2"/>
    <w:rsid w:val="00E702BA"/>
    <w:rsid w:val="00E7408C"/>
    <w:rsid w:val="00E80A00"/>
    <w:rsid w:val="00E87264"/>
    <w:rsid w:val="00E8793D"/>
    <w:rsid w:val="00E94EA6"/>
    <w:rsid w:val="00EA0FA9"/>
    <w:rsid w:val="00EA4412"/>
    <w:rsid w:val="00EB1049"/>
    <w:rsid w:val="00EB1480"/>
    <w:rsid w:val="00EC598D"/>
    <w:rsid w:val="00EF218A"/>
    <w:rsid w:val="00EF5144"/>
    <w:rsid w:val="00F02742"/>
    <w:rsid w:val="00F10D60"/>
    <w:rsid w:val="00F36E78"/>
    <w:rsid w:val="00F609ED"/>
    <w:rsid w:val="00F62AF9"/>
    <w:rsid w:val="00F82C48"/>
    <w:rsid w:val="00F9683D"/>
    <w:rsid w:val="00F96F91"/>
    <w:rsid w:val="00FB4F22"/>
    <w:rsid w:val="00FD3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3B903"/>
  <w15:docId w15:val="{F701CFD2-32E4-4101-8B32-40A1FF31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023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Odstavecseseznamem"/>
    <w:link w:val="Nadpis1Char"/>
    <w:uiPriority w:val="9"/>
    <w:qFormat/>
    <w:rsid w:val="00BF023F"/>
    <w:pPr>
      <w:keepNext/>
      <w:keepLines/>
      <w:numPr>
        <w:numId w:val="1"/>
      </w:numPr>
      <w:spacing w:before="240" w:after="240"/>
      <w:jc w:val="center"/>
      <w:outlineLvl w:val="0"/>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023F"/>
    <w:rPr>
      <w:rFonts w:ascii="Times New Roman" w:eastAsia="Times New Roman" w:hAnsi="Times New Roman" w:cs="Times New Roman"/>
      <w:b/>
      <w:bCs/>
      <w:sz w:val="28"/>
      <w:szCs w:val="28"/>
    </w:rPr>
  </w:style>
  <w:style w:type="paragraph" w:styleId="Zhlav">
    <w:name w:val="header"/>
    <w:basedOn w:val="Normln"/>
    <w:link w:val="ZhlavChar"/>
    <w:uiPriority w:val="99"/>
    <w:rsid w:val="00BF023F"/>
    <w:pPr>
      <w:tabs>
        <w:tab w:val="center" w:pos="4536"/>
        <w:tab w:val="right" w:pos="9072"/>
      </w:tabs>
    </w:pPr>
  </w:style>
  <w:style w:type="character" w:customStyle="1" w:styleId="ZhlavChar">
    <w:name w:val="Záhlaví Char"/>
    <w:basedOn w:val="Standardnpsmoodstavce"/>
    <w:link w:val="Zhlav"/>
    <w:uiPriority w:val="99"/>
    <w:rsid w:val="00BF023F"/>
    <w:rPr>
      <w:rFonts w:ascii="Times New Roman" w:eastAsia="Times New Roman" w:hAnsi="Times New Roman" w:cs="Times New Roman"/>
      <w:sz w:val="24"/>
      <w:szCs w:val="24"/>
      <w:lang w:eastAsia="cs-CZ"/>
    </w:rPr>
  </w:style>
  <w:style w:type="paragraph" w:styleId="Zpat">
    <w:name w:val="footer"/>
    <w:basedOn w:val="Normln"/>
    <w:link w:val="ZpatChar"/>
    <w:rsid w:val="00BF023F"/>
    <w:pPr>
      <w:tabs>
        <w:tab w:val="center" w:pos="4536"/>
        <w:tab w:val="right" w:pos="9072"/>
      </w:tabs>
    </w:pPr>
  </w:style>
  <w:style w:type="character" w:customStyle="1" w:styleId="ZpatChar">
    <w:name w:val="Zápatí Char"/>
    <w:basedOn w:val="Standardnpsmoodstavce"/>
    <w:link w:val="Zpat"/>
    <w:rsid w:val="00BF023F"/>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99"/>
    <w:qFormat/>
    <w:rsid w:val="00BF023F"/>
    <w:pPr>
      <w:numPr>
        <w:ilvl w:val="1"/>
        <w:numId w:val="1"/>
      </w:numPr>
      <w:spacing w:after="120"/>
      <w:jc w:val="both"/>
    </w:pPr>
    <w:rPr>
      <w:rFonts w:eastAsia="Calibri"/>
      <w:szCs w:val="22"/>
      <w:lang w:eastAsia="en-US"/>
    </w:rPr>
  </w:style>
  <w:style w:type="paragraph" w:customStyle="1" w:styleId="Pododstavec">
    <w:name w:val="Pododstavec"/>
    <w:basedOn w:val="Normln"/>
    <w:qFormat/>
    <w:rsid w:val="00BF023F"/>
    <w:pPr>
      <w:numPr>
        <w:ilvl w:val="2"/>
        <w:numId w:val="1"/>
      </w:numPr>
      <w:spacing w:after="120"/>
      <w:contextualSpacing/>
      <w:jc w:val="both"/>
    </w:pPr>
    <w:rPr>
      <w:rFonts w:eastAsia="Calibri"/>
      <w:szCs w:val="22"/>
      <w:lang w:eastAsia="en-US"/>
    </w:rPr>
  </w:style>
  <w:style w:type="paragraph" w:styleId="Zkladntext">
    <w:name w:val="Body Text"/>
    <w:basedOn w:val="Normln"/>
    <w:link w:val="ZkladntextChar"/>
    <w:rsid w:val="00BF023F"/>
    <w:pPr>
      <w:jc w:val="center"/>
    </w:pPr>
    <w:rPr>
      <w:b/>
      <w:sz w:val="32"/>
      <w:szCs w:val="20"/>
    </w:rPr>
  </w:style>
  <w:style w:type="character" w:customStyle="1" w:styleId="ZkladntextChar">
    <w:name w:val="Základní text Char"/>
    <w:basedOn w:val="Standardnpsmoodstavce"/>
    <w:link w:val="Zkladntext"/>
    <w:rsid w:val="00BF023F"/>
    <w:rPr>
      <w:rFonts w:ascii="Times New Roman" w:eastAsia="Times New Roman" w:hAnsi="Times New Roman" w:cs="Times New Roman"/>
      <w:b/>
      <w:sz w:val="32"/>
      <w:szCs w:val="20"/>
      <w:lang w:eastAsia="cs-CZ"/>
    </w:rPr>
  </w:style>
  <w:style w:type="character" w:styleId="Odkaznakoment">
    <w:name w:val="annotation reference"/>
    <w:rsid w:val="00BF023F"/>
    <w:rPr>
      <w:sz w:val="16"/>
      <w:szCs w:val="16"/>
    </w:rPr>
  </w:style>
  <w:style w:type="paragraph" w:styleId="Textkomente">
    <w:name w:val="annotation text"/>
    <w:basedOn w:val="Normln"/>
    <w:link w:val="TextkomenteChar"/>
    <w:rsid w:val="00BF023F"/>
    <w:rPr>
      <w:sz w:val="20"/>
      <w:szCs w:val="20"/>
    </w:rPr>
  </w:style>
  <w:style w:type="character" w:customStyle="1" w:styleId="TextkomenteChar">
    <w:name w:val="Text komentáře Char"/>
    <w:basedOn w:val="Standardnpsmoodstavce"/>
    <w:link w:val="Textkomente"/>
    <w:rsid w:val="00BF023F"/>
    <w:rPr>
      <w:rFonts w:ascii="Times New Roman" w:eastAsia="Times New Roman" w:hAnsi="Times New Roman" w:cs="Times New Roman"/>
      <w:sz w:val="20"/>
      <w:szCs w:val="20"/>
      <w:lang w:eastAsia="cs-CZ"/>
    </w:rPr>
  </w:style>
  <w:style w:type="character" w:styleId="Siln">
    <w:name w:val="Strong"/>
    <w:qFormat/>
    <w:rsid w:val="00BF023F"/>
    <w:rPr>
      <w:b/>
      <w:bCs/>
    </w:rPr>
  </w:style>
  <w:style w:type="paragraph" w:customStyle="1" w:styleId="Normln0">
    <w:name w:val="Normální~"/>
    <w:basedOn w:val="Normln"/>
    <w:rsid w:val="00BF023F"/>
    <w:pPr>
      <w:widowControl w:val="0"/>
      <w:jc w:val="both"/>
    </w:pPr>
    <w:rPr>
      <w:rFonts w:ascii="Arial" w:hAnsi="Arial" w:cs="Arial"/>
      <w:sz w:val="22"/>
      <w:szCs w:val="20"/>
    </w:rPr>
  </w:style>
  <w:style w:type="paragraph" w:styleId="Textbubliny">
    <w:name w:val="Balloon Text"/>
    <w:basedOn w:val="Normln"/>
    <w:link w:val="TextbublinyChar"/>
    <w:uiPriority w:val="99"/>
    <w:semiHidden/>
    <w:unhideWhenUsed/>
    <w:rsid w:val="00BF02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023F"/>
    <w:rPr>
      <w:rFonts w:ascii="Segoe UI" w:eastAsia="Times New Roman" w:hAnsi="Segoe UI" w:cs="Segoe UI"/>
      <w:sz w:val="18"/>
      <w:szCs w:val="18"/>
      <w:lang w:eastAsia="cs-CZ"/>
    </w:rPr>
  </w:style>
  <w:style w:type="paragraph" w:customStyle="1" w:styleId="a">
    <w:qFormat/>
    <w:rsid w:val="001C1453"/>
    <w:pPr>
      <w:spacing w:after="0"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C1453"/>
    <w:rPr>
      <w:i/>
      <w:iCs/>
    </w:rPr>
  </w:style>
  <w:style w:type="character" w:customStyle="1" w:styleId="OdstavecseseznamemChar">
    <w:name w:val="Odstavec se seznamem Char"/>
    <w:link w:val="Odstavecseseznamem"/>
    <w:uiPriority w:val="99"/>
    <w:locked/>
    <w:rsid w:val="00A101F0"/>
    <w:rPr>
      <w:rFonts w:ascii="Times New Roman" w:eastAsia="Calibri" w:hAnsi="Times New Roman" w:cs="Times New Roman"/>
      <w:sz w:val="24"/>
    </w:rPr>
  </w:style>
  <w:style w:type="character" w:styleId="Hypertextovodkaz">
    <w:name w:val="Hyperlink"/>
    <w:basedOn w:val="Standardnpsmoodstavce"/>
    <w:rsid w:val="00012A7B"/>
    <w:rPr>
      <w:color w:val="0000FF"/>
      <w:u w:val="single"/>
    </w:rPr>
  </w:style>
  <w:style w:type="paragraph" w:styleId="Nzev">
    <w:name w:val="Title"/>
    <w:basedOn w:val="Normln"/>
    <w:link w:val="NzevChar"/>
    <w:qFormat/>
    <w:rsid w:val="00FB4F22"/>
    <w:pPr>
      <w:jc w:val="center"/>
    </w:pPr>
    <w:rPr>
      <w:b/>
      <w:bCs/>
      <w:sz w:val="36"/>
      <w:lang w:val="x-none" w:eastAsia="x-none"/>
    </w:rPr>
  </w:style>
  <w:style w:type="character" w:customStyle="1" w:styleId="NzevChar">
    <w:name w:val="Název Char"/>
    <w:basedOn w:val="Standardnpsmoodstavce"/>
    <w:link w:val="Nzev"/>
    <w:rsid w:val="00FB4F22"/>
    <w:rPr>
      <w:rFonts w:ascii="Times New Roman" w:eastAsia="Times New Roman" w:hAnsi="Times New Roman" w:cs="Times New Roman"/>
      <w:b/>
      <w:bCs/>
      <w:sz w:val="36"/>
      <w:szCs w:val="24"/>
      <w:lang w:val="x-none" w:eastAsia="x-none"/>
    </w:rPr>
  </w:style>
  <w:style w:type="paragraph" w:styleId="Podnadpis">
    <w:name w:val="Subtitle"/>
    <w:basedOn w:val="Normln"/>
    <w:link w:val="PodnadpisChar"/>
    <w:qFormat/>
    <w:rsid w:val="00BA355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u w:val="single"/>
    </w:rPr>
  </w:style>
  <w:style w:type="character" w:customStyle="1" w:styleId="PodnadpisChar">
    <w:name w:val="Podnadpis Char"/>
    <w:basedOn w:val="Standardnpsmoodstavce"/>
    <w:link w:val="Podnadpis"/>
    <w:rsid w:val="00BA355A"/>
    <w:rPr>
      <w:rFonts w:ascii="Arial" w:eastAsia="Times New Roman" w:hAnsi="Arial" w:cs="Arial"/>
      <w:b/>
      <w:sz w:val="24"/>
      <w:szCs w:val="24"/>
      <w:u w:val="single"/>
      <w:lang w:eastAsia="cs-CZ"/>
    </w:rPr>
  </w:style>
  <w:style w:type="paragraph" w:customStyle="1" w:styleId="A-odstavecodsazensodrkami">
    <w:name w:val="A-odstavec odsazený s odrážkami"/>
    <w:basedOn w:val="Normln"/>
    <w:rsid w:val="00BA355A"/>
    <w:pPr>
      <w:numPr>
        <w:numId w:val="23"/>
      </w:numPr>
      <w:jc w:val="both"/>
    </w:pPr>
    <w:rPr>
      <w:rFonts w:ascii="Arial" w:hAnsi="Arial" w:cs="Arial"/>
      <w:sz w:val="22"/>
      <w:szCs w:val="22"/>
    </w:rPr>
  </w:style>
  <w:style w:type="paragraph" w:styleId="Pedmtkomente">
    <w:name w:val="annotation subject"/>
    <w:basedOn w:val="Textkomente"/>
    <w:next w:val="Textkomente"/>
    <w:link w:val="PedmtkomenteChar"/>
    <w:uiPriority w:val="99"/>
    <w:semiHidden/>
    <w:unhideWhenUsed/>
    <w:rsid w:val="00084F43"/>
    <w:rPr>
      <w:b/>
      <w:bCs/>
    </w:rPr>
  </w:style>
  <w:style w:type="character" w:customStyle="1" w:styleId="PedmtkomenteChar">
    <w:name w:val="Předmět komentáře Char"/>
    <w:basedOn w:val="TextkomenteChar"/>
    <w:link w:val="Pedmtkomente"/>
    <w:uiPriority w:val="99"/>
    <w:semiHidden/>
    <w:rsid w:val="00084F4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2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3377</Words>
  <Characters>19926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Bolinová</dc:creator>
  <cp:lastModifiedBy>Lucie Bryknarová</cp:lastModifiedBy>
  <cp:revision>2</cp:revision>
  <cp:lastPrinted>2019-06-05T13:28:00Z</cp:lastPrinted>
  <dcterms:created xsi:type="dcterms:W3CDTF">2022-11-14T12:48:00Z</dcterms:created>
  <dcterms:modified xsi:type="dcterms:W3CDTF">2022-11-14T12:48:00Z</dcterms:modified>
</cp:coreProperties>
</file>