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4F8" w:rsidRDefault="0055233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 xml:space="preserve">Dodatek č. </w:t>
      </w:r>
      <w:r w:rsidR="009A6D1E">
        <w:rPr>
          <w:rFonts w:ascii="Times New Roman" w:eastAsia="Times New Roman" w:hAnsi="Times New Roman" w:cs="Times New Roman"/>
          <w:b/>
          <w:sz w:val="32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32"/>
          <w:u w:val="single"/>
        </w:rPr>
        <w:t xml:space="preserve">  </w:t>
      </w:r>
    </w:p>
    <w:p w:rsidR="00F344F8" w:rsidRDefault="0055233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ke smlouvě o provedení stavby č. 18/2022 </w:t>
      </w:r>
    </w:p>
    <w:p w:rsidR="00F344F8" w:rsidRPr="0055233A" w:rsidRDefault="0055233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5233A">
        <w:rPr>
          <w:rFonts w:ascii="Times New Roman" w:eastAsia="Times New Roman" w:hAnsi="Times New Roman" w:cs="Times New Roman"/>
          <w:b/>
          <w:sz w:val="32"/>
          <w:szCs w:val="32"/>
        </w:rPr>
        <w:t>"Sanace vlhkosti prostoru podzemních garáží knihovny a zlepšení průjezdnosti nájezdových ramp II"</w:t>
      </w:r>
    </w:p>
    <w:p w:rsidR="00F344F8" w:rsidRDefault="00F344F8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uzavřený mezi těmito smluvními stranami:</w:t>
      </w:r>
    </w:p>
    <w:p w:rsidR="00F344F8" w:rsidRDefault="00F344F8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Krajská vědecká knihovna v Liberci, příspěvková organizace</w:t>
      </w: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 sídlem Rumjancevova 1362/1, Liberec I – Staré Město, 460 01 Liberec</w:t>
      </w: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IČ: 00083194 </w:t>
      </w: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DIČ: CZ00083194</w:t>
      </w: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zastoupený PhDr. Danou </w:t>
      </w:r>
      <w:proofErr w:type="spellStart"/>
      <w:r>
        <w:rPr>
          <w:rFonts w:ascii="Times New Roman" w:eastAsia="Times New Roman" w:hAnsi="Times New Roman" w:cs="Times New Roman"/>
          <w:sz w:val="24"/>
        </w:rPr>
        <w:t>Petrýdesovou</w:t>
      </w:r>
      <w:proofErr w:type="spellEnd"/>
      <w:r>
        <w:rPr>
          <w:rFonts w:ascii="Times New Roman" w:eastAsia="Times New Roman" w:hAnsi="Times New Roman" w:cs="Times New Roman"/>
          <w:sz w:val="24"/>
        </w:rPr>
        <w:t>, ředitelkou</w:t>
      </w: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bankovní spojení: Komerční banka, a.s.</w:t>
      </w: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číslo účtu: 38231461/0100</w:t>
      </w:r>
    </w:p>
    <w:p w:rsidR="0055233A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dále jen „objednatel“ </w:t>
      </w:r>
    </w:p>
    <w:p w:rsidR="00F344F8" w:rsidRDefault="00F344F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344F8" w:rsidRDefault="0055233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</w:t>
      </w:r>
    </w:p>
    <w:p w:rsidR="00F344F8" w:rsidRDefault="00F344F8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344F8" w:rsidRPr="0055233A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&amp;</w:t>
      </w:r>
      <w:r>
        <w:rPr>
          <w:rFonts w:ascii="Times New Roman" w:eastAsia="Times New Roman" w:hAnsi="Times New Roman" w:cs="Times New Roman"/>
          <w:b/>
          <w:sz w:val="24"/>
        </w:rPr>
        <w:t>P stavební, s.r.o.</w:t>
      </w:r>
    </w:p>
    <w:p w:rsidR="00F344F8" w:rsidRDefault="0055233A">
      <w:pPr>
        <w:spacing w:before="120"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 sídlem Oblouková 252, 463 03 Stráž nad Nisou</w:t>
      </w: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IČ: 63906236</w:t>
      </w: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DIČ: CZ63906236 </w:t>
      </w: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osoba oprávněná podepsat dodatek: Josef Liebscher, jednatel</w:t>
      </w:r>
    </w:p>
    <w:p w:rsidR="00F344F8" w:rsidRDefault="005C3412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bankovní spojení: </w:t>
      </w:r>
      <w:proofErr w:type="spellStart"/>
      <w:r>
        <w:rPr>
          <w:rFonts w:ascii="Times New Roman" w:eastAsia="Times New Roman" w:hAnsi="Times New Roman" w:cs="Times New Roman"/>
          <w:sz w:val="24"/>
        </w:rPr>
        <w:t>Raiffeisen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bank</w:t>
      </w:r>
    </w:p>
    <w:p w:rsidR="00F344F8" w:rsidRDefault="005C3412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číslo účtu: 8407300001/5500</w:t>
      </w:r>
    </w:p>
    <w:p w:rsidR="00F344F8" w:rsidRDefault="005C3412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evidence: Krajský soud v Ústí nad Labem, vložka C 34990</w:t>
      </w:r>
    </w:p>
    <w:p w:rsidR="005C3412" w:rsidRDefault="005C3412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dále jen „zhotovitel“</w:t>
      </w:r>
    </w:p>
    <w:p w:rsidR="00F344F8" w:rsidRDefault="00F344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344F8" w:rsidRDefault="00F344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344F8" w:rsidRDefault="00552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takto:</w:t>
      </w:r>
    </w:p>
    <w:p w:rsidR="00F344F8" w:rsidRDefault="00F34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F344F8" w:rsidRDefault="00F34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F344F8" w:rsidRDefault="00F34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F344F8" w:rsidRDefault="00F34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F344F8" w:rsidRDefault="00552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Úvodní ustanovení</w:t>
      </w:r>
    </w:p>
    <w:p w:rsidR="00F344F8" w:rsidRDefault="0055233A" w:rsidP="00D02AC3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Smluvní strany uzavřely dne </w:t>
      </w:r>
      <w:r w:rsidR="005C3412">
        <w:rPr>
          <w:rFonts w:ascii="Times New Roman" w:eastAsia="Times New Roman" w:hAnsi="Times New Roman" w:cs="Times New Roman"/>
          <w:sz w:val="24"/>
        </w:rPr>
        <w:t>26. 5. 2022</w:t>
      </w:r>
      <w:r>
        <w:rPr>
          <w:rFonts w:ascii="Times New Roman" w:eastAsia="Times New Roman" w:hAnsi="Times New Roman" w:cs="Times New Roman"/>
          <w:sz w:val="24"/>
        </w:rPr>
        <w:t xml:space="preserve"> smlouvu o </w:t>
      </w:r>
      <w:r w:rsidR="005C3412">
        <w:rPr>
          <w:rFonts w:ascii="Times New Roman" w:eastAsia="Times New Roman" w:hAnsi="Times New Roman" w:cs="Times New Roman"/>
          <w:sz w:val="24"/>
        </w:rPr>
        <w:t>provedení stavby č. 18/2022</w:t>
      </w:r>
      <w:r>
        <w:rPr>
          <w:rFonts w:ascii="Times New Roman" w:eastAsia="Times New Roman" w:hAnsi="Times New Roman" w:cs="Times New Roman"/>
          <w:sz w:val="24"/>
        </w:rPr>
        <w:t xml:space="preserve"> pro stavební akci "</w:t>
      </w:r>
      <w:r w:rsidR="005C3412">
        <w:rPr>
          <w:rFonts w:ascii="Times New Roman" w:eastAsia="Times New Roman" w:hAnsi="Times New Roman" w:cs="Times New Roman"/>
          <w:i/>
          <w:sz w:val="24"/>
        </w:rPr>
        <w:t>Sanace vlhkosti prostoru podzemních garáží knihovny a zlepšení průjezdnosti nájezdových ramp II</w:t>
      </w:r>
      <w:r>
        <w:rPr>
          <w:rFonts w:ascii="Times New Roman" w:eastAsia="Times New Roman" w:hAnsi="Times New Roman" w:cs="Times New Roman"/>
          <w:i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" (dále jen „</w:t>
      </w:r>
      <w:r>
        <w:rPr>
          <w:rFonts w:ascii="Times New Roman" w:eastAsia="Times New Roman" w:hAnsi="Times New Roman" w:cs="Times New Roman"/>
          <w:i/>
          <w:sz w:val="24"/>
        </w:rPr>
        <w:t>smlouva</w:t>
      </w:r>
      <w:r>
        <w:rPr>
          <w:rFonts w:ascii="Times New Roman" w:eastAsia="Times New Roman" w:hAnsi="Times New Roman" w:cs="Times New Roman"/>
          <w:sz w:val="24"/>
        </w:rPr>
        <w:t xml:space="preserve">“). </w:t>
      </w:r>
    </w:p>
    <w:p w:rsidR="00F344F8" w:rsidRDefault="0055233A" w:rsidP="00D02AC3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Důvodem pro uzavření tohoto dodatku je potřeba:</w:t>
      </w:r>
    </w:p>
    <w:p w:rsidR="00D02AC3" w:rsidRDefault="00D02AC3" w:rsidP="00D02AC3">
      <w:pPr>
        <w:numPr>
          <w:ilvl w:val="0"/>
          <w:numId w:val="1"/>
        </w:numPr>
        <w:spacing w:before="120"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Upravit rozsah prací</w:t>
      </w:r>
      <w:r w:rsidR="00C67838">
        <w:rPr>
          <w:rFonts w:ascii="Times New Roman" w:eastAsia="Times New Roman" w:hAnsi="Times New Roman" w:cs="Times New Roman"/>
          <w:sz w:val="24"/>
        </w:rPr>
        <w:t xml:space="preserve"> </w:t>
      </w:r>
      <w:r w:rsidRPr="00D02AC3">
        <w:rPr>
          <w:rFonts w:ascii="Times New Roman" w:eastAsia="Times New Roman" w:hAnsi="Times New Roman" w:cs="Times New Roman"/>
          <w:sz w:val="24"/>
        </w:rPr>
        <w:t xml:space="preserve">v souladu s §222 </w:t>
      </w:r>
      <w:r w:rsidR="00C67838">
        <w:rPr>
          <w:rFonts w:ascii="Times New Roman" w:eastAsia="Times New Roman" w:hAnsi="Times New Roman" w:cs="Times New Roman"/>
          <w:sz w:val="24"/>
        </w:rPr>
        <w:t xml:space="preserve">odst. </w:t>
      </w:r>
      <w:r w:rsidR="006871C0">
        <w:rPr>
          <w:rFonts w:ascii="Times New Roman" w:eastAsia="Times New Roman" w:hAnsi="Times New Roman" w:cs="Times New Roman"/>
          <w:sz w:val="24"/>
        </w:rPr>
        <w:t>6</w:t>
      </w:r>
      <w:r w:rsidRPr="00D02AC3">
        <w:rPr>
          <w:rFonts w:ascii="Times New Roman" w:eastAsia="Times New Roman" w:hAnsi="Times New Roman" w:cs="Times New Roman"/>
          <w:sz w:val="24"/>
        </w:rPr>
        <w:t xml:space="preserve"> zákona č. 134/2016 Sb. o zadávání veřejných zakázek, ve znění pozdějších předpisů (dále jen „zákon“), </w:t>
      </w:r>
      <w:r w:rsidR="00C67838">
        <w:rPr>
          <w:rFonts w:ascii="Times New Roman" w:eastAsia="Times New Roman" w:hAnsi="Times New Roman" w:cs="Times New Roman"/>
          <w:sz w:val="24"/>
        </w:rPr>
        <w:t>které</w:t>
      </w:r>
      <w:r w:rsidRPr="00D02AC3">
        <w:rPr>
          <w:rFonts w:ascii="Times New Roman" w:eastAsia="Times New Roman" w:hAnsi="Times New Roman" w:cs="Times New Roman"/>
          <w:sz w:val="24"/>
        </w:rPr>
        <w:t xml:space="preserve"> nemění celkovou povahu veřejné zakázky</w:t>
      </w:r>
      <w:r w:rsidR="00C67838">
        <w:rPr>
          <w:rFonts w:ascii="Times New Roman" w:eastAsia="Times New Roman" w:hAnsi="Times New Roman" w:cs="Times New Roman"/>
          <w:sz w:val="24"/>
        </w:rPr>
        <w:t>.</w:t>
      </w:r>
    </w:p>
    <w:p w:rsidR="00F344F8" w:rsidRDefault="00F34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344F8" w:rsidRDefault="00552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Článek I.</w:t>
      </w:r>
    </w:p>
    <w:p w:rsidR="00F344F8" w:rsidRDefault="00552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Předmět dodatku</w:t>
      </w:r>
    </w:p>
    <w:p w:rsidR="00F344F8" w:rsidRDefault="0055233A" w:rsidP="00A5122E">
      <w:pPr>
        <w:tabs>
          <w:tab w:val="left" w:pos="397"/>
          <w:tab w:val="left" w:pos="284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Zhotovitel se vzhledem k výše uvedenému zavazuje</w:t>
      </w:r>
      <w:r w:rsidR="00B67194">
        <w:rPr>
          <w:rFonts w:ascii="Times New Roman" w:eastAsia="Times New Roman" w:hAnsi="Times New Roman" w:cs="Times New Roman"/>
          <w:sz w:val="24"/>
        </w:rPr>
        <w:t xml:space="preserve"> </w:t>
      </w:r>
      <w:r w:rsidRPr="00B67194">
        <w:rPr>
          <w:rFonts w:ascii="Times New Roman" w:eastAsia="Times New Roman" w:hAnsi="Times New Roman" w:cs="Times New Roman"/>
          <w:sz w:val="24"/>
        </w:rPr>
        <w:t xml:space="preserve">provést </w:t>
      </w:r>
      <w:r w:rsidR="00B67194" w:rsidRPr="00B67194">
        <w:rPr>
          <w:rFonts w:ascii="Times New Roman" w:eastAsia="Times New Roman" w:hAnsi="Times New Roman" w:cs="Times New Roman"/>
          <w:sz w:val="24"/>
        </w:rPr>
        <w:t xml:space="preserve">změny a dodatečné </w:t>
      </w:r>
      <w:proofErr w:type="gramStart"/>
      <w:r w:rsidR="00B67194" w:rsidRPr="00B67194">
        <w:rPr>
          <w:rFonts w:ascii="Times New Roman" w:eastAsia="Times New Roman" w:hAnsi="Times New Roman" w:cs="Times New Roman"/>
          <w:sz w:val="24"/>
        </w:rPr>
        <w:t>práce</w:t>
      </w:r>
      <w:r w:rsidR="00B67194">
        <w:rPr>
          <w:rFonts w:ascii="Times New Roman" w:eastAsia="Times New Roman" w:hAnsi="Times New Roman" w:cs="Times New Roman"/>
          <w:sz w:val="24"/>
        </w:rPr>
        <w:t xml:space="preserve"> jejichž</w:t>
      </w:r>
      <w:proofErr w:type="gramEnd"/>
      <w:r w:rsidR="00B67194">
        <w:rPr>
          <w:rFonts w:ascii="Times New Roman" w:eastAsia="Times New Roman" w:hAnsi="Times New Roman" w:cs="Times New Roman"/>
          <w:sz w:val="24"/>
        </w:rPr>
        <w:t xml:space="preserve"> popis, zdůvodnění a rozsah je ve změnov</w:t>
      </w:r>
      <w:r w:rsidR="009A6D1E">
        <w:rPr>
          <w:rFonts w:ascii="Times New Roman" w:eastAsia="Times New Roman" w:hAnsi="Times New Roman" w:cs="Times New Roman"/>
          <w:sz w:val="24"/>
        </w:rPr>
        <w:t>ém</w:t>
      </w:r>
      <w:r w:rsidR="00B67194">
        <w:rPr>
          <w:rFonts w:ascii="Times New Roman" w:eastAsia="Times New Roman" w:hAnsi="Times New Roman" w:cs="Times New Roman"/>
          <w:sz w:val="24"/>
        </w:rPr>
        <w:t xml:space="preserve"> list</w:t>
      </w:r>
      <w:r w:rsidR="009A6D1E">
        <w:rPr>
          <w:rFonts w:ascii="Times New Roman" w:eastAsia="Times New Roman" w:hAnsi="Times New Roman" w:cs="Times New Roman"/>
          <w:sz w:val="24"/>
        </w:rPr>
        <w:t>u</w:t>
      </w:r>
      <w:r w:rsidR="00B67194">
        <w:rPr>
          <w:rFonts w:ascii="Times New Roman" w:eastAsia="Times New Roman" w:hAnsi="Times New Roman" w:cs="Times New Roman"/>
          <w:sz w:val="24"/>
        </w:rPr>
        <w:t xml:space="preserve">/oznámeních změny číslo </w:t>
      </w:r>
      <w:r w:rsidR="009A6D1E">
        <w:rPr>
          <w:rFonts w:ascii="Times New Roman" w:eastAsia="Times New Roman" w:hAnsi="Times New Roman" w:cs="Times New Roman"/>
          <w:sz w:val="24"/>
        </w:rPr>
        <w:t>7</w:t>
      </w:r>
      <w:r w:rsidR="00B67194">
        <w:rPr>
          <w:rFonts w:ascii="Times New Roman" w:eastAsia="Times New Roman" w:hAnsi="Times New Roman" w:cs="Times New Roman"/>
          <w:sz w:val="24"/>
        </w:rPr>
        <w:t>, které jsou jako příloha nezbytnou součástí tohoto dodatku smlouvy.</w:t>
      </w:r>
      <w:r w:rsidR="009A6D1E">
        <w:rPr>
          <w:rFonts w:ascii="Times New Roman" w:eastAsia="Times New Roman" w:hAnsi="Times New Roman" w:cs="Times New Roman"/>
          <w:sz w:val="24"/>
        </w:rPr>
        <w:t xml:space="preserve"> Předmětem dodatečných prací je </w:t>
      </w:r>
      <w:r w:rsidR="009A6D1E" w:rsidRPr="009A6D1E">
        <w:rPr>
          <w:rFonts w:ascii="Times New Roman" w:eastAsia="Times New Roman" w:hAnsi="Times New Roman" w:cs="Times New Roman"/>
          <w:sz w:val="24"/>
        </w:rPr>
        <w:t>Sanace poruchy uložení mezipatra garáží nad parkovací plochou „P1“</w:t>
      </w:r>
      <w:r w:rsidR="009A6D1E">
        <w:rPr>
          <w:rFonts w:ascii="Times New Roman" w:eastAsia="Times New Roman" w:hAnsi="Times New Roman" w:cs="Times New Roman"/>
          <w:sz w:val="24"/>
        </w:rPr>
        <w:t>.</w:t>
      </w:r>
    </w:p>
    <w:p w:rsidR="00A5122E" w:rsidRDefault="00F66095" w:rsidP="00A5122E">
      <w:pPr>
        <w:tabs>
          <w:tab w:val="left" w:pos="397"/>
          <w:tab w:val="left" w:pos="284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Celkový přehled změny díla</w:t>
      </w:r>
      <w:r w:rsidR="0055233A">
        <w:rPr>
          <w:rFonts w:ascii="Times New Roman" w:eastAsia="Times New Roman" w:hAnsi="Times New Roman" w:cs="Times New Roman"/>
          <w:sz w:val="24"/>
        </w:rPr>
        <w:t>:</w:t>
      </w:r>
    </w:p>
    <w:p w:rsidR="00F344F8" w:rsidRDefault="00F344F8" w:rsidP="00F66095">
      <w:pPr>
        <w:tabs>
          <w:tab w:val="left" w:pos="397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7"/>
        <w:gridCol w:w="3243"/>
      </w:tblGrid>
      <w:tr w:rsidR="00F344F8">
        <w:trPr>
          <w:trHeight w:val="1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4F8" w:rsidRDefault="0055233A">
            <w:pPr>
              <w:spacing w:before="120"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Cena dle </w:t>
            </w:r>
            <w:r w:rsidR="004C1517">
              <w:rPr>
                <w:rFonts w:ascii="Times New Roman" w:eastAsia="Times New Roman" w:hAnsi="Times New Roman" w:cs="Times New Roman"/>
                <w:sz w:val="24"/>
              </w:rPr>
              <w:t xml:space="preserve">dodatku </w:t>
            </w:r>
            <w:proofErr w:type="gramStart"/>
            <w:r w:rsidR="004C1517">
              <w:rPr>
                <w:rFonts w:ascii="Times New Roman" w:eastAsia="Times New Roman" w:hAnsi="Times New Roman" w:cs="Times New Roman"/>
                <w:sz w:val="24"/>
              </w:rPr>
              <w:t xml:space="preserve">č.1 </w:t>
            </w:r>
            <w:r>
              <w:rPr>
                <w:rFonts w:ascii="Times New Roman" w:eastAsia="Times New Roman" w:hAnsi="Times New Roman" w:cs="Times New Roman"/>
                <w:sz w:val="24"/>
              </w:rPr>
              <w:t>smlouvy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bez připočtení ceny změn závazků bez DPH podle tohoto dodatku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4F8" w:rsidRPr="004C1517" w:rsidRDefault="004C1517" w:rsidP="004C1517">
            <w:pPr>
              <w:spacing w:before="120" w:after="0" w:line="276" w:lineRule="auto"/>
              <w:jc w:val="right"/>
              <w:rPr>
                <w:strike/>
              </w:rPr>
            </w:pPr>
            <w:r w:rsidRPr="004C1517">
              <w:rPr>
                <w:rFonts w:ascii="Times New Roman" w:hAnsi="Times New Roman" w:cs="Times New Roman"/>
                <w:sz w:val="24"/>
                <w:szCs w:val="24"/>
              </w:rPr>
              <w:t>5.146.760,07 Kč</w:t>
            </w:r>
          </w:p>
        </w:tc>
      </w:tr>
      <w:tr w:rsidR="003225B8">
        <w:trPr>
          <w:trHeight w:val="1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5B8" w:rsidRDefault="003225B8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Cena změny závazků ze smlouvy dle § 222 odst. </w:t>
            </w:r>
            <w:r w:rsidR="00FD27EE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zákona č. 134/2016 Sb., o zadávání veřejných zakázek, včetně DPH podle tohoto dodatku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5B8" w:rsidRDefault="00F45AC4" w:rsidP="00955D4B">
            <w:pPr>
              <w:spacing w:before="120"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151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1517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15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Kč</w:t>
            </w:r>
          </w:p>
        </w:tc>
      </w:tr>
      <w:tr w:rsidR="00F344F8">
        <w:trPr>
          <w:trHeight w:val="1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4F8" w:rsidRDefault="0055233A">
            <w:pPr>
              <w:spacing w:before="120"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Cena po připočtení ceny změn závazků ze smlouvy bez DPH podle tohoto dodatku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4F8" w:rsidRPr="004C1517" w:rsidRDefault="004C1517" w:rsidP="00955D4B">
            <w:pPr>
              <w:spacing w:before="120"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5.442.542,81 Kč</w:t>
            </w:r>
          </w:p>
        </w:tc>
      </w:tr>
      <w:tr w:rsidR="00F344F8">
        <w:trPr>
          <w:trHeight w:val="1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4F8" w:rsidRDefault="0055233A">
            <w:pPr>
              <w:spacing w:before="120"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DPH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4F8" w:rsidRPr="00955D4B" w:rsidRDefault="00896498" w:rsidP="00955D4B">
            <w:pPr>
              <w:spacing w:before="120"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151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1517"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151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4B477D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F344F8">
        <w:trPr>
          <w:trHeight w:val="1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4F8" w:rsidRDefault="0055233A">
            <w:pPr>
              <w:spacing w:before="120"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Cena po připočtení ceny změn závazků ze smlouvy včetně DPH podle tohoto dodatku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4F8" w:rsidRPr="004C1517" w:rsidRDefault="00896498" w:rsidP="00955D4B">
            <w:pPr>
              <w:spacing w:before="120"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="004C1517" w:rsidRPr="004C1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585</w:t>
            </w:r>
            <w:r w:rsidRPr="004C1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C1517" w:rsidRPr="004C1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476</w:t>
            </w:r>
            <w:r w:rsidRPr="004C1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  <w:r w:rsidR="004C1517" w:rsidRPr="004C1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4B477D" w:rsidRPr="004C1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</w:t>
            </w:r>
          </w:p>
        </w:tc>
      </w:tr>
    </w:tbl>
    <w:p w:rsidR="00F66095" w:rsidRDefault="00F66095" w:rsidP="00EA2130">
      <w:pPr>
        <w:tabs>
          <w:tab w:val="left" w:pos="397"/>
          <w:tab w:val="left" w:pos="284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344F8" w:rsidRDefault="00EA2130" w:rsidP="00EA2130">
      <w:pPr>
        <w:tabs>
          <w:tab w:val="left" w:pos="397"/>
          <w:tab w:val="left" w:pos="284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 ohledem na sjednané změny rozsahu díla se t</w:t>
      </w:r>
      <w:r w:rsidRPr="00EA2130">
        <w:rPr>
          <w:rFonts w:ascii="Times New Roman" w:eastAsia="Times New Roman" w:hAnsi="Times New Roman" w:cs="Times New Roman"/>
          <w:sz w:val="24"/>
        </w:rPr>
        <w:t>ermín pro dokončení stavebních prací (stavby)</w:t>
      </w:r>
      <w:r>
        <w:rPr>
          <w:rFonts w:ascii="Times New Roman" w:eastAsia="Times New Roman" w:hAnsi="Times New Roman" w:cs="Times New Roman"/>
          <w:sz w:val="24"/>
        </w:rPr>
        <w:t xml:space="preserve"> mění </w:t>
      </w:r>
      <w:r w:rsidR="00F66095">
        <w:rPr>
          <w:rFonts w:ascii="Times New Roman" w:eastAsia="Times New Roman" w:hAnsi="Times New Roman" w:cs="Times New Roman"/>
          <w:sz w:val="24"/>
        </w:rPr>
        <w:t>takto:</w:t>
      </w:r>
    </w:p>
    <w:p w:rsidR="00EA2130" w:rsidRPr="004C1517" w:rsidRDefault="00EA2130" w:rsidP="00EA2130">
      <w:pPr>
        <w:pStyle w:val="Odstavecseseznamem"/>
        <w:numPr>
          <w:ilvl w:val="0"/>
          <w:numId w:val="8"/>
        </w:numPr>
        <w:tabs>
          <w:tab w:val="left" w:pos="397"/>
          <w:tab w:val="left" w:pos="284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1517">
        <w:rPr>
          <w:rFonts w:ascii="Times New Roman" w:eastAsia="Times New Roman" w:hAnsi="Times New Roman" w:cs="Times New Roman"/>
          <w:sz w:val="24"/>
        </w:rPr>
        <w:t xml:space="preserve">Předání </w:t>
      </w:r>
      <w:r w:rsidR="004C1517" w:rsidRPr="004C1517">
        <w:rPr>
          <w:rFonts w:ascii="Times New Roman" w:eastAsia="Times New Roman" w:hAnsi="Times New Roman" w:cs="Times New Roman"/>
          <w:sz w:val="24"/>
        </w:rPr>
        <w:t>prací, dle tohoto dodatku smlouvy,</w:t>
      </w:r>
      <w:r w:rsidRPr="004C1517">
        <w:rPr>
          <w:rFonts w:ascii="Times New Roman" w:eastAsia="Times New Roman" w:hAnsi="Times New Roman" w:cs="Times New Roman"/>
          <w:sz w:val="24"/>
        </w:rPr>
        <w:t xml:space="preserve"> objednateli</w:t>
      </w:r>
      <w:r w:rsidR="004C1517" w:rsidRPr="004C1517">
        <w:rPr>
          <w:rFonts w:ascii="Times New Roman" w:eastAsia="Times New Roman" w:hAnsi="Times New Roman" w:cs="Times New Roman"/>
          <w:sz w:val="24"/>
        </w:rPr>
        <w:t xml:space="preserve"> </w:t>
      </w:r>
      <w:r w:rsidRPr="004C1517">
        <w:rPr>
          <w:rFonts w:ascii="Times New Roman" w:eastAsia="Times New Roman" w:hAnsi="Times New Roman" w:cs="Times New Roman"/>
          <w:sz w:val="24"/>
        </w:rPr>
        <w:t xml:space="preserve">s drobnými vadami a nedodělky, které nebrání užívání – do </w:t>
      </w:r>
      <w:r w:rsidR="00D61A45" w:rsidRPr="004C1517">
        <w:rPr>
          <w:rFonts w:ascii="Times New Roman" w:eastAsia="Times New Roman" w:hAnsi="Times New Roman" w:cs="Times New Roman"/>
          <w:sz w:val="24"/>
        </w:rPr>
        <w:t>7</w:t>
      </w:r>
      <w:r w:rsidR="004C1517" w:rsidRPr="004C1517">
        <w:rPr>
          <w:rFonts w:ascii="Times New Roman" w:eastAsia="Times New Roman" w:hAnsi="Times New Roman" w:cs="Times New Roman"/>
          <w:sz w:val="24"/>
        </w:rPr>
        <w:t xml:space="preserve"> týdnů od data podpisu tohoto dodatku smlouvy.</w:t>
      </w:r>
    </w:p>
    <w:p w:rsidR="00EA2130" w:rsidRDefault="00EA2130" w:rsidP="00EA2130">
      <w:pPr>
        <w:pStyle w:val="Odstavecseseznamem"/>
        <w:numPr>
          <w:ilvl w:val="0"/>
          <w:numId w:val="8"/>
        </w:numPr>
        <w:tabs>
          <w:tab w:val="left" w:pos="397"/>
          <w:tab w:val="left" w:pos="284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1517">
        <w:rPr>
          <w:rFonts w:ascii="Times New Roman" w:eastAsia="Times New Roman" w:hAnsi="Times New Roman" w:cs="Times New Roman"/>
          <w:sz w:val="24"/>
        </w:rPr>
        <w:t>Odstranění vad a nedodělků, se kterými byl</w:t>
      </w:r>
      <w:r w:rsidR="004C1517" w:rsidRPr="004C1517">
        <w:rPr>
          <w:rFonts w:ascii="Times New Roman" w:eastAsia="Times New Roman" w:hAnsi="Times New Roman" w:cs="Times New Roman"/>
          <w:sz w:val="24"/>
        </w:rPr>
        <w:t>o</w:t>
      </w:r>
      <w:r w:rsidRPr="004C1517">
        <w:rPr>
          <w:rFonts w:ascii="Times New Roman" w:eastAsia="Times New Roman" w:hAnsi="Times New Roman" w:cs="Times New Roman"/>
          <w:sz w:val="24"/>
        </w:rPr>
        <w:t xml:space="preserve"> </w:t>
      </w:r>
      <w:r w:rsidR="004C1517" w:rsidRPr="004C1517">
        <w:rPr>
          <w:rFonts w:ascii="Times New Roman" w:eastAsia="Times New Roman" w:hAnsi="Times New Roman" w:cs="Times New Roman"/>
          <w:sz w:val="24"/>
        </w:rPr>
        <w:t>dílo</w:t>
      </w:r>
      <w:r w:rsidRPr="004C1517">
        <w:rPr>
          <w:rFonts w:ascii="Times New Roman" w:eastAsia="Times New Roman" w:hAnsi="Times New Roman" w:cs="Times New Roman"/>
          <w:sz w:val="24"/>
        </w:rPr>
        <w:t xml:space="preserve"> převzat</w:t>
      </w:r>
      <w:r w:rsidR="004C1517" w:rsidRPr="004C1517">
        <w:rPr>
          <w:rFonts w:ascii="Times New Roman" w:eastAsia="Times New Roman" w:hAnsi="Times New Roman" w:cs="Times New Roman"/>
          <w:sz w:val="24"/>
        </w:rPr>
        <w:t>o</w:t>
      </w:r>
      <w:r w:rsidRPr="004C1517">
        <w:rPr>
          <w:rFonts w:ascii="Times New Roman" w:eastAsia="Times New Roman" w:hAnsi="Times New Roman" w:cs="Times New Roman"/>
          <w:sz w:val="24"/>
        </w:rPr>
        <w:t xml:space="preserve"> – do </w:t>
      </w:r>
      <w:r w:rsidR="004C1517" w:rsidRPr="004C1517">
        <w:rPr>
          <w:rFonts w:ascii="Times New Roman" w:eastAsia="Times New Roman" w:hAnsi="Times New Roman" w:cs="Times New Roman"/>
          <w:sz w:val="24"/>
        </w:rPr>
        <w:t>8 týdnů od data podpisu tohoto dodatku smlouvy.</w:t>
      </w:r>
    </w:p>
    <w:p w:rsidR="004C1517" w:rsidRPr="004C1517" w:rsidRDefault="004C1517" w:rsidP="00EA2130">
      <w:pPr>
        <w:pStyle w:val="Odstavecseseznamem"/>
        <w:numPr>
          <w:ilvl w:val="0"/>
          <w:numId w:val="8"/>
        </w:numPr>
        <w:tabs>
          <w:tab w:val="left" w:pos="397"/>
          <w:tab w:val="left" w:pos="284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Termíny předání rozsahu díla dle dodatku </w:t>
      </w:r>
      <w:proofErr w:type="gramStart"/>
      <w:r>
        <w:rPr>
          <w:rFonts w:ascii="Times New Roman" w:eastAsia="Times New Roman" w:hAnsi="Times New Roman" w:cs="Times New Roman"/>
          <w:sz w:val="24"/>
        </w:rPr>
        <w:t>č.1 smlouvy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 dílo se nemění.</w:t>
      </w:r>
    </w:p>
    <w:p w:rsidR="00EA2130" w:rsidRDefault="00EA2130" w:rsidP="00EA2130">
      <w:pPr>
        <w:pStyle w:val="Odstavecseseznamem"/>
        <w:tabs>
          <w:tab w:val="left" w:pos="397"/>
          <w:tab w:val="left" w:pos="284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C1517" w:rsidRPr="00EA2130" w:rsidRDefault="004C1517" w:rsidP="00EA2130">
      <w:pPr>
        <w:pStyle w:val="Odstavecseseznamem"/>
        <w:tabs>
          <w:tab w:val="left" w:pos="397"/>
          <w:tab w:val="left" w:pos="284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344F8" w:rsidRDefault="0055233A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Článek II.</w:t>
      </w:r>
    </w:p>
    <w:p w:rsidR="00F344F8" w:rsidRDefault="00552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Závěrečná ustanovení</w:t>
      </w:r>
    </w:p>
    <w:p w:rsidR="00F344F8" w:rsidRDefault="0055233A">
      <w:pPr>
        <w:numPr>
          <w:ilvl w:val="0"/>
          <w:numId w:val="4"/>
        </w:numPr>
        <w:tabs>
          <w:tab w:val="left" w:pos="397"/>
        </w:tabs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Ostatní ustanovení smlouvy nedotčená tímto dodatkem se nemění.</w:t>
      </w:r>
    </w:p>
    <w:p w:rsidR="00F344F8" w:rsidRDefault="0055233A">
      <w:pPr>
        <w:numPr>
          <w:ilvl w:val="0"/>
          <w:numId w:val="4"/>
        </w:numPr>
        <w:tabs>
          <w:tab w:val="left" w:pos="397"/>
        </w:tabs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Tento dodatek je vyhotoven ve čtyřech stejnopisech, z nichž tři obdrží objednatel a jeden obdrží zhotovitel.</w:t>
      </w:r>
    </w:p>
    <w:p w:rsidR="00F344F8" w:rsidRDefault="0055233A">
      <w:pPr>
        <w:numPr>
          <w:ilvl w:val="0"/>
          <w:numId w:val="4"/>
        </w:numPr>
        <w:tabs>
          <w:tab w:val="left" w:pos="397"/>
        </w:tabs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Zhotovitel bere na vědomí, že smlouvy s hodnotou předmětu převyšující 50.000 Kč bez DPH včetně dohod, na základě kterých se tyto smlouvy mění, nahrazují nebo ruší, zveřejní objednatel v </w:t>
      </w:r>
      <w:r>
        <w:rPr>
          <w:rFonts w:ascii="Times New Roman" w:eastAsia="Times New Roman" w:hAnsi="Times New Roman" w:cs="Times New Roman"/>
          <w:b/>
          <w:sz w:val="24"/>
        </w:rPr>
        <w:t xml:space="preserve">registru smluv </w:t>
      </w:r>
      <w:r>
        <w:rPr>
          <w:rFonts w:ascii="Times New Roman" w:eastAsia="Times New Roman" w:hAnsi="Times New Roman" w:cs="Times New Roman"/>
          <w:sz w:val="24"/>
        </w:rPr>
        <w:t>zřízeném jako informační systém veřejné správy na základě zákona č. 340/2015 Sb., o registru smluv.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Zhotovitel výslovně souhlasí s tím, aby tento dodatek byl v plném rozsahu v registru smluv objednatelem zveřejněn. Zhotovitel prohlašuje, že skutečnosti uvedené v tomto dodatku nepovažuje za obchodní tajemství a uděluje svolení k jejich užití a zveřejnění bez stanovení jakýchkoliv dalších podmínek.</w:t>
      </w:r>
    </w:p>
    <w:p w:rsidR="00F344F8" w:rsidRDefault="0055233A">
      <w:pPr>
        <w:numPr>
          <w:ilvl w:val="0"/>
          <w:numId w:val="4"/>
        </w:numPr>
        <w:tabs>
          <w:tab w:val="left" w:pos="397"/>
        </w:tabs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Tento dodatek nabývá účinnosti jeho zveřejněním objednatelem v registru smluv.</w:t>
      </w:r>
    </w:p>
    <w:p w:rsidR="00F344F8" w:rsidRPr="00BF59EB" w:rsidRDefault="0055233A" w:rsidP="00F24F27">
      <w:pPr>
        <w:numPr>
          <w:ilvl w:val="0"/>
          <w:numId w:val="4"/>
        </w:numPr>
        <w:tabs>
          <w:tab w:val="left" w:pos="397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 w:rsidRPr="00BF59EB">
        <w:rPr>
          <w:rFonts w:ascii="Times New Roman" w:eastAsia="Times New Roman" w:hAnsi="Times New Roman" w:cs="Times New Roman"/>
          <w:sz w:val="24"/>
        </w:rPr>
        <w:t xml:space="preserve">Smluvní strany prohlašují, že souhlasí s textem tohoto dodatku. </w:t>
      </w:r>
    </w:p>
    <w:p w:rsidR="00F344F8" w:rsidRDefault="00F34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344F8" w:rsidRDefault="0055233A">
      <w:pPr>
        <w:tabs>
          <w:tab w:val="left" w:pos="6096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 Liberci dne  </w:t>
      </w:r>
      <w:proofErr w:type="gramStart"/>
      <w:r w:rsidR="00974942">
        <w:rPr>
          <w:rFonts w:ascii="Times New Roman" w:eastAsia="Times New Roman" w:hAnsi="Times New Roman" w:cs="Times New Roman"/>
          <w:sz w:val="24"/>
        </w:rPr>
        <w:t>6.</w:t>
      </w:r>
      <w:r w:rsidR="00EC0A5F">
        <w:rPr>
          <w:rFonts w:ascii="Times New Roman" w:eastAsia="Times New Roman" w:hAnsi="Times New Roman" w:cs="Times New Roman"/>
          <w:sz w:val="24"/>
        </w:rPr>
        <w:t>10</w:t>
      </w:r>
      <w:r w:rsidR="009B1705">
        <w:rPr>
          <w:rFonts w:ascii="Times New Roman" w:eastAsia="Times New Roman" w:hAnsi="Times New Roman" w:cs="Times New Roman"/>
          <w:sz w:val="24"/>
        </w:rPr>
        <w:t>.2022</w:t>
      </w:r>
      <w:proofErr w:type="gramEnd"/>
      <w:r>
        <w:rPr>
          <w:rFonts w:ascii="Times New Roman" w:eastAsia="Times New Roman" w:hAnsi="Times New Roman" w:cs="Times New Roman"/>
          <w:sz w:val="24"/>
        </w:rPr>
        <w:tab/>
        <w:t>V </w:t>
      </w:r>
      <w:r w:rsidR="001F3EAC">
        <w:rPr>
          <w:rFonts w:ascii="Times New Roman" w:eastAsia="Times New Roman" w:hAnsi="Times New Roman" w:cs="Times New Roman"/>
          <w:sz w:val="24"/>
        </w:rPr>
        <w:t>Liberci</w:t>
      </w:r>
      <w:r>
        <w:rPr>
          <w:rFonts w:ascii="Times New Roman" w:eastAsia="Times New Roman" w:hAnsi="Times New Roman" w:cs="Times New Roman"/>
          <w:sz w:val="24"/>
        </w:rPr>
        <w:t xml:space="preserve"> dne  </w:t>
      </w:r>
      <w:r w:rsidR="00974942">
        <w:rPr>
          <w:rFonts w:ascii="Times New Roman" w:eastAsia="Times New Roman" w:hAnsi="Times New Roman" w:cs="Times New Roman"/>
          <w:sz w:val="24"/>
        </w:rPr>
        <w:t>6</w:t>
      </w:r>
      <w:r w:rsidR="009B1705">
        <w:rPr>
          <w:rFonts w:ascii="Times New Roman" w:eastAsia="Times New Roman" w:hAnsi="Times New Roman" w:cs="Times New Roman"/>
          <w:sz w:val="24"/>
        </w:rPr>
        <w:t>.</w:t>
      </w:r>
      <w:r w:rsidR="00EC0A5F">
        <w:rPr>
          <w:rFonts w:ascii="Times New Roman" w:eastAsia="Times New Roman" w:hAnsi="Times New Roman" w:cs="Times New Roman"/>
          <w:sz w:val="24"/>
        </w:rPr>
        <w:t>10</w:t>
      </w:r>
      <w:r w:rsidR="009B1705">
        <w:rPr>
          <w:rFonts w:ascii="Times New Roman" w:eastAsia="Times New Roman" w:hAnsi="Times New Roman" w:cs="Times New Roman"/>
          <w:sz w:val="24"/>
        </w:rPr>
        <w:t>.2022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44F8" w:rsidRDefault="00F344F8">
      <w:pPr>
        <w:tabs>
          <w:tab w:val="left" w:pos="6660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344F8" w:rsidRDefault="0055233A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</w:rPr>
        <w:tab/>
        <w:t>…………………………</w:t>
      </w:r>
    </w:p>
    <w:p w:rsidR="00F344F8" w:rsidRDefault="001F3EAC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PhDr. Dana </w:t>
      </w:r>
      <w:proofErr w:type="spellStart"/>
      <w:r>
        <w:rPr>
          <w:rFonts w:ascii="Times New Roman" w:eastAsia="Times New Roman" w:hAnsi="Times New Roman" w:cs="Times New Roman"/>
          <w:sz w:val="24"/>
        </w:rPr>
        <w:t>Petrýdesová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ab/>
        <w:t>Josef Liebscher</w:t>
      </w:r>
    </w:p>
    <w:p w:rsidR="00F344F8" w:rsidRDefault="001F3EAC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ředitelka KVK v Liberci</w:t>
      </w:r>
      <w:r w:rsidR="0055233A">
        <w:rPr>
          <w:rFonts w:ascii="Times New Roman" w:eastAsia="Times New Roman" w:hAnsi="Times New Roman" w:cs="Times New Roman"/>
          <w:sz w:val="24"/>
        </w:rPr>
        <w:tab/>
        <w:t>jednatel</w:t>
      </w:r>
      <w:r w:rsidR="0055233A">
        <w:rPr>
          <w:rFonts w:ascii="Times New Roman" w:eastAsia="Times New Roman" w:hAnsi="Times New Roman" w:cs="Times New Roman"/>
          <w:sz w:val="24"/>
        </w:rPr>
        <w:tab/>
        <w:t xml:space="preserve">     </w:t>
      </w:r>
    </w:p>
    <w:p w:rsidR="00F344F8" w:rsidRDefault="00F344F8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F34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152F0"/>
    <w:multiLevelType w:val="hybridMultilevel"/>
    <w:tmpl w:val="BDAAD5D4"/>
    <w:lvl w:ilvl="0" w:tplc="A3EAD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903E70"/>
    <w:multiLevelType w:val="hybridMultilevel"/>
    <w:tmpl w:val="FF0E8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129F9"/>
    <w:multiLevelType w:val="multilevel"/>
    <w:tmpl w:val="F23A2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C7356F"/>
    <w:multiLevelType w:val="multilevel"/>
    <w:tmpl w:val="37F07A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9B1DAB"/>
    <w:multiLevelType w:val="multilevel"/>
    <w:tmpl w:val="C804EB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6A50CD"/>
    <w:multiLevelType w:val="hybridMultilevel"/>
    <w:tmpl w:val="FFFFFFFF"/>
    <w:lvl w:ilvl="0" w:tplc="18EED59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707A12"/>
    <w:multiLevelType w:val="multilevel"/>
    <w:tmpl w:val="D0828D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AB4A64"/>
    <w:multiLevelType w:val="multilevel"/>
    <w:tmpl w:val="5C185B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F8"/>
    <w:rsid w:val="00026EF4"/>
    <w:rsid w:val="000E5224"/>
    <w:rsid w:val="000F431E"/>
    <w:rsid w:val="00160681"/>
    <w:rsid w:val="001F3EAC"/>
    <w:rsid w:val="00253AED"/>
    <w:rsid w:val="003225B8"/>
    <w:rsid w:val="00354CFD"/>
    <w:rsid w:val="0046294B"/>
    <w:rsid w:val="00467147"/>
    <w:rsid w:val="004B477D"/>
    <w:rsid w:val="004C1517"/>
    <w:rsid w:val="0055233A"/>
    <w:rsid w:val="005C3412"/>
    <w:rsid w:val="005F419F"/>
    <w:rsid w:val="00612283"/>
    <w:rsid w:val="006871C0"/>
    <w:rsid w:val="008000DD"/>
    <w:rsid w:val="00896498"/>
    <w:rsid w:val="00955D4B"/>
    <w:rsid w:val="00974942"/>
    <w:rsid w:val="009A6D1E"/>
    <w:rsid w:val="009B1705"/>
    <w:rsid w:val="00A5122E"/>
    <w:rsid w:val="00B67194"/>
    <w:rsid w:val="00BF59EB"/>
    <w:rsid w:val="00BF711A"/>
    <w:rsid w:val="00C67838"/>
    <w:rsid w:val="00D02AC3"/>
    <w:rsid w:val="00D1287C"/>
    <w:rsid w:val="00D61A45"/>
    <w:rsid w:val="00DE0905"/>
    <w:rsid w:val="00EA2130"/>
    <w:rsid w:val="00EC0A5F"/>
    <w:rsid w:val="00F344F8"/>
    <w:rsid w:val="00F45AC4"/>
    <w:rsid w:val="00F66095"/>
    <w:rsid w:val="00FD27EE"/>
    <w:rsid w:val="00FE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A2BBB"/>
  <w15:docId w15:val="{E666A93E-0829-462F-B480-7D2ED4AC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233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A51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JAKO1">
    <w:name w:val="A) JAKO (1)"/>
    <w:basedOn w:val="Normln"/>
    <w:next w:val="Normln"/>
    <w:rsid w:val="00354CFD"/>
    <w:pPr>
      <w:overflowPunct w:val="0"/>
      <w:autoSpaceDE w:val="0"/>
      <w:autoSpaceDN w:val="0"/>
      <w:adjustRightInd w:val="0"/>
      <w:spacing w:before="120" w:after="6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55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4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536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Šmakal Petr Ing.</dc:creator>
  <cp:lastModifiedBy>kurova</cp:lastModifiedBy>
  <cp:revision>4</cp:revision>
  <cp:lastPrinted>2022-09-19T07:24:00Z</cp:lastPrinted>
  <dcterms:created xsi:type="dcterms:W3CDTF">2022-10-04T12:47:00Z</dcterms:created>
  <dcterms:modified xsi:type="dcterms:W3CDTF">2022-10-05T08:29:00Z</dcterms:modified>
</cp:coreProperties>
</file>