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AF" w:rsidRDefault="007E3CAF" w:rsidP="007E3CAF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20"/>
          <w:szCs w:val="20"/>
        </w:rPr>
      </w:pPr>
    </w:p>
    <w:p w:rsidR="007E3CAF" w:rsidRDefault="007E3CAF" w:rsidP="007E3CAF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20"/>
          <w:szCs w:val="20"/>
        </w:rPr>
      </w:pPr>
    </w:p>
    <w:p w:rsidR="007E3CAF" w:rsidRDefault="007E3CAF" w:rsidP="007E3CAF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20"/>
          <w:szCs w:val="20"/>
        </w:rPr>
      </w:pPr>
    </w:p>
    <w:p w:rsidR="007E3CAF" w:rsidRPr="00457FE0" w:rsidRDefault="007E3CAF" w:rsidP="007E3CAF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20"/>
          <w:szCs w:val="20"/>
        </w:rPr>
      </w:pPr>
      <w:r w:rsidRPr="00457FE0">
        <w:rPr>
          <w:rFonts w:ascii="Book Antiqua" w:eastAsia="Calibri" w:hAnsi="Book Antiqua" w:cs="Times New Roman"/>
          <w:b/>
          <w:caps/>
          <w:sz w:val="20"/>
          <w:szCs w:val="20"/>
        </w:rPr>
        <w:t>KUPNÍ Smlouva č.</w:t>
      </w:r>
      <w:r>
        <w:rPr>
          <w:rFonts w:ascii="Book Antiqua" w:eastAsia="Calibri" w:hAnsi="Book Antiqua" w:cs="Times New Roman"/>
          <w:b/>
          <w:caps/>
          <w:sz w:val="20"/>
          <w:szCs w:val="20"/>
        </w:rPr>
        <w:t xml:space="preserve"> 283/00069434/2022</w:t>
      </w:r>
    </w:p>
    <w:p w:rsidR="007E3CAF" w:rsidRPr="00457FE0" w:rsidRDefault="007E3CAF" w:rsidP="007E3CAF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 w:rsidRPr="00457FE0">
        <w:rPr>
          <w:rFonts w:ascii="Book Antiqua" w:eastAsia="Calibri" w:hAnsi="Book Antiqua" w:cs="Times New Roman"/>
          <w:sz w:val="20"/>
          <w:szCs w:val="20"/>
        </w:rPr>
        <w:t>uzavřená dle ustanovení § 2079 a násl. zákona č. 89/2012 Sb., občanský zákoník</w:t>
      </w:r>
    </w:p>
    <w:p w:rsidR="007E3CAF" w:rsidRPr="00457FE0" w:rsidRDefault="007E3CAF" w:rsidP="007E3CAF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ascii="Book Antiqua" w:eastAsia="Times New Roman" w:hAnsi="Book Antiqua" w:cs="Tahoma"/>
          <w:b/>
          <w:bCs/>
          <w:caps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b/>
          <w:bCs/>
          <w:caps/>
          <w:sz w:val="20"/>
          <w:szCs w:val="20"/>
          <w:lang w:eastAsia="cs-CZ"/>
        </w:rPr>
        <w:t>Smluvní strany</w:t>
      </w:r>
    </w:p>
    <w:p w:rsidR="007E3CAF" w:rsidRPr="00457FE0" w:rsidRDefault="007E3CAF" w:rsidP="007E3CAF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ascii="Book Antiqua" w:eastAsia="Times New Roman" w:hAnsi="Book Antiqua" w:cs="Tahoma"/>
          <w:b/>
          <w:bCs/>
          <w:caps/>
          <w:sz w:val="20"/>
          <w:szCs w:val="20"/>
          <w:lang w:eastAsia="cs-CZ"/>
        </w:rPr>
      </w:pPr>
    </w:p>
    <w:p w:rsidR="007E3CAF" w:rsidRPr="00623CF7" w:rsidRDefault="007E3CAF" w:rsidP="007E3CAF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Název firmy:</w:t>
      </w:r>
      <w:r w:rsidRPr="00457FE0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="00623CF7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 xml:space="preserve"> </w:t>
      </w:r>
      <w:proofErr w:type="spellStart"/>
      <w:r w:rsidRPr="00623CF7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Amerex</w:t>
      </w:r>
      <w:proofErr w:type="spellEnd"/>
      <w:r w:rsidRPr="00623CF7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 xml:space="preserve"> </w:t>
      </w:r>
      <w:proofErr w:type="spellStart"/>
      <w:r w:rsidRPr="00623CF7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trade</w:t>
      </w:r>
      <w:proofErr w:type="spellEnd"/>
      <w:r w:rsidRPr="00623CF7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 xml:space="preserve"> s.r.o.</w:t>
      </w:r>
      <w:r w:rsidRPr="00623CF7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</w:p>
    <w:p w:rsidR="007E3CAF" w:rsidRPr="00623CF7" w:rsidRDefault="007E3CAF" w:rsidP="007E3CAF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623CF7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se sídlem: </w:t>
      </w:r>
      <w:r w:rsidRPr="00623CF7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Pr="00623CF7">
        <w:rPr>
          <w:rFonts w:ascii="Book Antiqua" w:eastAsia="Times New Roman" w:hAnsi="Book Antiqua" w:cs="Tahoma"/>
          <w:b/>
          <w:sz w:val="20"/>
          <w:szCs w:val="20"/>
          <w:lang w:eastAsia="cs-CZ"/>
        </w:rPr>
        <w:t>V zahradách 2052, Ostrava – 709 00</w:t>
      </w:r>
    </w:p>
    <w:p w:rsidR="007E3CAF" w:rsidRPr="00623CF7" w:rsidRDefault="007E3CAF" w:rsidP="007E3CAF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623CF7">
        <w:rPr>
          <w:rFonts w:ascii="Book Antiqua" w:eastAsia="Times New Roman" w:hAnsi="Book Antiqua" w:cs="Tahoma"/>
          <w:sz w:val="20"/>
          <w:szCs w:val="20"/>
          <w:lang w:eastAsia="cs-CZ"/>
        </w:rPr>
        <w:t>zastoupen:</w:t>
      </w:r>
      <w:r w:rsidRPr="00623CF7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Pr="00623CF7">
        <w:rPr>
          <w:rFonts w:ascii="Book Antiqua" w:eastAsia="Times New Roman" w:hAnsi="Book Antiqua" w:cs="Tahoma"/>
          <w:b/>
          <w:sz w:val="20"/>
          <w:szCs w:val="20"/>
          <w:lang w:eastAsia="cs-CZ"/>
        </w:rPr>
        <w:t>Jaroslavem Skalou</w:t>
      </w:r>
    </w:p>
    <w:p w:rsidR="007E3CAF" w:rsidRPr="00623CF7" w:rsidRDefault="007E3CAF" w:rsidP="007E3CAF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623CF7">
        <w:rPr>
          <w:rFonts w:ascii="Book Antiqua" w:eastAsia="Times New Roman" w:hAnsi="Book Antiqua" w:cs="Tahoma"/>
          <w:sz w:val="20"/>
          <w:szCs w:val="20"/>
          <w:lang w:eastAsia="cs-CZ"/>
        </w:rPr>
        <w:t>IČ:</w:t>
      </w:r>
      <w:r w:rsidRPr="00623CF7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Pr="00623CF7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253 88 461</w:t>
      </w:r>
    </w:p>
    <w:p w:rsidR="007E3CAF" w:rsidRPr="00623CF7" w:rsidRDefault="007E3CAF" w:rsidP="007E3CAF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</w:pPr>
      <w:r w:rsidRPr="00623CF7">
        <w:rPr>
          <w:rFonts w:ascii="Book Antiqua" w:eastAsia="Times New Roman" w:hAnsi="Book Antiqua" w:cs="Tahoma"/>
          <w:sz w:val="20"/>
          <w:szCs w:val="20"/>
          <w:lang w:eastAsia="cs-CZ"/>
        </w:rPr>
        <w:t>DIČ:</w:t>
      </w:r>
      <w:r w:rsidRPr="00623CF7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Pr="00623CF7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CZ25388461</w:t>
      </w:r>
    </w:p>
    <w:p w:rsidR="007E3CAF" w:rsidRPr="00457FE0" w:rsidRDefault="007E3CAF" w:rsidP="007E3CAF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623CF7">
        <w:rPr>
          <w:rFonts w:ascii="Book Antiqua" w:eastAsia="Times New Roman" w:hAnsi="Book Antiqua" w:cs="Tahoma"/>
          <w:sz w:val="20"/>
          <w:szCs w:val="20"/>
          <w:lang w:eastAsia="cs-CZ"/>
        </w:rPr>
        <w:t>Bankovní spojení:</w:t>
      </w:r>
      <w:r w:rsidRPr="00623CF7">
        <w:rPr>
          <w:rFonts w:ascii="Book Antiqua" w:eastAsia="Times New Roman" w:hAnsi="Book Antiqua" w:cs="Tahoma"/>
          <w:sz w:val="20"/>
          <w:szCs w:val="20"/>
          <w:lang w:eastAsia="cs-CZ"/>
        </w:rPr>
        <w:tab/>
        <w:t>KB Praha</w:t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</w:t>
      </w:r>
    </w:p>
    <w:p w:rsidR="007E3CAF" w:rsidRPr="00457FE0" w:rsidRDefault="007E3CAF" w:rsidP="007E3CAF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Číslo účtu:</w:t>
      </w: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>19-9336410207/0100</w:t>
      </w:r>
    </w:p>
    <w:p w:rsidR="007E3CAF" w:rsidRPr="00457FE0" w:rsidRDefault="007E3CAF" w:rsidP="007E3CAF">
      <w:pPr>
        <w:numPr>
          <w:ilvl w:val="12"/>
          <w:numId w:val="0"/>
        </w:numPr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iCs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iCs/>
          <w:sz w:val="20"/>
          <w:szCs w:val="20"/>
          <w:lang w:eastAsia="cs-CZ"/>
        </w:rPr>
        <w:t>(dále jen „prodávající“)</w:t>
      </w:r>
    </w:p>
    <w:p w:rsidR="007E3CAF" w:rsidRPr="00457FE0" w:rsidRDefault="007E3CAF" w:rsidP="007E3CAF">
      <w:pPr>
        <w:tabs>
          <w:tab w:val="left" w:pos="2835"/>
        </w:tabs>
        <w:spacing w:before="240" w:after="24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a</w:t>
      </w:r>
    </w:p>
    <w:p w:rsidR="007E3CAF" w:rsidRPr="00457FE0" w:rsidRDefault="007E3CAF" w:rsidP="007E3CAF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>Název školy</w:t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 xml:space="preserve">Střední lesnická škola a Střední odborné učiliště, Křivoklát, </w:t>
      </w:r>
    </w:p>
    <w:p w:rsidR="007E3CAF" w:rsidRPr="00457FE0" w:rsidRDefault="007E3CAF" w:rsidP="007E3CA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>Písky 181</w:t>
      </w:r>
    </w:p>
    <w:p w:rsidR="007E3CAF" w:rsidRPr="00457FE0" w:rsidRDefault="007E3CAF" w:rsidP="007E3CAF">
      <w:pPr>
        <w:tabs>
          <w:tab w:val="left" w:pos="426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se sídlem: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Písky 181, 270 23 Křivoklát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7E3CAF" w:rsidRPr="00457FE0" w:rsidRDefault="007E3CAF" w:rsidP="007E3CAF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zasto</w:t>
      </w:r>
      <w:r>
        <w:rPr>
          <w:rFonts w:ascii="Book Antiqua" w:hAnsi="Book Antiqua" w:cs="Book Antiqua"/>
          <w:sz w:val="20"/>
          <w:szCs w:val="20"/>
          <w:lang w:eastAsia="cs-CZ"/>
        </w:rPr>
        <w:t>upena:</w:t>
      </w:r>
      <w:r>
        <w:rPr>
          <w:rFonts w:ascii="Book Antiqua" w:hAnsi="Book Antiqua" w:cs="Book Antiqua"/>
          <w:sz w:val="20"/>
          <w:szCs w:val="20"/>
          <w:lang w:eastAsia="cs-CZ"/>
        </w:rPr>
        <w:tab/>
      </w:r>
      <w:proofErr w:type="spellStart"/>
      <w:proofErr w:type="gramStart"/>
      <w:r>
        <w:rPr>
          <w:rFonts w:ascii="Book Antiqua" w:hAnsi="Book Antiqua" w:cs="Book Antiqua"/>
          <w:sz w:val="20"/>
          <w:szCs w:val="20"/>
          <w:lang w:eastAsia="cs-CZ"/>
        </w:rPr>
        <w:t>Mgr.Alexandrou</w:t>
      </w:r>
      <w:proofErr w:type="spellEnd"/>
      <w:proofErr w:type="gramEnd"/>
      <w:r>
        <w:rPr>
          <w:rFonts w:ascii="Book Antiqua" w:hAnsi="Book Antiqua" w:cs="Book Antiqua"/>
          <w:sz w:val="20"/>
          <w:szCs w:val="20"/>
          <w:lang w:eastAsia="cs-CZ"/>
        </w:rPr>
        <w:t xml:space="preserve"> </w:t>
      </w:r>
      <w:proofErr w:type="spellStart"/>
      <w:r>
        <w:rPr>
          <w:rFonts w:ascii="Book Antiqua" w:hAnsi="Book Antiqua" w:cs="Book Antiqua"/>
          <w:sz w:val="20"/>
          <w:szCs w:val="20"/>
          <w:lang w:eastAsia="cs-CZ"/>
        </w:rPr>
        <w:t>Lochovou</w:t>
      </w:r>
      <w:proofErr w:type="spellEnd"/>
    </w:p>
    <w:p w:rsidR="007E3CAF" w:rsidRPr="00457FE0" w:rsidRDefault="007E3CAF" w:rsidP="007E3CAF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00069434</w:t>
      </w:r>
    </w:p>
    <w:p w:rsidR="007E3CAF" w:rsidRPr="00457FE0" w:rsidRDefault="007E3CAF" w:rsidP="007E3CAF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CZ00069434</w:t>
      </w:r>
    </w:p>
    <w:p w:rsidR="007E3CAF" w:rsidRPr="00457FE0" w:rsidRDefault="007E3CAF" w:rsidP="007E3CAF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Komerční banka a.s.</w:t>
      </w:r>
    </w:p>
    <w:p w:rsidR="007E3CAF" w:rsidRPr="00457FE0" w:rsidRDefault="007E3CAF" w:rsidP="007E3CAF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8835221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>/0100</w:t>
      </w:r>
    </w:p>
    <w:p w:rsidR="007E3CAF" w:rsidRPr="00457FE0" w:rsidRDefault="007E3CAF" w:rsidP="007E3CAF">
      <w:pPr>
        <w:pStyle w:val="Zkladntext2"/>
        <w:ind w:left="2832" w:hanging="2475"/>
        <w:rPr>
          <w:rFonts w:ascii="Book Antiqua" w:hAnsi="Book Antiqua"/>
          <w:sz w:val="20"/>
        </w:rPr>
      </w:pPr>
      <w:r w:rsidRPr="00457FE0">
        <w:rPr>
          <w:rFonts w:ascii="Book Antiqua" w:hAnsi="Book Antiqua" w:cs="Book Antiqua"/>
          <w:sz w:val="20"/>
        </w:rPr>
        <w:t>Zřízena:</w:t>
      </w:r>
      <w:r w:rsidRPr="00457FE0">
        <w:rPr>
          <w:rFonts w:ascii="Book Antiqua" w:hAnsi="Book Antiqua" w:cs="Book Antiqua"/>
          <w:sz w:val="20"/>
        </w:rPr>
        <w:tab/>
      </w:r>
      <w:r w:rsidRPr="00457FE0">
        <w:rPr>
          <w:rFonts w:ascii="Book Antiqua" w:hAnsi="Book Antiqua"/>
          <w:sz w:val="20"/>
        </w:rPr>
        <w:t>Středočeským krajem se sídlem Zborovská 11, Praha 5 – Smíchov, IČO: 70891095, usnesením zastupitelstva ze dne 6. 12. 2001 č. j.: OŠMS/5962/2001</w:t>
      </w:r>
    </w:p>
    <w:p w:rsidR="007E3CAF" w:rsidRPr="00457FE0" w:rsidRDefault="007E3CAF" w:rsidP="007E3CAF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(dále jen „kupující“)</w:t>
      </w:r>
    </w:p>
    <w:p w:rsidR="007E3CAF" w:rsidRPr="00457FE0" w:rsidRDefault="007E3CAF" w:rsidP="007E3CAF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</w:p>
    <w:p w:rsidR="007E3CAF" w:rsidRPr="00457FE0" w:rsidRDefault="007E3CAF" w:rsidP="007E3CA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 w:rsidRPr="00457FE0">
        <w:rPr>
          <w:rFonts w:ascii="Book Antiqua" w:eastAsia="Calibri" w:hAnsi="Book Antiqua" w:cs="Times New Roman"/>
          <w:sz w:val="20"/>
          <w:szCs w:val="20"/>
        </w:rPr>
        <w:t>uzavírají níže uvedeného dne, měsíce a roku tuto</w:t>
      </w:r>
    </w:p>
    <w:p w:rsidR="007E3CAF" w:rsidRPr="00457FE0" w:rsidRDefault="007E3CAF" w:rsidP="007E3CA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Book Antiqua" w:eastAsia="Calibri" w:hAnsi="Book Antiqua" w:cs="Times New Roman"/>
          <w:sz w:val="20"/>
          <w:szCs w:val="20"/>
        </w:rPr>
      </w:pPr>
    </w:p>
    <w:p w:rsidR="007E3CAF" w:rsidRPr="00457FE0" w:rsidRDefault="007E3CAF" w:rsidP="007E3CAF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20"/>
          <w:szCs w:val="20"/>
        </w:rPr>
      </w:pPr>
      <w:r w:rsidRPr="00457FE0">
        <w:rPr>
          <w:rFonts w:ascii="Book Antiqua" w:eastAsia="Calibri" w:hAnsi="Book Antiqua" w:cs="Times New Roman"/>
          <w:b/>
          <w:caps/>
          <w:sz w:val="20"/>
          <w:szCs w:val="20"/>
        </w:rPr>
        <w:t>kupní SmlouvU:</w:t>
      </w:r>
    </w:p>
    <w:p w:rsidR="007E3CAF" w:rsidRPr="00457FE0" w:rsidRDefault="007E3CAF" w:rsidP="007E3CAF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I.</w:t>
      </w:r>
    </w:p>
    <w:p w:rsidR="007E3CAF" w:rsidRPr="00457FE0" w:rsidRDefault="007E3CAF" w:rsidP="007E3CAF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Předmět smlouvy a koupě</w:t>
      </w:r>
    </w:p>
    <w:p w:rsidR="007E3CAF" w:rsidRPr="00457FE0" w:rsidRDefault="007E3CAF" w:rsidP="007E3CAF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Předmětem této smlouvy je úprava práv a povinností smluvních stran při dodávce </w:t>
      </w:r>
      <w:r>
        <w:rPr>
          <w:rFonts w:ascii="Book Antiqua" w:eastAsia="Calibri" w:hAnsi="Book Antiqua" w:cs="Arial"/>
          <w:sz w:val="20"/>
          <w:szCs w:val="20"/>
        </w:rPr>
        <w:t xml:space="preserve">sestavy 2 ks </w:t>
      </w:r>
      <w:proofErr w:type="spellStart"/>
      <w:r>
        <w:rPr>
          <w:rFonts w:ascii="Book Antiqua" w:eastAsia="Calibri" w:hAnsi="Book Antiqua" w:cs="Arial"/>
          <w:sz w:val="20"/>
          <w:szCs w:val="20"/>
        </w:rPr>
        <w:t>kovektomatů</w:t>
      </w:r>
      <w:proofErr w:type="spellEnd"/>
      <w:r>
        <w:rPr>
          <w:rFonts w:ascii="Book Antiqua" w:eastAsia="Calibri" w:hAnsi="Book Antiqua" w:cs="Arial"/>
          <w:sz w:val="20"/>
          <w:szCs w:val="20"/>
        </w:rPr>
        <w:t xml:space="preserve"> do školní kuchyně včetně montáže a proškolení pracovníků </w:t>
      </w:r>
      <w:r w:rsidRPr="00457FE0">
        <w:rPr>
          <w:rFonts w:ascii="Book Antiqua" w:eastAsia="Calibri" w:hAnsi="Book Antiqua" w:cs="Arial"/>
          <w:sz w:val="20"/>
          <w:szCs w:val="20"/>
        </w:rPr>
        <w:t>(dále jako „předmět koupě“) za podmínek dále sjednaných v této smlouvě popř. dalších dokumentech, na které se tato smlouva odkazuje.</w:t>
      </w:r>
    </w:p>
    <w:p w:rsidR="007E3CAF" w:rsidRPr="006858CD" w:rsidRDefault="007E3CAF" w:rsidP="007E3CAF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="Arial"/>
          <w:b/>
          <w:sz w:val="20"/>
          <w:szCs w:val="20"/>
        </w:rPr>
      </w:pPr>
      <w:r w:rsidRPr="006858CD">
        <w:rPr>
          <w:rFonts w:ascii="Book Antiqua" w:eastAsia="Calibri" w:hAnsi="Book Antiqua" w:cs="Arial"/>
          <w:sz w:val="20"/>
          <w:szCs w:val="20"/>
        </w:rPr>
        <w:t xml:space="preserve">Přesná specifikace předmětu koupě je uvedena v Příloze č. 1  - Položkový rozpočet  a specifikace  </w:t>
      </w:r>
      <w:r w:rsidRPr="006858CD">
        <w:rPr>
          <w:rFonts w:ascii="Book Antiqua" w:hAnsi="Book Antiqua"/>
          <w:b/>
          <w:sz w:val="20"/>
          <w:szCs w:val="20"/>
        </w:rPr>
        <w:t>„</w:t>
      </w:r>
      <w:r w:rsidRPr="006858CD">
        <w:rPr>
          <w:b/>
        </w:rPr>
        <w:t xml:space="preserve">Dodávka sestavy 2 ks </w:t>
      </w:r>
      <w:proofErr w:type="spellStart"/>
      <w:r w:rsidRPr="006858CD">
        <w:rPr>
          <w:b/>
        </w:rPr>
        <w:t>konvektomatů</w:t>
      </w:r>
      <w:proofErr w:type="spellEnd"/>
      <w:r w:rsidRPr="006858CD">
        <w:rPr>
          <w:rFonts w:ascii="Book Antiqua" w:hAnsi="Book Antiqua"/>
          <w:b/>
          <w:sz w:val="20"/>
          <w:szCs w:val="20"/>
        </w:rPr>
        <w:t>“.</w:t>
      </w:r>
    </w:p>
    <w:p w:rsidR="007E3CAF" w:rsidRPr="00457FE0" w:rsidRDefault="007E3CAF" w:rsidP="007E3CAF">
      <w:pPr>
        <w:spacing w:before="120" w:after="120" w:line="240" w:lineRule="auto"/>
        <w:ind w:left="283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Součástí předmětu koupě je i příslušenství a doklady, které se k němu vztahují a jsou potřebné k jeho převzetí a užívání. </w:t>
      </w:r>
    </w:p>
    <w:p w:rsidR="007E3CAF" w:rsidRPr="00457FE0" w:rsidRDefault="007E3CAF" w:rsidP="007E3CAF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Prodávající se zavazuje, že kupujícímu odevzdá předmět koupě a umožní mu nabýt vlastnické právo k němu, a kupující se zavazuje, že předmět koupě převezme a zaplatí prodávajícímu kupní cenu.</w:t>
      </w:r>
    </w:p>
    <w:p w:rsidR="007E3CAF" w:rsidRDefault="007E3CAF" w:rsidP="007E3CAF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iCs/>
          <w:sz w:val="20"/>
          <w:szCs w:val="20"/>
        </w:rPr>
        <w:t>Předmět koupě</w:t>
      </w:r>
      <w:r w:rsidRPr="00457FE0">
        <w:rPr>
          <w:rFonts w:ascii="Book Antiqua" w:eastAsia="Calibri" w:hAnsi="Book Antiqua" w:cs="Arial"/>
          <w:sz w:val="20"/>
          <w:szCs w:val="20"/>
        </w:rPr>
        <w:t xml:space="preserve"> je určen pro </w:t>
      </w:r>
      <w:r>
        <w:rPr>
          <w:rFonts w:ascii="Book Antiqua" w:eastAsia="Calibri" w:hAnsi="Book Antiqua" w:cs="Arial"/>
          <w:sz w:val="20"/>
          <w:szCs w:val="20"/>
        </w:rPr>
        <w:t>potřeby školy</w:t>
      </w:r>
      <w:r w:rsidRPr="00457FE0">
        <w:rPr>
          <w:rFonts w:ascii="Book Antiqua" w:eastAsia="Calibri" w:hAnsi="Book Antiqua" w:cs="Arial"/>
          <w:sz w:val="20"/>
          <w:szCs w:val="20"/>
        </w:rPr>
        <w:t>.</w:t>
      </w:r>
    </w:p>
    <w:p w:rsidR="00395D92" w:rsidRPr="00457FE0" w:rsidRDefault="00395D92" w:rsidP="00395D92">
      <w:pPr>
        <w:spacing w:before="120" w:after="120" w:line="240" w:lineRule="auto"/>
        <w:jc w:val="both"/>
        <w:rPr>
          <w:rFonts w:ascii="Book Antiqua" w:eastAsia="Calibri" w:hAnsi="Book Antiqua" w:cs="Arial"/>
          <w:sz w:val="20"/>
          <w:szCs w:val="20"/>
        </w:rPr>
      </w:pPr>
      <w:bookmarkStart w:id="0" w:name="_GoBack"/>
      <w:bookmarkEnd w:id="0"/>
    </w:p>
    <w:p w:rsidR="007E3CAF" w:rsidRPr="00457FE0" w:rsidRDefault="007E3CAF" w:rsidP="007E3CAF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lastRenderedPageBreak/>
        <w:t>II.</w:t>
      </w:r>
    </w:p>
    <w:p w:rsidR="007E3CAF" w:rsidRPr="00457FE0" w:rsidRDefault="007E3CAF" w:rsidP="007E3CAF">
      <w:pPr>
        <w:spacing w:before="120" w:after="1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Doba a místo plnění</w:t>
      </w:r>
    </w:p>
    <w:p w:rsidR="007E3CAF" w:rsidRPr="006C62D8" w:rsidRDefault="007E3CAF" w:rsidP="007E3CAF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Prodávající se zavazuje dodat </w:t>
      </w:r>
      <w:r>
        <w:rPr>
          <w:rFonts w:ascii="Book Antiqua" w:eastAsia="Calibri" w:hAnsi="Book Antiqua" w:cs="Arial"/>
          <w:sz w:val="20"/>
          <w:szCs w:val="20"/>
        </w:rPr>
        <w:t xml:space="preserve"> a namontovat </w:t>
      </w:r>
      <w:r w:rsidRPr="00457FE0">
        <w:rPr>
          <w:rFonts w:ascii="Book Antiqua" w:eastAsia="Calibri" w:hAnsi="Book Antiqua" w:cs="Arial"/>
          <w:sz w:val="20"/>
          <w:szCs w:val="20"/>
        </w:rPr>
        <w:t xml:space="preserve">předmět </w:t>
      </w:r>
      <w:r w:rsidRPr="006C62D8">
        <w:rPr>
          <w:rFonts w:ascii="Book Antiqua" w:eastAsia="Calibri" w:hAnsi="Book Antiqua" w:cs="Arial"/>
          <w:sz w:val="20"/>
          <w:szCs w:val="20"/>
        </w:rPr>
        <w:t xml:space="preserve">koupě </w:t>
      </w:r>
      <w:r>
        <w:rPr>
          <w:rFonts w:ascii="Book Antiqua" w:eastAsia="Calibri" w:hAnsi="Book Antiqua" w:cs="Arial"/>
          <w:sz w:val="20"/>
          <w:szCs w:val="20"/>
        </w:rPr>
        <w:t xml:space="preserve">v termínu </w:t>
      </w:r>
      <w:r w:rsidRPr="00100508">
        <w:rPr>
          <w:rFonts w:ascii="Book Antiqua" w:eastAsia="Calibri" w:hAnsi="Book Antiqua" w:cs="Arial"/>
          <w:b/>
          <w:sz w:val="20"/>
          <w:szCs w:val="20"/>
        </w:rPr>
        <w:t xml:space="preserve">od </w:t>
      </w:r>
      <w:proofErr w:type="gramStart"/>
      <w:r>
        <w:rPr>
          <w:rFonts w:ascii="Book Antiqua" w:eastAsia="Calibri" w:hAnsi="Book Antiqua" w:cs="Arial"/>
          <w:b/>
          <w:sz w:val="20"/>
          <w:szCs w:val="20"/>
        </w:rPr>
        <w:t>31</w:t>
      </w:r>
      <w:r w:rsidRPr="00100508">
        <w:rPr>
          <w:rFonts w:ascii="Book Antiqua" w:eastAsia="Calibri" w:hAnsi="Book Antiqua" w:cs="Arial"/>
          <w:b/>
          <w:sz w:val="20"/>
          <w:szCs w:val="20"/>
        </w:rPr>
        <w:t>.10.2022</w:t>
      </w:r>
      <w:proofErr w:type="gramEnd"/>
      <w:r w:rsidRPr="00100508">
        <w:rPr>
          <w:rFonts w:ascii="Book Antiqua" w:eastAsia="Calibri" w:hAnsi="Book Antiqua" w:cs="Arial"/>
          <w:b/>
          <w:sz w:val="20"/>
          <w:szCs w:val="20"/>
        </w:rPr>
        <w:t xml:space="preserve"> –30</w:t>
      </w:r>
      <w:r>
        <w:rPr>
          <w:rFonts w:ascii="Book Antiqua" w:eastAsia="Calibri" w:hAnsi="Book Antiqua" w:cs="Arial"/>
          <w:b/>
          <w:sz w:val="20"/>
          <w:szCs w:val="20"/>
        </w:rPr>
        <w:t>.11.2022</w:t>
      </w:r>
      <w:r w:rsidR="00EB7207">
        <w:rPr>
          <w:rFonts w:ascii="Book Antiqua" w:eastAsia="Calibri" w:hAnsi="Book Antiqua" w:cs="Arial"/>
          <w:b/>
          <w:sz w:val="20"/>
          <w:szCs w:val="20"/>
        </w:rPr>
        <w:t xml:space="preserve"> (dle dohody)</w:t>
      </w:r>
    </w:p>
    <w:p w:rsidR="007E3CAF" w:rsidRPr="00457FE0" w:rsidRDefault="007E3CAF" w:rsidP="007E3CAF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Místem dodání předmětu koupě je sídlo: Střední lesnická škola a SO</w:t>
      </w:r>
      <w:r>
        <w:rPr>
          <w:rFonts w:ascii="Book Antiqua" w:eastAsia="Calibri" w:hAnsi="Book Antiqua" w:cs="Arial"/>
          <w:sz w:val="20"/>
          <w:szCs w:val="20"/>
        </w:rPr>
        <w:t>U, Písky 181, 270 23 Křivoklát – školní kuchyně.</w:t>
      </w:r>
    </w:p>
    <w:p w:rsidR="007E3CAF" w:rsidRPr="00457FE0" w:rsidRDefault="007E3CAF" w:rsidP="007E3CAF">
      <w:pPr>
        <w:spacing w:before="120" w:after="12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III.</w:t>
      </w:r>
    </w:p>
    <w:p w:rsidR="007E3CAF" w:rsidRPr="00457FE0" w:rsidRDefault="007E3CAF" w:rsidP="007E3CAF">
      <w:pPr>
        <w:spacing w:before="120" w:after="1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Kupní cena a platební podmínky</w:t>
      </w:r>
    </w:p>
    <w:p w:rsidR="007E3CAF" w:rsidRPr="00457FE0" w:rsidRDefault="007E3CAF" w:rsidP="007E3CAF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Kupní cena se ujednává ve výši</w:t>
      </w:r>
      <w:r w:rsidR="00623CF7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431.578,- 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Kč (slovy </w:t>
      </w:r>
      <w:proofErr w:type="spellStart"/>
      <w:r w:rsidR="00623CF7">
        <w:rPr>
          <w:rFonts w:ascii="Book Antiqua" w:eastAsia="Times New Roman" w:hAnsi="Book Antiqua" w:cs="Arial"/>
          <w:sz w:val="20"/>
          <w:szCs w:val="20"/>
          <w:lang w:eastAsia="cs-CZ"/>
        </w:rPr>
        <w:t>čtyřistatřicetjednatisícpětsetsedmdesátosm</w:t>
      </w:r>
      <w:proofErr w:type="spellEnd"/>
      <w:r w:rsidR="00623CF7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korun českých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) bez DPH a </w:t>
      </w:r>
      <w:r w:rsidR="00623CF7">
        <w:rPr>
          <w:rFonts w:ascii="Book Antiqua" w:eastAsia="Times New Roman" w:hAnsi="Book Antiqua" w:cs="Arial"/>
          <w:sz w:val="20"/>
          <w:szCs w:val="20"/>
          <w:lang w:eastAsia="cs-CZ"/>
        </w:rPr>
        <w:t xml:space="preserve">522.209,38 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Kč (slovy </w:t>
      </w:r>
      <w:proofErr w:type="spellStart"/>
      <w:r w:rsidR="00623CF7">
        <w:rPr>
          <w:rFonts w:ascii="Book Antiqua" w:eastAsia="Times New Roman" w:hAnsi="Book Antiqua" w:cs="Arial"/>
          <w:sz w:val="20"/>
          <w:szCs w:val="20"/>
          <w:lang w:eastAsia="cs-CZ"/>
        </w:rPr>
        <w:t>pěstsetdvacetdvatisícdvěstědevěttisíc</w:t>
      </w:r>
      <w:proofErr w:type="spellEnd"/>
      <w:r w:rsidR="00623CF7">
        <w:rPr>
          <w:rFonts w:ascii="Book Antiqua" w:eastAsia="Times New Roman" w:hAnsi="Book Antiqua" w:cs="Arial"/>
          <w:sz w:val="20"/>
          <w:szCs w:val="20"/>
          <w:lang w:eastAsia="cs-CZ"/>
        </w:rPr>
        <w:t>/</w:t>
      </w:r>
      <w:proofErr w:type="spellStart"/>
      <w:r w:rsidR="00623CF7">
        <w:rPr>
          <w:rFonts w:ascii="Book Antiqua" w:eastAsia="Times New Roman" w:hAnsi="Book Antiqua" w:cs="Arial"/>
          <w:sz w:val="20"/>
          <w:szCs w:val="20"/>
          <w:lang w:eastAsia="cs-CZ"/>
        </w:rPr>
        <w:t>třicetosm</w:t>
      </w:r>
      <w:proofErr w:type="spellEnd"/>
      <w:r w:rsidR="00623CF7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haléřů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) s 21% DPH. </w:t>
      </w:r>
    </w:p>
    <w:p w:rsidR="007E3CAF" w:rsidRPr="00457FE0" w:rsidRDefault="007E3CAF" w:rsidP="00623CF7">
      <w:pPr>
        <w:spacing w:after="120" w:line="240" w:lineRule="auto"/>
        <w:ind w:left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6858CD">
        <w:rPr>
          <w:rFonts w:ascii="Book Antiqua" w:eastAsia="Times New Roman" w:hAnsi="Book Antiqua" w:cs="Arial"/>
          <w:sz w:val="20"/>
          <w:szCs w:val="20"/>
          <w:lang w:eastAsia="cs-CZ"/>
        </w:rPr>
        <w:t xml:space="preserve">Kupní cena se rovná ceně plnění veřejné zakázky </w:t>
      </w:r>
      <w:r w:rsidRPr="006858CD">
        <w:rPr>
          <w:rFonts w:ascii="Book Antiqua" w:hAnsi="Book Antiqua"/>
          <w:b/>
          <w:sz w:val="20"/>
          <w:szCs w:val="20"/>
        </w:rPr>
        <w:t xml:space="preserve">„Dodávka 2 ks </w:t>
      </w:r>
      <w:proofErr w:type="spellStart"/>
      <w:r w:rsidRPr="006858CD">
        <w:rPr>
          <w:rFonts w:ascii="Book Antiqua" w:hAnsi="Book Antiqua"/>
          <w:b/>
          <w:sz w:val="20"/>
          <w:szCs w:val="20"/>
        </w:rPr>
        <w:t>konvektomatů</w:t>
      </w:r>
      <w:proofErr w:type="spellEnd"/>
      <w:r w:rsidRPr="006858CD">
        <w:rPr>
          <w:rFonts w:ascii="Book Antiqua" w:hAnsi="Book Antiqua"/>
          <w:b/>
          <w:sz w:val="20"/>
          <w:szCs w:val="20"/>
        </w:rPr>
        <w:t>“</w:t>
      </w:r>
      <w:r w:rsidRPr="006858CD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uvedené v nabídce prodávajícího ze dne </w:t>
      </w:r>
      <w:r w:rsidR="00623CF7">
        <w:rPr>
          <w:rFonts w:ascii="Book Antiqua" w:eastAsia="Times New Roman" w:hAnsi="Book Antiqua" w:cs="Arial"/>
          <w:sz w:val="20"/>
          <w:szCs w:val="20"/>
          <w:lang w:eastAsia="cs-CZ"/>
        </w:rPr>
        <w:t>14. 10. 2022</w:t>
      </w:r>
      <w:r w:rsidRPr="006858CD">
        <w:rPr>
          <w:rFonts w:ascii="Book Antiqua" w:eastAsia="Times New Roman" w:hAnsi="Book Antiqua" w:cs="Arial"/>
          <w:sz w:val="20"/>
          <w:szCs w:val="20"/>
          <w:lang w:eastAsia="cs-CZ"/>
        </w:rPr>
        <w:t>, jenž je Přílohou č. 1 – Položkový rozpočet a specifikace přílohou kupní smlouvy.</w:t>
      </w:r>
    </w:p>
    <w:p w:rsidR="007E3CAF" w:rsidRPr="00457FE0" w:rsidRDefault="007E3CAF" w:rsidP="007E3CAF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:rsidR="007E3CAF" w:rsidRPr="00457FE0" w:rsidRDefault="007E3CAF" w:rsidP="007E3CAF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Kupní cena bude zaplacena kupujícím na základě vystaveného daňového dokladu – faktury, kterou je prodávající oprávněn vystavit až po předání a převzetí předmětu koupě.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Podkladem pro vystavení faktury je Protokol o předání a převzetí předmětu koupě (dále i jako „Protokol“) stvrzený oběma smluvními stranami.</w:t>
      </w:r>
    </w:p>
    <w:p w:rsidR="007E3CAF" w:rsidRPr="00457FE0" w:rsidRDefault="007E3CAF" w:rsidP="007E3CAF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Daňový doklad – faktura vystavená prodávajícím musí obsahovat čísl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>o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smlouvy a lhůt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>u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splatnosti, která činí </w:t>
      </w:r>
      <w:r w:rsidRPr="00B8566C">
        <w:rPr>
          <w:rFonts w:ascii="Book Antiqua" w:eastAsia="Times New Roman" w:hAnsi="Book Antiqua" w:cs="Arial"/>
          <w:b/>
          <w:sz w:val="20"/>
          <w:szCs w:val="20"/>
          <w:lang w:eastAsia="cs-CZ"/>
        </w:rPr>
        <w:t>14</w:t>
      </w:r>
      <w:r w:rsidRPr="00457FE0">
        <w:rPr>
          <w:rFonts w:ascii="Book Antiqua" w:eastAsia="Times New Roman" w:hAnsi="Book Antiqua" w:cs="Arial"/>
          <w:b/>
          <w:sz w:val="20"/>
          <w:szCs w:val="20"/>
          <w:lang w:eastAsia="cs-CZ"/>
        </w:rPr>
        <w:t xml:space="preserve"> dn</w:t>
      </w:r>
      <w:r>
        <w:rPr>
          <w:rFonts w:ascii="Book Antiqua" w:eastAsia="Times New Roman" w:hAnsi="Book Antiqua" w:cs="Arial"/>
          <w:b/>
          <w:sz w:val="20"/>
          <w:szCs w:val="20"/>
          <w:lang w:eastAsia="cs-CZ"/>
        </w:rPr>
        <w:t>í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od dojití faktury kupujícímu.</w:t>
      </w:r>
    </w:p>
    <w:p w:rsidR="007E3CAF" w:rsidRPr="00457FE0" w:rsidRDefault="007E3CAF" w:rsidP="007E3CAF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:rsidR="007E3CAF" w:rsidRPr="00457FE0" w:rsidRDefault="007E3CAF" w:rsidP="007E3CAF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Pro platby dle článku VI. této smlouvy platí přiměřeně platební podmínky jako pro vystavení a placení faktury.</w:t>
      </w:r>
    </w:p>
    <w:p w:rsidR="007E3CAF" w:rsidRDefault="007E3CAF" w:rsidP="007E3CAF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Faktury prodávajícího musí mít náležitosti daňového dokladu dle zákona č. 563/1991 Sb., o účetnictví a dle zákona č. 235/2004 Sb., o dani z přidané hodnoty, v platném znění.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dojití daňového dokladu obsahujícího veškeré náležitosti. V případě, že účetní doklady nebudou mít odpovídající náležitosti, je kupující oprávněn zaslat je ve lhůtě splatnosti zpět prodávajícím k doplnění, aniž se tak dostane do prodlení s placením; lhůta splatnosti počíná běžet znovu od opětovného doručení náležitě doplněných či opravených dokladů. </w:t>
      </w:r>
    </w:p>
    <w:p w:rsidR="007E3CAF" w:rsidRPr="00457FE0" w:rsidRDefault="007E3CAF" w:rsidP="007E3CAF">
      <w:pPr>
        <w:spacing w:after="50" w:line="240" w:lineRule="auto"/>
        <w:ind w:left="709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Faktury prodávajícího musí obsahovat zejména:</w:t>
      </w:r>
    </w:p>
    <w:p w:rsidR="007E3CAF" w:rsidRPr="00457FE0" w:rsidRDefault="007E3CAF" w:rsidP="007E3CAF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identifikační údaje kupujícího,</w:t>
      </w:r>
    </w:p>
    <w:p w:rsidR="007E3CAF" w:rsidRPr="00457FE0" w:rsidRDefault="007E3CAF" w:rsidP="007E3CAF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identifikační údaje prodávajícího, </w:t>
      </w:r>
    </w:p>
    <w:p w:rsidR="007E3CAF" w:rsidRPr="00457FE0" w:rsidRDefault="007E3CAF" w:rsidP="007E3CAF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označení banky a číslo účtu, na který má být úhrada provedena,</w:t>
      </w:r>
    </w:p>
    <w:p w:rsidR="007E3CAF" w:rsidRPr="00457FE0" w:rsidRDefault="007E3CAF" w:rsidP="007E3CAF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popis plnění,</w:t>
      </w:r>
    </w:p>
    <w:p w:rsidR="007E3CAF" w:rsidRPr="00457FE0" w:rsidRDefault="007E3CAF" w:rsidP="007E3CAF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datum vystavení a odeslání faktury,</w:t>
      </w:r>
    </w:p>
    <w:p w:rsidR="007E3CAF" w:rsidRPr="00457FE0" w:rsidRDefault="007E3CAF" w:rsidP="007E3CAF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datum uskutečnění zdanitelného plnění, </w:t>
      </w:r>
    </w:p>
    <w:p w:rsidR="007E3CAF" w:rsidRPr="00457FE0" w:rsidRDefault="007E3CAF" w:rsidP="007E3CAF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datum splatnosti,</w:t>
      </w:r>
    </w:p>
    <w:p w:rsidR="007E3CAF" w:rsidRPr="00457FE0" w:rsidRDefault="007E3CAF" w:rsidP="007E3CAF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výši částky bez DPH celkem a základny podle sazeb DPH,</w:t>
      </w:r>
    </w:p>
    <w:p w:rsidR="007E3CAF" w:rsidRPr="00457FE0" w:rsidRDefault="007E3CAF" w:rsidP="007E3CAF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lastRenderedPageBreak/>
        <w:t>sazby DPH,</w:t>
      </w:r>
    </w:p>
    <w:p w:rsidR="007E3CAF" w:rsidRPr="00457FE0" w:rsidRDefault="007E3CAF" w:rsidP="007E3CAF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výši DPH celkem a podle základen, zaokrouhlené dle příslušných předpisů,</w:t>
      </w:r>
    </w:p>
    <w:p w:rsidR="007E3CAF" w:rsidRPr="00457FE0" w:rsidRDefault="007E3CAF" w:rsidP="007E3CAF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cenu celkem včetně DPH,</w:t>
      </w:r>
    </w:p>
    <w:p w:rsidR="007E3CAF" w:rsidRPr="00457FE0" w:rsidRDefault="007E3CAF" w:rsidP="007E3CAF">
      <w:pPr>
        <w:numPr>
          <w:ilvl w:val="0"/>
          <w:numId w:val="14"/>
        </w:numPr>
        <w:spacing w:after="12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podpis, v případě elektronického odeslání jméno osoby, která fakturu vystavila,</w:t>
      </w:r>
    </w:p>
    <w:p w:rsidR="007E3CAF" w:rsidRPr="00457FE0" w:rsidRDefault="007E3CAF" w:rsidP="007E3CAF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Cena předmětu smlouvy nesmí být měněna v souvislosti s inflací české měny, hodnotou kursu české měny vůči zahraničním měnám či jinými faktory s vlivem na měnový kurs, stabilitu měny nebo cla.</w:t>
      </w:r>
    </w:p>
    <w:p w:rsidR="007E3CAF" w:rsidRPr="00457FE0" w:rsidRDefault="007E3CAF" w:rsidP="007E3CAF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Cenu předmětu smlouvy nelze navyšovat. Kupující je oprávněn odečíst cenu neprovedených prací a dodávek vyčíslených podle 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 xml:space="preserve">Specifikace  </w:t>
      </w:r>
      <w:proofErr w:type="spellStart"/>
      <w:r>
        <w:rPr>
          <w:rFonts w:ascii="Book Antiqua" w:eastAsia="Times New Roman" w:hAnsi="Book Antiqua" w:cs="Arial"/>
          <w:sz w:val="20"/>
          <w:szCs w:val="20"/>
          <w:lang w:eastAsia="cs-CZ"/>
        </w:rPr>
        <w:t>kovektomatu</w:t>
      </w:r>
      <w:proofErr w:type="spell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, jež tvoří přílohu č. 2 </w:t>
      </w:r>
      <w:proofErr w:type="gramStart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této</w:t>
      </w:r>
      <w:proofErr w:type="gram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smlouvy v případě snížení rozsahu prací, dodávek, dílčích změn technologií nebo materiálů odsouhlasených kupujícím a prodávajícím písemnou formou.</w:t>
      </w:r>
    </w:p>
    <w:p w:rsidR="007E3CAF" w:rsidRPr="00457FE0" w:rsidRDefault="007E3CAF" w:rsidP="007E3CAF">
      <w:pPr>
        <w:spacing w:before="120" w:after="1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IV.</w:t>
      </w:r>
    </w:p>
    <w:p w:rsidR="007E3CAF" w:rsidRPr="00457FE0" w:rsidRDefault="007E3CAF" w:rsidP="007E3CAF">
      <w:pPr>
        <w:keepNext/>
        <w:spacing w:before="120" w:after="0" w:line="240" w:lineRule="auto"/>
        <w:jc w:val="center"/>
        <w:outlineLvl w:val="0"/>
        <w:rPr>
          <w:rFonts w:ascii="Book Antiqua" w:eastAsia="Times New Roman" w:hAnsi="Book Antiqua" w:cs="Arial"/>
          <w:b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b/>
          <w:sz w:val="20"/>
          <w:szCs w:val="20"/>
          <w:lang w:eastAsia="cs-CZ"/>
        </w:rPr>
        <w:t>Splnění závazku (dodání předmětu koupě)</w:t>
      </w:r>
    </w:p>
    <w:p w:rsidR="007E3CAF" w:rsidRPr="00457FE0" w:rsidRDefault="007E3CAF" w:rsidP="007E3CAF">
      <w:pPr>
        <w:keepNext/>
        <w:spacing w:after="120" w:line="240" w:lineRule="auto"/>
        <w:jc w:val="center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b/>
          <w:bCs/>
          <w:sz w:val="20"/>
          <w:szCs w:val="20"/>
          <w:lang w:eastAsia="cs-CZ"/>
        </w:rPr>
        <w:t>Přechod nebezpečí škody a vlastnické právo k předmětu koupě</w:t>
      </w:r>
    </w:p>
    <w:p w:rsidR="007E3CAF" w:rsidRPr="00457FE0" w:rsidRDefault="007E3CAF" w:rsidP="007E3CAF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Ke splnění závazku prodávajícího dojde odevzdáním předmětu koupě kupujícímu v místě plnění, převzetím kupujícím</w:t>
      </w:r>
      <w:r>
        <w:rPr>
          <w:rFonts w:ascii="Book Antiqua" w:eastAsia="Calibri" w:hAnsi="Book Antiqua" w:cs="Arial"/>
          <w:sz w:val="20"/>
          <w:szCs w:val="20"/>
        </w:rPr>
        <w:t>, zaškolením obsluhy</w:t>
      </w:r>
      <w:r w:rsidRPr="00457FE0">
        <w:rPr>
          <w:rFonts w:ascii="Book Antiqua" w:eastAsia="Calibri" w:hAnsi="Book Antiqua" w:cs="Arial"/>
          <w:sz w:val="20"/>
          <w:szCs w:val="20"/>
        </w:rPr>
        <w:t xml:space="preserve"> a potvrzením (podepsáním) </w:t>
      </w:r>
      <w:r>
        <w:rPr>
          <w:rFonts w:ascii="Book Antiqua" w:eastAsia="Calibri" w:hAnsi="Book Antiqua" w:cs="Arial"/>
          <w:sz w:val="20"/>
          <w:szCs w:val="20"/>
        </w:rPr>
        <w:t>Předávacího p</w:t>
      </w:r>
      <w:r w:rsidRPr="00457FE0">
        <w:rPr>
          <w:rFonts w:ascii="Book Antiqua" w:eastAsia="Calibri" w:hAnsi="Book Antiqua" w:cs="Arial"/>
          <w:sz w:val="20"/>
          <w:szCs w:val="20"/>
        </w:rPr>
        <w:t>rotokolu oběma smluvními stranami. Předmět koupě není předáván a přebírán po částech</w:t>
      </w:r>
      <w:r w:rsidRPr="00457FE0">
        <w:rPr>
          <w:rFonts w:ascii="Book Antiqua" w:eastAsia="Calibri" w:hAnsi="Book Antiqua" w:cs="Arial"/>
          <w:i/>
          <w:color w:val="0000FF"/>
          <w:sz w:val="20"/>
          <w:szCs w:val="20"/>
        </w:rPr>
        <w:t>.</w:t>
      </w:r>
    </w:p>
    <w:p w:rsidR="007E3CAF" w:rsidRPr="00457FE0" w:rsidRDefault="007E3CAF" w:rsidP="007E3CAF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:rsidR="007E3CAF" w:rsidRPr="00457FE0" w:rsidRDefault="007E3CAF" w:rsidP="007E3CAF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Vlastnické právo a nebezpečí škody na předmětu koupě přechází z prodávajícího na kupujícího okamžikem odevzdání a převzetí předmětu koupě dle bodu 1. tohoto čl.</w:t>
      </w:r>
    </w:p>
    <w:p w:rsidR="007E3CAF" w:rsidRPr="00457FE0" w:rsidRDefault="007E3CAF" w:rsidP="007E3CAF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7E3CAF" w:rsidRPr="00457FE0" w:rsidRDefault="007E3CAF" w:rsidP="007E3CAF">
      <w:pPr>
        <w:numPr>
          <w:ilvl w:val="0"/>
          <w:numId w:val="9"/>
        </w:numPr>
        <w:spacing w:before="120" w:after="120" w:line="24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</w:t>
      </w:r>
      <w:proofErr w:type="gramStart"/>
      <w:r w:rsidRPr="00457FE0">
        <w:rPr>
          <w:rFonts w:ascii="Book Antiqua" w:eastAsia="Calibri" w:hAnsi="Book Antiqua" w:cs="Arial"/>
          <w:sz w:val="20"/>
          <w:szCs w:val="20"/>
        </w:rPr>
        <w:t>uplynutím</w:t>
      </w:r>
      <w:proofErr w:type="gramEnd"/>
      <w:r w:rsidRPr="00457FE0">
        <w:rPr>
          <w:rFonts w:ascii="Book Antiqua" w:eastAsia="Calibri" w:hAnsi="Book Antiqua" w:cs="Arial"/>
          <w:sz w:val="20"/>
          <w:szCs w:val="20"/>
        </w:rPr>
        <w:t xml:space="preserve"> doby plnění dle čl. II bod 1.,</w:t>
      </w:r>
    </w:p>
    <w:p w:rsidR="007E3CAF" w:rsidRPr="00457FE0" w:rsidRDefault="007E3CAF" w:rsidP="007E3CAF">
      <w:pPr>
        <w:numPr>
          <w:ilvl w:val="0"/>
          <w:numId w:val="9"/>
        </w:numPr>
        <w:spacing w:before="120" w:after="120" w:line="24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7E3CAF" w:rsidRPr="00457FE0" w:rsidRDefault="007E3CAF" w:rsidP="007E3CAF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V.</w:t>
      </w:r>
    </w:p>
    <w:p w:rsidR="007E3CAF" w:rsidRPr="00457FE0" w:rsidRDefault="007E3CAF" w:rsidP="007E3CAF">
      <w:pPr>
        <w:spacing w:before="120" w:after="1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Odpovědnost prodávajícího za vady a jakost</w:t>
      </w:r>
    </w:p>
    <w:p w:rsidR="007E3CAF" w:rsidRPr="00457FE0" w:rsidRDefault="007E3CAF" w:rsidP="007E3CAF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Předmět koupě má vady, </w:t>
      </w:r>
      <w:proofErr w:type="gramStart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neodpovídá</w:t>
      </w:r>
      <w:proofErr w:type="gram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–</w:t>
      </w:r>
      <w:proofErr w:type="spellStart"/>
      <w:proofErr w:type="gramStart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li</w:t>
      </w:r>
      <w:proofErr w:type="spellEnd"/>
      <w:proofErr w:type="gram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smlouvě.</w:t>
      </w:r>
    </w:p>
    <w:p w:rsidR="007E3CAF" w:rsidRPr="00457FE0" w:rsidRDefault="007E3CAF" w:rsidP="007E3CAF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Prodávající odpovídá za vady, jež má předmět koupě v době jeho předání.</w:t>
      </w:r>
    </w:p>
    <w:p w:rsidR="007E3CAF" w:rsidRPr="00457FE0" w:rsidRDefault="007E3CAF" w:rsidP="007E3CAF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Kupující je oprávněn zadržet kupní cenu nebo její část ve výši odpovídající odhadem přiměřeně právu kupujícího na slevu z ceny díla z důvodu vadného plnění. Nedostává se tak do prodlení se splněním svého závazku zaplatit kupní cenu ohledně zadržované kupní ceny nebo její části.</w:t>
      </w:r>
    </w:p>
    <w:p w:rsidR="007E3CAF" w:rsidRPr="00457FE0" w:rsidRDefault="007E3CAF" w:rsidP="007E3CAF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Prodávající poskytuje kupujícímu záruku za jakost, že předmět koupě bude po dobu záruční doby způsobilý pro použití ke smluvenému účelu nebo že si zachová obvyklé vlastnosti. </w:t>
      </w:r>
      <w:r w:rsidRPr="00B8566C">
        <w:rPr>
          <w:rFonts w:ascii="Book Antiqua" w:eastAsia="Times New Roman" w:hAnsi="Book Antiqua" w:cs="Arial"/>
          <w:b/>
          <w:sz w:val="20"/>
          <w:szCs w:val="20"/>
          <w:lang w:eastAsia="cs-CZ"/>
        </w:rPr>
        <w:t>Záruční doba činí 2</w:t>
      </w:r>
      <w:r>
        <w:rPr>
          <w:rFonts w:ascii="Book Antiqua" w:eastAsia="Times New Roman" w:hAnsi="Book Antiqua" w:cs="Arial"/>
          <w:b/>
          <w:sz w:val="20"/>
          <w:szCs w:val="20"/>
          <w:lang w:eastAsia="cs-CZ"/>
        </w:rPr>
        <w:t>4</w:t>
      </w:r>
      <w:r w:rsidRPr="00B8566C">
        <w:rPr>
          <w:rFonts w:ascii="Book Antiqua" w:eastAsia="Times New Roman" w:hAnsi="Book Antiqua" w:cs="Arial"/>
          <w:b/>
          <w:sz w:val="20"/>
          <w:szCs w:val="20"/>
          <w:lang w:eastAsia="cs-CZ"/>
        </w:rPr>
        <w:t xml:space="preserve"> měsíců </w:t>
      </w:r>
      <w:r w:rsidRPr="00B8566C">
        <w:rPr>
          <w:rFonts w:ascii="Book Antiqua" w:eastAsia="Times New Roman" w:hAnsi="Book Antiqua" w:cs="Arial"/>
          <w:sz w:val="20"/>
          <w:szCs w:val="20"/>
          <w:lang w:eastAsia="cs-CZ"/>
        </w:rPr>
        <w:t>ode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dne předání bezvadného předmětu koupě. Smluvní strany se dohodly na tom, že po tutéž dobu odpovídá prodávající za vady předmětu koupě v době jeho předání. </w:t>
      </w:r>
    </w:p>
    <w:p w:rsidR="007E3CAF" w:rsidRPr="00457FE0" w:rsidRDefault="007E3CAF" w:rsidP="007E3CAF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Vady předmětu koupě existující v době jeho předání (dojde-li k jeho převzetí kupujícím) a vady, na něž se vztahuje záruka za jakost, je kupující povinen uplatnit u prodávajícího písemnou formou (dále jako „reklamace“). V reklamaci je kupující povinen vady popsat, popřípadě uvést, jak se 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lastRenderedPageBreak/>
        <w:t xml:space="preserve">projevují. Kupující má vůči prodávajícímu podle své volby tato práva z odpovědnosti za vady a za jakost: </w:t>
      </w:r>
    </w:p>
    <w:p w:rsidR="007E3CAF" w:rsidRPr="00457FE0" w:rsidRDefault="007E3CAF" w:rsidP="007E3CAF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v případě, že lze vadu odstranit formou opravy, má právo na bezplatné odstranění reklamované vady do 7 dnů od dojití reklamace,</w:t>
      </w:r>
    </w:p>
    <w:p w:rsidR="007E3CAF" w:rsidRPr="00457FE0" w:rsidRDefault="007E3CAF" w:rsidP="007E3CAF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požadovat slevu z kupní ceny, pokud nedojde k opravě v přiměřené nebo dohodnuté době, popř. se na této skutečnosti obě smluvní strany dohodnou, v případě dohody lze tuto slevu uplatnit i přednostně před opravou,</w:t>
      </w:r>
    </w:p>
    <w:p w:rsidR="007E3CAF" w:rsidRPr="00457FE0" w:rsidRDefault="007E3CAF" w:rsidP="007E3CAF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vadu odstranit sám nebo prostřednictvím třetích osob s tím, že prodávající je povinen uhradit tyto náklady po předložení vyúčtování,</w:t>
      </w:r>
    </w:p>
    <w:p w:rsidR="007E3CAF" w:rsidRPr="00457FE0" w:rsidRDefault="007E3CAF" w:rsidP="007E3CAF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požadovat nové dodání předmětu koupě pokud předmět koupě vykazuje podstatné vady bránící v užívání nebo toto znemožňují,</w:t>
      </w:r>
    </w:p>
    <w:p w:rsidR="007E3CAF" w:rsidRPr="00457FE0" w:rsidRDefault="007E3CAF" w:rsidP="007E3CAF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odstoupit od smlouvy.</w:t>
      </w:r>
    </w:p>
    <w:p w:rsidR="007E3CAF" w:rsidRPr="00457FE0" w:rsidRDefault="007E3CAF" w:rsidP="007E3CAF">
      <w:pPr>
        <w:spacing w:after="0" w:line="240" w:lineRule="auto"/>
        <w:jc w:val="both"/>
        <w:rPr>
          <w:rFonts w:ascii="Book Antiqua" w:eastAsia="Calibri" w:hAnsi="Book Antiqua" w:cs="Arial"/>
          <w:sz w:val="20"/>
          <w:szCs w:val="20"/>
        </w:rPr>
      </w:pPr>
    </w:p>
    <w:p w:rsidR="007E3CAF" w:rsidRPr="00457FE0" w:rsidRDefault="007E3CAF" w:rsidP="007E3CAF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Uplatněním práv dle bodu 5. tohoto čl. nezaniká právo na náhradu škody či jiné sankce.</w:t>
      </w:r>
    </w:p>
    <w:p w:rsidR="007E3CAF" w:rsidRPr="00457FE0" w:rsidRDefault="007E3CAF" w:rsidP="007E3CAF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Jakékoliv finanční nároky dle bodu 5. tohoto čl. je kupující oprávněn uhradit ze zadržené kupní ceny nebo její části dle bodu 3. tohoto čl.</w:t>
      </w:r>
    </w:p>
    <w:p w:rsidR="007E3CAF" w:rsidRPr="00457FE0" w:rsidRDefault="007E3CAF" w:rsidP="007E3CAF">
      <w:pPr>
        <w:spacing w:before="120"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VI.</w:t>
      </w:r>
    </w:p>
    <w:p w:rsidR="007E3CAF" w:rsidRPr="00457FE0" w:rsidRDefault="007E3CAF" w:rsidP="007E3CAF">
      <w:pPr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Porušení smluvních povinností</w:t>
      </w:r>
    </w:p>
    <w:p w:rsidR="007E3CAF" w:rsidRPr="00457FE0" w:rsidRDefault="007E3CAF" w:rsidP="007E3CAF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7E3CAF" w:rsidRPr="00457FE0" w:rsidTr="007B633D">
        <w:tc>
          <w:tcPr>
            <w:tcW w:w="354" w:type="dxa"/>
          </w:tcPr>
          <w:p w:rsidR="007E3CAF" w:rsidRPr="00457FE0" w:rsidRDefault="007E3CAF" w:rsidP="007B633D">
            <w:pPr>
              <w:spacing w:after="220" w:line="240" w:lineRule="auto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8858" w:type="dxa"/>
          </w:tcPr>
          <w:p w:rsidR="007E3CAF" w:rsidRPr="00457FE0" w:rsidRDefault="007E3CAF" w:rsidP="007B63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prodávající se zavazuje uhradit za každý den překročení sjednané doby plnění smluvní pokutu ve výši 0,01 % z celkové kupní ceny,</w:t>
            </w:r>
          </w:p>
          <w:p w:rsidR="007E3CAF" w:rsidRPr="00457FE0" w:rsidRDefault="007E3CAF" w:rsidP="007B63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prodávající se zavazuje uhradit za každý den překročení sjednané doby odstranění vady uvedené v Zápisu dle čl. IV. bod 4. písm. a) této smlouvy smluvní pokutu ve výši 0,01 % z celkové kupní ceny,</w:t>
            </w:r>
          </w:p>
          <w:p w:rsidR="007E3CAF" w:rsidRPr="00457FE0" w:rsidRDefault="007E3CAF" w:rsidP="007B63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eastAsia="Calibri" w:hAnsi="Book Antiqua" w:cs="Arial"/>
                <w:iCs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smluvní strany se zavazují zaplatit za každý den překročení sjednaného termínu splatnosti kteréhokoliv peněžitého závazku úrok z prodlení ve výši 0,05% z neuhrazené částky do jejího zaplacení.</w:t>
            </w:r>
          </w:p>
        </w:tc>
      </w:tr>
      <w:tr w:rsidR="007E3CAF" w:rsidRPr="00457FE0" w:rsidTr="007B633D">
        <w:tc>
          <w:tcPr>
            <w:tcW w:w="354" w:type="dxa"/>
          </w:tcPr>
          <w:p w:rsidR="007E3CAF" w:rsidRPr="00457FE0" w:rsidRDefault="007E3CAF" w:rsidP="007B633D">
            <w:pPr>
              <w:spacing w:after="0" w:line="240" w:lineRule="auto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8858" w:type="dxa"/>
          </w:tcPr>
          <w:p w:rsidR="007E3CAF" w:rsidRPr="00457FE0" w:rsidRDefault="007E3CAF" w:rsidP="007B633D">
            <w:pPr>
              <w:spacing w:after="0" w:line="240" w:lineRule="auto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</w:tr>
    </w:tbl>
    <w:p w:rsidR="007E3CAF" w:rsidRPr="00457FE0" w:rsidRDefault="007E3CAF" w:rsidP="007E3CAF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:rsidR="007E3CAF" w:rsidRPr="00457FE0" w:rsidRDefault="007E3CAF" w:rsidP="007E3CAF">
      <w:pPr>
        <w:spacing w:before="120"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VII.</w:t>
      </w:r>
    </w:p>
    <w:p w:rsidR="007E3CAF" w:rsidRPr="00457FE0" w:rsidRDefault="007E3CAF" w:rsidP="007E3CAF">
      <w:pPr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Práva a povinnosti smluvních stran</w:t>
      </w:r>
    </w:p>
    <w:p w:rsidR="007E3CAF" w:rsidRPr="00457FE0" w:rsidRDefault="007E3CAF" w:rsidP="007E3CAF">
      <w:pPr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Ostatní ujednání</w:t>
      </w:r>
    </w:p>
    <w:p w:rsidR="007E3CAF" w:rsidRPr="00457FE0" w:rsidRDefault="007E3CAF" w:rsidP="007E3CAF">
      <w:pPr>
        <w:numPr>
          <w:ilvl w:val="0"/>
          <w:numId w:val="7"/>
        </w:numPr>
        <w:spacing w:before="120" w:after="120" w:line="240" w:lineRule="auto"/>
        <w:ind w:left="351" w:hanging="357"/>
        <w:jc w:val="both"/>
        <w:rPr>
          <w:rFonts w:ascii="Book Antiqua" w:hAnsi="Book Antiqua" w:cs="Book Antiqua"/>
          <w:sz w:val="20"/>
          <w:szCs w:val="20"/>
          <w:lang w:eastAsia="cs-CZ"/>
        </w:rPr>
      </w:pPr>
      <w:r>
        <w:rPr>
          <w:rFonts w:ascii="Book Antiqua" w:hAnsi="Book Antiqua" w:cs="Book Antiqua"/>
          <w:sz w:val="20"/>
          <w:szCs w:val="20"/>
          <w:lang w:eastAsia="cs-CZ"/>
        </w:rPr>
        <w:t xml:space="preserve">Součástí koupě je 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 </w:t>
      </w:r>
      <w:r w:rsidRPr="008B3C44">
        <w:rPr>
          <w:rFonts w:ascii="Book Antiqua" w:hAnsi="Book Antiqua" w:cs="Book Antiqua"/>
          <w:sz w:val="20"/>
          <w:szCs w:val="20"/>
          <w:lang w:eastAsia="cs-CZ"/>
        </w:rPr>
        <w:t>dodávk</w:t>
      </w:r>
      <w:r>
        <w:rPr>
          <w:rFonts w:ascii="Book Antiqua" w:hAnsi="Book Antiqua" w:cs="Book Antiqua"/>
          <w:sz w:val="20"/>
          <w:szCs w:val="20"/>
          <w:lang w:eastAsia="cs-CZ"/>
        </w:rPr>
        <w:t xml:space="preserve">a </w:t>
      </w:r>
      <w:r w:rsidR="00623CF7">
        <w:rPr>
          <w:rFonts w:ascii="Book Antiqua" w:hAnsi="Book Antiqua" w:cs="Book Antiqua"/>
          <w:sz w:val="20"/>
          <w:szCs w:val="20"/>
          <w:lang w:eastAsia="cs-CZ"/>
        </w:rPr>
        <w:t xml:space="preserve">sestavy 2 ks </w:t>
      </w:r>
      <w:proofErr w:type="spellStart"/>
      <w:r w:rsidR="00623CF7">
        <w:rPr>
          <w:rFonts w:ascii="Book Antiqua" w:hAnsi="Book Antiqua" w:cs="Book Antiqua"/>
          <w:sz w:val="20"/>
          <w:szCs w:val="20"/>
          <w:lang w:eastAsia="cs-CZ"/>
        </w:rPr>
        <w:t>kovektomatů</w:t>
      </w:r>
      <w:proofErr w:type="spellEnd"/>
      <w:r>
        <w:rPr>
          <w:rFonts w:ascii="Book Antiqua" w:hAnsi="Book Antiqua" w:cs="Book Antiqua"/>
          <w:sz w:val="20"/>
          <w:szCs w:val="20"/>
          <w:lang w:eastAsia="cs-CZ"/>
        </w:rPr>
        <w:t xml:space="preserve"> do školní kuchyně včetně připojení, montáže 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>a proškolení pracovníků.</w:t>
      </w:r>
    </w:p>
    <w:p w:rsidR="007E3CAF" w:rsidRPr="00457FE0" w:rsidRDefault="007E3CAF" w:rsidP="007E3CAF">
      <w:pPr>
        <w:numPr>
          <w:ilvl w:val="0"/>
          <w:numId w:val="7"/>
        </w:numPr>
        <w:spacing w:before="120" w:after="120" w:line="240" w:lineRule="auto"/>
        <w:ind w:left="351" w:hanging="357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Zajištění bezpečnosti práce a ochrany životního prostředí. </w:t>
      </w:r>
    </w:p>
    <w:p w:rsidR="007E3CAF" w:rsidRPr="00457FE0" w:rsidRDefault="007E3CAF" w:rsidP="007E3CAF">
      <w:pPr>
        <w:numPr>
          <w:ilvl w:val="0"/>
          <w:numId w:val="7"/>
        </w:numPr>
        <w:spacing w:before="120" w:after="120" w:line="240" w:lineRule="auto"/>
        <w:ind w:left="351" w:hanging="357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Zajištění všech nezbytných zkoušek, atestů a revizí podle ČSN a případných jiných právních, nebo technických předpisů platných v době dodávky </w:t>
      </w:r>
      <w:r>
        <w:rPr>
          <w:rFonts w:ascii="Book Antiqua" w:hAnsi="Book Antiqua" w:cs="Book Antiqua"/>
          <w:sz w:val="20"/>
          <w:szCs w:val="20"/>
          <w:lang w:eastAsia="cs-CZ"/>
        </w:rPr>
        <w:t>stroje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>, kterými bude prokázáno dosažení předepsané kvality a předepsaných parametrů pomůcek.</w:t>
      </w:r>
    </w:p>
    <w:p w:rsidR="007E3CAF" w:rsidRPr="00372BAF" w:rsidRDefault="007E3CAF" w:rsidP="007E3CAF">
      <w:pPr>
        <w:numPr>
          <w:ilvl w:val="0"/>
          <w:numId w:val="7"/>
        </w:numPr>
        <w:spacing w:before="120" w:after="120" w:line="240" w:lineRule="auto"/>
        <w:ind w:left="351" w:hanging="357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Zajištění atestů a dokladů o požadovaných vlastnostech výrobků.</w:t>
      </w:r>
    </w:p>
    <w:p w:rsidR="007E3CAF" w:rsidRPr="00457FE0" w:rsidRDefault="007E3CAF" w:rsidP="007E3CAF">
      <w:pPr>
        <w:numPr>
          <w:ilvl w:val="0"/>
          <w:numId w:val="7"/>
        </w:numPr>
        <w:spacing w:before="120" w:after="120" w:line="240" w:lineRule="auto"/>
        <w:ind w:left="351" w:hanging="357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Proškolení obsluhy </w:t>
      </w:r>
      <w:r>
        <w:rPr>
          <w:rFonts w:ascii="Book Antiqua" w:hAnsi="Book Antiqua" w:cs="Book Antiqua"/>
          <w:sz w:val="20"/>
          <w:szCs w:val="20"/>
          <w:lang w:eastAsia="cs-CZ"/>
        </w:rPr>
        <w:t>dodaného přístroje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>.</w:t>
      </w:r>
    </w:p>
    <w:p w:rsidR="007E3CAF" w:rsidRPr="00457FE0" w:rsidRDefault="007E3CAF" w:rsidP="007E3CAF">
      <w:pPr>
        <w:spacing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VIII.</w:t>
      </w:r>
    </w:p>
    <w:p w:rsidR="007E3CAF" w:rsidRPr="00457FE0" w:rsidRDefault="007E3CAF" w:rsidP="007E3CAF">
      <w:pPr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Závěrečná ustanovení</w:t>
      </w:r>
    </w:p>
    <w:p w:rsidR="007E3CAF" w:rsidRPr="00457FE0" w:rsidRDefault="007E3CAF" w:rsidP="007E3CAF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92" w:hanging="492"/>
        <w:jc w:val="both"/>
        <w:rPr>
          <w:rFonts w:ascii="Book Antiqua" w:eastAsia="Times New Roman" w:hAnsi="Book Antiqua" w:cs="Arial"/>
          <w:b/>
          <w:sz w:val="20"/>
          <w:szCs w:val="20"/>
          <w:lang w:eastAsia="cs-CZ"/>
        </w:rPr>
      </w:pPr>
      <w:r w:rsidRPr="006858CD">
        <w:rPr>
          <w:rFonts w:ascii="Book Antiqua" w:eastAsia="Times New Roman" w:hAnsi="Book Antiqua" w:cs="Arial"/>
          <w:sz w:val="20"/>
          <w:szCs w:val="20"/>
          <w:lang w:eastAsia="cs-CZ"/>
        </w:rPr>
        <w:t xml:space="preserve">Kupující tímto potvrzuje, že o uzavření této smlouvy rozhodl Mgr. </w:t>
      </w:r>
      <w:proofErr w:type="spellStart"/>
      <w:r w:rsidRPr="006858CD">
        <w:rPr>
          <w:rFonts w:ascii="Book Antiqua" w:eastAsia="Times New Roman" w:hAnsi="Book Antiqua" w:cs="Arial"/>
          <w:sz w:val="20"/>
          <w:szCs w:val="20"/>
          <w:lang w:eastAsia="cs-CZ"/>
        </w:rPr>
        <w:t>Alaxandra</w:t>
      </w:r>
      <w:proofErr w:type="spellEnd"/>
      <w:r w:rsidRPr="006858CD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  <w:proofErr w:type="spellStart"/>
      <w:r w:rsidRPr="006858CD">
        <w:rPr>
          <w:rFonts w:ascii="Book Antiqua" w:eastAsia="Times New Roman" w:hAnsi="Book Antiqua" w:cs="Arial"/>
          <w:sz w:val="20"/>
          <w:szCs w:val="20"/>
          <w:lang w:eastAsia="cs-CZ"/>
        </w:rPr>
        <w:t>Lochovová</w:t>
      </w:r>
      <w:proofErr w:type="spellEnd"/>
      <w:r w:rsidRPr="006858CD">
        <w:rPr>
          <w:rFonts w:ascii="Book Antiqua" w:eastAsia="Times New Roman" w:hAnsi="Book Antiqua" w:cs="Arial"/>
          <w:sz w:val="20"/>
          <w:szCs w:val="20"/>
          <w:lang w:eastAsia="cs-CZ"/>
        </w:rPr>
        <w:t>, ředitelka SLŠ a SOU Křivoklát, na základně usnesení hodnotící komise ze dne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  <w:proofErr w:type="gramStart"/>
      <w:r w:rsidR="00623CF7">
        <w:rPr>
          <w:rFonts w:ascii="Book Antiqua" w:eastAsia="Times New Roman" w:hAnsi="Book Antiqua" w:cs="Arial"/>
          <w:sz w:val="20"/>
          <w:szCs w:val="20"/>
          <w:lang w:eastAsia="cs-CZ"/>
        </w:rPr>
        <w:t>19.10.2022</w:t>
      </w:r>
      <w:proofErr w:type="gramEnd"/>
      <w:r w:rsidR="00623CF7">
        <w:rPr>
          <w:rFonts w:ascii="Book Antiqua" w:eastAsia="Times New Roman" w:hAnsi="Book Antiqua" w:cs="Arial"/>
          <w:sz w:val="20"/>
          <w:szCs w:val="20"/>
          <w:lang w:eastAsia="cs-CZ"/>
        </w:rPr>
        <w:t>.</w:t>
      </w:r>
    </w:p>
    <w:p w:rsidR="007E3CAF" w:rsidRPr="00457FE0" w:rsidRDefault="007E3CAF" w:rsidP="007E3CAF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Pokud v této smlouvě není stanoveno jinak, řídí se právní vztahy z ní vyplývající příslušnými ustanovení občanského zákoníku.</w:t>
      </w:r>
    </w:p>
    <w:p w:rsidR="007E3CAF" w:rsidRPr="00457FE0" w:rsidRDefault="007E3CAF" w:rsidP="007E3C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Tuto smlouvu lze měnit či doplňovat pouze po dohodě smluvních stran formou písemných a číslovaných dodatků. </w:t>
      </w:r>
    </w:p>
    <w:p w:rsidR="007E3CAF" w:rsidRPr="00457FE0" w:rsidRDefault="007E3CAF" w:rsidP="007E3CAF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lastRenderedPageBreak/>
        <w:t xml:space="preserve">Tato smlouva o dílo je vyhotovena ve </w:t>
      </w:r>
      <w:proofErr w:type="gramStart"/>
      <w:r>
        <w:rPr>
          <w:rFonts w:ascii="Book Antiqua" w:hAnsi="Book Antiqua" w:cs="Book Antiqua"/>
          <w:sz w:val="20"/>
          <w:szCs w:val="20"/>
          <w:lang w:eastAsia="cs-CZ"/>
        </w:rPr>
        <w:t>2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>paré</w:t>
      </w:r>
      <w:proofErr w:type="gramEnd"/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 s platností origin</w:t>
      </w:r>
      <w:r>
        <w:rPr>
          <w:rFonts w:ascii="Book Antiqua" w:hAnsi="Book Antiqua" w:cs="Book Antiqua"/>
          <w:sz w:val="20"/>
          <w:szCs w:val="20"/>
          <w:lang w:eastAsia="cs-CZ"/>
        </w:rPr>
        <w:t>álu, přičemž objednatel obdrží 1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 vyhotovení a prodávající 1 vyhotovení.</w:t>
      </w:r>
    </w:p>
    <w:p w:rsidR="007E3CAF" w:rsidRPr="00457FE0" w:rsidRDefault="007E3CAF" w:rsidP="007E3CAF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Tato smlouva nabývá platnosti a účinnosti dnem jejího podepsání oběma smluvními stranami a tímto dnem jsou její účastníci svými projevy vázáni</w:t>
      </w:r>
      <w:r w:rsidRPr="00457FE0">
        <w:rPr>
          <w:rFonts w:ascii="Book Antiqua" w:eastAsia="Times New Roman" w:hAnsi="Book Antiqua" w:cs="Times New Roman"/>
          <w:sz w:val="20"/>
          <w:szCs w:val="20"/>
          <w:lang w:eastAsia="cs-CZ"/>
        </w:rPr>
        <w:t>.</w:t>
      </w:r>
    </w:p>
    <w:p w:rsidR="007E3CAF" w:rsidRPr="00457FE0" w:rsidRDefault="007E3CAF" w:rsidP="007E3CAF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Prodávající je povinen poskytnout součinnost a umožnit kontrolním orgánům provedení kontroly v plném rozsahu v souladu s ustanoveními zák. č. 320/2001 Sb., o finanční kontrole ve veřejné správě a </w:t>
      </w:r>
      <w:proofErr w:type="spellStart"/>
      <w:proofErr w:type="gramStart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zák.č</w:t>
      </w:r>
      <w:proofErr w:type="spell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.</w:t>
      </w:r>
      <w:proofErr w:type="gram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552/1991 Sb., o státní kontrole, týkající se dodavatelských činností prodávajícího souvisejících s realizací projektu, a to poskytnutím veškerých dokladů a informací požadovaných ze strany kontrolních orgánů.</w:t>
      </w:r>
    </w:p>
    <w:p w:rsidR="007E3CAF" w:rsidRPr="00457FE0" w:rsidRDefault="007E3CAF" w:rsidP="007E3CAF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Dle § 2 e) zákona č. 320/2001 Sb., o finanční kontrole ve veřejné správě bude vybraný dodavatel osobou povinnou spolupůsobit při výkonu finanční kontroly a bude povinen umožnit osobám oprávněným k výkonu kontroly 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>veřejné zakázky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, z něhož bude zakázka případně hrazena, provést kontrolu dokladů souvisejících s plněním zakázky, a to po dobu nejméně 10 let po skončení plnění zakázky.</w:t>
      </w:r>
    </w:p>
    <w:p w:rsidR="007E3CAF" w:rsidRPr="00457FE0" w:rsidRDefault="007E3CAF" w:rsidP="007E3CAF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i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iCs/>
          <w:sz w:val="20"/>
          <w:szCs w:val="20"/>
          <w:lang w:eastAsia="cs-CZ"/>
        </w:rPr>
        <w:t>Nedílnou součástí smluvních ujednání podle této kupní smlouvy jsou tyto přílohy seřazené podle pořadí závaznosti pro případ rozporů: např. viz Přílohy</w:t>
      </w:r>
    </w:p>
    <w:p w:rsidR="007E3CAF" w:rsidRPr="006858CD" w:rsidRDefault="007E3CAF" w:rsidP="007E3CAF">
      <w:pPr>
        <w:pStyle w:val="Odstavecseseznamem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iCs/>
          <w:sz w:val="20"/>
          <w:szCs w:val="20"/>
          <w:lang w:eastAsia="cs-CZ"/>
        </w:rPr>
      </w:pPr>
      <w:r w:rsidRPr="006858CD">
        <w:rPr>
          <w:rFonts w:ascii="Book Antiqua" w:hAnsi="Book Antiqua" w:cs="Book Antiqua"/>
          <w:iCs/>
          <w:sz w:val="20"/>
          <w:szCs w:val="20"/>
          <w:lang w:eastAsia="cs-CZ"/>
        </w:rPr>
        <w:t xml:space="preserve">Příloha č. 1 – Položkový rozpočet  a specifikace pro veřejnou zakázku malého rozsahu s názvem </w:t>
      </w:r>
      <w:r w:rsidRPr="006858CD">
        <w:rPr>
          <w:rFonts w:ascii="Book Antiqua" w:hAnsi="Book Antiqua"/>
          <w:b/>
          <w:sz w:val="20"/>
          <w:szCs w:val="20"/>
        </w:rPr>
        <w:t xml:space="preserve">„Dodávka sestavy 2 ks </w:t>
      </w:r>
      <w:proofErr w:type="spellStart"/>
      <w:r w:rsidRPr="006858CD">
        <w:rPr>
          <w:rFonts w:ascii="Book Antiqua" w:hAnsi="Book Antiqua"/>
          <w:b/>
          <w:sz w:val="20"/>
          <w:szCs w:val="20"/>
        </w:rPr>
        <w:t>konvektomatů</w:t>
      </w:r>
      <w:proofErr w:type="spellEnd"/>
      <w:r w:rsidRPr="006858CD">
        <w:rPr>
          <w:rFonts w:ascii="Book Antiqua" w:hAnsi="Book Antiqua"/>
          <w:b/>
          <w:sz w:val="20"/>
          <w:szCs w:val="20"/>
        </w:rPr>
        <w:t>“</w:t>
      </w:r>
    </w:p>
    <w:p w:rsidR="007E3CAF" w:rsidRDefault="007E3CAF" w:rsidP="007E3CA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</w:p>
    <w:p w:rsidR="007E3CAF" w:rsidRPr="00457FE0" w:rsidRDefault="007E3CAF" w:rsidP="007E3CA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IX.</w:t>
      </w:r>
    </w:p>
    <w:p w:rsidR="007E3CAF" w:rsidRPr="00457FE0" w:rsidRDefault="007E3CAF" w:rsidP="007E3CAF">
      <w:pPr>
        <w:spacing w:after="24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Podpisy smluvních stran</w:t>
      </w:r>
    </w:p>
    <w:p w:rsidR="007E3CAF" w:rsidRPr="00457FE0" w:rsidRDefault="007E3CAF" w:rsidP="007E3CAF">
      <w:pPr>
        <w:numPr>
          <w:ilvl w:val="6"/>
          <w:numId w:val="12"/>
        </w:numPr>
        <w:spacing w:after="120" w:line="240" w:lineRule="auto"/>
        <w:ind w:left="493" w:hanging="425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77"/>
        <w:gridCol w:w="4493"/>
      </w:tblGrid>
      <w:tr w:rsidR="007E3CAF" w:rsidRPr="00457FE0" w:rsidTr="007B633D">
        <w:tc>
          <w:tcPr>
            <w:tcW w:w="4577" w:type="dxa"/>
          </w:tcPr>
          <w:p w:rsidR="007E3CAF" w:rsidRPr="00457FE0" w:rsidRDefault="007E3CAF" w:rsidP="00623CF7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V</w:t>
            </w:r>
            <w:r w:rsidR="00623CF7">
              <w:rPr>
                <w:rFonts w:ascii="Book Antiqua" w:eastAsia="Calibri" w:hAnsi="Book Antiqua" w:cs="Arial"/>
                <w:sz w:val="20"/>
                <w:szCs w:val="20"/>
              </w:rPr>
              <w:t xml:space="preserve">e Lhotě </w:t>
            </w: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dne</w:t>
            </w:r>
            <w:r w:rsidR="00623CF7">
              <w:rPr>
                <w:rFonts w:ascii="Book Antiqua" w:eastAsia="Calibri" w:hAnsi="Book Antiqua" w:cs="Arial"/>
                <w:sz w:val="20"/>
                <w:szCs w:val="20"/>
              </w:rPr>
              <w:t xml:space="preserve"> 24. 10. 2022</w:t>
            </w: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 xml:space="preserve"> </w:t>
            </w:r>
          </w:p>
        </w:tc>
        <w:tc>
          <w:tcPr>
            <w:tcW w:w="4493" w:type="dxa"/>
          </w:tcPr>
          <w:p w:rsidR="007E3CAF" w:rsidRPr="00457FE0" w:rsidRDefault="007E3CAF" w:rsidP="007B633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V</w:t>
            </w:r>
            <w:r>
              <w:rPr>
                <w:rFonts w:ascii="Book Antiqua" w:eastAsia="Calibri" w:hAnsi="Book Antiqua" w:cs="Arial"/>
                <w:sz w:val="20"/>
                <w:szCs w:val="20"/>
              </w:rPr>
              <w:t xml:space="preserve"> Křivoklátě,</w:t>
            </w: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 xml:space="preserve"> dne </w:t>
            </w:r>
            <w:r w:rsidR="00623CF7">
              <w:rPr>
                <w:rFonts w:ascii="Book Antiqua" w:eastAsia="Calibri" w:hAnsi="Book Antiqua" w:cs="Arial"/>
                <w:sz w:val="20"/>
                <w:szCs w:val="20"/>
              </w:rPr>
              <w:t>24. 10. 2022</w:t>
            </w:r>
          </w:p>
          <w:p w:rsidR="007E3CAF" w:rsidRPr="00457FE0" w:rsidRDefault="007E3CAF" w:rsidP="007B633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</w:p>
          <w:p w:rsidR="007E3CAF" w:rsidRPr="00457FE0" w:rsidRDefault="007E3CAF" w:rsidP="007B633D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</w:tr>
      <w:tr w:rsidR="007E3CAF" w:rsidRPr="00457FE0" w:rsidTr="007B633D">
        <w:tc>
          <w:tcPr>
            <w:tcW w:w="4577" w:type="dxa"/>
          </w:tcPr>
          <w:p w:rsidR="007E3CAF" w:rsidRPr="00457FE0" w:rsidRDefault="00623CF7" w:rsidP="00623CF7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Jaroslav Skala –</w:t>
            </w:r>
            <w:r w:rsidR="00A94F67">
              <w:rPr>
                <w:rFonts w:ascii="Book Antiqua" w:eastAsia="Calibri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eastAsia="Calibri" w:hAnsi="Book Antiqua" w:cs="Arial"/>
                <w:sz w:val="20"/>
                <w:szCs w:val="20"/>
              </w:rPr>
              <w:t xml:space="preserve">jednatel AMEREX </w:t>
            </w:r>
            <w:proofErr w:type="spellStart"/>
            <w:r>
              <w:rPr>
                <w:rFonts w:ascii="Book Antiqua" w:eastAsia="Calibri" w:hAnsi="Book Antiqua" w:cs="Arial"/>
                <w:sz w:val="20"/>
                <w:szCs w:val="20"/>
              </w:rPr>
              <w:t>trade</w:t>
            </w:r>
            <w:proofErr w:type="spellEnd"/>
            <w:r>
              <w:rPr>
                <w:rFonts w:ascii="Book Antiqua" w:eastAsia="Calibri" w:hAnsi="Book Antiqua" w:cs="Arial"/>
                <w:sz w:val="20"/>
                <w:szCs w:val="20"/>
              </w:rPr>
              <w:t xml:space="preserve"> s.r.o.</w:t>
            </w:r>
          </w:p>
        </w:tc>
        <w:tc>
          <w:tcPr>
            <w:tcW w:w="4493" w:type="dxa"/>
          </w:tcPr>
          <w:p w:rsidR="007E3CAF" w:rsidRPr="00457FE0" w:rsidRDefault="007E3CAF" w:rsidP="00A94F67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 xml:space="preserve">Mgr. Alexandra </w:t>
            </w:r>
            <w:proofErr w:type="spellStart"/>
            <w:r>
              <w:rPr>
                <w:rFonts w:ascii="Book Antiqua" w:eastAsia="Calibri" w:hAnsi="Book Antiqua" w:cs="Arial"/>
                <w:sz w:val="20"/>
                <w:szCs w:val="20"/>
              </w:rPr>
              <w:t>Lochov</w:t>
            </w:r>
            <w:r w:rsidR="00A94F67">
              <w:rPr>
                <w:rFonts w:ascii="Book Antiqua" w:eastAsia="Calibri" w:hAnsi="Book Antiqua" w:cs="Arial"/>
                <w:sz w:val="20"/>
                <w:szCs w:val="20"/>
              </w:rPr>
              <w:t>á</w:t>
            </w:r>
            <w:proofErr w:type="spellEnd"/>
            <w:r w:rsidR="00A94F67">
              <w:rPr>
                <w:rFonts w:ascii="Book Antiqua" w:eastAsia="Calibri" w:hAnsi="Book Antiqua" w:cs="Arial"/>
                <w:sz w:val="20"/>
                <w:szCs w:val="20"/>
              </w:rPr>
              <w:t xml:space="preserve"> – ředitelka školy</w:t>
            </w:r>
          </w:p>
        </w:tc>
      </w:tr>
      <w:tr w:rsidR="007E3CAF" w:rsidRPr="00457FE0" w:rsidTr="007B633D">
        <w:tc>
          <w:tcPr>
            <w:tcW w:w="4577" w:type="dxa"/>
          </w:tcPr>
          <w:p w:rsidR="007E3CAF" w:rsidRPr="00457FE0" w:rsidRDefault="007E3CAF" w:rsidP="007B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prodávající</w:t>
            </w:r>
          </w:p>
          <w:p w:rsidR="007E3CAF" w:rsidRPr="00457FE0" w:rsidRDefault="007E3CAF" w:rsidP="007B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:rsidR="007E3CAF" w:rsidRPr="00457FE0" w:rsidRDefault="007E3CAF" w:rsidP="007B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kupující</w:t>
            </w:r>
          </w:p>
          <w:p w:rsidR="007E3CAF" w:rsidRPr="00457FE0" w:rsidRDefault="007E3CAF" w:rsidP="007B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</w:tr>
    </w:tbl>
    <w:p w:rsidR="00240298" w:rsidRDefault="00240298"/>
    <w:sectPr w:rsidR="0024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70A31C2"/>
    <w:multiLevelType w:val="hybridMultilevel"/>
    <w:tmpl w:val="C10A4792"/>
    <w:lvl w:ilvl="0" w:tplc="133C677E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66C25"/>
    <w:multiLevelType w:val="multilevel"/>
    <w:tmpl w:val="D80AA3C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 Antiqua" w:eastAsiaTheme="minorHAnsi" w:hAnsi="Book Antiqua" w:cs="Book Antiqu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AF"/>
    <w:rsid w:val="00240298"/>
    <w:rsid w:val="00395D92"/>
    <w:rsid w:val="00623CF7"/>
    <w:rsid w:val="007E3CAF"/>
    <w:rsid w:val="00A94F67"/>
    <w:rsid w:val="00E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6E2E"/>
  <w15:chartTrackingRefBased/>
  <w15:docId w15:val="{0D3BD784-BD50-48C4-BB4F-639A3873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C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7E3C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E3CA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3C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1843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Ivana_Struncova</dc:creator>
  <cp:keywords/>
  <dc:description/>
  <cp:lastModifiedBy>Ivana_Struncova</cp:lastModifiedBy>
  <cp:revision>4</cp:revision>
  <cp:lastPrinted>2022-10-25T07:10:00Z</cp:lastPrinted>
  <dcterms:created xsi:type="dcterms:W3CDTF">2022-10-24T11:42:00Z</dcterms:created>
  <dcterms:modified xsi:type="dcterms:W3CDTF">2022-10-25T07:10:00Z</dcterms:modified>
</cp:coreProperties>
</file>