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4F82860C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21401E46" w14:textId="5F547B20" w:rsidR="00313763" w:rsidRPr="00984DA2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>odborem správa majetku Krajského úřadu Karlovarského kraje, z</w:t>
      </w:r>
      <w:r w:rsidR="00CD7073">
        <w:rPr>
          <w:rFonts w:ascii="Times New Roman" w:hAnsi="Times New Roman"/>
        </w:rPr>
        <w:t>a</w:t>
      </w:r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B957C55" w14:textId="1E5DF111" w:rsidR="00FC43DF" w:rsidRPr="00D037D4" w:rsidRDefault="003607A1" w:rsidP="00FC43D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WOODROL a.s.</w:t>
      </w:r>
    </w:p>
    <w:p w14:paraId="70CF9A9F" w14:textId="4300A814" w:rsidR="00FC43DF" w:rsidRPr="00E64203" w:rsidRDefault="00FC43DF" w:rsidP="00FC43D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607A1">
        <w:rPr>
          <w:rFonts w:ascii="Times New Roman" w:hAnsi="Times New Roman"/>
          <w:sz w:val="24"/>
          <w:szCs w:val="26"/>
        </w:rPr>
        <w:t>Karlovarská 49, 362 21 Nejdek</w:t>
      </w:r>
    </w:p>
    <w:p w14:paraId="676BCC7B" w14:textId="7B400A2E" w:rsidR="00FC43DF" w:rsidRPr="00E64203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607A1">
        <w:rPr>
          <w:rFonts w:ascii="Times New Roman" w:hAnsi="Times New Roman"/>
          <w:sz w:val="24"/>
          <w:szCs w:val="26"/>
        </w:rPr>
        <w:t>Ing. Jitka Janečková</w:t>
      </w:r>
    </w:p>
    <w:p w14:paraId="2D907B4D" w14:textId="1AC5CD78" w:rsidR="00FC43DF" w:rsidRPr="00E64203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607A1">
        <w:rPr>
          <w:rFonts w:ascii="Times New Roman" w:hAnsi="Times New Roman"/>
          <w:sz w:val="24"/>
          <w:szCs w:val="26"/>
        </w:rPr>
        <w:t>61775118</w:t>
      </w:r>
    </w:p>
    <w:p w14:paraId="1AD7130A" w14:textId="4A378400" w:rsidR="00FC43DF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607A1">
        <w:rPr>
          <w:rFonts w:ascii="Times New Roman" w:hAnsi="Times New Roman"/>
          <w:sz w:val="24"/>
          <w:szCs w:val="26"/>
        </w:rPr>
        <w:t>Komerční banka</w:t>
      </w:r>
      <w:r w:rsidR="00585B7D">
        <w:rPr>
          <w:rFonts w:ascii="Times New Roman" w:hAnsi="Times New Roman"/>
          <w:sz w:val="24"/>
          <w:szCs w:val="26"/>
        </w:rPr>
        <w:t>, a.s.</w:t>
      </w:r>
    </w:p>
    <w:p w14:paraId="480226D9" w14:textId="12782A53" w:rsidR="00FC43DF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585B7D">
        <w:rPr>
          <w:rFonts w:ascii="Times New Roman" w:hAnsi="Times New Roman"/>
          <w:sz w:val="24"/>
          <w:szCs w:val="26"/>
        </w:rPr>
        <w:t>2200147129</w:t>
      </w:r>
      <w:r w:rsidR="00D037D4">
        <w:rPr>
          <w:rFonts w:ascii="Times New Roman" w:hAnsi="Times New Roman"/>
          <w:sz w:val="24"/>
          <w:szCs w:val="26"/>
        </w:rPr>
        <w:t>/</w:t>
      </w:r>
      <w:r w:rsidR="00585B7D">
        <w:rPr>
          <w:rFonts w:ascii="Times New Roman" w:hAnsi="Times New Roman"/>
          <w:sz w:val="24"/>
          <w:szCs w:val="26"/>
        </w:rPr>
        <w:t>2010</w:t>
      </w:r>
    </w:p>
    <w:p w14:paraId="0C0E4C3B" w14:textId="4201860F" w:rsidR="00BE78B9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607A1">
        <w:rPr>
          <w:rFonts w:ascii="Times New Roman" w:hAnsi="Times New Roman"/>
          <w:sz w:val="24"/>
          <w:szCs w:val="26"/>
        </w:rPr>
        <w:t>Petra Severová</w:t>
      </w:r>
    </w:p>
    <w:p w14:paraId="6712BAC7" w14:textId="3E2666B8" w:rsidR="00313763" w:rsidRPr="00984DA2" w:rsidRDefault="00D84AEF" w:rsidP="00D84AEF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</w:t>
      </w:r>
      <w:r w:rsidR="00947D49"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="00947D49"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4590801F" w:rsidR="0023340C" w:rsidRDefault="00313763" w:rsidP="0023340C">
      <w:pPr>
        <w:spacing w:after="0" w:line="240" w:lineRule="auto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</w:t>
      </w:r>
      <w:r w:rsidR="00E7451A">
        <w:rPr>
          <w:rFonts w:ascii="Times New Roman" w:hAnsi="Times New Roman"/>
        </w:rPr>
        <w:t xml:space="preserve"> § 159 odst. 1</w:t>
      </w:r>
      <w:r w:rsidR="0023340C">
        <w:rPr>
          <w:rFonts w:ascii="Times New Roman" w:hAnsi="Times New Roman"/>
        </w:rPr>
        <w:t xml:space="preserve">an. </w:t>
      </w:r>
      <w:r w:rsidR="00E7451A">
        <w:rPr>
          <w:rFonts w:ascii="Times New Roman" w:hAnsi="Times New Roman"/>
        </w:rPr>
        <w:t xml:space="preserve">zákona č. 500/2004 Sb., správní řád, ve znění pozdějších předpisů </w:t>
      </w:r>
      <w:r w:rsidR="0023340C">
        <w:rPr>
          <w:rFonts w:ascii="Times New Roman" w:hAnsi="Times New Roman"/>
        </w:rPr>
        <w:t xml:space="preserve">a § 6b </w:t>
      </w:r>
      <w:proofErr w:type="spellStart"/>
      <w:r w:rsidR="0023340C">
        <w:rPr>
          <w:rFonts w:ascii="Times New Roman" w:hAnsi="Times New Roman"/>
        </w:rPr>
        <w:t>an</w:t>
      </w:r>
      <w:proofErr w:type="spellEnd"/>
      <w:r w:rsidR="0023340C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78BE686E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</w:t>
      </w:r>
      <w:r w:rsidR="008704E7">
        <w:rPr>
          <w:rFonts w:ascii="Times New Roman" w:hAnsi="Times New Roman"/>
          <w:sz w:val="24"/>
          <w:szCs w:val="24"/>
        </w:rPr>
        <w:lastRenderedPageBreak/>
        <w:t xml:space="preserve">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Výmaz ubyto</w:t>
      </w:r>
      <w:r w:rsidR="0066312A">
        <w:rPr>
          <w:rFonts w:ascii="Times New Roman" w:hAnsi="Times New Roman"/>
        </w:rPr>
        <w:t>vacího zařízení</w:t>
      </w:r>
      <w:r>
        <w:rPr>
          <w:rFonts w:ascii="Times New Roman" w:hAnsi="Times New Roman"/>
        </w:rPr>
        <w:t xml:space="preserve"> z evidence </w:t>
      </w:r>
      <w:r w:rsidR="00260340">
        <w:rPr>
          <w:rFonts w:ascii="Times New Roman" w:hAnsi="Times New Roman"/>
        </w:rPr>
        <w:t xml:space="preserve">nouzového ubytování (HUMPO) </w:t>
      </w:r>
      <w:r>
        <w:rPr>
          <w:rFonts w:ascii="Times New Roman" w:hAnsi="Times New Roman"/>
        </w:rPr>
        <w:t>před uplynutím doby, na kterou bylo ubytov</w:t>
      </w:r>
      <w:r w:rsidR="0066312A">
        <w:rPr>
          <w:rFonts w:ascii="Times New Roman" w:hAnsi="Times New Roman"/>
        </w:rPr>
        <w:t>ací zařízení</w:t>
      </w:r>
      <w:r>
        <w:rPr>
          <w:rFonts w:ascii="Times New Roman" w:hAnsi="Times New Roman"/>
        </w:rPr>
        <w:t xml:space="preserve"> do evidence zařazeno, popřípadě snížení kapacity, provede krajský úřad na základě písemného požadavku </w:t>
      </w:r>
      <w:r w:rsidR="0066312A">
        <w:rPr>
          <w:rFonts w:ascii="Times New Roman" w:hAnsi="Times New Roman"/>
        </w:rPr>
        <w:t>ubytovatele</w:t>
      </w:r>
      <w:r>
        <w:rPr>
          <w:rFonts w:ascii="Times New Roman" w:hAnsi="Times New Roman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 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3F13A2" w:rsidRDefault="003F13A2" w:rsidP="006F2B7F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Výše paušální náhrady nákladů na ubytování za ubytovanou osobu a noc je stanovena nařízením vlády účinným v době ubytování</w:t>
      </w:r>
      <w:r>
        <w:rPr>
          <w:rStyle w:val="Znakapoznpodarou"/>
          <w:rFonts w:ascii="Times New Roman" w:hAnsi="Times New Roman"/>
        </w:rPr>
        <w:footnoteReference w:id="1"/>
      </w:r>
      <w:r w:rsidR="007A7670">
        <w:rPr>
          <w:rFonts w:ascii="Times New Roman" w:hAnsi="Times New Roman"/>
        </w:rPr>
        <w:t>.</w:t>
      </w:r>
    </w:p>
    <w:p w14:paraId="29E23FF8" w14:textId="52526B35" w:rsidR="00452014" w:rsidRPr="009D0D16" w:rsidRDefault="00452014" w:rsidP="009D0D1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67BCC477" w14:textId="5D5A906C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</w:t>
      </w:r>
      <w:r w:rsidR="009D0D16">
        <w:rPr>
          <w:rFonts w:ascii="Times New Roman" w:hAnsi="Times New Roman"/>
          <w:sz w:val="24"/>
          <w:szCs w:val="24"/>
        </w:rPr>
        <w:t>rova</w:t>
      </w:r>
      <w:r>
        <w:rPr>
          <w:rFonts w:ascii="Times New Roman" w:hAnsi="Times New Roman"/>
          <w:sz w:val="24"/>
          <w:szCs w:val="24"/>
        </w:rPr>
        <w:t>n</w:t>
      </w:r>
      <w:r w:rsidR="009D0D1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částka </w:t>
      </w:r>
      <w:r w:rsidR="009D0D16"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z w:val="24"/>
          <w:szCs w:val="24"/>
        </w:rPr>
        <w:t xml:space="preserve">rozepsána jako součet počtu ubytovaných osob a u každé ubytované osoby počet dní ubytování vynásobeno </w:t>
      </w:r>
      <w:r w:rsidR="00512D09">
        <w:rPr>
          <w:rFonts w:ascii="Times New Roman" w:hAnsi="Times New Roman"/>
          <w:sz w:val="24"/>
          <w:szCs w:val="24"/>
        </w:rPr>
        <w:t>výší paušální náhrady 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="00512D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ubytovanou osobu a noc. Součástí faktury bude kopie </w:t>
      </w:r>
      <w:r w:rsidR="009D0D16">
        <w:rPr>
          <w:rFonts w:ascii="Times New Roman" w:hAnsi="Times New Roman"/>
          <w:sz w:val="24"/>
          <w:szCs w:val="24"/>
        </w:rPr>
        <w:t>sestavy z HUMPO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56FACBA9" w:rsidR="007063B2" w:rsidRDefault="007063B2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fakturu může vystavit až po uzavření smlouvy a zaslání objednávky.</w:t>
      </w:r>
    </w:p>
    <w:p w14:paraId="0F255900" w14:textId="490907AB" w:rsidR="00452014" w:rsidRPr="000478A2" w:rsidRDefault="00452014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78A2">
        <w:rPr>
          <w:rFonts w:ascii="Times New Roman" w:hAnsi="Times New Roman"/>
          <w:sz w:val="24"/>
          <w:szCs w:val="24"/>
        </w:rPr>
        <w:t xml:space="preserve">Vystavená faktura musí splňovat veškeré náležitosti daňového dokladu dle zákona a bude na ní uvedeno ev. č. </w:t>
      </w:r>
      <w:r w:rsidR="007063B2" w:rsidRPr="000478A2">
        <w:rPr>
          <w:rFonts w:ascii="Times New Roman" w:hAnsi="Times New Roman"/>
          <w:sz w:val="24"/>
          <w:szCs w:val="24"/>
        </w:rPr>
        <w:t xml:space="preserve">smlouvy </w:t>
      </w:r>
      <w:r w:rsidRPr="000478A2">
        <w:rPr>
          <w:rFonts w:ascii="Times New Roman" w:hAnsi="Times New Roman"/>
          <w:sz w:val="24"/>
          <w:szCs w:val="24"/>
        </w:rPr>
        <w:t>objednatele</w:t>
      </w:r>
      <w:r w:rsidR="007063B2">
        <w:rPr>
          <w:rFonts w:ascii="Times New Roman" w:hAnsi="Times New Roman"/>
          <w:sz w:val="24"/>
          <w:szCs w:val="24"/>
        </w:rPr>
        <w:t xml:space="preserve"> nebo ev. č. objednávky objednatele</w:t>
      </w:r>
      <w:r w:rsidRPr="000478A2">
        <w:rPr>
          <w:rFonts w:ascii="Times New Roman" w:hAnsi="Times New Roman"/>
          <w:sz w:val="24"/>
          <w:szCs w:val="24"/>
        </w:rPr>
        <w:t>. Splatnost faktury bude 15 kalendářních dnů od doručení faktury objednateli. Veškeré platby dle smlouvy probíhají bezhotovostně.</w:t>
      </w:r>
    </w:p>
    <w:p w14:paraId="26D40315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lastRenderedPageBreak/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otože nebyla vystavena v souladu s touto smlouvou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7E1B3EF4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r w:rsidR="00C95CE1">
        <w:rPr>
          <w:rFonts w:ascii="Times New Roman" w:hAnsi="Times New Roman"/>
          <w:b/>
          <w:sz w:val="24"/>
          <w:szCs w:val="24"/>
        </w:rPr>
        <w:t>31</w:t>
      </w:r>
      <w:r w:rsidR="00BE78B9">
        <w:rPr>
          <w:rFonts w:ascii="Times New Roman" w:hAnsi="Times New Roman"/>
          <w:b/>
          <w:sz w:val="24"/>
          <w:szCs w:val="24"/>
        </w:rPr>
        <w:t>.</w:t>
      </w:r>
      <w:r w:rsidR="00585B7D">
        <w:rPr>
          <w:rFonts w:ascii="Times New Roman" w:hAnsi="Times New Roman"/>
          <w:b/>
          <w:sz w:val="24"/>
          <w:szCs w:val="24"/>
        </w:rPr>
        <w:t>12</w:t>
      </w:r>
      <w:r w:rsidR="0040131F">
        <w:rPr>
          <w:rFonts w:ascii="Times New Roman" w:hAnsi="Times New Roman"/>
          <w:b/>
          <w:sz w:val="24"/>
          <w:szCs w:val="24"/>
        </w:rPr>
        <w:t>.202</w:t>
      </w:r>
      <w:r w:rsidR="00C95CE1">
        <w:rPr>
          <w:rFonts w:ascii="Times New Roman" w:hAnsi="Times New Roman"/>
          <w:b/>
          <w:sz w:val="24"/>
          <w:szCs w:val="24"/>
        </w:rPr>
        <w:t>3</w:t>
      </w:r>
      <w:r w:rsidR="003009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čne běžet okamžikem prokazatelného doručení písemné výpovědi druhé smluvní straně (v případě, že smlouvu 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jejíž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03584149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dva stejnopisy. Každý stejnopis smlouvy má právní sílu originálu. </w:t>
      </w:r>
    </w:p>
    <w:p w14:paraId="4E0AFC71" w14:textId="77777777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 a podepsána oprávněnými zástupci smluvních stran.</w:t>
      </w:r>
    </w:p>
    <w:p w14:paraId="168349BA" w14:textId="78A0D4FE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D181107" w14:textId="12059EB1" w:rsidR="004E3CC1" w:rsidRDefault="004E3CC1" w:rsidP="004E3CC1">
      <w:pPr>
        <w:pStyle w:val="Odstavecseseznamem1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14:paraId="7CA596C8" w14:textId="77777777" w:rsidR="004E3CC1" w:rsidRPr="004720A3" w:rsidRDefault="004E3CC1" w:rsidP="004E3CC1">
      <w:pPr>
        <w:pStyle w:val="Odstavecseseznamem1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2F5D09EA" w:rsidR="00452014" w:rsidRPr="00E64203" w:rsidRDefault="00180BE7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4E3CC1">
        <w:rPr>
          <w:rFonts w:ascii="Times New Roman" w:hAnsi="Times New Roman"/>
          <w:sz w:val="24"/>
          <w:szCs w:val="26"/>
        </w:rPr>
        <w:t> Karlových Varech</w:t>
      </w:r>
      <w:r>
        <w:rPr>
          <w:rFonts w:ascii="Times New Roman" w:hAnsi="Times New Roman"/>
          <w:sz w:val="24"/>
          <w:szCs w:val="26"/>
        </w:rPr>
        <w:t xml:space="preserve"> </w:t>
      </w:r>
      <w:r w:rsidR="004E3CC1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dne</w:t>
      </w:r>
      <w:r w:rsidR="00452014" w:rsidRPr="00E64203">
        <w:rPr>
          <w:rFonts w:ascii="Times New Roman" w:hAnsi="Times New Roman"/>
          <w:sz w:val="24"/>
          <w:szCs w:val="26"/>
        </w:rPr>
        <w:tab/>
      </w:r>
      <w:r w:rsidR="00452014">
        <w:rPr>
          <w:rFonts w:ascii="Times New Roman" w:hAnsi="Times New Roman"/>
          <w:sz w:val="24"/>
          <w:szCs w:val="26"/>
        </w:rPr>
        <w:t xml:space="preserve">                    </w:t>
      </w:r>
      <w:r w:rsidR="00452014" w:rsidRPr="00E64203">
        <w:rPr>
          <w:rFonts w:ascii="Times New Roman" w:hAnsi="Times New Roman"/>
          <w:sz w:val="24"/>
          <w:szCs w:val="26"/>
        </w:rPr>
        <w:tab/>
      </w:r>
      <w:r w:rsidR="00452014"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 w:rsidR="004E3CC1">
        <w:rPr>
          <w:rFonts w:ascii="Times New Roman" w:hAnsi="Times New Roman"/>
          <w:sz w:val="24"/>
          <w:szCs w:val="26"/>
        </w:rPr>
        <w:t xml:space="preserve">  </w:t>
      </w:r>
      <w:bookmarkStart w:id="0" w:name="_GoBack"/>
      <w:bookmarkEnd w:id="0"/>
      <w:r w:rsidR="00452014" w:rsidRPr="00E64203">
        <w:rPr>
          <w:rFonts w:ascii="Times New Roman" w:hAnsi="Times New Roman"/>
          <w:sz w:val="24"/>
          <w:szCs w:val="26"/>
        </w:rPr>
        <w:t>V</w:t>
      </w:r>
      <w:r w:rsidR="004E3CC1">
        <w:rPr>
          <w:rFonts w:ascii="Times New Roman" w:hAnsi="Times New Roman"/>
          <w:sz w:val="24"/>
          <w:szCs w:val="26"/>
        </w:rPr>
        <w:t> Karlových Varech</w:t>
      </w:r>
      <w:r w:rsidR="00452014">
        <w:rPr>
          <w:rFonts w:ascii="Times New Roman" w:hAnsi="Times New Roman"/>
          <w:sz w:val="24"/>
          <w:szCs w:val="26"/>
        </w:rPr>
        <w:t xml:space="preserve">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66341F3C" w:rsidR="00452014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89F2D37" w14:textId="77777777" w:rsidR="00180BE7" w:rsidRPr="00E64203" w:rsidRDefault="00180BE7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2837ED">
      <w:pPr>
        <w:tabs>
          <w:tab w:val="left" w:pos="5655"/>
        </w:tabs>
        <w:spacing w:after="0" w:line="240" w:lineRule="auto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72A67F40" w:rsidR="00D451B4" w:rsidRPr="00984DA2" w:rsidRDefault="00D451B4" w:rsidP="002837ED">
      <w:pPr>
        <w:tabs>
          <w:tab w:val="left" w:pos="5655"/>
        </w:tabs>
        <w:spacing w:after="0" w:line="240" w:lineRule="auto"/>
      </w:pPr>
      <w:r>
        <w:t xml:space="preserve">Za správnost: </w:t>
      </w:r>
      <w:r w:rsidR="001D7014">
        <w:t xml:space="preserve">Ing. </w:t>
      </w:r>
      <w:r w:rsidR="00585B7D">
        <w:t>Monika Brtková</w:t>
      </w:r>
    </w:p>
    <w:sectPr w:rsidR="00D451B4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2C9B91E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E3CC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E3CC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4E3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  <w:footnote w:id="1">
    <w:p w14:paraId="686D4C2F" w14:textId="4629F7E0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>Dle nařízení vlády č. 206/2022 Sb. činí 200/250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4E3CC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3CCEFE61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KK03</w:t>
    </w:r>
    <w:r w:rsidR="003D12F0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3607A1">
      <w:rPr>
        <w:rFonts w:ascii="Times New Roman" w:hAnsi="Times New Roman"/>
        <w:b/>
        <w:bCs/>
        <w:color w:val="595959" w:themeColor="text1" w:themeTint="A6"/>
        <w:sz w:val="20"/>
        <w:szCs w:val="20"/>
      </w:rPr>
      <w:t>29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9329A"/>
    <w:rsid w:val="000B2717"/>
    <w:rsid w:val="000C1663"/>
    <w:rsid w:val="000C4EDD"/>
    <w:rsid w:val="000F5CF2"/>
    <w:rsid w:val="000F68C3"/>
    <w:rsid w:val="00101996"/>
    <w:rsid w:val="00106EE0"/>
    <w:rsid w:val="00124E1B"/>
    <w:rsid w:val="001270F3"/>
    <w:rsid w:val="00133E5D"/>
    <w:rsid w:val="001373D7"/>
    <w:rsid w:val="00152A45"/>
    <w:rsid w:val="00165F2A"/>
    <w:rsid w:val="00180BE7"/>
    <w:rsid w:val="001867D1"/>
    <w:rsid w:val="00195851"/>
    <w:rsid w:val="001A26B4"/>
    <w:rsid w:val="001B435B"/>
    <w:rsid w:val="001C050D"/>
    <w:rsid w:val="001C445D"/>
    <w:rsid w:val="001D7014"/>
    <w:rsid w:val="00205E99"/>
    <w:rsid w:val="002211E7"/>
    <w:rsid w:val="00227E69"/>
    <w:rsid w:val="002327E0"/>
    <w:rsid w:val="002333D9"/>
    <w:rsid w:val="0023340C"/>
    <w:rsid w:val="002539C0"/>
    <w:rsid w:val="00260340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607A1"/>
    <w:rsid w:val="003760C8"/>
    <w:rsid w:val="003B79DE"/>
    <w:rsid w:val="003C0FCB"/>
    <w:rsid w:val="003C55CD"/>
    <w:rsid w:val="003D12F0"/>
    <w:rsid w:val="003D3F79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E3CC1"/>
    <w:rsid w:val="004F0C3B"/>
    <w:rsid w:val="004F1130"/>
    <w:rsid w:val="004F6D43"/>
    <w:rsid w:val="0050162B"/>
    <w:rsid w:val="0051033C"/>
    <w:rsid w:val="0051092B"/>
    <w:rsid w:val="00512D09"/>
    <w:rsid w:val="005234D5"/>
    <w:rsid w:val="005251CB"/>
    <w:rsid w:val="00543350"/>
    <w:rsid w:val="005655B0"/>
    <w:rsid w:val="00585B7D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B328E"/>
    <w:rsid w:val="006D1527"/>
    <w:rsid w:val="006D3C5E"/>
    <w:rsid w:val="006D4DC4"/>
    <w:rsid w:val="006F1C82"/>
    <w:rsid w:val="006F2B7F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A7670"/>
    <w:rsid w:val="007B26D4"/>
    <w:rsid w:val="007C0824"/>
    <w:rsid w:val="007C194F"/>
    <w:rsid w:val="007D0250"/>
    <w:rsid w:val="007D2AD1"/>
    <w:rsid w:val="00805A42"/>
    <w:rsid w:val="00841C42"/>
    <w:rsid w:val="008447CE"/>
    <w:rsid w:val="008704E7"/>
    <w:rsid w:val="008C4A52"/>
    <w:rsid w:val="008D2310"/>
    <w:rsid w:val="008E62DB"/>
    <w:rsid w:val="009000E5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95075"/>
    <w:rsid w:val="00AC5CF0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D4A9A"/>
    <w:rsid w:val="00CD7073"/>
    <w:rsid w:val="00CE1131"/>
    <w:rsid w:val="00CE7503"/>
    <w:rsid w:val="00CF459A"/>
    <w:rsid w:val="00CF7AAE"/>
    <w:rsid w:val="00D037D4"/>
    <w:rsid w:val="00D23A95"/>
    <w:rsid w:val="00D32BA4"/>
    <w:rsid w:val="00D451B4"/>
    <w:rsid w:val="00D84AEF"/>
    <w:rsid w:val="00D93BE2"/>
    <w:rsid w:val="00DB11B9"/>
    <w:rsid w:val="00DD394C"/>
    <w:rsid w:val="00DD7A97"/>
    <w:rsid w:val="00DE509E"/>
    <w:rsid w:val="00DF0826"/>
    <w:rsid w:val="00E24AEE"/>
    <w:rsid w:val="00E305A8"/>
    <w:rsid w:val="00E4632F"/>
    <w:rsid w:val="00E70C81"/>
    <w:rsid w:val="00E7260A"/>
    <w:rsid w:val="00E7451A"/>
    <w:rsid w:val="00E776D5"/>
    <w:rsid w:val="00E932E8"/>
    <w:rsid w:val="00ED2D82"/>
    <w:rsid w:val="00ED3581"/>
    <w:rsid w:val="00ED5968"/>
    <w:rsid w:val="00F21D84"/>
    <w:rsid w:val="00F22A52"/>
    <w:rsid w:val="00F25F4E"/>
    <w:rsid w:val="00F4019B"/>
    <w:rsid w:val="00F51518"/>
    <w:rsid w:val="00F70BBB"/>
    <w:rsid w:val="00F75FD0"/>
    <w:rsid w:val="00F76540"/>
    <w:rsid w:val="00F967F1"/>
    <w:rsid w:val="00FB36FA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4074-4BA1-4E67-BDE4-13C229BB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1342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Kukučka Marek</cp:lastModifiedBy>
  <cp:revision>9</cp:revision>
  <cp:lastPrinted>2022-11-09T08:46:00Z</cp:lastPrinted>
  <dcterms:created xsi:type="dcterms:W3CDTF">2022-10-27T05:06:00Z</dcterms:created>
  <dcterms:modified xsi:type="dcterms:W3CDTF">2022-11-09T08:46:00Z</dcterms:modified>
</cp:coreProperties>
</file>