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22" w:rsidRDefault="00CA5F22" w:rsidP="00C961AB">
      <w:pPr>
        <w:spacing w:after="0" w:line="240" w:lineRule="auto"/>
        <w:ind w:left="426" w:right="401"/>
        <w:rPr>
          <w:rFonts w:ascii="Arial Narrow" w:hAnsi="Arial Narrow" w:cs="Arial"/>
          <w:b/>
          <w:sz w:val="20"/>
          <w:szCs w:val="20"/>
        </w:rPr>
      </w:pPr>
    </w:p>
    <w:p w:rsidR="00CA5F22" w:rsidRDefault="00CA5F22" w:rsidP="00CA5F22">
      <w:pPr>
        <w:spacing w:after="0" w:line="240" w:lineRule="auto"/>
        <w:jc w:val="center"/>
        <w:rPr>
          <w:rFonts w:ascii="Arial" w:hAnsi="Arial" w:cs="Arial"/>
          <w:b/>
        </w:rPr>
      </w:pPr>
      <w:r w:rsidRPr="008109B4">
        <w:rPr>
          <w:rFonts w:ascii="Arial" w:hAnsi="Arial" w:cs="Arial"/>
          <w:b/>
        </w:rPr>
        <w:t xml:space="preserve">SMLOUVA O UŽÍVÁNÍ PRÁVNÍHO INFORMAČNÍHO SYSTÉMU </w:t>
      </w:r>
      <w:r>
        <w:rPr>
          <w:rFonts w:ascii="Arial" w:hAnsi="Arial" w:cs="Arial"/>
          <w:b/>
        </w:rPr>
        <w:t>BECK-ONLINE</w:t>
      </w:r>
    </w:p>
    <w:p w:rsidR="00CA5F22" w:rsidRDefault="00CA5F22" w:rsidP="00C961AB">
      <w:pPr>
        <w:spacing w:after="0" w:line="240" w:lineRule="auto"/>
        <w:ind w:left="426" w:right="401"/>
        <w:rPr>
          <w:rFonts w:ascii="Arial Narrow" w:hAnsi="Arial Narrow" w:cs="Arial"/>
          <w:b/>
          <w:sz w:val="20"/>
          <w:szCs w:val="20"/>
        </w:rPr>
      </w:pPr>
    </w:p>
    <w:p w:rsidR="00CA5F22" w:rsidRDefault="00CA5F22" w:rsidP="00C961AB">
      <w:pPr>
        <w:spacing w:after="0" w:line="240" w:lineRule="auto"/>
        <w:ind w:left="426" w:right="401"/>
        <w:rPr>
          <w:rFonts w:ascii="Arial Narrow" w:hAnsi="Arial Narrow" w:cs="Arial"/>
          <w:b/>
          <w:sz w:val="20"/>
          <w:szCs w:val="20"/>
        </w:rPr>
      </w:pPr>
    </w:p>
    <w:p w:rsidR="003A045F" w:rsidRPr="00667F09" w:rsidRDefault="004349CE" w:rsidP="00C961AB">
      <w:pPr>
        <w:spacing w:after="0" w:line="240" w:lineRule="auto"/>
        <w:ind w:left="426" w:right="401"/>
        <w:rPr>
          <w:rFonts w:ascii="Arial Narrow" w:hAnsi="Arial Narrow" w:cs="Arial"/>
          <w:b/>
          <w:sz w:val="20"/>
          <w:szCs w:val="20"/>
        </w:rPr>
      </w:pPr>
      <w:r w:rsidRPr="00667F09">
        <w:rPr>
          <w:rFonts w:ascii="Arial Narrow" w:hAnsi="Arial Narrow" w:cs="Arial"/>
          <w:b/>
          <w:sz w:val="20"/>
          <w:szCs w:val="20"/>
        </w:rPr>
        <w:t xml:space="preserve">Nakladatelství C. H. </w:t>
      </w:r>
      <w:proofErr w:type="spellStart"/>
      <w:r w:rsidRPr="00667F09">
        <w:rPr>
          <w:rFonts w:ascii="Arial Narrow" w:hAnsi="Arial Narrow" w:cs="Arial"/>
          <w:b/>
          <w:sz w:val="20"/>
          <w:szCs w:val="20"/>
        </w:rPr>
        <w:t>Beck</w:t>
      </w:r>
      <w:proofErr w:type="spellEnd"/>
      <w:r w:rsidRPr="00667F09">
        <w:rPr>
          <w:rFonts w:ascii="Arial Narrow" w:hAnsi="Arial Narrow" w:cs="Arial"/>
          <w:b/>
          <w:sz w:val="20"/>
          <w:szCs w:val="20"/>
        </w:rPr>
        <w:t>, s.r.o.,</w:t>
      </w:r>
    </w:p>
    <w:p w:rsidR="008109B4" w:rsidRPr="00667F09" w:rsidRDefault="004349CE" w:rsidP="00C961AB">
      <w:pPr>
        <w:spacing w:after="0" w:line="240" w:lineRule="auto"/>
        <w:ind w:left="426" w:right="401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se sídlem </w:t>
      </w:r>
      <w:proofErr w:type="spellStart"/>
      <w:r w:rsidRPr="00667F09">
        <w:rPr>
          <w:rFonts w:ascii="Arial Narrow" w:hAnsi="Arial Narrow" w:cs="Arial"/>
          <w:sz w:val="20"/>
          <w:szCs w:val="20"/>
        </w:rPr>
        <w:t>Jungmannova</w:t>
      </w:r>
      <w:proofErr w:type="spellEnd"/>
      <w:r w:rsidRPr="00667F09">
        <w:rPr>
          <w:rFonts w:ascii="Arial Narrow" w:hAnsi="Arial Narrow" w:cs="Arial"/>
          <w:sz w:val="20"/>
          <w:szCs w:val="20"/>
        </w:rPr>
        <w:t xml:space="preserve"> 750/34, Praha 1, PSČ 110 00,</w:t>
      </w:r>
    </w:p>
    <w:p w:rsidR="003A045F" w:rsidRPr="00667F09" w:rsidRDefault="004349CE" w:rsidP="00C961AB">
      <w:pPr>
        <w:spacing w:after="0" w:line="240" w:lineRule="auto"/>
        <w:ind w:left="426" w:right="401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IČ: 24146978, DIČ: CZ24146978,</w:t>
      </w:r>
    </w:p>
    <w:p w:rsidR="003A045F" w:rsidRPr="00667F09" w:rsidRDefault="004349CE" w:rsidP="00C961AB">
      <w:pPr>
        <w:spacing w:after="0" w:line="240" w:lineRule="auto"/>
        <w:ind w:left="426" w:right="401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zastoupena Ing. Jiřím </w:t>
      </w:r>
      <w:proofErr w:type="spellStart"/>
      <w:r w:rsidRPr="00667F09">
        <w:rPr>
          <w:rFonts w:ascii="Arial Narrow" w:hAnsi="Arial Narrow" w:cs="Arial"/>
          <w:sz w:val="20"/>
          <w:szCs w:val="20"/>
        </w:rPr>
        <w:t>Holnou</w:t>
      </w:r>
      <w:proofErr w:type="spellEnd"/>
      <w:r w:rsidRPr="00667F09">
        <w:rPr>
          <w:rFonts w:ascii="Arial Narrow" w:hAnsi="Arial Narrow" w:cs="Arial"/>
          <w:sz w:val="20"/>
          <w:szCs w:val="20"/>
        </w:rPr>
        <w:t xml:space="preserve">, jednatelem, </w:t>
      </w:r>
    </w:p>
    <w:p w:rsidR="00960A36" w:rsidRPr="00667F09" w:rsidRDefault="004349CE" w:rsidP="00C961AB">
      <w:pPr>
        <w:spacing w:after="0" w:line="240" w:lineRule="auto"/>
        <w:ind w:left="426" w:right="401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bankovní spojení: </w:t>
      </w:r>
      <w:r w:rsidRPr="00667F09">
        <w:rPr>
          <w:rStyle w:val="platne1"/>
          <w:rFonts w:ascii="Arial Narrow" w:hAnsi="Arial Narrow" w:cs="Arial"/>
          <w:sz w:val="20"/>
          <w:szCs w:val="20"/>
        </w:rPr>
        <w:t xml:space="preserve">3189313046/2700, </w:t>
      </w:r>
      <w:proofErr w:type="spellStart"/>
      <w:r w:rsidRPr="00667F09">
        <w:rPr>
          <w:rStyle w:val="platne1"/>
          <w:rFonts w:ascii="Arial Narrow" w:hAnsi="Arial Narrow" w:cs="Arial"/>
          <w:sz w:val="20"/>
          <w:szCs w:val="20"/>
        </w:rPr>
        <w:t>UniCredit</w:t>
      </w:r>
      <w:proofErr w:type="spellEnd"/>
      <w:r w:rsidRPr="00667F09">
        <w:rPr>
          <w:rStyle w:val="platne1"/>
          <w:rFonts w:ascii="Arial Narrow" w:hAnsi="Arial Narrow" w:cs="Arial"/>
          <w:sz w:val="20"/>
          <w:szCs w:val="20"/>
        </w:rPr>
        <w:t xml:space="preserve"> Bank </w:t>
      </w:r>
      <w:proofErr w:type="spellStart"/>
      <w:r w:rsidRPr="00667F09">
        <w:rPr>
          <w:rStyle w:val="platne1"/>
          <w:rFonts w:ascii="Arial Narrow" w:hAnsi="Arial Narrow" w:cs="Arial"/>
          <w:sz w:val="20"/>
          <w:szCs w:val="20"/>
        </w:rPr>
        <w:t>Czech</w:t>
      </w:r>
      <w:proofErr w:type="spellEnd"/>
      <w:r w:rsidRPr="00667F09">
        <w:rPr>
          <w:rStyle w:val="platne1"/>
          <w:rFonts w:ascii="Arial Narrow" w:hAnsi="Arial Narrow" w:cs="Arial"/>
          <w:sz w:val="20"/>
          <w:szCs w:val="20"/>
        </w:rPr>
        <w:t xml:space="preserve"> </w:t>
      </w:r>
      <w:proofErr w:type="spellStart"/>
      <w:r w:rsidRPr="00667F09">
        <w:rPr>
          <w:rStyle w:val="platne1"/>
          <w:rFonts w:ascii="Arial Narrow" w:hAnsi="Arial Narrow" w:cs="Arial"/>
          <w:sz w:val="20"/>
          <w:szCs w:val="20"/>
        </w:rPr>
        <w:t>Republic</w:t>
      </w:r>
      <w:proofErr w:type="spellEnd"/>
      <w:r w:rsidRPr="00667F09">
        <w:rPr>
          <w:rStyle w:val="platne1"/>
          <w:rFonts w:ascii="Arial Narrow" w:hAnsi="Arial Narrow" w:cs="Arial"/>
          <w:sz w:val="20"/>
          <w:szCs w:val="20"/>
        </w:rPr>
        <w:t xml:space="preserve">, a.s., </w:t>
      </w:r>
    </w:p>
    <w:p w:rsidR="003A045F" w:rsidRPr="00667F09" w:rsidRDefault="004349CE" w:rsidP="00C961AB">
      <w:pPr>
        <w:spacing w:after="0" w:line="240" w:lineRule="auto"/>
        <w:ind w:left="426" w:right="401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zapsané v obchodním rejstříku vedeném Městským soudem v Praze, odd. C, </w:t>
      </w:r>
      <w:proofErr w:type="spellStart"/>
      <w:r w:rsidRPr="00667F09">
        <w:rPr>
          <w:rFonts w:ascii="Arial Narrow" w:hAnsi="Arial Narrow" w:cs="Arial"/>
          <w:sz w:val="20"/>
          <w:szCs w:val="20"/>
        </w:rPr>
        <w:t>vl</w:t>
      </w:r>
      <w:proofErr w:type="spellEnd"/>
      <w:r w:rsidRPr="00667F09">
        <w:rPr>
          <w:rFonts w:ascii="Arial Narrow" w:hAnsi="Arial Narrow" w:cs="Arial"/>
          <w:sz w:val="20"/>
          <w:szCs w:val="20"/>
        </w:rPr>
        <w:t>. 182960,</w:t>
      </w:r>
    </w:p>
    <w:p w:rsidR="003A045F" w:rsidRPr="00667F09" w:rsidRDefault="004349CE" w:rsidP="00C961AB">
      <w:pPr>
        <w:spacing w:after="0" w:line="240" w:lineRule="auto"/>
        <w:ind w:left="426" w:right="401"/>
        <w:rPr>
          <w:rFonts w:ascii="Arial Narrow" w:hAnsi="Arial Narrow" w:cs="Arial"/>
          <w:b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dále jen </w:t>
      </w:r>
      <w:r w:rsidRPr="00667F09">
        <w:rPr>
          <w:rFonts w:ascii="Arial Narrow" w:hAnsi="Arial Narrow" w:cs="Arial"/>
          <w:b/>
          <w:sz w:val="20"/>
          <w:szCs w:val="20"/>
        </w:rPr>
        <w:t>„poskytovatel“</w:t>
      </w:r>
    </w:p>
    <w:p w:rsidR="003A045F" w:rsidRPr="00667F09" w:rsidRDefault="0048111D" w:rsidP="00C961AB">
      <w:pPr>
        <w:spacing w:after="0" w:line="240" w:lineRule="auto"/>
        <w:ind w:left="426" w:right="401"/>
        <w:rPr>
          <w:rFonts w:ascii="Arial Narrow" w:hAnsi="Arial Narrow" w:cs="Arial"/>
          <w:sz w:val="20"/>
          <w:szCs w:val="20"/>
        </w:rPr>
      </w:pPr>
    </w:p>
    <w:p w:rsidR="003A045F" w:rsidRPr="00667F09" w:rsidRDefault="004349CE" w:rsidP="00C961AB">
      <w:pPr>
        <w:spacing w:after="0" w:line="240" w:lineRule="auto"/>
        <w:ind w:left="426" w:right="401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a</w:t>
      </w:r>
    </w:p>
    <w:p w:rsidR="003A045F" w:rsidRPr="00667F09" w:rsidRDefault="0048111D" w:rsidP="00C961AB">
      <w:pPr>
        <w:spacing w:after="0" w:line="240" w:lineRule="auto"/>
        <w:ind w:left="426" w:right="401"/>
        <w:rPr>
          <w:rFonts w:ascii="Arial Narrow" w:hAnsi="Arial Narrow" w:cs="Arial"/>
          <w:sz w:val="20"/>
          <w:szCs w:val="20"/>
        </w:rPr>
      </w:pPr>
    </w:p>
    <w:p w:rsidR="009B6205" w:rsidRPr="001F37D6" w:rsidRDefault="007007D1" w:rsidP="009B6205">
      <w:pPr>
        <w:spacing w:after="0" w:line="240" w:lineRule="auto"/>
        <w:ind w:left="426" w:right="401"/>
        <w:rPr>
          <w:rFonts w:ascii="Arial Narrow" w:hAnsi="Arial Narrow" w:cs="Arial"/>
          <w:b/>
          <w:sz w:val="20"/>
          <w:szCs w:val="20"/>
        </w:rPr>
      </w:pPr>
      <w:r w:rsidRPr="007007D1">
        <w:rPr>
          <w:rFonts w:ascii="Arial Narrow" w:hAnsi="Arial Narrow" w:cs="Arial"/>
          <w:b/>
          <w:sz w:val="20"/>
          <w:szCs w:val="20"/>
        </w:rPr>
        <w:t>Povodí Odry, státní podnik</w:t>
      </w:r>
      <w:r w:rsidR="009B6205" w:rsidRPr="001F37D6">
        <w:rPr>
          <w:rFonts w:ascii="Arial Narrow" w:hAnsi="Arial Narrow" w:cs="Arial"/>
          <w:b/>
          <w:sz w:val="20"/>
          <w:szCs w:val="20"/>
        </w:rPr>
        <w:t>,</w:t>
      </w:r>
    </w:p>
    <w:p w:rsidR="009B6205" w:rsidRPr="001F37D6" w:rsidRDefault="009B6205" w:rsidP="009B6205">
      <w:pPr>
        <w:spacing w:after="0" w:line="240" w:lineRule="auto"/>
        <w:ind w:left="426" w:right="401"/>
        <w:rPr>
          <w:rFonts w:ascii="Arial Narrow" w:hAnsi="Arial Narrow" w:cs="Arial"/>
          <w:sz w:val="20"/>
          <w:szCs w:val="20"/>
        </w:rPr>
      </w:pPr>
      <w:r w:rsidRPr="001F37D6">
        <w:rPr>
          <w:rFonts w:ascii="Arial Narrow" w:hAnsi="Arial Narrow" w:cs="Arial"/>
          <w:sz w:val="20"/>
          <w:szCs w:val="20"/>
        </w:rPr>
        <w:t xml:space="preserve">se sídlem </w:t>
      </w:r>
      <w:r w:rsidR="007007D1" w:rsidRPr="007007D1">
        <w:rPr>
          <w:rFonts w:ascii="Arial Narrow" w:hAnsi="Arial Narrow" w:cs="Arial"/>
          <w:sz w:val="20"/>
          <w:szCs w:val="20"/>
        </w:rPr>
        <w:t>Varenská 3101/49</w:t>
      </w:r>
      <w:r w:rsidRPr="001F37D6">
        <w:rPr>
          <w:rFonts w:ascii="Arial Narrow" w:hAnsi="Arial Narrow" w:cs="Arial"/>
          <w:sz w:val="20"/>
          <w:szCs w:val="20"/>
        </w:rPr>
        <w:t xml:space="preserve">, </w:t>
      </w:r>
      <w:r w:rsidR="00CA5F22">
        <w:rPr>
          <w:rFonts w:ascii="Arial Narrow" w:hAnsi="Arial Narrow" w:cs="Arial"/>
          <w:sz w:val="20"/>
          <w:szCs w:val="20"/>
        </w:rPr>
        <w:t xml:space="preserve">Moravská </w:t>
      </w:r>
      <w:r w:rsidR="007007D1">
        <w:rPr>
          <w:rFonts w:ascii="Arial Narrow" w:hAnsi="Arial Narrow" w:cs="Arial"/>
          <w:sz w:val="20"/>
          <w:szCs w:val="20"/>
        </w:rPr>
        <w:t>Ostrava</w:t>
      </w:r>
      <w:r w:rsidR="00530A10">
        <w:rPr>
          <w:rFonts w:ascii="Arial Narrow" w:hAnsi="Arial Narrow" w:cs="Arial"/>
          <w:sz w:val="20"/>
          <w:szCs w:val="20"/>
        </w:rPr>
        <w:t>,</w:t>
      </w:r>
      <w:r w:rsidR="00F04424" w:rsidRPr="001F37D6">
        <w:rPr>
          <w:rFonts w:ascii="Arial Narrow" w:hAnsi="Arial Narrow" w:cs="Arial"/>
          <w:sz w:val="20"/>
          <w:szCs w:val="20"/>
        </w:rPr>
        <w:t xml:space="preserve"> </w:t>
      </w:r>
      <w:r w:rsidR="00CA5F22">
        <w:rPr>
          <w:rFonts w:ascii="Arial Narrow" w:hAnsi="Arial Narrow" w:cs="Arial"/>
          <w:sz w:val="20"/>
          <w:szCs w:val="20"/>
        </w:rPr>
        <w:t>702 00 Ostrava, doručovací číslo</w:t>
      </w:r>
      <w:r w:rsidRPr="001F37D6">
        <w:rPr>
          <w:rFonts w:ascii="Arial Narrow" w:hAnsi="Arial Narrow" w:cs="Arial"/>
          <w:sz w:val="20"/>
          <w:szCs w:val="20"/>
        </w:rPr>
        <w:t xml:space="preserve"> </w:t>
      </w:r>
      <w:r w:rsidR="007007D1">
        <w:rPr>
          <w:rFonts w:ascii="Arial Narrow" w:hAnsi="Arial Narrow" w:cs="Arial"/>
          <w:sz w:val="20"/>
          <w:szCs w:val="20"/>
        </w:rPr>
        <w:t>701 26</w:t>
      </w:r>
      <w:r w:rsidRPr="001F37D6">
        <w:rPr>
          <w:rFonts w:ascii="Arial Narrow" w:hAnsi="Arial Narrow" w:cs="Arial"/>
          <w:sz w:val="20"/>
          <w:szCs w:val="20"/>
        </w:rPr>
        <w:t xml:space="preserve">, </w:t>
      </w:r>
    </w:p>
    <w:p w:rsidR="009B6205" w:rsidRDefault="009B6205" w:rsidP="009B6205">
      <w:pPr>
        <w:spacing w:after="0" w:line="240" w:lineRule="auto"/>
        <w:ind w:left="426" w:right="401"/>
        <w:rPr>
          <w:rFonts w:ascii="Arial Narrow" w:hAnsi="Arial Narrow"/>
          <w:sz w:val="20"/>
          <w:szCs w:val="20"/>
        </w:rPr>
      </w:pPr>
      <w:r w:rsidRPr="001F37D6">
        <w:rPr>
          <w:rFonts w:ascii="Arial Narrow" w:hAnsi="Arial Narrow" w:cs="Arial"/>
          <w:sz w:val="20"/>
          <w:szCs w:val="20"/>
        </w:rPr>
        <w:t xml:space="preserve">IČ: </w:t>
      </w:r>
      <w:r w:rsidR="007007D1" w:rsidRPr="007007D1">
        <w:rPr>
          <w:rFonts w:ascii="Arial Narrow" w:hAnsi="Arial Narrow" w:cs="Arial"/>
          <w:sz w:val="20"/>
          <w:szCs w:val="20"/>
        </w:rPr>
        <w:t>70890021</w:t>
      </w:r>
      <w:r w:rsidRPr="001F37D6">
        <w:rPr>
          <w:rFonts w:ascii="Arial Narrow" w:hAnsi="Arial Narrow" w:cs="Arial"/>
          <w:sz w:val="20"/>
          <w:szCs w:val="20"/>
        </w:rPr>
        <w:t xml:space="preserve">, DIČ: </w:t>
      </w:r>
      <w:r w:rsidR="007007D1">
        <w:rPr>
          <w:rFonts w:ascii="Arial Narrow" w:hAnsi="Arial Narrow" w:cs="Arial"/>
          <w:sz w:val="20"/>
          <w:szCs w:val="20"/>
        </w:rPr>
        <w:t>CZ</w:t>
      </w:r>
      <w:r w:rsidR="007007D1" w:rsidRPr="007007D1">
        <w:rPr>
          <w:rFonts w:ascii="Arial Narrow" w:hAnsi="Arial Narrow"/>
          <w:sz w:val="20"/>
          <w:szCs w:val="20"/>
        </w:rPr>
        <w:t>70890021</w:t>
      </w:r>
      <w:r w:rsidR="005D0CC2" w:rsidRPr="001F37D6">
        <w:rPr>
          <w:rFonts w:ascii="Arial Narrow" w:hAnsi="Arial Narrow"/>
          <w:sz w:val="20"/>
          <w:szCs w:val="20"/>
        </w:rPr>
        <w:t>,</w:t>
      </w:r>
    </w:p>
    <w:p w:rsidR="00530A10" w:rsidRDefault="007007D1" w:rsidP="009B6205">
      <w:pPr>
        <w:spacing w:after="0" w:line="240" w:lineRule="auto"/>
        <w:ind w:left="426" w:right="401"/>
        <w:rPr>
          <w:rFonts w:ascii="Arial Narrow" w:hAnsi="Arial Narrow"/>
          <w:sz w:val="20"/>
          <w:szCs w:val="20"/>
        </w:rPr>
      </w:pPr>
      <w:r w:rsidRPr="007007D1">
        <w:rPr>
          <w:rFonts w:ascii="Arial Narrow" w:hAnsi="Arial Narrow" w:cs="Arial"/>
          <w:sz w:val="20"/>
          <w:szCs w:val="20"/>
        </w:rPr>
        <w:t>zastoupen</w:t>
      </w:r>
      <w:r w:rsidR="00530A10" w:rsidRPr="007007D1">
        <w:rPr>
          <w:rFonts w:ascii="Arial Narrow" w:hAnsi="Arial Narrow" w:cs="Arial"/>
          <w:sz w:val="20"/>
          <w:szCs w:val="20"/>
        </w:rPr>
        <w:t xml:space="preserve"> </w:t>
      </w:r>
      <w:r w:rsidRPr="007007D1">
        <w:rPr>
          <w:rFonts w:ascii="Arial Narrow" w:hAnsi="Arial Narrow" w:cs="Arial"/>
          <w:sz w:val="20"/>
          <w:szCs w:val="20"/>
        </w:rPr>
        <w:t xml:space="preserve">Ing. Jiřím </w:t>
      </w:r>
      <w:proofErr w:type="spellStart"/>
      <w:r w:rsidRPr="007007D1">
        <w:rPr>
          <w:rFonts w:ascii="Arial Narrow" w:hAnsi="Arial Narrow" w:cs="Arial"/>
          <w:sz w:val="20"/>
          <w:szCs w:val="20"/>
        </w:rPr>
        <w:t>Pagáčem</w:t>
      </w:r>
      <w:proofErr w:type="spellEnd"/>
      <w:r w:rsidRPr="007007D1">
        <w:rPr>
          <w:rFonts w:ascii="Arial Narrow" w:hAnsi="Arial Narrow" w:cs="Arial"/>
          <w:sz w:val="20"/>
          <w:szCs w:val="20"/>
        </w:rPr>
        <w:t>, generálním ředitelem,</w:t>
      </w:r>
    </w:p>
    <w:p w:rsidR="007007D1" w:rsidRPr="007007D1" w:rsidRDefault="007007D1" w:rsidP="009B6205">
      <w:pPr>
        <w:spacing w:after="0" w:line="240" w:lineRule="auto"/>
        <w:ind w:left="426" w:right="401"/>
        <w:rPr>
          <w:rFonts w:ascii="Arial Narrow" w:hAnsi="Arial Narrow"/>
          <w:sz w:val="20"/>
          <w:szCs w:val="20"/>
        </w:rPr>
      </w:pPr>
      <w:r w:rsidRPr="007007D1">
        <w:rPr>
          <w:rFonts w:ascii="Arial Narrow" w:hAnsi="Arial Narrow"/>
          <w:sz w:val="20"/>
          <w:szCs w:val="20"/>
        </w:rPr>
        <w:t xml:space="preserve">zapsaný u Krajského soudu v Ostravě, odd. AXIV, </w:t>
      </w:r>
      <w:proofErr w:type="spellStart"/>
      <w:r w:rsidRPr="007007D1">
        <w:rPr>
          <w:rFonts w:ascii="Arial Narrow" w:hAnsi="Arial Narrow"/>
          <w:sz w:val="20"/>
          <w:szCs w:val="20"/>
        </w:rPr>
        <w:t>vl</w:t>
      </w:r>
      <w:proofErr w:type="spellEnd"/>
      <w:r w:rsidRPr="007007D1">
        <w:rPr>
          <w:rFonts w:ascii="Arial Narrow" w:hAnsi="Arial Narrow"/>
          <w:sz w:val="20"/>
          <w:szCs w:val="20"/>
        </w:rPr>
        <w:t>. 584,</w:t>
      </w:r>
    </w:p>
    <w:p w:rsidR="009B6205" w:rsidRDefault="009B6205" w:rsidP="009B6205">
      <w:pPr>
        <w:spacing w:after="0" w:line="240" w:lineRule="auto"/>
        <w:ind w:left="426" w:right="401"/>
        <w:rPr>
          <w:rFonts w:ascii="Arial Narrow" w:hAnsi="Arial Narrow" w:cs="Arial"/>
          <w:b/>
          <w:sz w:val="20"/>
          <w:szCs w:val="20"/>
        </w:rPr>
      </w:pPr>
      <w:r w:rsidRPr="001F37D6">
        <w:rPr>
          <w:rFonts w:ascii="Arial Narrow" w:hAnsi="Arial Narrow" w:cs="Arial"/>
          <w:sz w:val="20"/>
          <w:szCs w:val="20"/>
        </w:rPr>
        <w:t xml:space="preserve">dále jen </w:t>
      </w:r>
      <w:r w:rsidRPr="001F37D6">
        <w:rPr>
          <w:rFonts w:ascii="Arial Narrow" w:hAnsi="Arial Narrow" w:cs="Arial"/>
          <w:b/>
          <w:sz w:val="20"/>
          <w:szCs w:val="20"/>
        </w:rPr>
        <w:t>„uživatel“</w:t>
      </w:r>
    </w:p>
    <w:p w:rsidR="00530A10" w:rsidRDefault="00530A10" w:rsidP="009B6205">
      <w:pPr>
        <w:spacing w:after="0" w:line="240" w:lineRule="auto"/>
        <w:ind w:left="426" w:right="401"/>
        <w:rPr>
          <w:rFonts w:ascii="Arial Narrow" w:hAnsi="Arial Narrow" w:cs="Arial"/>
          <w:b/>
          <w:sz w:val="20"/>
          <w:szCs w:val="20"/>
        </w:rPr>
      </w:pPr>
    </w:p>
    <w:p w:rsidR="00850616" w:rsidRPr="00667F09" w:rsidRDefault="004349CE" w:rsidP="00C961AB">
      <w:pPr>
        <w:spacing w:after="0" w:line="240" w:lineRule="auto"/>
        <w:ind w:left="426" w:right="401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uzavírají tuto smlouvu:</w:t>
      </w:r>
    </w:p>
    <w:p w:rsidR="00511E65" w:rsidRPr="00667F09" w:rsidRDefault="0048111D" w:rsidP="00C961AB">
      <w:pPr>
        <w:spacing w:after="0" w:line="240" w:lineRule="auto"/>
        <w:ind w:right="401"/>
        <w:rPr>
          <w:rFonts w:ascii="Arial Narrow" w:hAnsi="Arial Narrow" w:cs="Arial"/>
          <w:sz w:val="20"/>
          <w:szCs w:val="20"/>
        </w:rPr>
      </w:pPr>
    </w:p>
    <w:p w:rsidR="003A045F" w:rsidRPr="00667F09" w:rsidRDefault="004349CE" w:rsidP="00C961AB">
      <w:pPr>
        <w:pStyle w:val="Odstavecseseznamem"/>
        <w:numPr>
          <w:ilvl w:val="0"/>
          <w:numId w:val="3"/>
        </w:numPr>
        <w:spacing w:before="120" w:after="100" w:afterAutospacing="1" w:line="240" w:lineRule="auto"/>
        <w:ind w:left="1134" w:right="401" w:hanging="708"/>
        <w:rPr>
          <w:rFonts w:ascii="Arial Narrow" w:hAnsi="Arial Narrow" w:cs="Arial"/>
          <w:b/>
          <w:sz w:val="20"/>
          <w:szCs w:val="20"/>
        </w:rPr>
      </w:pPr>
      <w:r w:rsidRPr="00667F09">
        <w:rPr>
          <w:rFonts w:ascii="Arial Narrow" w:hAnsi="Arial Narrow" w:cs="Arial"/>
          <w:b/>
          <w:sz w:val="20"/>
          <w:szCs w:val="20"/>
        </w:rPr>
        <w:t>Úvodní ustanovení</w:t>
      </w:r>
    </w:p>
    <w:p w:rsidR="003A045F" w:rsidRPr="00667F09" w:rsidRDefault="004349CE" w:rsidP="00C961AB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Poskytovatel provozuje právní informační systém </w:t>
      </w:r>
      <w:proofErr w:type="spellStart"/>
      <w:r w:rsidR="00530A10">
        <w:rPr>
          <w:rFonts w:ascii="Arial Narrow" w:hAnsi="Arial Narrow" w:cs="Arial"/>
          <w:sz w:val="20"/>
          <w:szCs w:val="20"/>
        </w:rPr>
        <w:t>Beck</w:t>
      </w:r>
      <w:proofErr w:type="spellEnd"/>
      <w:r w:rsidR="00530A10">
        <w:rPr>
          <w:rFonts w:ascii="Arial Narrow" w:hAnsi="Arial Narrow" w:cs="Arial"/>
          <w:sz w:val="20"/>
          <w:szCs w:val="20"/>
        </w:rPr>
        <w:t>-online</w:t>
      </w:r>
      <w:r w:rsidRPr="00667F09">
        <w:rPr>
          <w:rFonts w:ascii="Arial Narrow" w:hAnsi="Arial Narrow" w:cs="Arial"/>
          <w:sz w:val="20"/>
          <w:szCs w:val="20"/>
        </w:rPr>
        <w:t xml:space="preserve">, který sestává z jednotlivých poskytovatelem vytvořených databází odborných informací a vyhledávacího programového vybavení (software) a který je přístupný prostřednictvím sítě internet (online) na internetové adrese </w:t>
      </w:r>
      <w:hyperlink r:id="rId8" w:history="1">
        <w:r w:rsidRPr="00667F09">
          <w:rPr>
            <w:rStyle w:val="Hypertextovodkaz"/>
            <w:rFonts w:ascii="Arial Narrow" w:hAnsi="Arial Narrow" w:cs="Arial"/>
            <w:sz w:val="20"/>
            <w:szCs w:val="20"/>
          </w:rPr>
          <w:t>www.</w:t>
        </w:r>
        <w:r w:rsidR="00530A10">
          <w:rPr>
            <w:rStyle w:val="Hypertextovodkaz"/>
            <w:rFonts w:ascii="Arial Narrow" w:hAnsi="Arial Narrow" w:cs="Arial"/>
            <w:sz w:val="20"/>
            <w:szCs w:val="20"/>
          </w:rPr>
          <w:t>beck-online</w:t>
        </w:r>
        <w:r w:rsidRPr="00667F09">
          <w:rPr>
            <w:rStyle w:val="Hypertextovodkaz"/>
            <w:rFonts w:ascii="Arial Narrow" w:hAnsi="Arial Narrow" w:cs="Arial"/>
            <w:sz w:val="20"/>
            <w:szCs w:val="20"/>
          </w:rPr>
          <w:t>.cz</w:t>
        </w:r>
      </w:hyperlink>
      <w:r w:rsidRPr="00667F09">
        <w:rPr>
          <w:rFonts w:ascii="Arial Narrow" w:hAnsi="Arial Narrow" w:cs="Arial"/>
          <w:sz w:val="20"/>
          <w:szCs w:val="20"/>
        </w:rPr>
        <w:t xml:space="preserve"> (dále jen </w:t>
      </w:r>
      <w:r w:rsidRPr="00667F09">
        <w:rPr>
          <w:rFonts w:ascii="Arial Narrow" w:hAnsi="Arial Narrow" w:cs="Arial"/>
          <w:b/>
          <w:sz w:val="20"/>
          <w:szCs w:val="20"/>
        </w:rPr>
        <w:t>„</w:t>
      </w:r>
      <w:proofErr w:type="spellStart"/>
      <w:r w:rsidR="00530A10">
        <w:rPr>
          <w:rFonts w:ascii="Arial Narrow" w:hAnsi="Arial Narrow" w:cs="Arial"/>
          <w:b/>
          <w:sz w:val="20"/>
          <w:szCs w:val="20"/>
        </w:rPr>
        <w:t>beck</w:t>
      </w:r>
      <w:proofErr w:type="spellEnd"/>
      <w:r w:rsidR="00530A10">
        <w:rPr>
          <w:rFonts w:ascii="Arial Narrow" w:hAnsi="Arial Narrow" w:cs="Arial"/>
          <w:b/>
          <w:sz w:val="20"/>
          <w:szCs w:val="20"/>
        </w:rPr>
        <w:t>-online</w:t>
      </w:r>
      <w:r w:rsidRPr="00667F09">
        <w:rPr>
          <w:rFonts w:ascii="Arial Narrow" w:hAnsi="Arial Narrow" w:cs="Arial"/>
          <w:b/>
          <w:sz w:val="20"/>
          <w:szCs w:val="20"/>
        </w:rPr>
        <w:t>“</w:t>
      </w:r>
      <w:r w:rsidRPr="00667F09">
        <w:rPr>
          <w:rFonts w:ascii="Arial Narrow" w:hAnsi="Arial Narrow" w:cs="Arial"/>
          <w:sz w:val="20"/>
          <w:szCs w:val="20"/>
        </w:rPr>
        <w:t>).</w:t>
      </w:r>
    </w:p>
    <w:p w:rsidR="00A60587" w:rsidRPr="00667F09" w:rsidRDefault="004349CE" w:rsidP="00C961AB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Právní vztahy mezi uživatelem a poskytovatelem se řídí touto smlouvou a všeobecnými obchodními podmínkami poskytovatele, verze 3/2016 (dále jen </w:t>
      </w:r>
      <w:r w:rsidRPr="00667F09">
        <w:rPr>
          <w:rFonts w:ascii="Arial Narrow" w:hAnsi="Arial Narrow" w:cs="Arial"/>
          <w:b/>
          <w:sz w:val="20"/>
          <w:szCs w:val="20"/>
        </w:rPr>
        <w:t>„VOP“</w:t>
      </w:r>
      <w:r w:rsidRPr="00667F09">
        <w:rPr>
          <w:rFonts w:ascii="Arial Narrow" w:hAnsi="Arial Narrow" w:cs="Arial"/>
          <w:sz w:val="20"/>
          <w:szCs w:val="20"/>
        </w:rPr>
        <w:t xml:space="preserve">). Obchodní zvyklosti se nepoužijí. Uživatel prohlašuje, že se před uzavřením této smlouvy s VOP řádně seznámil. VOP jsou dostupné na internetové stránce </w:t>
      </w:r>
      <w:proofErr w:type="spellStart"/>
      <w:r w:rsidR="00530A10">
        <w:rPr>
          <w:rFonts w:ascii="Arial Narrow" w:hAnsi="Arial Narrow" w:cs="Arial"/>
          <w:sz w:val="20"/>
          <w:szCs w:val="20"/>
        </w:rPr>
        <w:t>Beck</w:t>
      </w:r>
      <w:proofErr w:type="spellEnd"/>
      <w:r w:rsidR="00530A10">
        <w:rPr>
          <w:rFonts w:ascii="Arial Narrow" w:hAnsi="Arial Narrow" w:cs="Arial"/>
          <w:sz w:val="20"/>
          <w:szCs w:val="20"/>
        </w:rPr>
        <w:t>-online</w:t>
      </w:r>
      <w:r w:rsidRPr="00667F09">
        <w:rPr>
          <w:rFonts w:ascii="Arial Narrow" w:hAnsi="Arial Narrow" w:cs="Arial"/>
          <w:sz w:val="20"/>
          <w:szCs w:val="20"/>
        </w:rPr>
        <w:t>.</w:t>
      </w:r>
    </w:p>
    <w:p w:rsidR="00A60587" w:rsidRPr="00667F09" w:rsidRDefault="004349CE" w:rsidP="00C961AB">
      <w:pPr>
        <w:pStyle w:val="Odstavecseseznamem"/>
        <w:spacing w:before="100" w:beforeAutospacing="1" w:after="100" w:afterAutospacing="1" w:line="240" w:lineRule="auto"/>
        <w:ind w:left="709" w:right="401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 </w:t>
      </w:r>
    </w:p>
    <w:p w:rsidR="00A60587" w:rsidRPr="00667F09" w:rsidRDefault="004349CE" w:rsidP="00C961A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left="1134" w:right="401" w:hanging="708"/>
        <w:jc w:val="both"/>
        <w:rPr>
          <w:rFonts w:ascii="Arial Narrow" w:hAnsi="Arial Narrow" w:cs="Arial"/>
          <w:b/>
          <w:sz w:val="20"/>
          <w:szCs w:val="20"/>
        </w:rPr>
      </w:pPr>
      <w:r w:rsidRPr="00667F09">
        <w:rPr>
          <w:rFonts w:ascii="Arial Narrow" w:hAnsi="Arial Narrow" w:cs="Arial"/>
          <w:b/>
          <w:sz w:val="20"/>
          <w:szCs w:val="20"/>
        </w:rPr>
        <w:t>Předmět smlouvy</w:t>
      </w:r>
    </w:p>
    <w:p w:rsidR="00A60587" w:rsidRPr="00667F09" w:rsidRDefault="004349CE" w:rsidP="00C961AB">
      <w:pPr>
        <w:pStyle w:val="Odstavecseseznamem"/>
        <w:numPr>
          <w:ilvl w:val="1"/>
          <w:numId w:val="1"/>
        </w:numPr>
        <w:spacing w:before="100" w:beforeAutospacing="1" w:after="100" w:afterAutospacing="1" w:line="240" w:lineRule="auto"/>
        <w:ind w:left="1134" w:right="401" w:hanging="709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Poskytovatel poskytuje uživateli právo na přístup do </w:t>
      </w:r>
      <w:proofErr w:type="spellStart"/>
      <w:r w:rsidR="00530A10">
        <w:rPr>
          <w:rFonts w:ascii="Arial Narrow" w:hAnsi="Arial Narrow" w:cs="Arial"/>
          <w:sz w:val="20"/>
          <w:szCs w:val="20"/>
        </w:rPr>
        <w:t>Beck</w:t>
      </w:r>
      <w:proofErr w:type="spellEnd"/>
      <w:r w:rsidR="00530A10">
        <w:rPr>
          <w:rFonts w:ascii="Arial Narrow" w:hAnsi="Arial Narrow" w:cs="Arial"/>
          <w:sz w:val="20"/>
          <w:szCs w:val="20"/>
        </w:rPr>
        <w:t>-online</w:t>
      </w:r>
      <w:r w:rsidRPr="00667F09">
        <w:rPr>
          <w:rFonts w:ascii="Arial Narrow" w:hAnsi="Arial Narrow" w:cs="Arial"/>
          <w:sz w:val="20"/>
          <w:szCs w:val="20"/>
        </w:rPr>
        <w:t xml:space="preserve"> a právo </w:t>
      </w:r>
      <w:proofErr w:type="spellStart"/>
      <w:r w:rsidR="00530A10">
        <w:rPr>
          <w:rFonts w:ascii="Arial Narrow" w:hAnsi="Arial Narrow" w:cs="Arial"/>
          <w:sz w:val="20"/>
          <w:szCs w:val="20"/>
        </w:rPr>
        <w:t>Beck</w:t>
      </w:r>
      <w:proofErr w:type="spellEnd"/>
      <w:r w:rsidR="00530A10">
        <w:rPr>
          <w:rFonts w:ascii="Arial Narrow" w:hAnsi="Arial Narrow" w:cs="Arial"/>
          <w:sz w:val="20"/>
          <w:szCs w:val="20"/>
        </w:rPr>
        <w:t>-online</w:t>
      </w:r>
      <w:r w:rsidRPr="00667F09">
        <w:rPr>
          <w:rFonts w:ascii="Arial Narrow" w:hAnsi="Arial Narrow" w:cs="Arial"/>
          <w:sz w:val="20"/>
          <w:szCs w:val="20"/>
        </w:rPr>
        <w:t xml:space="preserve"> užívat (dále jen </w:t>
      </w:r>
      <w:r w:rsidRPr="00667F09">
        <w:rPr>
          <w:rFonts w:ascii="Arial Narrow" w:hAnsi="Arial Narrow" w:cs="Arial"/>
          <w:b/>
          <w:sz w:val="20"/>
          <w:szCs w:val="20"/>
        </w:rPr>
        <w:t>„licence“</w:t>
      </w:r>
      <w:r w:rsidRPr="00667F09">
        <w:rPr>
          <w:rFonts w:ascii="Arial Narrow" w:hAnsi="Arial Narrow" w:cs="Arial"/>
          <w:sz w:val="20"/>
          <w:szCs w:val="20"/>
        </w:rPr>
        <w:t xml:space="preserve">) a uživatel se zavazuje za užívání </w:t>
      </w:r>
      <w:proofErr w:type="spellStart"/>
      <w:r w:rsidR="00530A10">
        <w:rPr>
          <w:rFonts w:ascii="Arial Narrow" w:hAnsi="Arial Narrow" w:cs="Arial"/>
          <w:sz w:val="20"/>
          <w:szCs w:val="20"/>
        </w:rPr>
        <w:t>Beck</w:t>
      </w:r>
      <w:proofErr w:type="spellEnd"/>
      <w:r w:rsidR="00530A10">
        <w:rPr>
          <w:rFonts w:ascii="Arial Narrow" w:hAnsi="Arial Narrow" w:cs="Arial"/>
          <w:sz w:val="20"/>
          <w:szCs w:val="20"/>
        </w:rPr>
        <w:t>-online</w:t>
      </w:r>
      <w:r w:rsidRPr="00667F09">
        <w:rPr>
          <w:rFonts w:ascii="Arial Narrow" w:hAnsi="Arial Narrow" w:cs="Arial"/>
          <w:sz w:val="20"/>
          <w:szCs w:val="20"/>
        </w:rPr>
        <w:t xml:space="preserve"> platit poskytovateli odměnu.</w:t>
      </w:r>
    </w:p>
    <w:p w:rsidR="00591859" w:rsidRPr="00667F09" w:rsidRDefault="004349CE" w:rsidP="00C961AB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Uživatel je oprávněn k </w:t>
      </w:r>
      <w:proofErr w:type="spellStart"/>
      <w:r w:rsidR="00530A10">
        <w:rPr>
          <w:rFonts w:ascii="Arial Narrow" w:hAnsi="Arial Narrow" w:cs="Arial"/>
          <w:sz w:val="20"/>
          <w:szCs w:val="20"/>
        </w:rPr>
        <w:t>Beck</w:t>
      </w:r>
      <w:proofErr w:type="spellEnd"/>
      <w:r w:rsidR="00530A10">
        <w:rPr>
          <w:rFonts w:ascii="Arial Narrow" w:hAnsi="Arial Narrow" w:cs="Arial"/>
          <w:sz w:val="20"/>
          <w:szCs w:val="20"/>
        </w:rPr>
        <w:t>-online</w:t>
      </w:r>
      <w:r w:rsidRPr="00667F09">
        <w:rPr>
          <w:rFonts w:ascii="Arial Narrow" w:hAnsi="Arial Narrow" w:cs="Arial"/>
          <w:sz w:val="20"/>
          <w:szCs w:val="20"/>
        </w:rPr>
        <w:t xml:space="preserve"> přistupovat a užívat ho výlučně prostřednictvím uživatelského účtu zřizovaného uživateli poskytovatelem, a to na základě uživatelského jména a hesla uživatele (dále jen </w:t>
      </w:r>
      <w:r w:rsidRPr="00667F09">
        <w:rPr>
          <w:rFonts w:ascii="Arial Narrow" w:hAnsi="Arial Narrow" w:cs="Arial"/>
          <w:b/>
          <w:sz w:val="20"/>
          <w:szCs w:val="20"/>
        </w:rPr>
        <w:t>„uživatelský účet“</w:t>
      </w:r>
      <w:r w:rsidRPr="00667F09">
        <w:rPr>
          <w:rFonts w:ascii="Arial Narrow" w:hAnsi="Arial Narrow" w:cs="Arial"/>
          <w:sz w:val="20"/>
          <w:szCs w:val="20"/>
        </w:rPr>
        <w:t xml:space="preserve">). </w:t>
      </w:r>
    </w:p>
    <w:p w:rsidR="00531CD5" w:rsidRPr="00667F09" w:rsidRDefault="004349CE" w:rsidP="00C961AB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Poskytovatel se zavazuje zřídit uživateli uživatelský účet nejpozději k prvnímu dni prvního období, avšak nikoli dříve, než mu byla uhrazena v plné výši odměna za první období.</w:t>
      </w:r>
    </w:p>
    <w:p w:rsidR="009A106D" w:rsidRDefault="004349CE" w:rsidP="002A3ABE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Prostřednictvím uživatelského účtu bude uživatel oprávněn přistupovat a užívat výlučně následující databáze (moduly) </w:t>
      </w:r>
      <w:proofErr w:type="spellStart"/>
      <w:r w:rsidR="00530A10">
        <w:rPr>
          <w:rFonts w:ascii="Arial Narrow" w:hAnsi="Arial Narrow" w:cs="Arial"/>
          <w:sz w:val="20"/>
          <w:szCs w:val="20"/>
        </w:rPr>
        <w:t>Beck</w:t>
      </w:r>
      <w:proofErr w:type="spellEnd"/>
      <w:r w:rsidR="00530A10">
        <w:rPr>
          <w:rFonts w:ascii="Arial Narrow" w:hAnsi="Arial Narrow" w:cs="Arial"/>
          <w:sz w:val="20"/>
          <w:szCs w:val="20"/>
        </w:rPr>
        <w:t>-online</w:t>
      </w:r>
      <w:r w:rsidRPr="00667F09">
        <w:rPr>
          <w:rFonts w:ascii="Arial Narrow" w:hAnsi="Arial Narrow" w:cs="Arial"/>
          <w:sz w:val="20"/>
          <w:szCs w:val="20"/>
        </w:rPr>
        <w:t>:</w:t>
      </w:r>
    </w:p>
    <w:p w:rsidR="009A106D" w:rsidRDefault="009A106D" w:rsidP="009A106D">
      <w:pPr>
        <w:pStyle w:val="Odstavecseseznamem"/>
        <w:numPr>
          <w:ilvl w:val="0"/>
          <w:numId w:val="5"/>
        </w:numPr>
        <w:spacing w:after="0"/>
        <w:rPr>
          <w:rFonts w:ascii="Arial Narrow" w:hAnsi="Arial Narrow" w:cs="Arial"/>
          <w:sz w:val="20"/>
          <w:szCs w:val="20"/>
        </w:rPr>
        <w:sectPr w:rsidR="009A106D" w:rsidSect="00CA5F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9A106D" w:rsidRPr="009A106D" w:rsidRDefault="00530A10" w:rsidP="009A106D">
      <w:pPr>
        <w:pStyle w:val="Odstavecseseznamem"/>
        <w:numPr>
          <w:ilvl w:val="0"/>
          <w:numId w:val="5"/>
        </w:numPr>
        <w:spacing w:after="0"/>
        <w:ind w:firstLine="1123"/>
        <w:rPr>
          <w:rFonts w:ascii="Arial Narrow" w:hAnsi="Arial Narrow" w:cs="Arial"/>
          <w:b/>
          <w:sz w:val="20"/>
          <w:szCs w:val="20"/>
        </w:rPr>
      </w:pPr>
      <w:proofErr w:type="spellStart"/>
      <w:r>
        <w:rPr>
          <w:rFonts w:ascii="Arial Narrow" w:hAnsi="Arial Narrow" w:cs="Arial"/>
          <w:b/>
          <w:sz w:val="20"/>
          <w:szCs w:val="20"/>
        </w:rPr>
        <w:lastRenderedPageBreak/>
        <w:t>beck</w:t>
      </w:r>
      <w:proofErr w:type="spellEnd"/>
      <w:r>
        <w:rPr>
          <w:rFonts w:ascii="Arial Narrow" w:hAnsi="Arial Narrow" w:cs="Arial"/>
          <w:b/>
          <w:sz w:val="20"/>
          <w:szCs w:val="20"/>
        </w:rPr>
        <w:t>-online</w:t>
      </w:r>
      <w:r w:rsidR="00493241">
        <w:rPr>
          <w:rFonts w:ascii="Arial Narrow" w:hAnsi="Arial Narrow" w:cs="Arial"/>
          <w:b/>
          <w:sz w:val="20"/>
          <w:szCs w:val="20"/>
        </w:rPr>
        <w:t xml:space="preserve"> PRO</w:t>
      </w:r>
    </w:p>
    <w:p w:rsidR="009A106D" w:rsidRPr="009A106D" w:rsidRDefault="009A106D" w:rsidP="009A106D">
      <w:pPr>
        <w:pStyle w:val="Odstavecseseznamem"/>
        <w:numPr>
          <w:ilvl w:val="0"/>
          <w:numId w:val="5"/>
        </w:numPr>
        <w:spacing w:after="0"/>
        <w:ind w:firstLine="1123"/>
        <w:rPr>
          <w:rFonts w:ascii="Arial Narrow" w:hAnsi="Arial Narrow" w:cs="Arial"/>
          <w:b/>
          <w:sz w:val="20"/>
          <w:szCs w:val="20"/>
        </w:rPr>
      </w:pPr>
      <w:r w:rsidRPr="009A106D">
        <w:rPr>
          <w:rFonts w:ascii="Arial Narrow" w:hAnsi="Arial Narrow" w:cs="Arial"/>
          <w:b/>
          <w:sz w:val="20"/>
          <w:szCs w:val="20"/>
        </w:rPr>
        <w:t>Daňové právo</w:t>
      </w:r>
    </w:p>
    <w:p w:rsidR="009A106D" w:rsidRPr="009A106D" w:rsidRDefault="009A106D" w:rsidP="009A106D">
      <w:pPr>
        <w:pStyle w:val="Odstavecseseznamem"/>
        <w:numPr>
          <w:ilvl w:val="0"/>
          <w:numId w:val="5"/>
        </w:numPr>
        <w:spacing w:after="0"/>
        <w:ind w:firstLine="1123"/>
        <w:rPr>
          <w:rFonts w:ascii="Arial Narrow" w:hAnsi="Arial Narrow" w:cs="Arial"/>
          <w:b/>
          <w:sz w:val="20"/>
          <w:szCs w:val="20"/>
        </w:rPr>
      </w:pPr>
      <w:r w:rsidRPr="009A106D">
        <w:rPr>
          <w:rFonts w:ascii="Arial Narrow" w:hAnsi="Arial Narrow" w:cs="Arial"/>
          <w:b/>
          <w:sz w:val="20"/>
          <w:szCs w:val="20"/>
        </w:rPr>
        <w:t>Duševní vlastnictví</w:t>
      </w:r>
    </w:p>
    <w:p w:rsidR="009A106D" w:rsidRPr="009A106D" w:rsidRDefault="009A106D" w:rsidP="009A106D">
      <w:pPr>
        <w:pStyle w:val="Odstavecseseznamem"/>
        <w:numPr>
          <w:ilvl w:val="0"/>
          <w:numId w:val="5"/>
        </w:numPr>
        <w:spacing w:after="0"/>
        <w:ind w:firstLine="1123"/>
        <w:rPr>
          <w:rFonts w:ascii="Arial Narrow" w:hAnsi="Arial Narrow" w:cs="Arial"/>
          <w:b/>
          <w:sz w:val="20"/>
          <w:szCs w:val="20"/>
        </w:rPr>
      </w:pPr>
      <w:r w:rsidRPr="009A106D">
        <w:rPr>
          <w:rFonts w:ascii="Arial Narrow" w:hAnsi="Arial Narrow" w:cs="Arial"/>
          <w:b/>
          <w:sz w:val="20"/>
          <w:szCs w:val="20"/>
        </w:rPr>
        <w:t>Finanční právo</w:t>
      </w:r>
    </w:p>
    <w:p w:rsidR="009A106D" w:rsidRPr="009A106D" w:rsidRDefault="009A106D" w:rsidP="009A106D">
      <w:pPr>
        <w:pStyle w:val="Odstavecseseznamem"/>
        <w:numPr>
          <w:ilvl w:val="0"/>
          <w:numId w:val="5"/>
        </w:numPr>
        <w:spacing w:after="0"/>
        <w:ind w:firstLine="1123"/>
        <w:rPr>
          <w:rFonts w:ascii="Arial Narrow" w:hAnsi="Arial Narrow" w:cs="Arial"/>
          <w:b/>
          <w:sz w:val="20"/>
          <w:szCs w:val="20"/>
        </w:rPr>
      </w:pPr>
      <w:r w:rsidRPr="009A106D">
        <w:rPr>
          <w:rFonts w:ascii="Arial Narrow" w:hAnsi="Arial Narrow" w:cs="Arial"/>
          <w:b/>
          <w:sz w:val="20"/>
          <w:szCs w:val="20"/>
        </w:rPr>
        <w:t>Justiční a procesní právo</w:t>
      </w:r>
    </w:p>
    <w:p w:rsidR="009A106D" w:rsidRPr="009A106D" w:rsidRDefault="009A106D" w:rsidP="009A106D">
      <w:pPr>
        <w:pStyle w:val="Odstavecseseznamem"/>
        <w:numPr>
          <w:ilvl w:val="0"/>
          <w:numId w:val="5"/>
        </w:numPr>
        <w:spacing w:after="0"/>
        <w:ind w:firstLine="1123"/>
        <w:rPr>
          <w:rFonts w:ascii="Arial Narrow" w:hAnsi="Arial Narrow" w:cs="Arial"/>
          <w:b/>
          <w:sz w:val="20"/>
          <w:szCs w:val="20"/>
        </w:rPr>
      </w:pPr>
      <w:r w:rsidRPr="009A106D">
        <w:rPr>
          <w:rFonts w:ascii="Arial Narrow" w:hAnsi="Arial Narrow" w:cs="Arial"/>
          <w:b/>
          <w:sz w:val="20"/>
          <w:szCs w:val="20"/>
        </w:rPr>
        <w:t xml:space="preserve">Obchodní </w:t>
      </w:r>
      <w:r w:rsidR="0009322B">
        <w:rPr>
          <w:rFonts w:ascii="Arial Narrow" w:hAnsi="Arial Narrow" w:cs="Arial"/>
          <w:b/>
          <w:sz w:val="20"/>
          <w:szCs w:val="20"/>
        </w:rPr>
        <w:t>korporace</w:t>
      </w:r>
    </w:p>
    <w:p w:rsidR="009A106D" w:rsidRPr="009A106D" w:rsidRDefault="009A106D" w:rsidP="009A106D">
      <w:pPr>
        <w:pStyle w:val="Odstavecseseznamem"/>
        <w:numPr>
          <w:ilvl w:val="0"/>
          <w:numId w:val="5"/>
        </w:numPr>
        <w:spacing w:after="0"/>
        <w:ind w:firstLine="1123"/>
        <w:rPr>
          <w:rFonts w:ascii="Arial Narrow" w:hAnsi="Arial Narrow" w:cs="Arial"/>
          <w:b/>
          <w:sz w:val="20"/>
          <w:szCs w:val="20"/>
        </w:rPr>
      </w:pPr>
      <w:r w:rsidRPr="009A106D">
        <w:rPr>
          <w:rFonts w:ascii="Arial Narrow" w:hAnsi="Arial Narrow" w:cs="Arial"/>
          <w:b/>
          <w:sz w:val="20"/>
          <w:szCs w:val="20"/>
        </w:rPr>
        <w:t>Občanské právo</w:t>
      </w:r>
    </w:p>
    <w:p w:rsidR="009A106D" w:rsidRPr="009A106D" w:rsidRDefault="009A106D" w:rsidP="009A106D">
      <w:pPr>
        <w:pStyle w:val="Odstavecseseznamem"/>
        <w:numPr>
          <w:ilvl w:val="0"/>
          <w:numId w:val="5"/>
        </w:numPr>
        <w:spacing w:after="0"/>
        <w:rPr>
          <w:rFonts w:ascii="Arial Narrow" w:hAnsi="Arial Narrow" w:cs="Arial"/>
          <w:b/>
          <w:sz w:val="20"/>
          <w:szCs w:val="20"/>
        </w:rPr>
      </w:pPr>
      <w:r w:rsidRPr="009A106D">
        <w:rPr>
          <w:rFonts w:ascii="Arial Narrow" w:hAnsi="Arial Narrow" w:cs="Arial"/>
          <w:b/>
          <w:sz w:val="20"/>
          <w:szCs w:val="20"/>
        </w:rPr>
        <w:lastRenderedPageBreak/>
        <w:t>Pracovní a sociální právo</w:t>
      </w:r>
    </w:p>
    <w:p w:rsidR="009A106D" w:rsidRPr="009A106D" w:rsidRDefault="009A106D" w:rsidP="009A106D">
      <w:pPr>
        <w:pStyle w:val="Odstavecseseznamem"/>
        <w:numPr>
          <w:ilvl w:val="0"/>
          <w:numId w:val="5"/>
        </w:numPr>
        <w:spacing w:after="0"/>
        <w:rPr>
          <w:rFonts w:ascii="Arial Narrow" w:hAnsi="Arial Narrow" w:cs="Arial"/>
          <w:b/>
          <w:sz w:val="20"/>
          <w:szCs w:val="20"/>
        </w:rPr>
      </w:pPr>
      <w:r w:rsidRPr="009A106D">
        <w:rPr>
          <w:rFonts w:ascii="Arial Narrow" w:hAnsi="Arial Narrow" w:cs="Arial"/>
          <w:b/>
          <w:sz w:val="20"/>
          <w:szCs w:val="20"/>
        </w:rPr>
        <w:t>Soutěžní právo</w:t>
      </w:r>
    </w:p>
    <w:p w:rsidR="009A106D" w:rsidRPr="009A106D" w:rsidRDefault="009A106D" w:rsidP="009A106D">
      <w:pPr>
        <w:pStyle w:val="Odstavecseseznamem"/>
        <w:numPr>
          <w:ilvl w:val="0"/>
          <w:numId w:val="5"/>
        </w:numPr>
        <w:spacing w:after="0"/>
        <w:rPr>
          <w:rFonts w:ascii="Arial Narrow" w:hAnsi="Arial Narrow" w:cs="Arial"/>
          <w:b/>
          <w:sz w:val="20"/>
          <w:szCs w:val="20"/>
        </w:rPr>
      </w:pPr>
      <w:r w:rsidRPr="009A106D">
        <w:rPr>
          <w:rFonts w:ascii="Arial Narrow" w:hAnsi="Arial Narrow" w:cs="Arial"/>
          <w:b/>
          <w:sz w:val="20"/>
          <w:szCs w:val="20"/>
        </w:rPr>
        <w:t>Správní a ústavní právo</w:t>
      </w:r>
    </w:p>
    <w:p w:rsidR="009A106D" w:rsidRPr="009A106D" w:rsidRDefault="009A106D" w:rsidP="009A106D">
      <w:pPr>
        <w:pStyle w:val="Odstavecseseznamem"/>
        <w:numPr>
          <w:ilvl w:val="0"/>
          <w:numId w:val="5"/>
        </w:numPr>
        <w:spacing w:after="0"/>
        <w:rPr>
          <w:rFonts w:ascii="Arial Narrow" w:hAnsi="Arial Narrow" w:cs="Arial"/>
          <w:b/>
          <w:sz w:val="20"/>
          <w:szCs w:val="20"/>
        </w:rPr>
      </w:pPr>
      <w:r w:rsidRPr="009A106D">
        <w:rPr>
          <w:rFonts w:ascii="Arial Narrow" w:hAnsi="Arial Narrow" w:cs="Arial"/>
          <w:b/>
          <w:sz w:val="20"/>
          <w:szCs w:val="20"/>
        </w:rPr>
        <w:t>Správní právo – obce a kraje</w:t>
      </w:r>
    </w:p>
    <w:p w:rsidR="009A106D" w:rsidRPr="009A106D" w:rsidRDefault="009A106D" w:rsidP="009A106D">
      <w:pPr>
        <w:pStyle w:val="Odstavecseseznamem"/>
        <w:numPr>
          <w:ilvl w:val="0"/>
          <w:numId w:val="5"/>
        </w:numPr>
        <w:spacing w:after="0"/>
        <w:rPr>
          <w:rFonts w:ascii="Arial Narrow" w:hAnsi="Arial Narrow" w:cs="Arial"/>
          <w:b/>
          <w:sz w:val="20"/>
          <w:szCs w:val="20"/>
        </w:rPr>
      </w:pPr>
      <w:r w:rsidRPr="009A106D">
        <w:rPr>
          <w:rFonts w:ascii="Arial Narrow" w:hAnsi="Arial Narrow" w:cs="Arial"/>
          <w:b/>
          <w:sz w:val="20"/>
          <w:szCs w:val="20"/>
        </w:rPr>
        <w:t>Správní právo – stavební právo</w:t>
      </w:r>
    </w:p>
    <w:p w:rsidR="009A106D" w:rsidRPr="009A106D" w:rsidRDefault="009A106D" w:rsidP="009A106D">
      <w:pPr>
        <w:pStyle w:val="Odstavecseseznamem"/>
        <w:numPr>
          <w:ilvl w:val="0"/>
          <w:numId w:val="5"/>
        </w:numPr>
        <w:spacing w:after="0"/>
        <w:rPr>
          <w:rFonts w:ascii="Arial Narrow" w:hAnsi="Arial Narrow" w:cs="Arial"/>
          <w:b/>
          <w:sz w:val="20"/>
          <w:szCs w:val="20"/>
        </w:rPr>
      </w:pPr>
      <w:r w:rsidRPr="009A106D">
        <w:rPr>
          <w:rFonts w:ascii="Arial Narrow" w:hAnsi="Arial Narrow" w:cs="Arial"/>
          <w:b/>
          <w:sz w:val="20"/>
          <w:szCs w:val="20"/>
        </w:rPr>
        <w:t>Správní právo – zvláštní předpisy</w:t>
      </w:r>
    </w:p>
    <w:p w:rsidR="0039699F" w:rsidRPr="009A106D" w:rsidRDefault="009A106D" w:rsidP="009A106D">
      <w:pPr>
        <w:pStyle w:val="Odstavecseseznamem"/>
        <w:numPr>
          <w:ilvl w:val="0"/>
          <w:numId w:val="5"/>
        </w:numPr>
        <w:spacing w:after="0"/>
        <w:rPr>
          <w:rFonts w:ascii="Arial Narrow" w:hAnsi="Arial Narrow" w:cs="Arial"/>
          <w:b/>
          <w:sz w:val="20"/>
          <w:szCs w:val="20"/>
        </w:rPr>
      </w:pPr>
      <w:r w:rsidRPr="009A106D">
        <w:rPr>
          <w:rFonts w:ascii="Arial Narrow" w:hAnsi="Arial Narrow" w:cs="Arial"/>
          <w:b/>
          <w:sz w:val="20"/>
          <w:szCs w:val="20"/>
        </w:rPr>
        <w:t>Trestní právo</w:t>
      </w:r>
    </w:p>
    <w:p w:rsidR="009A106D" w:rsidRPr="009A106D" w:rsidRDefault="009A106D" w:rsidP="009A106D">
      <w:pPr>
        <w:spacing w:after="0" w:line="240" w:lineRule="auto"/>
        <w:ind w:right="403"/>
        <w:contextualSpacing/>
        <w:jc w:val="both"/>
        <w:rPr>
          <w:rFonts w:ascii="Arial Narrow" w:hAnsi="Arial Narrow" w:cs="Arial"/>
          <w:b/>
          <w:sz w:val="20"/>
          <w:szCs w:val="20"/>
        </w:rPr>
        <w:sectPr w:rsidR="009A106D" w:rsidRPr="009A106D" w:rsidSect="009A106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A106D" w:rsidRDefault="009A106D" w:rsidP="009A106D">
      <w:pPr>
        <w:pStyle w:val="Odstavecseseznamem"/>
        <w:numPr>
          <w:ilvl w:val="1"/>
          <w:numId w:val="1"/>
        </w:numPr>
        <w:spacing w:after="0" w:line="240" w:lineRule="auto"/>
        <w:ind w:left="1134" w:right="403" w:hanging="709"/>
        <w:jc w:val="both"/>
        <w:rPr>
          <w:rFonts w:ascii="Arial Narrow" w:hAnsi="Arial Narrow" w:cs="Arial"/>
          <w:sz w:val="20"/>
          <w:szCs w:val="20"/>
        </w:rPr>
        <w:sectPr w:rsidR="009A106D" w:rsidSect="008109B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31CD5" w:rsidRPr="00667F09" w:rsidRDefault="004349CE" w:rsidP="009A106D">
      <w:pPr>
        <w:pStyle w:val="Odstavecseseznamem"/>
        <w:numPr>
          <w:ilvl w:val="1"/>
          <w:numId w:val="1"/>
        </w:numPr>
        <w:spacing w:after="0" w:line="240" w:lineRule="auto"/>
        <w:ind w:left="1134" w:right="403" w:hanging="709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lastRenderedPageBreak/>
        <w:t xml:space="preserve">Počet osob, které jsou oprávněny užívat </w:t>
      </w:r>
      <w:proofErr w:type="spellStart"/>
      <w:r w:rsidR="00530A10">
        <w:rPr>
          <w:rFonts w:ascii="Arial Narrow" w:hAnsi="Arial Narrow" w:cs="Arial"/>
          <w:sz w:val="20"/>
          <w:szCs w:val="20"/>
        </w:rPr>
        <w:t>Beck</w:t>
      </w:r>
      <w:proofErr w:type="spellEnd"/>
      <w:r w:rsidR="00530A10">
        <w:rPr>
          <w:rFonts w:ascii="Arial Narrow" w:hAnsi="Arial Narrow" w:cs="Arial"/>
          <w:sz w:val="20"/>
          <w:szCs w:val="20"/>
        </w:rPr>
        <w:t>-online</w:t>
      </w:r>
      <w:r w:rsidRPr="00667F09">
        <w:rPr>
          <w:rFonts w:ascii="Arial Narrow" w:hAnsi="Arial Narrow" w:cs="Arial"/>
          <w:sz w:val="20"/>
          <w:szCs w:val="20"/>
        </w:rPr>
        <w:t xml:space="preserve"> paralelně, je: </w:t>
      </w:r>
      <w:r w:rsidR="00A97E3A">
        <w:rPr>
          <w:rFonts w:ascii="Arial Narrow" w:hAnsi="Arial Narrow" w:cs="Arial"/>
          <w:b/>
          <w:sz w:val="20"/>
          <w:szCs w:val="20"/>
        </w:rPr>
        <w:t>3</w:t>
      </w:r>
      <w:r w:rsidRPr="00667F09">
        <w:rPr>
          <w:rFonts w:ascii="Arial Narrow" w:hAnsi="Arial Narrow" w:cs="Arial"/>
          <w:b/>
          <w:sz w:val="20"/>
          <w:szCs w:val="20"/>
        </w:rPr>
        <w:t xml:space="preserve"> </w:t>
      </w:r>
      <w:r w:rsidRPr="00667F09">
        <w:rPr>
          <w:rFonts w:ascii="Arial Narrow" w:hAnsi="Arial Narrow" w:cs="Arial"/>
          <w:sz w:val="20"/>
          <w:szCs w:val="20"/>
        </w:rPr>
        <w:t xml:space="preserve">(slovy: </w:t>
      </w:r>
      <w:r w:rsidR="00A97E3A">
        <w:rPr>
          <w:rFonts w:ascii="Arial Narrow" w:hAnsi="Arial Narrow" w:cs="Arial"/>
          <w:sz w:val="20"/>
          <w:szCs w:val="20"/>
        </w:rPr>
        <w:t>tři</w:t>
      </w:r>
      <w:r w:rsidR="00636494">
        <w:rPr>
          <w:rFonts w:ascii="Arial Narrow" w:hAnsi="Arial Narrow" w:cs="Arial"/>
          <w:sz w:val="20"/>
          <w:szCs w:val="20"/>
        </w:rPr>
        <w:t xml:space="preserve"> osoby</w:t>
      </w:r>
      <w:r w:rsidRPr="00667F09">
        <w:rPr>
          <w:rFonts w:ascii="Arial Narrow" w:hAnsi="Arial Narrow" w:cs="Arial"/>
          <w:sz w:val="20"/>
          <w:szCs w:val="20"/>
        </w:rPr>
        <w:t xml:space="preserve">). Užívající osoby </w:t>
      </w:r>
      <w:proofErr w:type="gramStart"/>
      <w:r w:rsidRPr="00667F09">
        <w:rPr>
          <w:rFonts w:ascii="Arial Narrow" w:hAnsi="Arial Narrow" w:cs="Arial"/>
          <w:sz w:val="20"/>
          <w:szCs w:val="20"/>
        </w:rPr>
        <w:t>jsou</w:t>
      </w:r>
      <w:proofErr w:type="gramEnd"/>
      <w:r w:rsidRPr="00667F09">
        <w:rPr>
          <w:rFonts w:ascii="Arial Narrow" w:hAnsi="Arial Narrow" w:cs="Arial"/>
          <w:sz w:val="20"/>
          <w:szCs w:val="20"/>
        </w:rPr>
        <w:t xml:space="preserve"> </w:t>
      </w:r>
      <w:r w:rsidR="005975FB">
        <w:rPr>
          <w:rFonts w:ascii="Arial Narrow" w:hAnsi="Arial Narrow" w:cs="Arial"/>
          <w:sz w:val="20"/>
          <w:szCs w:val="20"/>
        </w:rPr>
        <w:t xml:space="preserve">zaměstnanci </w:t>
      </w:r>
      <w:r w:rsidR="00716DEC">
        <w:rPr>
          <w:rFonts w:ascii="Arial Narrow" w:hAnsi="Arial Narrow" w:cs="Arial"/>
          <w:sz w:val="20"/>
          <w:szCs w:val="20"/>
        </w:rPr>
        <w:t>uživatele</w:t>
      </w:r>
      <w:r w:rsidR="00CF7357">
        <w:rPr>
          <w:rFonts w:ascii="Arial Narrow" w:hAnsi="Arial Narrow" w:cs="Arial"/>
          <w:sz w:val="20"/>
          <w:szCs w:val="20"/>
        </w:rPr>
        <w:t xml:space="preserve"> </w:t>
      </w:r>
      <w:proofErr w:type="gramStart"/>
      <w:r w:rsidRPr="00667F09">
        <w:rPr>
          <w:rFonts w:ascii="Arial Narrow" w:hAnsi="Arial Narrow" w:cs="Arial"/>
          <w:sz w:val="20"/>
          <w:szCs w:val="20"/>
        </w:rPr>
        <w:t>viz</w:t>
      </w:r>
      <w:proofErr w:type="gramEnd"/>
      <w:r w:rsidRPr="00667F09">
        <w:rPr>
          <w:rFonts w:ascii="Arial Narrow" w:hAnsi="Arial Narrow" w:cs="Arial"/>
          <w:sz w:val="20"/>
          <w:szCs w:val="20"/>
        </w:rPr>
        <w:t xml:space="preserve"> č. 3.</w:t>
      </w:r>
      <w:r w:rsidR="009A106D">
        <w:rPr>
          <w:rFonts w:ascii="Arial Narrow" w:hAnsi="Arial Narrow" w:cs="Arial"/>
          <w:sz w:val="20"/>
          <w:szCs w:val="20"/>
        </w:rPr>
        <w:t xml:space="preserve"> </w:t>
      </w:r>
      <w:r w:rsidRPr="00667F09">
        <w:rPr>
          <w:rFonts w:ascii="Arial Narrow" w:hAnsi="Arial Narrow" w:cs="Arial"/>
          <w:sz w:val="20"/>
          <w:szCs w:val="20"/>
        </w:rPr>
        <w:t>2. VOP.</w:t>
      </w:r>
    </w:p>
    <w:p w:rsidR="00531CD5" w:rsidRPr="00667F09" w:rsidRDefault="0048111D" w:rsidP="009A106D">
      <w:pPr>
        <w:pStyle w:val="Odstavecseseznamem"/>
        <w:spacing w:after="0" w:line="240" w:lineRule="auto"/>
        <w:ind w:left="0" w:right="401" w:firstLine="142"/>
        <w:jc w:val="both"/>
        <w:rPr>
          <w:rFonts w:ascii="Arial Narrow" w:hAnsi="Arial Narrow" w:cs="Arial"/>
          <w:sz w:val="20"/>
          <w:szCs w:val="20"/>
        </w:rPr>
      </w:pPr>
    </w:p>
    <w:p w:rsidR="00531CD5" w:rsidRPr="00667F09" w:rsidRDefault="004349CE" w:rsidP="005828E8">
      <w:pPr>
        <w:pStyle w:val="Odstavecseseznamem"/>
        <w:numPr>
          <w:ilvl w:val="0"/>
          <w:numId w:val="1"/>
        </w:numPr>
        <w:spacing w:after="0" w:line="240" w:lineRule="auto"/>
        <w:ind w:left="1134" w:right="401" w:hanging="708"/>
        <w:jc w:val="both"/>
        <w:rPr>
          <w:rFonts w:ascii="Arial Narrow" w:hAnsi="Arial Narrow" w:cs="Arial"/>
          <w:b/>
          <w:sz w:val="20"/>
          <w:szCs w:val="20"/>
        </w:rPr>
      </w:pPr>
      <w:r w:rsidRPr="00667F09">
        <w:rPr>
          <w:rFonts w:ascii="Arial Narrow" w:hAnsi="Arial Narrow" w:cs="Arial"/>
          <w:b/>
          <w:sz w:val="20"/>
          <w:szCs w:val="20"/>
        </w:rPr>
        <w:t>Odměna a platební podmínky</w:t>
      </w:r>
    </w:p>
    <w:p w:rsidR="00890700" w:rsidRPr="00667F09" w:rsidRDefault="004349CE" w:rsidP="005828E8">
      <w:pPr>
        <w:pStyle w:val="Odstavecseseznamem"/>
        <w:numPr>
          <w:ilvl w:val="1"/>
          <w:numId w:val="1"/>
        </w:numPr>
        <w:spacing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Za užívání </w:t>
      </w:r>
      <w:proofErr w:type="spellStart"/>
      <w:r w:rsidR="00530A10">
        <w:rPr>
          <w:rFonts w:ascii="Arial Narrow" w:hAnsi="Arial Narrow" w:cs="Arial"/>
          <w:sz w:val="20"/>
          <w:szCs w:val="20"/>
        </w:rPr>
        <w:t>Beck</w:t>
      </w:r>
      <w:proofErr w:type="spellEnd"/>
      <w:r w:rsidR="00530A10">
        <w:rPr>
          <w:rFonts w:ascii="Arial Narrow" w:hAnsi="Arial Narrow" w:cs="Arial"/>
          <w:sz w:val="20"/>
          <w:szCs w:val="20"/>
        </w:rPr>
        <w:t>-online</w:t>
      </w:r>
      <w:r w:rsidRPr="00667F09">
        <w:rPr>
          <w:rFonts w:ascii="Arial Narrow" w:hAnsi="Arial Narrow" w:cs="Arial"/>
          <w:sz w:val="20"/>
          <w:szCs w:val="20"/>
        </w:rPr>
        <w:t xml:space="preserve"> se uživatel zavazuje platit poskytovateli odměnu, jejíž výše se odvíjí od rozsahu zpřístupněných databází </w:t>
      </w:r>
      <w:proofErr w:type="spellStart"/>
      <w:r w:rsidR="00530A10">
        <w:rPr>
          <w:rFonts w:ascii="Arial Narrow" w:hAnsi="Arial Narrow" w:cs="Arial"/>
          <w:sz w:val="20"/>
          <w:szCs w:val="20"/>
        </w:rPr>
        <w:t>Beck</w:t>
      </w:r>
      <w:proofErr w:type="spellEnd"/>
      <w:r w:rsidR="00530A10">
        <w:rPr>
          <w:rFonts w:ascii="Arial Narrow" w:hAnsi="Arial Narrow" w:cs="Arial"/>
          <w:sz w:val="20"/>
          <w:szCs w:val="20"/>
        </w:rPr>
        <w:t>-online</w:t>
      </w:r>
      <w:r w:rsidRPr="00667F09">
        <w:rPr>
          <w:rFonts w:ascii="Arial Narrow" w:hAnsi="Arial Narrow" w:cs="Arial"/>
          <w:sz w:val="20"/>
          <w:szCs w:val="20"/>
        </w:rPr>
        <w:t xml:space="preserve"> uvedených v článku 2.4.</w:t>
      </w:r>
    </w:p>
    <w:p w:rsidR="00493241" w:rsidRPr="00493241" w:rsidRDefault="004349CE" w:rsidP="00C961AB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Odměna je sjednána vždy pro období dvanácti (12) po sobě jdoucích kalendářních měsíců (dále jen </w:t>
      </w:r>
      <w:r w:rsidRPr="00667F09">
        <w:rPr>
          <w:rFonts w:ascii="Arial Narrow" w:hAnsi="Arial Narrow" w:cs="Arial"/>
          <w:b/>
          <w:sz w:val="20"/>
          <w:szCs w:val="20"/>
        </w:rPr>
        <w:t>„období“</w:t>
      </w:r>
      <w:r w:rsidRPr="00667F09">
        <w:rPr>
          <w:rFonts w:ascii="Arial Narrow" w:hAnsi="Arial Narrow" w:cs="Arial"/>
          <w:sz w:val="20"/>
          <w:szCs w:val="20"/>
        </w:rPr>
        <w:t xml:space="preserve">). První období se sjednává od </w:t>
      </w:r>
      <w:r w:rsidRPr="00667F09">
        <w:rPr>
          <w:rFonts w:ascii="Arial Narrow" w:hAnsi="Arial Narrow" w:cs="Arial"/>
          <w:b/>
          <w:sz w:val="20"/>
          <w:szCs w:val="20"/>
        </w:rPr>
        <w:t>1.</w:t>
      </w:r>
      <w:r w:rsidR="007A0C51">
        <w:rPr>
          <w:rFonts w:ascii="Arial Narrow" w:hAnsi="Arial Narrow" w:cs="Arial"/>
          <w:b/>
          <w:sz w:val="20"/>
          <w:szCs w:val="20"/>
        </w:rPr>
        <w:t xml:space="preserve"> 5</w:t>
      </w:r>
      <w:r w:rsidR="00523D9E">
        <w:rPr>
          <w:rFonts w:ascii="Arial Narrow" w:hAnsi="Arial Narrow" w:cs="Arial"/>
          <w:b/>
          <w:sz w:val="20"/>
          <w:szCs w:val="20"/>
        </w:rPr>
        <w:t>.</w:t>
      </w:r>
      <w:r w:rsidRPr="00667F09">
        <w:rPr>
          <w:rFonts w:ascii="Arial Narrow" w:hAnsi="Arial Narrow" w:cs="Arial"/>
          <w:b/>
          <w:sz w:val="20"/>
          <w:szCs w:val="20"/>
        </w:rPr>
        <w:t xml:space="preserve"> 201</w:t>
      </w:r>
      <w:r w:rsidR="001750F9">
        <w:rPr>
          <w:rFonts w:ascii="Arial Narrow" w:hAnsi="Arial Narrow" w:cs="Arial"/>
          <w:b/>
          <w:sz w:val="20"/>
          <w:szCs w:val="20"/>
        </w:rPr>
        <w:t>7</w:t>
      </w:r>
      <w:r w:rsidRPr="00667F09">
        <w:rPr>
          <w:rFonts w:ascii="Arial Narrow" w:hAnsi="Arial Narrow" w:cs="Arial"/>
          <w:b/>
          <w:sz w:val="20"/>
          <w:szCs w:val="20"/>
        </w:rPr>
        <w:t xml:space="preserve"> </w:t>
      </w:r>
      <w:r w:rsidRPr="00667F09">
        <w:rPr>
          <w:rFonts w:ascii="Arial Narrow" w:hAnsi="Arial Narrow" w:cs="Arial"/>
          <w:sz w:val="20"/>
          <w:szCs w:val="20"/>
        </w:rPr>
        <w:t xml:space="preserve">do </w:t>
      </w:r>
      <w:r w:rsidR="007A0C51">
        <w:rPr>
          <w:rFonts w:ascii="Arial Narrow" w:hAnsi="Arial Narrow" w:cs="Arial"/>
          <w:b/>
          <w:sz w:val="20"/>
          <w:szCs w:val="20"/>
        </w:rPr>
        <w:t>30. 4</w:t>
      </w:r>
      <w:r w:rsidRPr="00667F09">
        <w:rPr>
          <w:rFonts w:ascii="Arial Narrow" w:hAnsi="Arial Narrow" w:cs="Arial"/>
          <w:b/>
          <w:sz w:val="20"/>
          <w:szCs w:val="20"/>
        </w:rPr>
        <w:t>. 201</w:t>
      </w:r>
      <w:r w:rsidR="00530A10">
        <w:rPr>
          <w:rFonts w:ascii="Arial Narrow" w:hAnsi="Arial Narrow" w:cs="Arial"/>
          <w:b/>
          <w:sz w:val="20"/>
          <w:szCs w:val="20"/>
        </w:rPr>
        <w:t>8</w:t>
      </w:r>
      <w:r w:rsidRPr="00667F09">
        <w:rPr>
          <w:rFonts w:ascii="Arial Narrow" w:hAnsi="Arial Narrow" w:cs="Arial"/>
          <w:b/>
          <w:sz w:val="20"/>
          <w:szCs w:val="20"/>
        </w:rPr>
        <w:t>.</w:t>
      </w:r>
    </w:p>
    <w:p w:rsidR="00493241" w:rsidRDefault="00493241" w:rsidP="00493241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075CC5">
        <w:rPr>
          <w:rFonts w:ascii="Arial Narrow" w:hAnsi="Arial Narrow" w:cs="Arial"/>
          <w:sz w:val="20"/>
          <w:szCs w:val="20"/>
        </w:rPr>
        <w:t xml:space="preserve">Odměna za jedno období činí </w:t>
      </w:r>
      <w:r w:rsidR="007007D1">
        <w:rPr>
          <w:rFonts w:ascii="Arial Narrow" w:hAnsi="Arial Narrow" w:cs="Arial"/>
          <w:b/>
          <w:sz w:val="20"/>
          <w:szCs w:val="20"/>
        </w:rPr>
        <w:t>65 8</w:t>
      </w:r>
      <w:r w:rsidR="007A0C51">
        <w:rPr>
          <w:rFonts w:ascii="Arial Narrow" w:hAnsi="Arial Narrow" w:cs="Arial"/>
          <w:b/>
          <w:sz w:val="20"/>
          <w:szCs w:val="20"/>
        </w:rPr>
        <w:t>0</w:t>
      </w:r>
      <w:r w:rsidR="00530A10">
        <w:rPr>
          <w:rFonts w:ascii="Arial Narrow" w:hAnsi="Arial Narrow" w:cs="Arial"/>
          <w:b/>
          <w:sz w:val="20"/>
          <w:szCs w:val="20"/>
        </w:rPr>
        <w:t>0</w:t>
      </w:r>
      <w:r w:rsidRPr="00075CC5">
        <w:rPr>
          <w:rFonts w:ascii="Arial Narrow" w:hAnsi="Arial Narrow" w:cs="Arial"/>
          <w:b/>
          <w:sz w:val="20"/>
          <w:szCs w:val="20"/>
        </w:rPr>
        <w:t xml:space="preserve"> Kč bez DPH</w:t>
      </w:r>
      <w:r w:rsidRPr="00075CC5">
        <w:rPr>
          <w:rFonts w:ascii="Arial Narrow" w:hAnsi="Arial Narrow" w:cs="Arial"/>
          <w:sz w:val="20"/>
          <w:szCs w:val="20"/>
        </w:rPr>
        <w:t xml:space="preserve"> (dále jen </w:t>
      </w:r>
      <w:r w:rsidRPr="00075CC5">
        <w:rPr>
          <w:rFonts w:ascii="Arial Narrow" w:hAnsi="Arial Narrow" w:cs="Arial"/>
          <w:b/>
          <w:sz w:val="20"/>
          <w:szCs w:val="20"/>
        </w:rPr>
        <w:t>„odměna“</w:t>
      </w:r>
      <w:r w:rsidRPr="00075CC5">
        <w:rPr>
          <w:rFonts w:ascii="Arial Narrow" w:hAnsi="Arial Narrow" w:cs="Arial"/>
          <w:sz w:val="20"/>
          <w:szCs w:val="20"/>
        </w:rPr>
        <w:t xml:space="preserve">). </w:t>
      </w:r>
      <w:r w:rsidR="00530A10">
        <w:rPr>
          <w:rFonts w:ascii="Arial Narrow" w:hAnsi="Arial Narrow" w:cs="Arial"/>
          <w:sz w:val="20"/>
          <w:szCs w:val="20"/>
        </w:rPr>
        <w:t>Uživatel se zavazuje zároveň s odměnou uhradit DPH v zákonné výši.</w:t>
      </w:r>
    </w:p>
    <w:p w:rsidR="00D86ECC" w:rsidRPr="00667F09" w:rsidRDefault="004349CE" w:rsidP="00C961AB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lastRenderedPageBreak/>
        <w:t xml:space="preserve">Fakturu za první období vystaví poskytovatel bezodkladně po uzavření této smlouvy. Fakturu na další období je </w:t>
      </w:r>
      <w:r w:rsidRPr="001F37D6">
        <w:rPr>
          <w:rFonts w:ascii="Arial Narrow" w:hAnsi="Arial Narrow" w:cs="Arial"/>
          <w:sz w:val="20"/>
          <w:szCs w:val="20"/>
        </w:rPr>
        <w:t xml:space="preserve">poskytovatel oprávněn vystavit nejdříve </w:t>
      </w:r>
      <w:r w:rsidR="00636494" w:rsidRPr="001F37D6">
        <w:rPr>
          <w:rFonts w:ascii="Arial Narrow" w:hAnsi="Arial Narrow" w:cs="Arial"/>
          <w:sz w:val="20"/>
          <w:szCs w:val="20"/>
        </w:rPr>
        <w:t>dva</w:t>
      </w:r>
      <w:r w:rsidRPr="001F37D6">
        <w:rPr>
          <w:rFonts w:ascii="Arial Narrow" w:hAnsi="Arial Narrow" w:cs="Arial"/>
          <w:sz w:val="20"/>
          <w:szCs w:val="20"/>
        </w:rPr>
        <w:t xml:space="preserve"> měsíc</w:t>
      </w:r>
      <w:r w:rsidR="00636494" w:rsidRPr="001F37D6">
        <w:rPr>
          <w:rFonts w:ascii="Arial Narrow" w:hAnsi="Arial Narrow" w:cs="Arial"/>
          <w:sz w:val="20"/>
          <w:szCs w:val="20"/>
        </w:rPr>
        <w:t>e</w:t>
      </w:r>
      <w:r w:rsidRPr="001F37D6">
        <w:rPr>
          <w:rFonts w:ascii="Arial Narrow" w:hAnsi="Arial Narrow" w:cs="Arial"/>
          <w:sz w:val="20"/>
          <w:szCs w:val="20"/>
        </w:rPr>
        <w:t xml:space="preserve"> před začátkem dalšího období. Elektronická faktura bude zasílána na email: </w:t>
      </w:r>
      <w:r w:rsidR="005975FB">
        <w:rPr>
          <w:rFonts w:ascii="Arial Narrow" w:hAnsi="Arial Narrow" w:cs="Arial"/>
          <w:b/>
          <w:sz w:val="20"/>
          <w:szCs w:val="20"/>
        </w:rPr>
        <w:t>fakturace@pod.</w:t>
      </w:r>
      <w:proofErr w:type="spellStart"/>
      <w:r w:rsidR="005975FB">
        <w:rPr>
          <w:rFonts w:ascii="Arial Narrow" w:hAnsi="Arial Narrow" w:cs="Arial"/>
          <w:b/>
          <w:sz w:val="20"/>
          <w:szCs w:val="20"/>
        </w:rPr>
        <w:t>cz</w:t>
      </w:r>
      <w:proofErr w:type="spellEnd"/>
      <w:r w:rsidR="005975FB">
        <w:rPr>
          <w:rFonts w:ascii="Arial Narrow" w:hAnsi="Arial Narrow" w:cs="Arial"/>
          <w:b/>
          <w:sz w:val="20"/>
          <w:szCs w:val="20"/>
        </w:rPr>
        <w:t>.</w:t>
      </w:r>
      <w:r w:rsidR="005975FB" w:rsidRPr="00667F09">
        <w:rPr>
          <w:rFonts w:ascii="Arial Narrow" w:hAnsi="Arial Narrow" w:cs="Arial"/>
          <w:sz w:val="20"/>
          <w:szCs w:val="20"/>
        </w:rPr>
        <w:t xml:space="preserve"> </w:t>
      </w:r>
      <w:r w:rsidRPr="00667F09">
        <w:rPr>
          <w:rFonts w:ascii="Arial Narrow" w:hAnsi="Arial Narrow" w:cs="Arial"/>
          <w:sz w:val="20"/>
          <w:szCs w:val="20"/>
        </w:rPr>
        <w:t xml:space="preserve">O případné změně emailové adresy je uživatel povinen poskytovatele bezodkladně písemnou formou informovat. </w:t>
      </w:r>
    </w:p>
    <w:p w:rsidR="00493241" w:rsidRDefault="009A106D" w:rsidP="00493241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Faktury jsou splatné do 14 dnů</w:t>
      </w:r>
      <w:r w:rsidR="004349CE" w:rsidRPr="00667F09">
        <w:rPr>
          <w:rFonts w:ascii="Arial Narrow" w:hAnsi="Arial Narrow" w:cs="Arial"/>
          <w:sz w:val="20"/>
          <w:szCs w:val="20"/>
        </w:rPr>
        <w:t xml:space="preserve"> od jejího doručení uživateli. Při prodlení s úhradou faktury je poskytovatel oprávněn přístup k </w:t>
      </w:r>
      <w:proofErr w:type="spellStart"/>
      <w:r w:rsidR="00530A10">
        <w:rPr>
          <w:rFonts w:ascii="Arial Narrow" w:hAnsi="Arial Narrow" w:cs="Arial"/>
          <w:sz w:val="20"/>
          <w:szCs w:val="20"/>
        </w:rPr>
        <w:t>Beck</w:t>
      </w:r>
      <w:proofErr w:type="spellEnd"/>
      <w:r w:rsidR="00530A10">
        <w:rPr>
          <w:rFonts w:ascii="Arial Narrow" w:hAnsi="Arial Narrow" w:cs="Arial"/>
          <w:sz w:val="20"/>
          <w:szCs w:val="20"/>
        </w:rPr>
        <w:t>-online</w:t>
      </w:r>
      <w:r w:rsidR="004349CE" w:rsidRPr="00667F09">
        <w:rPr>
          <w:rFonts w:ascii="Arial Narrow" w:hAnsi="Arial Narrow" w:cs="Arial"/>
          <w:sz w:val="20"/>
          <w:szCs w:val="20"/>
        </w:rPr>
        <w:t xml:space="preserve"> přerušit až do vyrovnání pohledávky. </w:t>
      </w:r>
      <w:r w:rsidR="00493241">
        <w:rPr>
          <w:rFonts w:ascii="Arial Narrow" w:hAnsi="Arial Narrow" w:cs="Arial"/>
          <w:sz w:val="20"/>
          <w:szCs w:val="20"/>
        </w:rPr>
        <w:t xml:space="preserve">Pozastavením přístupu do </w:t>
      </w:r>
      <w:proofErr w:type="spellStart"/>
      <w:r w:rsidR="00530A10">
        <w:rPr>
          <w:rFonts w:ascii="Arial Narrow" w:hAnsi="Arial Narrow" w:cs="Arial"/>
          <w:sz w:val="20"/>
          <w:szCs w:val="20"/>
        </w:rPr>
        <w:t>Beck</w:t>
      </w:r>
      <w:proofErr w:type="spellEnd"/>
      <w:r w:rsidR="00530A10">
        <w:rPr>
          <w:rFonts w:ascii="Arial Narrow" w:hAnsi="Arial Narrow" w:cs="Arial"/>
          <w:sz w:val="20"/>
          <w:szCs w:val="20"/>
        </w:rPr>
        <w:t>-online</w:t>
      </w:r>
      <w:r w:rsidR="00493241">
        <w:rPr>
          <w:rFonts w:ascii="Arial Narrow" w:hAnsi="Arial Narrow" w:cs="Arial"/>
          <w:sz w:val="20"/>
          <w:szCs w:val="20"/>
        </w:rPr>
        <w:t xml:space="preserve"> však nezaniká právo Poskytovatele na úhradu Odměny i za dobu, během které nebyla tato služba poskytována.</w:t>
      </w:r>
    </w:p>
    <w:p w:rsidR="0074060D" w:rsidRPr="00E60C61" w:rsidRDefault="0074060D" w:rsidP="00CA5F22">
      <w:pPr>
        <w:pStyle w:val="Bezmezer"/>
        <w:keepNext w:val="0"/>
        <w:numPr>
          <w:ilvl w:val="1"/>
          <w:numId w:val="1"/>
        </w:numPr>
        <w:spacing w:before="120"/>
        <w:ind w:left="1134" w:right="401" w:hanging="708"/>
        <w:jc w:val="both"/>
        <w:rPr>
          <w:rFonts w:ascii="Arial Narrow" w:hAnsi="Arial Narrow" w:cs="Arial"/>
          <w:sz w:val="20"/>
          <w:szCs w:val="20"/>
        </w:rPr>
      </w:pPr>
      <w:r w:rsidRPr="00E60C61">
        <w:rPr>
          <w:rFonts w:ascii="Arial Narrow" w:hAnsi="Arial Narrow" w:cs="Arial"/>
          <w:sz w:val="20"/>
          <w:szCs w:val="20"/>
        </w:rPr>
        <w:t>Poskytovatel souhlasí s platbou DPH na účet místně příslušného správce daně v případě, že bude v registru plátců DPH označen jako nespolehlivý, nebo bude požadovat úhradu na jiný než zveřejněný bankovní účet podle § 109 odst. 2 písm. c) zákona č. 235/2004 Sb., o dani z přidané hodnoty, v platném znění.</w:t>
      </w:r>
    </w:p>
    <w:p w:rsidR="002737BE" w:rsidRPr="0053262A" w:rsidRDefault="002737BE" w:rsidP="00CA5F22">
      <w:pPr>
        <w:spacing w:before="120" w:after="0" w:line="240" w:lineRule="auto"/>
        <w:ind w:right="401"/>
        <w:jc w:val="both"/>
        <w:rPr>
          <w:rFonts w:ascii="Arial Narrow" w:hAnsi="Arial Narrow" w:cs="Arial"/>
          <w:sz w:val="20"/>
          <w:szCs w:val="20"/>
        </w:rPr>
      </w:pPr>
    </w:p>
    <w:p w:rsidR="00D86ECC" w:rsidRPr="00667F09" w:rsidRDefault="004349CE" w:rsidP="00CA5F22">
      <w:pPr>
        <w:pStyle w:val="Odstavecseseznamem"/>
        <w:numPr>
          <w:ilvl w:val="0"/>
          <w:numId w:val="1"/>
        </w:numPr>
        <w:spacing w:after="0" w:line="240" w:lineRule="auto"/>
        <w:ind w:left="1134" w:right="401" w:hanging="708"/>
        <w:jc w:val="both"/>
        <w:rPr>
          <w:rFonts w:ascii="Arial Narrow" w:hAnsi="Arial Narrow" w:cs="Arial"/>
          <w:b/>
          <w:sz w:val="20"/>
          <w:szCs w:val="20"/>
        </w:rPr>
      </w:pPr>
      <w:r w:rsidRPr="00667F09">
        <w:rPr>
          <w:rFonts w:ascii="Arial Narrow" w:hAnsi="Arial Narrow" w:cs="Arial"/>
          <w:b/>
          <w:sz w:val="20"/>
          <w:szCs w:val="20"/>
        </w:rPr>
        <w:t>Doba trvání smlouvy</w:t>
      </w:r>
    </w:p>
    <w:p w:rsidR="00D86ECC" w:rsidRPr="00667F09" w:rsidRDefault="004349CE" w:rsidP="00CA5F22">
      <w:pPr>
        <w:pStyle w:val="Odstavecseseznamem"/>
        <w:numPr>
          <w:ilvl w:val="1"/>
          <w:numId w:val="1"/>
        </w:numPr>
        <w:spacing w:after="0" w:line="240" w:lineRule="auto"/>
        <w:ind w:left="1134" w:right="401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Tato smlouva nabývá platnosti a účinnosti dnem jejího podpisu oběma smluvními stranami.</w:t>
      </w:r>
    </w:p>
    <w:p w:rsidR="00D86ECC" w:rsidRPr="00667F09" w:rsidRDefault="004349CE" w:rsidP="00CA5F22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1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Smlouva se uzavírá na dobu </w:t>
      </w:r>
      <w:r w:rsidRPr="00667F09">
        <w:rPr>
          <w:rFonts w:ascii="Arial Narrow" w:hAnsi="Arial Narrow" w:cs="Arial"/>
          <w:b/>
          <w:sz w:val="20"/>
          <w:szCs w:val="20"/>
        </w:rPr>
        <w:t>neurčitou.</w:t>
      </w:r>
      <w:r w:rsidRPr="00667F09">
        <w:rPr>
          <w:rFonts w:ascii="Arial Narrow" w:hAnsi="Arial Narrow" w:cs="Arial"/>
          <w:sz w:val="20"/>
          <w:szCs w:val="20"/>
        </w:rPr>
        <w:t xml:space="preserve"> Licence je uživateli udělena na dobu trvání této smlouvy.</w:t>
      </w:r>
    </w:p>
    <w:p w:rsidR="00842E9B" w:rsidRPr="00CA5F22" w:rsidRDefault="004349CE" w:rsidP="00CA5F22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1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CA5F22">
        <w:rPr>
          <w:rFonts w:ascii="Arial Narrow" w:hAnsi="Arial Narrow" w:cs="Arial"/>
          <w:sz w:val="20"/>
          <w:szCs w:val="20"/>
        </w:rPr>
        <w:t xml:space="preserve">Každá ze smluvních stran je oprávněna tuto smlouvu písemně vypovědět vždy nejpozději </w:t>
      </w:r>
      <w:r w:rsidR="00E60C61" w:rsidRPr="00CA5F22">
        <w:rPr>
          <w:rFonts w:ascii="Arial Narrow" w:hAnsi="Arial Narrow" w:cs="Arial"/>
          <w:sz w:val="20"/>
          <w:szCs w:val="20"/>
        </w:rPr>
        <w:t>dva</w:t>
      </w:r>
      <w:r w:rsidR="0074060D" w:rsidRPr="00CA5F22">
        <w:rPr>
          <w:rFonts w:ascii="Arial Narrow" w:hAnsi="Arial Narrow" w:cs="Arial"/>
          <w:sz w:val="20"/>
          <w:szCs w:val="20"/>
        </w:rPr>
        <w:t xml:space="preserve"> měsíc</w:t>
      </w:r>
      <w:r w:rsidR="00E60C61" w:rsidRPr="00CA5F22">
        <w:rPr>
          <w:rFonts w:ascii="Arial Narrow" w:hAnsi="Arial Narrow" w:cs="Arial"/>
          <w:sz w:val="20"/>
          <w:szCs w:val="20"/>
        </w:rPr>
        <w:t>e</w:t>
      </w:r>
      <w:r w:rsidR="003D173E" w:rsidRPr="00CA5F22">
        <w:rPr>
          <w:rFonts w:ascii="Arial Narrow" w:hAnsi="Arial Narrow" w:cs="Arial"/>
          <w:sz w:val="20"/>
          <w:szCs w:val="20"/>
        </w:rPr>
        <w:t xml:space="preserve"> </w:t>
      </w:r>
      <w:r w:rsidRPr="00CA5F22">
        <w:rPr>
          <w:rFonts w:ascii="Arial Narrow" w:hAnsi="Arial Narrow" w:cs="Arial"/>
          <w:sz w:val="20"/>
          <w:szCs w:val="20"/>
        </w:rPr>
        <w:t>přede dnem uplynutí daného období; smlouva poté zaniká uplynutím posledního dne daného období.</w:t>
      </w:r>
    </w:p>
    <w:p w:rsidR="00850616" w:rsidRPr="00667F09" w:rsidRDefault="0048111D" w:rsidP="00CA5F22">
      <w:pPr>
        <w:pStyle w:val="Odstavecseseznamem"/>
        <w:spacing w:before="100" w:beforeAutospacing="1" w:after="100" w:afterAutospacing="1" w:line="240" w:lineRule="auto"/>
        <w:ind w:right="401"/>
        <w:jc w:val="both"/>
        <w:rPr>
          <w:rFonts w:ascii="Arial Narrow" w:hAnsi="Arial Narrow" w:cs="Arial"/>
          <w:sz w:val="20"/>
          <w:szCs w:val="20"/>
        </w:rPr>
      </w:pPr>
    </w:p>
    <w:p w:rsidR="00D86ECC" w:rsidRPr="00667F09" w:rsidRDefault="004349CE" w:rsidP="00CA5F22">
      <w:pPr>
        <w:pStyle w:val="Odstavecseseznamem"/>
        <w:numPr>
          <w:ilvl w:val="0"/>
          <w:numId w:val="1"/>
        </w:numPr>
        <w:spacing w:after="0" w:line="240" w:lineRule="auto"/>
        <w:ind w:left="1134" w:right="401" w:hanging="708"/>
        <w:jc w:val="both"/>
        <w:rPr>
          <w:rFonts w:ascii="Arial Narrow" w:hAnsi="Arial Narrow" w:cs="Arial"/>
          <w:b/>
          <w:sz w:val="20"/>
          <w:szCs w:val="20"/>
        </w:rPr>
      </w:pPr>
      <w:r w:rsidRPr="00667F09">
        <w:rPr>
          <w:rFonts w:ascii="Arial Narrow" w:hAnsi="Arial Narrow" w:cs="Arial"/>
          <w:b/>
          <w:sz w:val="20"/>
          <w:szCs w:val="20"/>
        </w:rPr>
        <w:t>Závěrečná ustanovení</w:t>
      </w:r>
    </w:p>
    <w:p w:rsidR="00D86ECC" w:rsidRPr="00667F09" w:rsidRDefault="004349CE" w:rsidP="00CA5F22">
      <w:pPr>
        <w:pStyle w:val="Odstavecseseznamem"/>
        <w:numPr>
          <w:ilvl w:val="1"/>
          <w:numId w:val="1"/>
        </w:numPr>
        <w:spacing w:after="0" w:line="240" w:lineRule="auto"/>
        <w:ind w:left="1134" w:right="401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Tato smlouva je uzavřena písemně ve dvou (2) vyhotoveních, z nichž poskytovatel a uživatel obdrží každý po jednom (1).</w:t>
      </w:r>
    </w:p>
    <w:p w:rsidR="00D86ECC" w:rsidRPr="00667F09" w:rsidRDefault="004349CE" w:rsidP="00CA5F22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1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Nevykonání kteréhokoliv práva dle této smlouvy nelze vykládat jako vzdání se takovéhoto práva.</w:t>
      </w:r>
    </w:p>
    <w:p w:rsidR="00D86ECC" w:rsidRDefault="004349CE" w:rsidP="00CA5F22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1" w:hanging="709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Práva a povinnosti vyplývající z této smlouvy přecházejí na právní nástupce smluvních stran.</w:t>
      </w:r>
    </w:p>
    <w:p w:rsidR="00EA7241" w:rsidRPr="00E60C61" w:rsidRDefault="00EA7241" w:rsidP="00CA5F22">
      <w:pPr>
        <w:pStyle w:val="ODSTAVEC"/>
        <w:keepNext w:val="0"/>
        <w:widowControl w:val="0"/>
        <w:numPr>
          <w:ilvl w:val="1"/>
          <w:numId w:val="1"/>
        </w:numPr>
        <w:tabs>
          <w:tab w:val="left" w:pos="567"/>
        </w:tabs>
        <w:ind w:left="1134" w:right="401" w:hanging="708"/>
        <w:rPr>
          <w:rFonts w:ascii="Arial Narrow" w:hAnsi="Arial Narrow"/>
          <w:sz w:val="20"/>
          <w:szCs w:val="20"/>
        </w:rPr>
      </w:pPr>
      <w:r w:rsidRPr="00E60C61">
        <w:rPr>
          <w:rFonts w:ascii="Arial Narrow" w:hAnsi="Arial Narrow"/>
          <w:sz w:val="20"/>
          <w:szCs w:val="20"/>
        </w:rPr>
        <w:t>Za účelem zveřejnění této smlouvy v registru smluv uděluje poskytovatel souhlas na dobu neurčitou se zveřejněním svých osobních údajů v registru smluv.</w:t>
      </w:r>
    </w:p>
    <w:p w:rsidR="00EA7241" w:rsidRPr="00E60C61" w:rsidRDefault="00EA7241" w:rsidP="00CA5F22">
      <w:pPr>
        <w:pStyle w:val="ODSTAVEC"/>
        <w:keepNext w:val="0"/>
        <w:widowControl w:val="0"/>
        <w:numPr>
          <w:ilvl w:val="1"/>
          <w:numId w:val="1"/>
        </w:numPr>
        <w:tabs>
          <w:tab w:val="left" w:pos="567"/>
        </w:tabs>
        <w:ind w:left="1134" w:right="401" w:hanging="708"/>
        <w:rPr>
          <w:rFonts w:ascii="Arial Narrow" w:hAnsi="Arial Narrow"/>
          <w:sz w:val="20"/>
          <w:szCs w:val="20"/>
        </w:rPr>
      </w:pPr>
      <w:r w:rsidRPr="00E60C61">
        <w:rPr>
          <w:rFonts w:ascii="Arial Narrow" w:hAnsi="Arial Narrow"/>
          <w:sz w:val="20"/>
          <w:szCs w:val="20"/>
        </w:rPr>
        <w:t xml:space="preserve">Smluvní strany výslovně souhlasí, že tato smlouva bude zveřejněna podle zák. č. 340/2015 Sb., zákon o registru smluv, ve znění pozdějších předpisů, a to včetně příloh, dodatků, odvozených dokumentů a </w:t>
      </w:r>
      <w:proofErr w:type="spellStart"/>
      <w:r w:rsidRPr="00E60C61">
        <w:rPr>
          <w:rFonts w:ascii="Arial Narrow" w:hAnsi="Arial Narrow"/>
          <w:sz w:val="20"/>
          <w:szCs w:val="20"/>
        </w:rPr>
        <w:t>metadat</w:t>
      </w:r>
      <w:proofErr w:type="spellEnd"/>
      <w:r w:rsidRPr="00E60C61">
        <w:rPr>
          <w:rFonts w:ascii="Arial Narrow" w:hAnsi="Arial Narrow"/>
          <w:sz w:val="20"/>
          <w:szCs w:val="20"/>
        </w:rPr>
        <w:t>. Za tím účelem se smluvní strany zavazují v rámci kontraktačního procesu připravit smlouvu v otevřeném a strojově čitelném formátu.</w:t>
      </w:r>
      <w:bookmarkStart w:id="0" w:name="_GoBack"/>
      <w:bookmarkEnd w:id="0"/>
    </w:p>
    <w:p w:rsidR="00EA7241" w:rsidRPr="00E60C61" w:rsidRDefault="00EA7241" w:rsidP="00CA5F22">
      <w:pPr>
        <w:pStyle w:val="ODSTAVEC"/>
        <w:keepNext w:val="0"/>
        <w:widowControl w:val="0"/>
        <w:numPr>
          <w:ilvl w:val="1"/>
          <w:numId w:val="1"/>
        </w:numPr>
        <w:tabs>
          <w:tab w:val="left" w:pos="567"/>
        </w:tabs>
        <w:ind w:left="1134" w:right="401" w:hanging="708"/>
        <w:rPr>
          <w:rFonts w:ascii="Arial Narrow" w:hAnsi="Arial Narrow"/>
          <w:sz w:val="20"/>
          <w:szCs w:val="20"/>
        </w:rPr>
      </w:pPr>
      <w:r w:rsidRPr="00E60C61">
        <w:rPr>
          <w:rFonts w:ascii="Arial Narrow" w:hAnsi="Arial Narrow"/>
          <w:sz w:val="20"/>
          <w:szCs w:val="20"/>
        </w:rPr>
        <w:t>Smluvní strany se dohodly, že tuto smlouvu zveřejní v registru smluv Povodí Odry, státní podnik do 30 dnů od jejího uzavření. V případě nesplnění této smluvní povinnosti uveřejní smlouvu druhá smluvní strana.</w:t>
      </w:r>
    </w:p>
    <w:p w:rsidR="0074060D" w:rsidRPr="00E60C61" w:rsidRDefault="004B0F5C" w:rsidP="00CA5F22">
      <w:pPr>
        <w:pStyle w:val="ODSTAVEC"/>
        <w:keepNext w:val="0"/>
        <w:widowControl w:val="0"/>
        <w:numPr>
          <w:ilvl w:val="1"/>
          <w:numId w:val="1"/>
        </w:numPr>
        <w:tabs>
          <w:tab w:val="left" w:pos="567"/>
        </w:tabs>
        <w:ind w:left="1134" w:right="401" w:hanging="708"/>
        <w:rPr>
          <w:rFonts w:ascii="Arial Narrow" w:hAnsi="Arial Narrow"/>
          <w:sz w:val="20"/>
          <w:szCs w:val="20"/>
        </w:rPr>
      </w:pPr>
      <w:r w:rsidRPr="00E60C61">
        <w:rPr>
          <w:rFonts w:ascii="Arial Narrow" w:hAnsi="Arial Narrow"/>
          <w:sz w:val="20"/>
          <w:szCs w:val="20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4843FA" w:rsidRPr="00E60C61" w:rsidRDefault="004843FA" w:rsidP="00C961AB">
      <w:pPr>
        <w:spacing w:after="0" w:line="240" w:lineRule="auto"/>
        <w:ind w:left="1276" w:right="401"/>
        <w:jc w:val="both"/>
        <w:rPr>
          <w:rFonts w:ascii="Arial Narrow" w:hAnsi="Arial Narrow" w:cs="Arial"/>
          <w:sz w:val="20"/>
          <w:szCs w:val="20"/>
        </w:rPr>
      </w:pPr>
    </w:p>
    <w:p w:rsidR="004843FA" w:rsidRDefault="004843FA" w:rsidP="00C961AB">
      <w:pPr>
        <w:spacing w:after="0" w:line="240" w:lineRule="auto"/>
        <w:ind w:left="1276" w:right="401"/>
        <w:jc w:val="both"/>
        <w:rPr>
          <w:rFonts w:ascii="Arial Narrow" w:hAnsi="Arial Narrow" w:cs="Arial"/>
          <w:sz w:val="20"/>
          <w:szCs w:val="20"/>
        </w:rPr>
      </w:pPr>
    </w:p>
    <w:p w:rsidR="0074060D" w:rsidRDefault="0074060D" w:rsidP="00C961AB">
      <w:pPr>
        <w:spacing w:after="0" w:line="240" w:lineRule="auto"/>
        <w:ind w:left="1276" w:right="401"/>
        <w:jc w:val="both"/>
        <w:rPr>
          <w:rFonts w:ascii="Arial Narrow" w:hAnsi="Arial Narrow" w:cs="Arial"/>
          <w:sz w:val="20"/>
          <w:szCs w:val="20"/>
        </w:rPr>
      </w:pPr>
    </w:p>
    <w:p w:rsidR="00CA5F22" w:rsidRDefault="00CA5F22" w:rsidP="00C961AB">
      <w:pPr>
        <w:spacing w:after="0" w:line="240" w:lineRule="auto"/>
        <w:ind w:left="1276" w:right="401"/>
        <w:jc w:val="both"/>
        <w:rPr>
          <w:rFonts w:ascii="Arial Narrow" w:hAnsi="Arial Narrow" w:cs="Arial"/>
          <w:sz w:val="20"/>
          <w:szCs w:val="20"/>
        </w:rPr>
      </w:pPr>
    </w:p>
    <w:p w:rsidR="00D86ECC" w:rsidRPr="00667F09" w:rsidRDefault="004349CE" w:rsidP="00C961AB">
      <w:pPr>
        <w:spacing w:after="0" w:line="240" w:lineRule="auto"/>
        <w:ind w:left="1276" w:right="401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V Praze dne </w:t>
      </w:r>
      <w:r w:rsidR="00A90C58">
        <w:rPr>
          <w:rFonts w:ascii="Arial Narrow" w:hAnsi="Arial Narrow" w:cs="Arial"/>
          <w:sz w:val="20"/>
          <w:szCs w:val="20"/>
        </w:rPr>
        <w:t>11.5.2017</w:t>
      </w:r>
      <w:r w:rsidRPr="00667F09">
        <w:rPr>
          <w:rFonts w:ascii="Arial Narrow" w:hAnsi="Arial Narrow" w:cs="Arial"/>
          <w:sz w:val="20"/>
          <w:szCs w:val="20"/>
        </w:rPr>
        <w:tab/>
      </w:r>
      <w:r w:rsidRPr="00667F09">
        <w:rPr>
          <w:rFonts w:ascii="Arial Narrow" w:hAnsi="Arial Narrow" w:cs="Arial"/>
          <w:sz w:val="20"/>
          <w:szCs w:val="20"/>
        </w:rPr>
        <w:tab/>
      </w:r>
      <w:r w:rsidRPr="00667F09">
        <w:rPr>
          <w:rFonts w:ascii="Arial Narrow" w:hAnsi="Arial Narrow" w:cs="Arial"/>
          <w:sz w:val="20"/>
          <w:szCs w:val="20"/>
        </w:rPr>
        <w:tab/>
      </w:r>
      <w:r w:rsidRPr="00667F09">
        <w:rPr>
          <w:rFonts w:ascii="Arial Narrow" w:hAnsi="Arial Narrow" w:cs="Arial"/>
          <w:sz w:val="20"/>
          <w:szCs w:val="20"/>
        </w:rPr>
        <w:tab/>
        <w:t>V</w:t>
      </w:r>
      <w:r w:rsidR="00636494">
        <w:rPr>
          <w:rFonts w:ascii="Arial Narrow" w:hAnsi="Arial Narrow" w:cs="Arial"/>
          <w:sz w:val="20"/>
          <w:szCs w:val="20"/>
        </w:rPr>
        <w:t> </w:t>
      </w:r>
      <w:r w:rsidR="007007D1">
        <w:rPr>
          <w:rFonts w:ascii="Arial Narrow" w:hAnsi="Arial Narrow" w:cs="Arial"/>
          <w:sz w:val="20"/>
          <w:szCs w:val="20"/>
        </w:rPr>
        <w:t>Ostravě</w:t>
      </w:r>
      <w:r w:rsidR="00636494">
        <w:rPr>
          <w:rFonts w:ascii="Arial Narrow" w:hAnsi="Arial Narrow" w:cs="Arial"/>
          <w:sz w:val="20"/>
          <w:szCs w:val="20"/>
        </w:rPr>
        <w:t xml:space="preserve"> </w:t>
      </w:r>
      <w:r w:rsidRPr="00667F09">
        <w:rPr>
          <w:rFonts w:ascii="Arial Narrow" w:hAnsi="Arial Narrow" w:cs="Arial"/>
          <w:sz w:val="20"/>
          <w:szCs w:val="20"/>
        </w:rPr>
        <w:t xml:space="preserve">dne </w:t>
      </w:r>
      <w:r w:rsidR="00A90C58">
        <w:rPr>
          <w:rFonts w:ascii="Arial Narrow" w:hAnsi="Arial Narrow" w:cs="Arial"/>
          <w:sz w:val="20"/>
          <w:szCs w:val="20"/>
        </w:rPr>
        <w:t>5.5.2017</w:t>
      </w:r>
    </w:p>
    <w:p w:rsidR="00D86ECC" w:rsidRPr="00667F09" w:rsidRDefault="0048111D" w:rsidP="00C961AB">
      <w:pPr>
        <w:spacing w:after="0" w:line="240" w:lineRule="auto"/>
        <w:ind w:left="680" w:right="401"/>
        <w:jc w:val="both"/>
        <w:rPr>
          <w:rFonts w:ascii="Arial Narrow" w:hAnsi="Arial Narrow" w:cs="Arial"/>
          <w:sz w:val="20"/>
          <w:szCs w:val="20"/>
        </w:rPr>
      </w:pPr>
    </w:p>
    <w:p w:rsidR="00D86ECC" w:rsidRDefault="0048111D" w:rsidP="00C961AB">
      <w:pPr>
        <w:spacing w:after="0" w:line="240" w:lineRule="auto"/>
        <w:ind w:left="680" w:right="401"/>
        <w:jc w:val="both"/>
        <w:rPr>
          <w:rFonts w:ascii="Arial Narrow" w:hAnsi="Arial Narrow" w:cs="Arial"/>
          <w:sz w:val="20"/>
          <w:szCs w:val="20"/>
        </w:rPr>
      </w:pPr>
    </w:p>
    <w:p w:rsidR="004843FA" w:rsidRDefault="004843FA" w:rsidP="00C961AB">
      <w:pPr>
        <w:spacing w:after="0" w:line="240" w:lineRule="auto"/>
        <w:ind w:left="680" w:right="401"/>
        <w:jc w:val="both"/>
        <w:rPr>
          <w:rFonts w:ascii="Arial Narrow" w:hAnsi="Arial Narrow" w:cs="Arial"/>
          <w:sz w:val="20"/>
          <w:szCs w:val="20"/>
        </w:rPr>
      </w:pPr>
    </w:p>
    <w:p w:rsidR="004843FA" w:rsidRPr="00667F09" w:rsidRDefault="004843FA" w:rsidP="00C961AB">
      <w:pPr>
        <w:spacing w:after="0" w:line="240" w:lineRule="auto"/>
        <w:ind w:left="680" w:right="401"/>
        <w:jc w:val="both"/>
        <w:rPr>
          <w:rFonts w:ascii="Arial Narrow" w:hAnsi="Arial Narrow" w:cs="Arial"/>
          <w:sz w:val="20"/>
          <w:szCs w:val="20"/>
        </w:rPr>
      </w:pPr>
    </w:p>
    <w:p w:rsidR="00D86ECC" w:rsidRPr="00667F09" w:rsidRDefault="004349CE" w:rsidP="00C961AB">
      <w:pPr>
        <w:spacing w:after="0" w:line="240" w:lineRule="auto"/>
        <w:ind w:left="1276" w:right="401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>_____________________________</w:t>
      </w:r>
      <w:r w:rsidRPr="00667F09">
        <w:rPr>
          <w:rFonts w:ascii="Arial Narrow" w:hAnsi="Arial Narrow" w:cs="Arial"/>
          <w:sz w:val="20"/>
          <w:szCs w:val="20"/>
        </w:rPr>
        <w:tab/>
      </w:r>
      <w:r w:rsidRPr="00667F09">
        <w:rPr>
          <w:rFonts w:ascii="Arial Narrow" w:hAnsi="Arial Narrow" w:cs="Arial"/>
          <w:sz w:val="20"/>
          <w:szCs w:val="20"/>
        </w:rPr>
        <w:tab/>
      </w:r>
      <w:r w:rsidR="00667F09">
        <w:rPr>
          <w:rFonts w:ascii="Arial Narrow" w:hAnsi="Arial Narrow" w:cs="Arial"/>
          <w:sz w:val="20"/>
          <w:szCs w:val="20"/>
        </w:rPr>
        <w:tab/>
      </w:r>
      <w:r w:rsidRPr="00667F09">
        <w:rPr>
          <w:rFonts w:ascii="Arial Narrow" w:hAnsi="Arial Narrow" w:cs="Arial"/>
          <w:sz w:val="20"/>
          <w:szCs w:val="20"/>
        </w:rPr>
        <w:t>_____________________________</w:t>
      </w:r>
    </w:p>
    <w:p w:rsidR="00493241" w:rsidRDefault="004349CE" w:rsidP="00F04424">
      <w:pPr>
        <w:spacing w:after="0" w:line="240" w:lineRule="auto"/>
        <w:ind w:left="1276" w:right="401"/>
        <w:jc w:val="both"/>
        <w:rPr>
          <w:rFonts w:ascii="Arial Narrow" w:hAnsi="Arial Narrow" w:cs="Arial"/>
          <w:b/>
          <w:sz w:val="20"/>
          <w:szCs w:val="20"/>
        </w:rPr>
      </w:pPr>
      <w:r w:rsidRPr="00667F09">
        <w:rPr>
          <w:rFonts w:ascii="Arial Narrow" w:hAnsi="Arial Narrow" w:cs="Arial"/>
          <w:b/>
          <w:sz w:val="20"/>
          <w:szCs w:val="20"/>
        </w:rPr>
        <w:t xml:space="preserve">Nakladatelství </w:t>
      </w:r>
      <w:proofErr w:type="spellStart"/>
      <w:proofErr w:type="gramStart"/>
      <w:r w:rsidRPr="00667F09">
        <w:rPr>
          <w:rFonts w:ascii="Arial Narrow" w:hAnsi="Arial Narrow" w:cs="Arial"/>
          <w:b/>
          <w:sz w:val="20"/>
          <w:szCs w:val="20"/>
        </w:rPr>
        <w:t>C.H.</w:t>
      </w:r>
      <w:proofErr w:type="gramEnd"/>
      <w:r w:rsidRPr="00667F09">
        <w:rPr>
          <w:rFonts w:ascii="Arial Narrow" w:hAnsi="Arial Narrow" w:cs="Arial"/>
          <w:b/>
          <w:sz w:val="20"/>
          <w:szCs w:val="20"/>
        </w:rPr>
        <w:t>Beck</w:t>
      </w:r>
      <w:proofErr w:type="spellEnd"/>
      <w:r w:rsidRPr="00667F09">
        <w:rPr>
          <w:rFonts w:ascii="Arial Narrow" w:hAnsi="Arial Narrow" w:cs="Arial"/>
          <w:b/>
          <w:sz w:val="20"/>
          <w:szCs w:val="20"/>
        </w:rPr>
        <w:t>, s.r.o.</w:t>
      </w:r>
      <w:r w:rsidRPr="00667F09">
        <w:rPr>
          <w:rFonts w:ascii="Arial Narrow" w:hAnsi="Arial Narrow" w:cs="Arial"/>
          <w:b/>
          <w:sz w:val="20"/>
          <w:szCs w:val="20"/>
        </w:rPr>
        <w:tab/>
      </w:r>
      <w:r w:rsidRPr="00667F09">
        <w:rPr>
          <w:rFonts w:ascii="Arial Narrow" w:hAnsi="Arial Narrow" w:cs="Arial"/>
          <w:b/>
          <w:sz w:val="20"/>
          <w:szCs w:val="20"/>
        </w:rPr>
        <w:tab/>
      </w:r>
      <w:r w:rsidRPr="00667F09">
        <w:rPr>
          <w:rFonts w:ascii="Arial Narrow" w:hAnsi="Arial Narrow" w:cs="Arial"/>
          <w:b/>
          <w:sz w:val="20"/>
          <w:szCs w:val="20"/>
        </w:rPr>
        <w:tab/>
      </w:r>
      <w:r w:rsidR="007007D1" w:rsidRPr="007007D1">
        <w:rPr>
          <w:rFonts w:ascii="Arial Narrow" w:hAnsi="Arial Narrow" w:cs="Arial"/>
          <w:b/>
          <w:sz w:val="20"/>
          <w:szCs w:val="20"/>
        </w:rPr>
        <w:t>Povodí Odry, státní podnik</w:t>
      </w:r>
    </w:p>
    <w:p w:rsidR="00F04424" w:rsidRPr="00F04424" w:rsidRDefault="004349CE" w:rsidP="007007D1">
      <w:pPr>
        <w:spacing w:after="0" w:line="240" w:lineRule="auto"/>
        <w:ind w:left="1276" w:right="401"/>
        <w:jc w:val="both"/>
        <w:rPr>
          <w:rFonts w:ascii="Arial Narrow" w:hAnsi="Arial Narrow" w:cs="Arial"/>
          <w:sz w:val="20"/>
          <w:szCs w:val="20"/>
        </w:rPr>
      </w:pPr>
      <w:r w:rsidRPr="00667F09">
        <w:rPr>
          <w:rFonts w:ascii="Arial Narrow" w:hAnsi="Arial Narrow" w:cs="Arial"/>
          <w:sz w:val="20"/>
          <w:szCs w:val="20"/>
        </w:rPr>
        <w:t xml:space="preserve">Ing. Jiří </w:t>
      </w:r>
      <w:proofErr w:type="spellStart"/>
      <w:r w:rsidRPr="00667F09">
        <w:rPr>
          <w:rFonts w:ascii="Arial Narrow" w:hAnsi="Arial Narrow" w:cs="Arial"/>
          <w:sz w:val="20"/>
          <w:szCs w:val="20"/>
        </w:rPr>
        <w:t>Holna</w:t>
      </w:r>
      <w:proofErr w:type="spellEnd"/>
      <w:r w:rsidRPr="00667F09">
        <w:rPr>
          <w:rFonts w:ascii="Arial Narrow" w:hAnsi="Arial Narrow" w:cs="Arial"/>
          <w:sz w:val="20"/>
          <w:szCs w:val="20"/>
        </w:rPr>
        <w:t>, jednatel</w:t>
      </w:r>
      <w:r w:rsidRPr="00667F09">
        <w:rPr>
          <w:rFonts w:ascii="Arial Narrow" w:hAnsi="Arial Narrow" w:cs="Arial"/>
          <w:sz w:val="20"/>
          <w:szCs w:val="20"/>
        </w:rPr>
        <w:tab/>
      </w:r>
      <w:r w:rsidRPr="00667F09">
        <w:rPr>
          <w:rFonts w:ascii="Arial Narrow" w:hAnsi="Arial Narrow" w:cs="Arial"/>
          <w:sz w:val="20"/>
          <w:szCs w:val="20"/>
        </w:rPr>
        <w:tab/>
      </w:r>
      <w:r w:rsidRPr="00667F09">
        <w:rPr>
          <w:rFonts w:ascii="Arial Narrow" w:hAnsi="Arial Narrow" w:cs="Arial"/>
          <w:sz w:val="20"/>
          <w:szCs w:val="20"/>
        </w:rPr>
        <w:tab/>
      </w:r>
      <w:r w:rsidRPr="00667F09">
        <w:rPr>
          <w:rFonts w:ascii="Arial Narrow" w:hAnsi="Arial Narrow" w:cs="Arial"/>
          <w:sz w:val="20"/>
          <w:szCs w:val="20"/>
        </w:rPr>
        <w:tab/>
      </w:r>
      <w:r w:rsidR="007007D1">
        <w:rPr>
          <w:rFonts w:ascii="Arial Narrow" w:hAnsi="Arial Narrow" w:cs="Arial"/>
          <w:sz w:val="20"/>
          <w:szCs w:val="20"/>
        </w:rPr>
        <w:t xml:space="preserve">Ing. Jiří </w:t>
      </w:r>
      <w:proofErr w:type="spellStart"/>
      <w:r w:rsidR="007007D1">
        <w:rPr>
          <w:rFonts w:ascii="Arial Narrow" w:hAnsi="Arial Narrow" w:cs="Arial"/>
          <w:sz w:val="20"/>
          <w:szCs w:val="20"/>
        </w:rPr>
        <w:t>Pagáč</w:t>
      </w:r>
      <w:proofErr w:type="spellEnd"/>
      <w:r w:rsidR="007007D1">
        <w:rPr>
          <w:rFonts w:ascii="Arial Narrow" w:hAnsi="Arial Narrow" w:cs="Arial"/>
          <w:sz w:val="20"/>
          <w:szCs w:val="20"/>
        </w:rPr>
        <w:t>, generální ředitel</w:t>
      </w:r>
    </w:p>
    <w:p w:rsidR="00F04424" w:rsidRPr="00F04424" w:rsidRDefault="00F04424" w:rsidP="00F04424">
      <w:pPr>
        <w:rPr>
          <w:rFonts w:ascii="Arial Narrow" w:hAnsi="Arial Narrow" w:cs="Arial"/>
          <w:sz w:val="20"/>
          <w:szCs w:val="20"/>
        </w:rPr>
      </w:pPr>
    </w:p>
    <w:p w:rsidR="00F04424" w:rsidRPr="00F04424" w:rsidRDefault="00F04424" w:rsidP="00F04424">
      <w:pPr>
        <w:rPr>
          <w:rFonts w:ascii="Arial Narrow" w:hAnsi="Arial Narrow" w:cs="Arial"/>
          <w:sz w:val="20"/>
          <w:szCs w:val="20"/>
        </w:rPr>
      </w:pPr>
    </w:p>
    <w:p w:rsidR="00F04424" w:rsidRPr="00F04424" w:rsidRDefault="00F04424" w:rsidP="00F04424">
      <w:pPr>
        <w:rPr>
          <w:rFonts w:ascii="Arial Narrow" w:hAnsi="Arial Narrow" w:cs="Arial"/>
          <w:sz w:val="20"/>
          <w:szCs w:val="20"/>
        </w:rPr>
      </w:pPr>
    </w:p>
    <w:p w:rsidR="00F04424" w:rsidRPr="00F04424" w:rsidRDefault="00F04424" w:rsidP="00F04424">
      <w:pPr>
        <w:rPr>
          <w:rFonts w:ascii="Arial Narrow" w:hAnsi="Arial Narrow" w:cs="Arial"/>
          <w:sz w:val="20"/>
          <w:szCs w:val="20"/>
        </w:rPr>
      </w:pPr>
    </w:p>
    <w:p w:rsidR="00F04424" w:rsidRPr="00F04424" w:rsidRDefault="00F04424" w:rsidP="00F04424">
      <w:pPr>
        <w:rPr>
          <w:rFonts w:ascii="Arial Narrow" w:hAnsi="Arial Narrow" w:cs="Arial"/>
          <w:sz w:val="20"/>
          <w:szCs w:val="20"/>
        </w:rPr>
      </w:pPr>
    </w:p>
    <w:p w:rsidR="00F04424" w:rsidRPr="00F04424" w:rsidRDefault="00F04424" w:rsidP="00F04424">
      <w:pPr>
        <w:rPr>
          <w:rFonts w:ascii="Arial Narrow" w:hAnsi="Arial Narrow" w:cs="Arial"/>
          <w:sz w:val="20"/>
          <w:szCs w:val="20"/>
        </w:rPr>
      </w:pPr>
    </w:p>
    <w:p w:rsidR="00F04424" w:rsidRDefault="00F04424" w:rsidP="00F04424">
      <w:pPr>
        <w:rPr>
          <w:rFonts w:ascii="Arial Narrow" w:hAnsi="Arial Narrow" w:cs="Arial"/>
          <w:sz w:val="20"/>
          <w:szCs w:val="20"/>
        </w:rPr>
      </w:pPr>
    </w:p>
    <w:p w:rsidR="00F04424" w:rsidRDefault="00F04424" w:rsidP="00F04424">
      <w:pPr>
        <w:rPr>
          <w:rFonts w:ascii="Arial Narrow" w:hAnsi="Arial Narrow" w:cs="Arial"/>
          <w:sz w:val="20"/>
          <w:szCs w:val="20"/>
        </w:rPr>
      </w:pPr>
    </w:p>
    <w:p w:rsidR="007433D6" w:rsidRPr="00F04424" w:rsidRDefault="0048111D" w:rsidP="00F04424">
      <w:pPr>
        <w:jc w:val="center"/>
        <w:rPr>
          <w:rFonts w:ascii="Arial Narrow" w:hAnsi="Arial Narrow" w:cs="Arial"/>
          <w:sz w:val="20"/>
          <w:szCs w:val="20"/>
        </w:rPr>
      </w:pPr>
    </w:p>
    <w:sectPr w:rsidR="007433D6" w:rsidRPr="00F04424" w:rsidSect="008109B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11D" w:rsidRDefault="0048111D">
      <w:pPr>
        <w:spacing w:after="0" w:line="240" w:lineRule="auto"/>
      </w:pPr>
      <w:r>
        <w:separator/>
      </w:r>
    </w:p>
  </w:endnote>
  <w:endnote w:type="continuationSeparator" w:id="0">
    <w:p w:rsidR="0048111D" w:rsidRDefault="00481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7CB" w:rsidRDefault="009047C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455677"/>
      <w:docPartObj>
        <w:docPartGallery w:val="Page Numbers (Bottom of Page)"/>
        <w:docPartUnique/>
      </w:docPartObj>
    </w:sdtPr>
    <w:sdtContent>
      <w:sdt>
        <w:sdtPr>
          <w:id w:val="-1003125481"/>
          <w:docPartObj>
            <w:docPartGallery w:val="Page Numbers (Top of Page)"/>
            <w:docPartUnique/>
          </w:docPartObj>
        </w:sdtPr>
        <w:sdtContent>
          <w:p w:rsidR="00537A77" w:rsidRPr="00537A77" w:rsidRDefault="004349CE" w:rsidP="00C961AB">
            <w:pPr>
              <w:pStyle w:val="Zpat"/>
              <w:ind w:right="40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7A77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AF47B3" w:rsidRPr="00537A7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37A77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AF47B3" w:rsidRPr="00537A7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90C5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AF47B3" w:rsidRPr="00537A7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37A7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F47B3" w:rsidRPr="00537A7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37A77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AF47B3" w:rsidRPr="00537A7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90C5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AF47B3" w:rsidRPr="00537A7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                         </w:t>
            </w:r>
            <w:r>
              <w:rPr>
                <w:rFonts w:ascii="Arial" w:hAnsi="Arial" w:cs="Arial"/>
                <w:sz w:val="16"/>
                <w:szCs w:val="16"/>
              </w:rPr>
              <w:t>SML_</w:t>
            </w:r>
            <w:r w:rsidRPr="00674963">
              <w:t xml:space="preserve"> </w:t>
            </w:r>
            <w:r w:rsidR="007007D1">
              <w:rPr>
                <w:rFonts w:ascii="Arial" w:hAnsi="Arial" w:cs="Arial"/>
                <w:sz w:val="16"/>
                <w:szCs w:val="16"/>
              </w:rPr>
              <w:t>101625</w:t>
            </w:r>
            <w:r w:rsidRPr="007433D6">
              <w:rPr>
                <w:rFonts w:ascii="Arial" w:hAnsi="Arial" w:cs="Arial"/>
                <w:sz w:val="16"/>
                <w:szCs w:val="16"/>
              </w:rPr>
              <w:t>_201</w:t>
            </w:r>
            <w:r w:rsidR="001750F9">
              <w:rPr>
                <w:rFonts w:ascii="Arial" w:hAnsi="Arial" w:cs="Arial"/>
                <w:sz w:val="16"/>
                <w:szCs w:val="16"/>
              </w:rPr>
              <w:t>70</w:t>
            </w:r>
            <w:r w:rsidR="007A0C51">
              <w:rPr>
                <w:rFonts w:ascii="Arial" w:hAnsi="Arial" w:cs="Arial"/>
                <w:sz w:val="16"/>
                <w:szCs w:val="16"/>
              </w:rPr>
              <w:t>5</w:t>
            </w:r>
            <w:r w:rsidRPr="007433D6">
              <w:rPr>
                <w:rFonts w:ascii="Arial" w:hAnsi="Arial" w:cs="Arial"/>
                <w:sz w:val="16"/>
                <w:szCs w:val="16"/>
              </w:rPr>
              <w:t>01</w:t>
            </w:r>
          </w:p>
        </w:sdtContent>
      </w:sdt>
    </w:sdtContent>
  </w:sdt>
  <w:p w:rsidR="007433D6" w:rsidRDefault="0048111D" w:rsidP="00C961AB">
    <w:pPr>
      <w:pStyle w:val="Zpat"/>
      <w:ind w:right="54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7CB" w:rsidRDefault="009047C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11D" w:rsidRDefault="0048111D">
      <w:pPr>
        <w:spacing w:after="0" w:line="240" w:lineRule="auto"/>
      </w:pPr>
      <w:r>
        <w:separator/>
      </w:r>
    </w:p>
  </w:footnote>
  <w:footnote w:type="continuationSeparator" w:id="0">
    <w:p w:rsidR="0048111D" w:rsidRDefault="00481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7CB" w:rsidRDefault="009047C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AB" w:rsidRPr="008109B4" w:rsidRDefault="00CA5F22" w:rsidP="00CA5F22">
    <w:pPr>
      <w:tabs>
        <w:tab w:val="right" w:pos="10065"/>
      </w:tabs>
      <w:spacing w:after="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FD0" w:rsidRPr="009047CB" w:rsidRDefault="00CA5F22" w:rsidP="00CA5F22">
    <w:pPr>
      <w:pStyle w:val="Zhlav"/>
      <w:tabs>
        <w:tab w:val="clear" w:pos="9072"/>
        <w:tab w:val="right" w:pos="10065"/>
      </w:tabs>
      <w:rPr>
        <w:rFonts w:ascii="Arial Narrow" w:hAnsi="Arial Narrow"/>
        <w:b/>
      </w:rPr>
    </w:pPr>
    <w:r>
      <w:tab/>
    </w:r>
    <w:r>
      <w:tab/>
    </w:r>
    <w:proofErr w:type="spellStart"/>
    <w:r w:rsidRPr="009047CB">
      <w:rPr>
        <w:rFonts w:ascii="Arial Narrow" w:hAnsi="Arial Narrow"/>
      </w:rPr>
      <w:t>ev.č</w:t>
    </w:r>
    <w:proofErr w:type="spellEnd"/>
    <w:r w:rsidRPr="009047CB">
      <w:rPr>
        <w:rFonts w:ascii="Arial Narrow" w:hAnsi="Arial Narrow"/>
      </w:rPr>
      <w:t xml:space="preserve">. uživatele: </w:t>
    </w:r>
    <w:r w:rsidRPr="009047CB">
      <w:rPr>
        <w:rFonts w:ascii="Arial Narrow" w:hAnsi="Arial Narrow"/>
        <w:b/>
      </w:rPr>
      <w:t>10-975/17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91C3D"/>
    <w:multiLevelType w:val="multilevel"/>
    <w:tmpl w:val="BB704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321E5E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0721D65"/>
    <w:multiLevelType w:val="hybridMultilevel"/>
    <w:tmpl w:val="6BD07B52"/>
    <w:lvl w:ilvl="0" w:tplc="D1A8922E">
      <w:start w:val="2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8E725834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350E8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E6724F08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656659A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DFBE07EE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95D216CA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81006EF8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9A5EAF6C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A210D90"/>
    <w:multiLevelType w:val="multilevel"/>
    <w:tmpl w:val="BB704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73B408FD"/>
    <w:multiLevelType w:val="hybridMultilevel"/>
    <w:tmpl w:val="8E189FF0"/>
    <w:lvl w:ilvl="0" w:tplc="1E1EF026"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A866C978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8A28B588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A8AC82BA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BFD8646E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61FC5F04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B3E4B138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0B49922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788B38C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73F00501"/>
    <w:multiLevelType w:val="multilevel"/>
    <w:tmpl w:val="C95C8298"/>
    <w:lvl w:ilvl="0">
      <w:start w:val="1"/>
      <w:numFmt w:val="decimal"/>
      <w:pStyle w:val="Numm1"/>
      <w:suff w:val="nothing"/>
      <w:lvlText w:val="Článek %1"/>
      <w:lvlJc w:val="left"/>
      <w:pPr>
        <w:ind w:left="1560" w:hanging="567"/>
      </w:p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umm3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482756D"/>
    <w:multiLevelType w:val="multilevel"/>
    <w:tmpl w:val="4EC4191E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DSTAVEC"/>
      <w:lvlText w:val="%1.%2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7">
    <w:nsid w:val="75534B83"/>
    <w:multiLevelType w:val="hybridMultilevel"/>
    <w:tmpl w:val="6CC67AA4"/>
    <w:lvl w:ilvl="0" w:tplc="19A8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E00245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CEDC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280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CAE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6644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2C5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2E52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6E3E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9CE"/>
    <w:rsid w:val="00016CCC"/>
    <w:rsid w:val="00026637"/>
    <w:rsid w:val="000877B8"/>
    <w:rsid w:val="0009322B"/>
    <w:rsid w:val="000F2674"/>
    <w:rsid w:val="00167A18"/>
    <w:rsid w:val="001750F9"/>
    <w:rsid w:val="001D7276"/>
    <w:rsid w:val="001F37D6"/>
    <w:rsid w:val="00246F0C"/>
    <w:rsid w:val="002737BE"/>
    <w:rsid w:val="002821D7"/>
    <w:rsid w:val="002906BF"/>
    <w:rsid w:val="002A4E6B"/>
    <w:rsid w:val="0030280D"/>
    <w:rsid w:val="003711F9"/>
    <w:rsid w:val="00397087"/>
    <w:rsid w:val="003D173E"/>
    <w:rsid w:val="003E2575"/>
    <w:rsid w:val="003E5AFF"/>
    <w:rsid w:val="003E67E8"/>
    <w:rsid w:val="003F5A22"/>
    <w:rsid w:val="004116D8"/>
    <w:rsid w:val="004349CE"/>
    <w:rsid w:val="004561F1"/>
    <w:rsid w:val="00461331"/>
    <w:rsid w:val="0048111D"/>
    <w:rsid w:val="004843FA"/>
    <w:rsid w:val="00493241"/>
    <w:rsid w:val="00497FD1"/>
    <w:rsid w:val="004A326D"/>
    <w:rsid w:val="004B0F5C"/>
    <w:rsid w:val="00523D9E"/>
    <w:rsid w:val="00530A10"/>
    <w:rsid w:val="0053262A"/>
    <w:rsid w:val="00570A24"/>
    <w:rsid w:val="005975FB"/>
    <w:rsid w:val="005D0CC2"/>
    <w:rsid w:val="00636494"/>
    <w:rsid w:val="00667F09"/>
    <w:rsid w:val="006A6635"/>
    <w:rsid w:val="006B1EB4"/>
    <w:rsid w:val="006D358F"/>
    <w:rsid w:val="006E32B6"/>
    <w:rsid w:val="007007D1"/>
    <w:rsid w:val="00716DEC"/>
    <w:rsid w:val="0072565E"/>
    <w:rsid w:val="0074060D"/>
    <w:rsid w:val="00754AB3"/>
    <w:rsid w:val="00766B6A"/>
    <w:rsid w:val="007768ED"/>
    <w:rsid w:val="007A0C51"/>
    <w:rsid w:val="007B41E8"/>
    <w:rsid w:val="007C50B8"/>
    <w:rsid w:val="007D4BA5"/>
    <w:rsid w:val="007F3BD1"/>
    <w:rsid w:val="00811611"/>
    <w:rsid w:val="009047CB"/>
    <w:rsid w:val="0097322E"/>
    <w:rsid w:val="009A106D"/>
    <w:rsid w:val="009B6205"/>
    <w:rsid w:val="00A240AC"/>
    <w:rsid w:val="00A60B9F"/>
    <w:rsid w:val="00A90C58"/>
    <w:rsid w:val="00A97E3A"/>
    <w:rsid w:val="00AB772C"/>
    <w:rsid w:val="00AF47B3"/>
    <w:rsid w:val="00BD780F"/>
    <w:rsid w:val="00C53305"/>
    <w:rsid w:val="00C6022B"/>
    <w:rsid w:val="00CA5F22"/>
    <w:rsid w:val="00CE6C07"/>
    <w:rsid w:val="00CF7357"/>
    <w:rsid w:val="00D229EE"/>
    <w:rsid w:val="00D33D6B"/>
    <w:rsid w:val="00DB02AB"/>
    <w:rsid w:val="00DF4AEB"/>
    <w:rsid w:val="00E60C61"/>
    <w:rsid w:val="00E702F9"/>
    <w:rsid w:val="00EA7241"/>
    <w:rsid w:val="00EB3E4F"/>
    <w:rsid w:val="00EC6D15"/>
    <w:rsid w:val="00F04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63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04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A045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4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7186"/>
  </w:style>
  <w:style w:type="paragraph" w:styleId="Zpat">
    <w:name w:val="footer"/>
    <w:basedOn w:val="Normln"/>
    <w:link w:val="ZpatChar"/>
    <w:uiPriority w:val="99"/>
    <w:unhideWhenUsed/>
    <w:rsid w:val="0054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7186"/>
  </w:style>
  <w:style w:type="paragraph" w:styleId="Textbubliny">
    <w:name w:val="Balloon Text"/>
    <w:basedOn w:val="Normln"/>
    <w:link w:val="TextbublinyChar"/>
    <w:uiPriority w:val="99"/>
    <w:semiHidden/>
    <w:unhideWhenUsed/>
    <w:rsid w:val="00561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F00"/>
    <w:rPr>
      <w:rFonts w:ascii="Segoe UI" w:hAnsi="Segoe UI" w:cs="Segoe UI"/>
      <w:sz w:val="18"/>
      <w:szCs w:val="18"/>
    </w:rPr>
  </w:style>
  <w:style w:type="paragraph" w:customStyle="1" w:styleId="Numm1">
    <w:name w:val="Numm§ 1"/>
    <w:basedOn w:val="Normln"/>
    <w:next w:val="Normln"/>
    <w:rsid w:val="00960A36"/>
    <w:pPr>
      <w:numPr>
        <w:numId w:val="6"/>
      </w:num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umm2">
    <w:name w:val="Numm§ 2"/>
    <w:basedOn w:val="Normln"/>
    <w:next w:val="Normln"/>
    <w:rsid w:val="00960A36"/>
    <w:pPr>
      <w:numPr>
        <w:ilvl w:val="1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umm3">
    <w:name w:val="Numm§ 3"/>
    <w:basedOn w:val="Normln"/>
    <w:next w:val="Normln"/>
    <w:rsid w:val="00960A36"/>
    <w:pPr>
      <w:numPr>
        <w:ilvl w:val="2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platne1">
    <w:name w:val="platne1"/>
    <w:basedOn w:val="Standardnpsmoodstavce"/>
    <w:rsid w:val="00960A36"/>
  </w:style>
  <w:style w:type="character" w:customStyle="1" w:styleId="BezmezerChar">
    <w:name w:val="Bez mezer Char"/>
    <w:basedOn w:val="Standardnpsmoodstavce"/>
    <w:link w:val="Bezmezer"/>
    <w:uiPriority w:val="1"/>
    <w:locked/>
    <w:rsid w:val="0074060D"/>
  </w:style>
  <w:style w:type="paragraph" w:styleId="Bezmezer">
    <w:name w:val="No Spacing"/>
    <w:link w:val="BezmezerChar"/>
    <w:uiPriority w:val="1"/>
    <w:qFormat/>
    <w:rsid w:val="0074060D"/>
    <w:pPr>
      <w:keepNext/>
      <w:spacing w:after="0" w:line="240" w:lineRule="auto"/>
    </w:pPr>
  </w:style>
  <w:style w:type="paragraph" w:customStyle="1" w:styleId="ODSTAVEC">
    <w:name w:val="ODSTAVEC"/>
    <w:basedOn w:val="Bezmezer"/>
    <w:rsid w:val="0074060D"/>
    <w:pPr>
      <w:numPr>
        <w:ilvl w:val="1"/>
        <w:numId w:val="8"/>
      </w:numPr>
      <w:tabs>
        <w:tab w:val="clear" w:pos="502"/>
        <w:tab w:val="num" w:pos="360"/>
      </w:tabs>
      <w:spacing w:before="120"/>
      <w:ind w:left="0" w:firstLine="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74060D"/>
    <w:pPr>
      <w:numPr>
        <w:numId w:val="8"/>
      </w:numPr>
      <w:spacing w:before="360"/>
      <w:ind w:left="0" w:firstLine="0"/>
      <w:jc w:val="center"/>
    </w:pPr>
    <w:rPr>
      <w:rFonts w:ascii="Arial" w:hAnsi="Arial" w:cs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k-online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CA5A3-EB1C-422C-9161-CA6E96D39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860</Words>
  <Characters>5077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Povodí Ohře, státní podnik</Company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Staňková</dc:creator>
  <cp:lastModifiedBy>Groholova</cp:lastModifiedBy>
  <cp:revision>6</cp:revision>
  <cp:lastPrinted>2017-05-05T07:52:00Z</cp:lastPrinted>
  <dcterms:created xsi:type="dcterms:W3CDTF">2017-05-05T07:43:00Z</dcterms:created>
  <dcterms:modified xsi:type="dcterms:W3CDTF">2017-05-18T08:36:00Z</dcterms:modified>
</cp:coreProperties>
</file>