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09ACA2D4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EA3016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F4CFE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395349" w:rsidRPr="00395349">
        <w:rPr>
          <w:rFonts w:asciiTheme="minorHAnsi" w:hAnsiTheme="minorHAnsi" w:cstheme="minorHAnsi"/>
          <w:b/>
          <w:sz w:val="24"/>
          <w:szCs w:val="24"/>
        </w:rPr>
        <w:t>20-15238S</w:t>
      </w:r>
      <w:proofErr w:type="gramEnd"/>
      <w:r w:rsidR="003953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8B26C3">
        <w:rPr>
          <w:rFonts w:asciiTheme="minorHAnsi" w:hAnsiTheme="minorHAnsi" w:cstheme="minorHAnsi"/>
          <w:b/>
          <w:sz w:val="24"/>
          <w:szCs w:val="24"/>
        </w:rPr>
        <w:t>P4</w:t>
      </w:r>
      <w:r w:rsidR="00395349">
        <w:rPr>
          <w:rFonts w:asciiTheme="minorHAnsi" w:hAnsiTheme="minorHAnsi" w:cstheme="minorHAnsi"/>
          <w:b/>
          <w:sz w:val="24"/>
          <w:szCs w:val="24"/>
        </w:rPr>
        <w:t>10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87E872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6FB43CDF" w:rsidR="00F95E0B" w:rsidRPr="001E3387" w:rsidRDefault="00F95E0B" w:rsidP="000C1267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395349" w:rsidRPr="00395349">
        <w:rPr>
          <w:rFonts w:asciiTheme="majorHAnsi" w:hAnsiTheme="majorHAnsi" w:cstheme="majorHAnsi"/>
          <w:b/>
        </w:rPr>
        <w:t>Historický ústav AV ČR, v.</w:t>
      </w:r>
      <w:r w:rsidR="00395349">
        <w:rPr>
          <w:rFonts w:asciiTheme="majorHAnsi" w:hAnsiTheme="majorHAnsi" w:cstheme="majorHAnsi"/>
          <w:b/>
        </w:rPr>
        <w:t xml:space="preserve"> </w:t>
      </w:r>
      <w:r w:rsidR="00395349" w:rsidRPr="00395349">
        <w:rPr>
          <w:rFonts w:asciiTheme="majorHAnsi" w:hAnsiTheme="majorHAnsi" w:cstheme="majorHAnsi"/>
          <w:b/>
        </w:rPr>
        <w:t>v.</w:t>
      </w:r>
      <w:r w:rsidR="00395349">
        <w:rPr>
          <w:rFonts w:asciiTheme="majorHAnsi" w:hAnsiTheme="majorHAnsi" w:cstheme="majorHAnsi"/>
          <w:b/>
        </w:rPr>
        <w:t xml:space="preserve"> </w:t>
      </w:r>
      <w:r w:rsidR="00395349" w:rsidRPr="00395349">
        <w:rPr>
          <w:rFonts w:asciiTheme="majorHAnsi" w:hAnsiTheme="majorHAnsi" w:cstheme="majorHAnsi"/>
          <w:b/>
        </w:rPr>
        <w:t>i.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395349" w:rsidRPr="00395349">
        <w:rPr>
          <w:rFonts w:asciiTheme="majorHAnsi" w:hAnsiTheme="majorHAnsi" w:cstheme="majorHAnsi"/>
          <w:b/>
          <w:bCs/>
        </w:rPr>
        <w:t xml:space="preserve">Prosecká 809/76, 190 </w:t>
      </w:r>
      <w:proofErr w:type="gramStart"/>
      <w:r w:rsidR="00395349" w:rsidRPr="00395349">
        <w:rPr>
          <w:rFonts w:asciiTheme="majorHAnsi" w:hAnsiTheme="majorHAnsi" w:cstheme="majorHAnsi"/>
          <w:b/>
          <w:bCs/>
        </w:rPr>
        <w:t xml:space="preserve">00 </w:t>
      </w:r>
      <w:r w:rsidR="00395349">
        <w:rPr>
          <w:rFonts w:asciiTheme="majorHAnsi" w:hAnsiTheme="majorHAnsi" w:cstheme="majorHAnsi"/>
          <w:b/>
          <w:bCs/>
        </w:rPr>
        <w:t xml:space="preserve"> </w:t>
      </w:r>
      <w:r w:rsidR="00395349" w:rsidRPr="00395349">
        <w:rPr>
          <w:rFonts w:asciiTheme="majorHAnsi" w:hAnsiTheme="majorHAnsi" w:cstheme="majorHAnsi"/>
          <w:b/>
          <w:bCs/>
        </w:rPr>
        <w:t>Praha</w:t>
      </w:r>
      <w:proofErr w:type="gramEnd"/>
      <w:r w:rsidR="00395349" w:rsidRPr="00395349">
        <w:rPr>
          <w:rFonts w:asciiTheme="majorHAnsi" w:hAnsiTheme="majorHAnsi" w:cstheme="majorHAnsi"/>
          <w:b/>
          <w:bCs/>
        </w:rPr>
        <w:t xml:space="preserve"> 9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395349" w:rsidRPr="00395349">
        <w:rPr>
          <w:rFonts w:asciiTheme="majorHAnsi" w:hAnsiTheme="majorHAnsi" w:cstheme="majorHAnsi"/>
          <w:b/>
        </w:rPr>
        <w:t>67985963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E26D82">
        <w:rPr>
          <w:rFonts w:asciiTheme="majorHAnsi" w:hAnsiTheme="majorHAnsi" w:cstheme="majorHAnsi"/>
        </w:rPr>
        <w:t>á</w:t>
      </w:r>
      <w:r w:rsidRPr="008B26C3">
        <w:rPr>
          <w:rFonts w:asciiTheme="majorHAnsi" w:hAnsiTheme="majorHAnsi" w:cstheme="majorHAnsi"/>
        </w:rPr>
        <w:t xml:space="preserve">: </w:t>
      </w:r>
      <w:r w:rsidR="00395349" w:rsidRPr="00395349">
        <w:rPr>
          <w:rFonts w:asciiTheme="majorHAnsi" w:hAnsiTheme="majorHAnsi" w:cstheme="majorHAnsi"/>
          <w:b/>
        </w:rPr>
        <w:t>prof. PhDr. Martin Holý, Ph.D.</w:t>
      </w:r>
      <w:r w:rsidR="00395349" w:rsidRPr="00395349">
        <w:rPr>
          <w:rFonts w:asciiTheme="majorHAnsi" w:hAnsiTheme="majorHAnsi" w:cstheme="majorHAnsi"/>
          <w:bCs/>
        </w:rPr>
        <w:t>, ředitel Historického ústavu AV ČR, v. v. i.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E26D82">
        <w:rPr>
          <w:rFonts w:asciiTheme="majorHAnsi" w:hAnsiTheme="majorHAnsi" w:cstheme="majorHAnsi"/>
        </w:rPr>
        <w:t>á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395349" w:rsidRPr="00395349">
        <w:rPr>
          <w:b/>
          <w:bCs/>
        </w:rPr>
        <w:t>94-69420011/0710</w:t>
      </w:r>
      <w:r w:rsidR="00395349">
        <w:rPr>
          <w:b/>
          <w:bCs/>
        </w:rPr>
        <w:t xml:space="preserve">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="0033562F" w:rsidRPr="0033562F">
        <w:rPr>
          <w:rFonts w:asciiTheme="majorHAnsi" w:hAnsiTheme="majorHAnsi" w:cstheme="majorHAnsi"/>
        </w:rPr>
        <w:t>ČNB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2FF6BD55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395349" w:rsidRPr="00395349">
        <w:rPr>
          <w:rFonts w:asciiTheme="majorHAnsi" w:hAnsiTheme="majorHAnsi" w:cstheme="majorHAnsi"/>
        </w:rPr>
        <w:t>20-15238S</w:t>
      </w:r>
      <w:proofErr w:type="gramEnd"/>
      <w:r w:rsidR="00395349" w:rsidRPr="00395349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69EA46E7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395349" w:rsidRPr="00395349">
        <w:rPr>
          <w:rFonts w:asciiTheme="majorHAnsi" w:hAnsiTheme="majorHAnsi" w:cstheme="majorHAnsi"/>
          <w:b/>
        </w:rPr>
        <w:t>20-15238S</w:t>
      </w:r>
      <w:proofErr w:type="gramEnd"/>
      <w:r w:rsidR="00395349" w:rsidRPr="00395349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08967E01" w:rsidR="00F17D07" w:rsidRPr="00F95E0B" w:rsidRDefault="00F17D07" w:rsidP="000115F5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395349" w:rsidRPr="00395349">
        <w:rPr>
          <w:rFonts w:asciiTheme="majorHAnsi" w:hAnsiTheme="majorHAnsi" w:cstheme="majorHAnsi"/>
          <w:b/>
          <w:bCs/>
          <w:i/>
          <w:iCs/>
        </w:rPr>
        <w:t>Družstevnictví a politika za první Československé republiky</w:t>
      </w:r>
    </w:p>
    <w:p w14:paraId="55BCF4AD" w14:textId="75FF0DFD" w:rsidR="00F17D07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0115F5">
        <w:rPr>
          <w:rFonts w:asciiTheme="majorHAnsi" w:hAnsiTheme="majorHAnsi" w:cstheme="majorHAnsi"/>
          <w:i/>
        </w:rPr>
        <w:t>řešitel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33562F">
        <w:rPr>
          <w:rFonts w:asciiTheme="majorHAnsi" w:hAnsiTheme="majorHAnsi" w:cstheme="majorHAnsi"/>
          <w:i/>
        </w:rPr>
        <w:tab/>
      </w:r>
      <w:r w:rsidR="00395349" w:rsidRPr="00395349">
        <w:rPr>
          <w:rFonts w:asciiTheme="majorHAnsi" w:hAnsiTheme="majorHAnsi" w:cstheme="majorHAnsi"/>
          <w:b/>
        </w:rPr>
        <w:t>Mgr. Jan Slavíček, Ph.D.</w:t>
      </w:r>
    </w:p>
    <w:p w14:paraId="43F71C3C" w14:textId="77777777" w:rsidR="00BA7FDC" w:rsidRPr="00F95E0B" w:rsidRDefault="00BA7FDC" w:rsidP="00F95E0B">
      <w:pPr>
        <w:ind w:firstLine="708"/>
        <w:jc w:val="both"/>
        <w:rPr>
          <w:rFonts w:asciiTheme="majorHAnsi" w:hAnsiTheme="majorHAnsi" w:cstheme="majorHAnsi"/>
        </w:rPr>
      </w:pP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22AD4DFE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2AB923EF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454C235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</w:t>
      </w:r>
      <w:r w:rsidR="00EA3016">
        <w:rPr>
          <w:rFonts w:asciiTheme="majorHAnsi" w:hAnsiTheme="majorHAnsi" w:cstheme="majorHAnsi"/>
        </w:rPr>
        <w:t>2</w:t>
      </w:r>
      <w:r w:rsidR="000115F5" w:rsidRPr="000115F5">
        <w:rPr>
          <w:rFonts w:asciiTheme="majorHAnsi" w:hAnsiTheme="majorHAnsi" w:cstheme="majorHAnsi"/>
        </w:rPr>
        <w:t xml:space="preserve"> mění na 30. 6. 202</w:t>
      </w:r>
      <w:r w:rsidR="00EA3016">
        <w:rPr>
          <w:rFonts w:asciiTheme="majorHAnsi" w:hAnsiTheme="majorHAnsi" w:cstheme="majorHAnsi"/>
        </w:rPr>
        <w:t>3</w:t>
      </w:r>
      <w:r w:rsidR="000115F5" w:rsidRPr="000115F5">
        <w:rPr>
          <w:rFonts w:asciiTheme="majorHAnsi" w:hAnsiTheme="majorHAnsi" w:cstheme="majorHAnsi"/>
        </w:rPr>
        <w:t>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C2D5EA5" w14:textId="2A299C38" w:rsidR="000C1267" w:rsidRDefault="00F95E0B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="000115F5" w:rsidRPr="00637DFD">
        <w:rPr>
          <w:rFonts w:asciiTheme="majorHAnsi" w:hAnsiTheme="majorHAnsi" w:cstheme="majorHAnsi"/>
        </w:rPr>
        <w:t>za Příjemce</w:t>
      </w:r>
      <w:r w:rsidR="000115F5" w:rsidRPr="00637DFD">
        <w:rPr>
          <w:rFonts w:asciiTheme="majorHAnsi" w:hAnsiTheme="majorHAnsi" w:cstheme="majorHAnsi"/>
          <w:vertAlign w:val="superscript"/>
        </w:rPr>
        <w:t>1</w:t>
      </w:r>
      <w:r w:rsidRPr="008B26C3">
        <w:rPr>
          <w:rFonts w:asciiTheme="majorHAnsi" w:hAnsiTheme="majorHAnsi" w:cstheme="majorHAnsi"/>
        </w:rPr>
        <w:br/>
      </w:r>
      <w:r w:rsidRPr="008B26C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8B26C3">
        <w:rPr>
          <w:rFonts w:asciiTheme="majorHAnsi" w:hAnsiTheme="majorHAnsi" w:cstheme="majorHAnsi"/>
        </w:rPr>
        <w:tab/>
      </w:r>
      <w:r w:rsidR="00395349" w:rsidRPr="00395349">
        <w:rPr>
          <w:rFonts w:asciiTheme="majorHAnsi" w:hAnsiTheme="majorHAnsi" w:cstheme="majorHAnsi"/>
        </w:rPr>
        <w:t>prof. PhDr. Martin Holý, Ph.D.</w:t>
      </w:r>
    </w:p>
    <w:p w14:paraId="77CCB341" w14:textId="4C840507" w:rsidR="0033562F" w:rsidRDefault="000C1267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B70F40" w:rsidRPr="00737DB4">
        <w:rPr>
          <w:rFonts w:asciiTheme="majorHAnsi" w:hAnsiTheme="majorHAnsi" w:cstheme="majorHAnsi"/>
        </w:rPr>
        <w:t>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="00F95E0B" w:rsidRPr="00137831">
        <w:rPr>
          <w:rFonts w:asciiTheme="majorHAnsi" w:hAnsiTheme="majorHAnsi" w:cstheme="majorHAnsi"/>
        </w:rPr>
        <w:t>Grantové agentury České republiky</w:t>
      </w:r>
      <w:r w:rsidR="008B26C3">
        <w:rPr>
          <w:rFonts w:asciiTheme="majorHAnsi" w:hAnsiTheme="majorHAnsi" w:cstheme="majorHAnsi"/>
        </w:rPr>
        <w:tab/>
      </w:r>
      <w:r w:rsidR="00395349" w:rsidRPr="00395349">
        <w:rPr>
          <w:rFonts w:asciiTheme="majorHAnsi" w:hAnsiTheme="majorHAnsi" w:cstheme="majorHAnsi"/>
        </w:rPr>
        <w:t>ředitel Historického ústavu AV ČR, v. v. i.</w:t>
      </w:r>
    </w:p>
    <w:p w14:paraId="521868CB" w14:textId="0305CE09" w:rsidR="00F95E0B" w:rsidRPr="00137831" w:rsidRDefault="00EA3016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 w:rsidRPr="00FC5613">
        <w:rPr>
          <w:rFonts w:asciiTheme="majorHAnsi" w:hAnsiTheme="majorHAnsi" w:cstheme="majorHAnsi"/>
        </w:rPr>
        <w:tab/>
      </w:r>
      <w:r w:rsidR="00751038" w:rsidRPr="008B26C3">
        <w:rPr>
          <w:rFonts w:asciiTheme="majorHAnsi" w:hAnsiTheme="majorHAnsi" w:cstheme="majorHAnsi"/>
        </w:rPr>
        <w:br/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B63F51A" w14:textId="44BEEF7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5556B4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A606962" w14:textId="5FB7D3AE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F56A095" w14:textId="77777777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46235A94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C1267"/>
    <w:rsid w:val="000C359D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4EE9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27F29"/>
    <w:rsid w:val="0033562F"/>
    <w:rsid w:val="0038733F"/>
    <w:rsid w:val="00395349"/>
    <w:rsid w:val="003E326C"/>
    <w:rsid w:val="00402951"/>
    <w:rsid w:val="0041070A"/>
    <w:rsid w:val="0041585E"/>
    <w:rsid w:val="004606FE"/>
    <w:rsid w:val="00462802"/>
    <w:rsid w:val="00470911"/>
    <w:rsid w:val="004B2AB3"/>
    <w:rsid w:val="004B5119"/>
    <w:rsid w:val="004C4B9D"/>
    <w:rsid w:val="004F4CFE"/>
    <w:rsid w:val="00504DE5"/>
    <w:rsid w:val="00520FEF"/>
    <w:rsid w:val="005720A2"/>
    <w:rsid w:val="005C06B9"/>
    <w:rsid w:val="005E1CB0"/>
    <w:rsid w:val="00600C99"/>
    <w:rsid w:val="00622822"/>
    <w:rsid w:val="00622A69"/>
    <w:rsid w:val="00623E21"/>
    <w:rsid w:val="00650EB4"/>
    <w:rsid w:val="006954C6"/>
    <w:rsid w:val="006A4E3F"/>
    <w:rsid w:val="006B2B64"/>
    <w:rsid w:val="006C3F82"/>
    <w:rsid w:val="006E33A3"/>
    <w:rsid w:val="00715376"/>
    <w:rsid w:val="00720018"/>
    <w:rsid w:val="00733138"/>
    <w:rsid w:val="00742856"/>
    <w:rsid w:val="00751038"/>
    <w:rsid w:val="00751682"/>
    <w:rsid w:val="007863C6"/>
    <w:rsid w:val="007A0A51"/>
    <w:rsid w:val="007B00D7"/>
    <w:rsid w:val="007B41CE"/>
    <w:rsid w:val="007B57CF"/>
    <w:rsid w:val="0084202F"/>
    <w:rsid w:val="00856AD0"/>
    <w:rsid w:val="00882E88"/>
    <w:rsid w:val="00885CB7"/>
    <w:rsid w:val="008B26C3"/>
    <w:rsid w:val="008B522C"/>
    <w:rsid w:val="008F568D"/>
    <w:rsid w:val="00902169"/>
    <w:rsid w:val="00951EF6"/>
    <w:rsid w:val="009675FD"/>
    <w:rsid w:val="009B603D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51397"/>
    <w:rsid w:val="00A7062B"/>
    <w:rsid w:val="00A95052"/>
    <w:rsid w:val="00AA101E"/>
    <w:rsid w:val="00AA4CD9"/>
    <w:rsid w:val="00AE147A"/>
    <w:rsid w:val="00AF0B65"/>
    <w:rsid w:val="00B01E54"/>
    <w:rsid w:val="00B310DC"/>
    <w:rsid w:val="00B70F40"/>
    <w:rsid w:val="00B8256F"/>
    <w:rsid w:val="00B96C09"/>
    <w:rsid w:val="00BA7FDC"/>
    <w:rsid w:val="00BB7AB1"/>
    <w:rsid w:val="00BE583F"/>
    <w:rsid w:val="00BF6399"/>
    <w:rsid w:val="00C10DA8"/>
    <w:rsid w:val="00C26F88"/>
    <w:rsid w:val="00C412FE"/>
    <w:rsid w:val="00C52374"/>
    <w:rsid w:val="00C57B4E"/>
    <w:rsid w:val="00C67A60"/>
    <w:rsid w:val="00D02650"/>
    <w:rsid w:val="00D359FA"/>
    <w:rsid w:val="00D542A3"/>
    <w:rsid w:val="00D7377D"/>
    <w:rsid w:val="00D906DB"/>
    <w:rsid w:val="00D909D4"/>
    <w:rsid w:val="00DC4244"/>
    <w:rsid w:val="00DC68B4"/>
    <w:rsid w:val="00DD7152"/>
    <w:rsid w:val="00DF694E"/>
    <w:rsid w:val="00E11821"/>
    <w:rsid w:val="00E26D82"/>
    <w:rsid w:val="00E70DB4"/>
    <w:rsid w:val="00EA3016"/>
    <w:rsid w:val="00EF2D9B"/>
    <w:rsid w:val="00F17D07"/>
    <w:rsid w:val="00F37F02"/>
    <w:rsid w:val="00F43295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9M6YTF9W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536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2022-11-11T11:14:00Z</dcterms:created>
  <dcterms:modified xsi:type="dcterms:W3CDTF">2022-11-11T11:14:00Z</dcterms:modified>
</cp:coreProperties>
</file>